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c3e50" w:val="clear"/>
        <w:spacing w:after="160" w:before="0" w:lineRule="auto"/>
        <w:rPr>
          <w:rFonts w:ascii="Verdana" w:cs="Verdana" w:eastAsia="Verdana" w:hAnsi="Verdana"/>
          <w:b w:val="1"/>
          <w:bCs w:val="1"/>
          <w:color w:val="ffffff"/>
          <w:sz w:val="83"/>
          <w:szCs w:val="83"/>
        </w:rPr>
      </w:pPr>
      <w:bookmarkStart w:colFirst="0" w:colLast="0" w:name="_471ytor82jhw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color w:val="ffffff"/>
          <w:sz w:val="83"/>
          <w:szCs w:val="83"/>
          <w:rtl w:val="0"/>
        </w:rPr>
        <w:t xml:space="preserve">PROPOSTA TÉCNICA</w:t>
      </w:r>
    </w:p>
    <w:p w:rsidR="00000000" w:rsidDel="00000000" w:rsidP="00000000" w:rsidRDefault="00000000" w:rsidRPr="00000000" w14:paraId="00000002">
      <w:pPr>
        <w:shd w:fill="2c3e50" w:val="clear"/>
        <w:rPr>
          <w:rFonts w:ascii="Verdana" w:cs="Verdana" w:eastAsia="Verdana" w:hAnsi="Verdana"/>
          <w:color w:val="ffffff"/>
        </w:rPr>
      </w:pPr>
      <w:r w:rsidDel="00000000" w:rsidR="00000000" w:rsidRPr="00000000">
        <w:rPr>
          <w:rFonts w:ascii="Verdana" w:cs="Verdana" w:eastAsia="Verdana" w:hAnsi="Verdana"/>
          <w:color w:val="ffffff"/>
          <w:rtl w:val="0"/>
        </w:rPr>
        <w:t xml:space="preserve">Programa de Capacitação e Implementação de Inteligência Artificial para Escritórios Jurídicos no</w:t>
      </w:r>
    </w:p>
    <w:p w:rsidR="00000000" w:rsidDel="00000000" w:rsidP="00000000" w:rsidRDefault="00000000" w:rsidRPr="00000000" w14:paraId="00000003">
      <w:pPr>
        <w:shd w:fill="2c3e50" w:val="clear"/>
        <w:rPr>
          <w:rFonts w:ascii="Verdana" w:cs="Verdana" w:eastAsia="Verdana" w:hAnsi="Verdana"/>
          <w:b w:val="1"/>
          <w:bCs w:val="1"/>
          <w:color w:val="ffff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ffffff"/>
          <w:rtl w:val="0"/>
        </w:rPr>
        <w:t xml:space="preserve">Escritório Paixão Côrtes Advogados</w:t>
      </w:r>
    </w:p>
    <w:p w:rsidR="00000000" w:rsidDel="00000000" w:rsidP="00000000" w:rsidRDefault="00000000" w:rsidRPr="00000000" w14:paraId="00000004">
      <w:pPr>
        <w:shd w:fill="ecf0f1" w:val="clear"/>
        <w:rPr>
          <w:rFonts w:ascii="Verdana" w:cs="Verdana" w:eastAsia="Verdana" w:hAnsi="Verdana"/>
          <w:color w:val="2c3e5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20"/>
          <w:szCs w:val="20"/>
          <w:rtl w:val="0"/>
        </w:rPr>
        <w:t xml:space="preserve">Data de Emissão:</w:t>
      </w:r>
      <w:r w:rsidDel="00000000" w:rsidR="00000000" w:rsidRPr="00000000">
        <w:rPr>
          <w:rFonts w:ascii="Verdana" w:cs="Verdana" w:eastAsia="Verdana" w:hAnsi="Verdana"/>
          <w:color w:val="2c3e50"/>
          <w:sz w:val="20"/>
          <w:szCs w:val="20"/>
          <w:rtl w:val="0"/>
        </w:rPr>
        <w:t xml:space="preserve"> Outubro/2025</w:t>
      </w:r>
    </w:p>
    <w:p w:rsidR="00000000" w:rsidDel="00000000" w:rsidP="00000000" w:rsidRDefault="00000000" w:rsidRPr="00000000" w14:paraId="00000005">
      <w:pPr>
        <w:shd w:fill="ecf0f1" w:val="clear"/>
        <w:rPr>
          <w:rFonts w:ascii="Verdana" w:cs="Verdana" w:eastAsia="Verdana" w:hAnsi="Verdana"/>
          <w:color w:val="2c3e5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20"/>
          <w:szCs w:val="20"/>
          <w:rtl w:val="0"/>
        </w:rPr>
        <w:t xml:space="preserve">Validade:</w:t>
      </w:r>
      <w:r w:rsidDel="00000000" w:rsidR="00000000" w:rsidRPr="00000000">
        <w:rPr>
          <w:rFonts w:ascii="Verdana" w:cs="Verdana" w:eastAsia="Verdana" w:hAnsi="Verdana"/>
          <w:color w:val="2c3e50"/>
          <w:sz w:val="20"/>
          <w:szCs w:val="20"/>
          <w:rtl w:val="0"/>
        </w:rPr>
        <w:t xml:space="preserve"> 30 dias</w:t>
      </w:r>
    </w:p>
    <w:p w:rsidR="00000000" w:rsidDel="00000000" w:rsidP="00000000" w:rsidRDefault="00000000" w:rsidRPr="00000000" w14:paraId="00000006">
      <w:pPr>
        <w:shd w:fill="ecf0f1" w:val="clear"/>
        <w:rPr>
          <w:rFonts w:ascii="Verdana" w:cs="Verdana" w:eastAsia="Verdana" w:hAnsi="Verdana"/>
          <w:color w:val="2c3e5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20"/>
          <w:szCs w:val="20"/>
          <w:rtl w:val="0"/>
        </w:rPr>
        <w:t xml:space="preserve">Versão:</w:t>
      </w:r>
      <w:r w:rsidDel="00000000" w:rsidR="00000000" w:rsidRPr="00000000">
        <w:rPr>
          <w:rFonts w:ascii="Verdana" w:cs="Verdana" w:eastAsia="Verdana" w:hAnsi="Verdana"/>
          <w:color w:val="2c3e50"/>
          <w:sz w:val="20"/>
          <w:szCs w:val="20"/>
          <w:rtl w:val="0"/>
        </w:rPr>
        <w:t xml:space="preserve"> 1.0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spacing w:after="460" w:before="300" w:lineRule="auto"/>
        <w:rPr>
          <w:rFonts w:ascii="Verdana" w:cs="Verdana" w:eastAsia="Verdana" w:hAnsi="Verdana"/>
          <w:b w:val="1"/>
          <w:bCs w:val="1"/>
          <w:color w:val="2c3e50"/>
          <w:sz w:val="26"/>
          <w:szCs w:val="26"/>
        </w:rPr>
      </w:pPr>
      <w:bookmarkStart w:colFirst="0" w:colLast="0" w:name="_87sevcguwq3j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26"/>
          <w:szCs w:val="26"/>
          <w:rtl w:val="0"/>
        </w:rPr>
        <w:t xml:space="preserve">Sobre Este Programa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spacing w:after="300" w:before="300" w:lineRule="auto"/>
        <w:rPr>
          <w:rFonts w:ascii="Verdana" w:cs="Verdana" w:eastAsia="Verdana" w:hAnsi="Verdana"/>
          <w:color w:val="2c3e50"/>
        </w:rPr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Este programa foi desenvolvido para capacitar advogados e equipes jurídicas do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rtl w:val="0"/>
        </w:rPr>
        <w:t xml:space="preserve">Escritório Paixão Côrtes Advogados</w:t>
      </w: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 na utilização estratégica de Inteligência Artificial, combinando fundamentação técnica sólida com aplicações práticas imediatas. A abordagem integra curso presencial estruturado com mentoria de implementação, garantindo não apenas conhecimento teórico, mas transformação efetiva dos processos de trabalho.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3498db" w:space="6" w:sz="11" w:val="single"/>
          <w:right w:color="auto" w:space="0" w:sz="0" w:val="none"/>
        </w:pBdr>
        <w:spacing w:after="740" w:before="0" w:lineRule="auto"/>
        <w:rPr>
          <w:rFonts w:ascii="Verdana" w:cs="Verdana" w:eastAsia="Verdana" w:hAnsi="Verdana"/>
          <w:b w:val="1"/>
          <w:bCs w:val="1"/>
          <w:color w:val="2c3e50"/>
          <w:sz w:val="48"/>
          <w:szCs w:val="48"/>
        </w:rPr>
      </w:pPr>
      <w:bookmarkStart w:colFirst="0" w:colLast="0" w:name="_90md9nbmfbb1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48"/>
          <w:szCs w:val="48"/>
          <w:rtl w:val="0"/>
        </w:rPr>
        <w:t xml:space="preserve">1. OBJETIVO E ESCOPO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rPr>
          <w:rFonts w:ascii="Verdana" w:cs="Verdana" w:eastAsia="Verdana" w:hAnsi="Verdana"/>
          <w:color w:val="2c3e50"/>
        </w:rPr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O programa visa proporcionar aos profissionais jurídicos: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4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Compreensão técnica fundamentada sobre funcionamento de IA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Conhecimento prático de ferramentas aplicáveis ao contexto jurídico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Capacidade de implementar soluções customizadas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60" w:before="0" w:beforeAutospacing="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Redução mensurável de tempo em tarefas operacionais</w:t>
      </w:r>
    </w:p>
    <w:p w:rsidR="00000000" w:rsidDel="00000000" w:rsidP="00000000" w:rsidRDefault="00000000" w:rsidRPr="00000000" w14:paraId="0000000F">
      <w:pPr>
        <w:shd w:fill="fff9e6" w:val="clear"/>
        <w:spacing w:after="820" w:before="300" w:lineRule="auto"/>
        <w:rPr>
          <w:rFonts w:ascii="Verdana" w:cs="Verdana" w:eastAsia="Verdana" w:hAnsi="Verdana"/>
          <w:color w:val="2c3e5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21"/>
          <w:szCs w:val="21"/>
          <w:rtl w:val="0"/>
        </w:rPr>
        <w:t xml:space="preserve">Estimativa de ganho:</w:t>
      </w:r>
      <w:r w:rsidDel="00000000" w:rsidR="00000000" w:rsidRPr="00000000">
        <w:rPr>
          <w:rFonts w:ascii="Verdana" w:cs="Verdana" w:eastAsia="Verdana" w:hAnsi="Verdana"/>
          <w:color w:val="2c3e50"/>
          <w:sz w:val="21"/>
          <w:szCs w:val="21"/>
          <w:rtl w:val="0"/>
        </w:rPr>
        <w:t xml:space="preserve"> Entre 3 a 5 horas semanais por profissional em tarefas operacionais (pesquisa, resumos, análise preliminar, estruturação de peças). Equivalente a 150-250 horas anuais por advogado, considerando uso moderado e curva de aprendizado.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3498db" w:space="6" w:sz="11" w:val="single"/>
          <w:right w:color="auto" w:space="0" w:sz="0" w:val="none"/>
        </w:pBdr>
        <w:spacing w:after="740" w:before="0" w:lineRule="auto"/>
        <w:rPr>
          <w:rFonts w:ascii="Verdana" w:cs="Verdana" w:eastAsia="Verdana" w:hAnsi="Verdana"/>
          <w:b w:val="1"/>
          <w:bCs w:val="1"/>
          <w:color w:val="2c3e50"/>
          <w:sz w:val="48"/>
          <w:szCs w:val="48"/>
        </w:rPr>
      </w:pPr>
      <w:bookmarkStart w:colFirst="0" w:colLast="0" w:name="_xdfg66e7x48q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48"/>
          <w:szCs w:val="48"/>
          <w:rtl w:val="0"/>
        </w:rPr>
        <w:t xml:space="preserve">2. ESTRUTURA DO CURSO PRESENCIAL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40" w:lineRule="auto"/>
        <w:rPr>
          <w:rFonts w:ascii="Verdana" w:cs="Verdana" w:eastAsia="Verdana" w:hAnsi="Verdana"/>
          <w:color w:val="2c3e5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rtl w:val="0"/>
        </w:rPr>
        <w:t xml:space="preserve">Carga horária total:</w:t>
      </w: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 16 horas presenciais divididas em 4 módulos semanais de 4 horas cada.</w:t>
      </w:r>
    </w:p>
    <w:p w:rsidR="00000000" w:rsidDel="00000000" w:rsidP="00000000" w:rsidRDefault="00000000" w:rsidRPr="00000000" w14:paraId="00000012">
      <w:pPr>
        <w:shd w:fill="ffffff" w:val="clear"/>
        <w:spacing w:after="920" w:before="220" w:lineRule="auto"/>
        <w:rPr>
          <w:rFonts w:ascii="Verdana" w:cs="Verdana" w:eastAsia="Verdana" w:hAnsi="Verdana"/>
          <w:color w:val="2c3e50"/>
          <w:sz w:val="25"/>
          <w:szCs w:val="25"/>
        </w:rPr>
      </w:pPr>
      <w:r w:rsidDel="00000000" w:rsidR="00000000" w:rsidRPr="00000000">
        <w:rPr>
          <w:rFonts w:ascii="Verdana" w:cs="Verdana" w:eastAsia="Verdana" w:hAnsi="Verdana"/>
          <w:color w:val="2c3e50"/>
          <w:sz w:val="25"/>
          <w:szCs w:val="25"/>
          <w:rtl w:val="0"/>
        </w:rPr>
        <w:t xml:space="preserve">Módulo 1: Fundamentos e Segurança</w:t>
      </w:r>
    </w:p>
    <w:p w:rsidR="00000000" w:rsidDel="00000000" w:rsidP="00000000" w:rsidRDefault="00000000" w:rsidRPr="00000000" w14:paraId="00000013">
      <w:pPr>
        <w:shd w:fill="3498db" w:val="clear"/>
        <w:spacing w:after="920" w:before="220" w:lineRule="auto"/>
        <w:rPr>
          <w:rFonts w:ascii="Verdana" w:cs="Verdana" w:eastAsia="Verdana" w:hAnsi="Verdana"/>
          <w:color w:val="ffffff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ffffff"/>
          <w:sz w:val="19"/>
          <w:szCs w:val="19"/>
          <w:rtl w:val="0"/>
        </w:rPr>
        <w:t xml:space="preserve">4h • Semana 1</w:t>
      </w:r>
    </w:p>
    <w:p w:rsidR="00000000" w:rsidDel="00000000" w:rsidP="00000000" w:rsidRDefault="00000000" w:rsidRPr="00000000" w14:paraId="00000014">
      <w:pPr>
        <w:shd w:fill="ffffff" w:val="clear"/>
        <w:spacing w:after="900" w:before="220" w:lineRule="auto"/>
        <w:rPr>
          <w:rFonts w:ascii="Verdana" w:cs="Verdana" w:eastAsia="Verdana" w:hAnsi="Verdana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rtl w:val="0"/>
        </w:rPr>
        <w:t xml:space="preserve">Público-alvo: Todos os profissionais (advogados e equipe de apoio)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38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Sensibilização: impacto da IA no mercado jurídico atual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Como funcionam modelos de linguagem (sem jargão técnico)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Segurança de dados e LGPD: limites éticos e profissionais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Sigilo profissional: onde usar e onde não usar IA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Os erros críticos que comprometem resultados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Produtividade imediata: aplicações de baixa complexidade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740" w:before="0" w:beforeAutospacing="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Qualidade jurídica: quando confiar, quando verificar</w:t>
      </w:r>
    </w:p>
    <w:p w:rsidR="00000000" w:rsidDel="00000000" w:rsidP="00000000" w:rsidRDefault="00000000" w:rsidRPr="00000000" w14:paraId="0000001C">
      <w:pPr>
        <w:shd w:fill="e8f5e9" w:val="clear"/>
        <w:spacing w:after="820" w:before="400" w:lineRule="auto"/>
        <w:rPr>
          <w:rFonts w:ascii="Verdana" w:cs="Verdana" w:eastAsia="Verdana" w:hAnsi="Verdana"/>
          <w:color w:val="27ae6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27ae60"/>
          <w:sz w:val="21"/>
          <w:szCs w:val="21"/>
          <w:rtl w:val="0"/>
        </w:rPr>
        <w:t xml:space="preserve">Oficina Prática</w:t>
      </w:r>
    </w:p>
    <w:p w:rsidR="00000000" w:rsidDel="00000000" w:rsidP="00000000" w:rsidRDefault="00000000" w:rsidRPr="00000000" w14:paraId="0000001D">
      <w:pPr>
        <w:shd w:fill="e8f5e9" w:val="clear"/>
        <w:spacing w:after="740" w:before="400" w:lineRule="auto"/>
        <w:rPr>
          <w:rFonts w:ascii="Verdana" w:cs="Verdana" w:eastAsia="Verdana" w:hAnsi="Verdana"/>
          <w:color w:val="2c3e5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2c3e50"/>
          <w:sz w:val="21"/>
          <w:szCs w:val="21"/>
          <w:rtl w:val="0"/>
        </w:rPr>
        <w:t xml:space="preserve">Gestão de resistências: estratégias para lidar com objeções comuns e demonstração hands-on de casos de uso simples</w:t>
      </w:r>
    </w:p>
    <w:p w:rsidR="00000000" w:rsidDel="00000000" w:rsidP="00000000" w:rsidRDefault="00000000" w:rsidRPr="00000000" w14:paraId="0000001E">
      <w:pPr>
        <w:shd w:fill="ffffff" w:val="clear"/>
        <w:spacing w:after="920" w:before="220" w:lineRule="auto"/>
        <w:rPr>
          <w:rFonts w:ascii="Verdana" w:cs="Verdana" w:eastAsia="Verdana" w:hAnsi="Verdana"/>
          <w:color w:val="2c3e50"/>
          <w:sz w:val="25"/>
          <w:szCs w:val="25"/>
        </w:rPr>
      </w:pPr>
      <w:r w:rsidDel="00000000" w:rsidR="00000000" w:rsidRPr="00000000">
        <w:rPr>
          <w:rFonts w:ascii="Verdana" w:cs="Verdana" w:eastAsia="Verdana" w:hAnsi="Verdana"/>
          <w:color w:val="2c3e50"/>
          <w:sz w:val="25"/>
          <w:szCs w:val="25"/>
          <w:rtl w:val="0"/>
        </w:rPr>
        <w:t xml:space="preserve">Módulo 2: Aplicações Jurídicas Fundamentais</w:t>
      </w:r>
    </w:p>
    <w:p w:rsidR="00000000" w:rsidDel="00000000" w:rsidP="00000000" w:rsidRDefault="00000000" w:rsidRPr="00000000" w14:paraId="0000001F">
      <w:pPr>
        <w:shd w:fill="3498db" w:val="clear"/>
        <w:spacing w:after="920" w:before="220" w:lineRule="auto"/>
        <w:rPr>
          <w:rFonts w:ascii="Verdana" w:cs="Verdana" w:eastAsia="Verdana" w:hAnsi="Verdana"/>
          <w:color w:val="ffffff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ffffff"/>
          <w:sz w:val="19"/>
          <w:szCs w:val="19"/>
          <w:rtl w:val="0"/>
        </w:rPr>
        <w:t xml:space="preserve">4h • Semana 2</w:t>
      </w:r>
    </w:p>
    <w:p w:rsidR="00000000" w:rsidDel="00000000" w:rsidP="00000000" w:rsidRDefault="00000000" w:rsidRPr="00000000" w14:paraId="00000020">
      <w:pPr>
        <w:shd w:fill="ffffff" w:val="clear"/>
        <w:spacing w:after="900" w:before="220" w:lineRule="auto"/>
        <w:rPr>
          <w:rFonts w:ascii="Verdana" w:cs="Verdana" w:eastAsia="Verdana" w:hAnsi="Verdana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rtl w:val="0"/>
        </w:rPr>
        <w:t xml:space="preserve">Público-alvo: Advogados e profissionais de produção jurídica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38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Pesquisas jurídicas otimizadas: doutrina, investigação, jurisprudência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Técnicas de resumo inteligente: prompts, limitações,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NotebookLM: ferramenta para síntese de múltiplos documentos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Escolha de IA: GPT-5 (modo Thinking), Claude.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Escrita jurídica assistida: estrutura, cuidados, metodologia passo a passo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740" w:before="0" w:beforeAutospacing="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Limitações técnicas: alucinações, vieses, contextos inadequados</w:t>
      </w:r>
    </w:p>
    <w:p w:rsidR="00000000" w:rsidDel="00000000" w:rsidP="00000000" w:rsidRDefault="00000000" w:rsidRPr="00000000" w14:paraId="00000027">
      <w:pPr>
        <w:shd w:fill="e8f5e9" w:val="clear"/>
        <w:spacing w:after="820" w:before="400" w:lineRule="auto"/>
        <w:rPr>
          <w:rFonts w:ascii="Verdana" w:cs="Verdana" w:eastAsia="Verdana" w:hAnsi="Verdana"/>
          <w:color w:val="27ae6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27ae60"/>
          <w:sz w:val="21"/>
          <w:szCs w:val="21"/>
          <w:rtl w:val="0"/>
        </w:rPr>
        <w:t xml:space="preserve">Oficina Prática</w:t>
      </w:r>
    </w:p>
    <w:p w:rsidR="00000000" w:rsidDel="00000000" w:rsidP="00000000" w:rsidRDefault="00000000" w:rsidRPr="00000000" w14:paraId="00000028">
      <w:pPr>
        <w:shd w:fill="e8f5e9" w:val="clear"/>
        <w:spacing w:after="740" w:before="400" w:lineRule="auto"/>
        <w:rPr>
          <w:rFonts w:ascii="Verdana" w:cs="Verdana" w:eastAsia="Verdana" w:hAnsi="Verdana"/>
          <w:color w:val="2c3e5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2c3e50"/>
          <w:sz w:val="21"/>
          <w:szCs w:val="21"/>
          <w:rtl w:val="0"/>
        </w:rPr>
        <w:t xml:space="preserve">Construção completa de uma peça jurídica com IA: da pesquisa inicial até revisão final, incluindo verificação de qualidade</w:t>
      </w:r>
    </w:p>
    <w:p w:rsidR="00000000" w:rsidDel="00000000" w:rsidP="00000000" w:rsidRDefault="00000000" w:rsidRPr="00000000" w14:paraId="00000029">
      <w:pPr>
        <w:shd w:fill="ffffff" w:val="clear"/>
        <w:spacing w:after="920" w:before="220" w:lineRule="auto"/>
        <w:rPr>
          <w:rFonts w:ascii="Verdana" w:cs="Verdana" w:eastAsia="Verdana" w:hAnsi="Verdana"/>
          <w:color w:val="2c3e50"/>
          <w:sz w:val="25"/>
          <w:szCs w:val="25"/>
        </w:rPr>
      </w:pPr>
      <w:r w:rsidDel="00000000" w:rsidR="00000000" w:rsidRPr="00000000">
        <w:rPr>
          <w:rFonts w:ascii="Verdana" w:cs="Verdana" w:eastAsia="Verdana" w:hAnsi="Verdana"/>
          <w:color w:val="2c3e50"/>
          <w:sz w:val="25"/>
          <w:szCs w:val="25"/>
          <w:rtl w:val="0"/>
        </w:rPr>
        <w:t xml:space="preserve">Módulo 3: Engenharia de Prompts e Contexto</w:t>
      </w:r>
    </w:p>
    <w:p w:rsidR="00000000" w:rsidDel="00000000" w:rsidP="00000000" w:rsidRDefault="00000000" w:rsidRPr="00000000" w14:paraId="0000002A">
      <w:pPr>
        <w:shd w:fill="3498db" w:val="clear"/>
        <w:spacing w:after="920" w:before="220" w:lineRule="auto"/>
        <w:rPr>
          <w:rFonts w:ascii="Verdana" w:cs="Verdana" w:eastAsia="Verdana" w:hAnsi="Verdana"/>
          <w:color w:val="ffffff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ffffff"/>
          <w:sz w:val="19"/>
          <w:szCs w:val="19"/>
          <w:rtl w:val="0"/>
        </w:rPr>
        <w:t xml:space="preserve">4h • Semana 3</w:t>
      </w:r>
    </w:p>
    <w:p w:rsidR="00000000" w:rsidDel="00000000" w:rsidP="00000000" w:rsidRDefault="00000000" w:rsidRPr="00000000" w14:paraId="0000002B">
      <w:pPr>
        <w:shd w:fill="ffffff" w:val="clear"/>
        <w:spacing w:after="900" w:before="220" w:lineRule="auto"/>
        <w:rPr>
          <w:rFonts w:ascii="Verdana" w:cs="Verdana" w:eastAsia="Verdana" w:hAnsi="Verdana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rtl w:val="0"/>
        </w:rPr>
        <w:t xml:space="preserve">Público-alvo: Profissionais que buscam domínio técnico avançado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38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Engenharia de prompts: estrutura, clareza, especificidade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Engenharia de contexto: fornecimento eficiente de informações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Mimetização de modelos: adaptação de estilo e padrões,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GPTs personalizados: configuração e casos de uso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Ferramentas auxiliares para criação de prompts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  <w:color w:val="2c3e50"/>
          <w:u w:val="none"/>
        </w:rPr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Análise estratégica jurídica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740" w:before="0" w:beforeAutospacing="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Boas práticas</w:t>
      </w:r>
    </w:p>
    <w:p w:rsidR="00000000" w:rsidDel="00000000" w:rsidP="00000000" w:rsidRDefault="00000000" w:rsidRPr="00000000" w14:paraId="00000033">
      <w:pPr>
        <w:shd w:fill="e8f5e9" w:val="clear"/>
        <w:spacing w:after="820" w:before="400" w:lineRule="auto"/>
        <w:rPr>
          <w:rFonts w:ascii="Verdana" w:cs="Verdana" w:eastAsia="Verdana" w:hAnsi="Verdana"/>
          <w:color w:val="27ae6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27ae60"/>
          <w:sz w:val="21"/>
          <w:szCs w:val="21"/>
          <w:rtl w:val="0"/>
        </w:rPr>
        <w:t xml:space="preserve">Oficina Prática</w:t>
      </w:r>
    </w:p>
    <w:p w:rsidR="00000000" w:rsidDel="00000000" w:rsidP="00000000" w:rsidRDefault="00000000" w:rsidRPr="00000000" w14:paraId="00000034">
      <w:pPr>
        <w:shd w:fill="e8f5e9" w:val="clear"/>
        <w:spacing w:after="740" w:before="400" w:lineRule="auto"/>
        <w:rPr>
          <w:rFonts w:ascii="Verdana" w:cs="Verdana" w:eastAsia="Verdana" w:hAnsi="Verdana"/>
          <w:color w:val="2c3e5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2c3e50"/>
          <w:sz w:val="21"/>
          <w:szCs w:val="21"/>
          <w:rtl w:val="0"/>
        </w:rPr>
        <w:t xml:space="preserve">Desenvolvimento de biblioteca de prompts customizados por área de atuação do escritório</w:t>
      </w:r>
    </w:p>
    <w:p w:rsidR="00000000" w:rsidDel="00000000" w:rsidP="00000000" w:rsidRDefault="00000000" w:rsidRPr="00000000" w14:paraId="00000035">
      <w:pPr>
        <w:shd w:fill="ffffff" w:val="clear"/>
        <w:spacing w:after="920" w:before="220" w:lineRule="auto"/>
        <w:rPr>
          <w:rFonts w:ascii="Verdana" w:cs="Verdana" w:eastAsia="Verdana" w:hAnsi="Verdana"/>
          <w:color w:val="2c3e50"/>
          <w:sz w:val="25"/>
          <w:szCs w:val="25"/>
        </w:rPr>
      </w:pPr>
      <w:r w:rsidDel="00000000" w:rsidR="00000000" w:rsidRPr="00000000">
        <w:rPr>
          <w:rFonts w:ascii="Verdana" w:cs="Verdana" w:eastAsia="Verdana" w:hAnsi="Verdana"/>
          <w:color w:val="2c3e50"/>
          <w:sz w:val="25"/>
          <w:szCs w:val="25"/>
          <w:rtl w:val="0"/>
        </w:rPr>
        <w:t xml:space="preserve">Módulo 4: Aplicações Especializadas</w:t>
      </w:r>
    </w:p>
    <w:p w:rsidR="00000000" w:rsidDel="00000000" w:rsidP="00000000" w:rsidRDefault="00000000" w:rsidRPr="00000000" w14:paraId="00000036">
      <w:pPr>
        <w:shd w:fill="3498db" w:val="clear"/>
        <w:spacing w:after="920" w:before="220" w:lineRule="auto"/>
        <w:rPr>
          <w:rFonts w:ascii="Verdana" w:cs="Verdana" w:eastAsia="Verdana" w:hAnsi="Verdana"/>
          <w:color w:val="ffffff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ffffff"/>
          <w:sz w:val="19"/>
          <w:szCs w:val="19"/>
          <w:rtl w:val="0"/>
        </w:rPr>
        <w:t xml:space="preserve">4h • Semana 4</w:t>
      </w:r>
    </w:p>
    <w:p w:rsidR="00000000" w:rsidDel="00000000" w:rsidP="00000000" w:rsidRDefault="00000000" w:rsidRPr="00000000" w14:paraId="00000037">
      <w:pPr>
        <w:shd w:fill="ffffff" w:val="clear"/>
        <w:spacing w:after="900" w:before="220" w:lineRule="auto"/>
        <w:rPr>
          <w:rFonts w:ascii="Verdana" w:cs="Verdana" w:eastAsia="Verdana" w:hAnsi="Verdana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666666"/>
          <w:sz w:val="20"/>
          <w:szCs w:val="20"/>
          <w:rtl w:val="0"/>
        </w:rPr>
        <w:t xml:space="preserve">Público-alvo: Líderes, sócios e profissionais de inovação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38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Agentes de IA especializados: conceito e aplicações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Hiperpersonalização: adaptação por magistrado, tribunal, cliente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Análise de padrões decisórios: identificação de tendências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Replicação de estilo autoral do escritório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  <w:color w:val="2c3e50"/>
          <w:u w:val="none"/>
        </w:rPr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Previsão de Decisões e Simulação digital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  <w:color w:val="2c3e50"/>
          <w:u w:val="none"/>
        </w:rPr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Revisão de modelos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Dupla dimensão das peças jurídicas que serão analisadas por humanos e IAs 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visual law: aplicações práticas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pacing w:after="740" w:before="0" w:beforeAutospacing="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Jurismetria</w:t>
      </w:r>
    </w:p>
    <w:p w:rsidR="00000000" w:rsidDel="00000000" w:rsidP="00000000" w:rsidRDefault="00000000" w:rsidRPr="00000000" w14:paraId="00000041">
      <w:pPr>
        <w:shd w:fill="e8f5e9" w:val="clear"/>
        <w:spacing w:after="820" w:before="400" w:lineRule="auto"/>
        <w:rPr>
          <w:rFonts w:ascii="Verdana" w:cs="Verdana" w:eastAsia="Verdana" w:hAnsi="Verdana"/>
          <w:color w:val="27ae6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27ae60"/>
          <w:sz w:val="21"/>
          <w:szCs w:val="21"/>
          <w:rtl w:val="0"/>
        </w:rPr>
        <w:t xml:space="preserve">Oficina Prática</w:t>
      </w:r>
    </w:p>
    <w:p w:rsidR="00000000" w:rsidDel="00000000" w:rsidP="00000000" w:rsidRDefault="00000000" w:rsidRPr="00000000" w14:paraId="00000042">
      <w:pPr>
        <w:shd w:fill="e8f5e9" w:val="clear"/>
        <w:spacing w:after="740" w:before="400" w:lineRule="auto"/>
        <w:rPr>
          <w:rFonts w:ascii="Verdana" w:cs="Verdana" w:eastAsia="Verdana" w:hAnsi="Verdana"/>
          <w:color w:val="2c3e5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2c3e50"/>
          <w:sz w:val="21"/>
          <w:szCs w:val="21"/>
          <w:rtl w:val="0"/>
        </w:rPr>
        <w:t xml:space="preserve">Construção de agente especializado para demanda recorrente do escritório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spacing w:after="900" w:before="220" w:lineRule="auto"/>
        <w:rPr>
          <w:rFonts w:ascii="Verdana" w:cs="Verdana" w:eastAsia="Verdana" w:hAnsi="Verdana"/>
          <w:b w:val="1"/>
          <w:bCs w:val="1"/>
          <w:color w:val="2c3e50"/>
          <w:sz w:val="22"/>
          <w:szCs w:val="22"/>
        </w:rPr>
      </w:pPr>
      <w:bookmarkStart w:colFirst="0" w:colLast="0" w:name="_aosiadabqr48" w:id="4"/>
      <w:bookmarkEnd w:id="4"/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22"/>
          <w:szCs w:val="22"/>
          <w:rtl w:val="0"/>
        </w:rPr>
        <w:t xml:space="preserve">Materiais Inclusos no Curso: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4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Apostila digital completa (PDF)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60" w:before="0" w:beforeAutospacing="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Biblioteca de 50+ prompts jurídicos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3498db" w:space="6" w:sz="11" w:val="single"/>
          <w:right w:color="auto" w:space="0" w:sz="0" w:val="none"/>
        </w:pBdr>
        <w:spacing w:after="740" w:before="0" w:lineRule="auto"/>
        <w:rPr>
          <w:rFonts w:ascii="Verdana" w:cs="Verdana" w:eastAsia="Verdana" w:hAnsi="Verdana"/>
          <w:b w:val="1"/>
          <w:bCs w:val="1"/>
          <w:color w:val="2c3e50"/>
          <w:sz w:val="48"/>
          <w:szCs w:val="48"/>
        </w:rPr>
      </w:pPr>
      <w:bookmarkStart w:colFirst="0" w:colLast="0" w:name="_9raxzfjflgzq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48"/>
          <w:szCs w:val="48"/>
          <w:rtl w:val="0"/>
        </w:rPr>
        <w:t xml:space="preserve">3. MENTORIA SETORIAL IMPLEMENTADA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40" w:lineRule="auto"/>
        <w:rPr>
          <w:rFonts w:ascii="Verdana" w:cs="Verdana" w:eastAsia="Verdana" w:hAnsi="Verdana"/>
          <w:color w:val="2c3e5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rtl w:val="0"/>
        </w:rPr>
        <w:t xml:space="preserve">Carga horária:</w:t>
      </w: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 32 horas mínimas distribuídas em 8 etapas estruturadas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rPr>
          <w:rFonts w:ascii="Verdana" w:cs="Verdana" w:eastAsia="Verdana" w:hAnsi="Verdana"/>
          <w:color w:val="2c3e50"/>
        </w:rPr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A mentoria foca na implementação prática de soluções de IA em uma área crítica escolhida pelo escritório, seguindo metodologia de problem solving orientada ao design e metodologia ágil: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300" w:lineRule="auto"/>
        <w:rPr>
          <w:rFonts w:ascii="Verdana" w:cs="Verdana" w:eastAsia="Verdana" w:hAnsi="Verdana"/>
          <w:b w:val="1"/>
          <w:bCs w:val="1"/>
          <w:color w:val="2c3e50"/>
          <w:sz w:val="22"/>
          <w:szCs w:val="22"/>
        </w:rPr>
      </w:pPr>
      <w:bookmarkStart w:colFirst="0" w:colLast="0" w:name="_qhdzvha5w7aw" w:id="6"/>
      <w:bookmarkEnd w:id="6"/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22"/>
          <w:szCs w:val="22"/>
          <w:rtl w:val="0"/>
        </w:rPr>
        <w:t xml:space="preserve">Etapa 1: Mapeamento Completo (4h)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20" w:before="300" w:lineRule="auto"/>
        <w:rPr>
          <w:rFonts w:ascii="Verdana" w:cs="Verdana" w:eastAsia="Verdana" w:hAnsi="Verdana"/>
          <w:color w:val="666666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rtl w:val="0"/>
        </w:rPr>
        <w:t xml:space="preserve">Levantamento de processos, tarefas, gargalos, tempo alocado por atividade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300" w:lineRule="auto"/>
        <w:rPr>
          <w:rFonts w:ascii="Verdana" w:cs="Verdana" w:eastAsia="Verdana" w:hAnsi="Verdana"/>
          <w:b w:val="1"/>
          <w:bCs w:val="1"/>
          <w:color w:val="2c3e50"/>
          <w:sz w:val="22"/>
          <w:szCs w:val="22"/>
        </w:rPr>
      </w:pPr>
      <w:bookmarkStart w:colFirst="0" w:colLast="0" w:name="_7o4ew970jwzs" w:id="7"/>
      <w:bookmarkEnd w:id="7"/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22"/>
          <w:szCs w:val="22"/>
          <w:rtl w:val="0"/>
        </w:rPr>
        <w:t xml:space="preserve">Etapa 2: Priorização 80/20 (2h)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20" w:before="300" w:lineRule="auto"/>
        <w:rPr>
          <w:rFonts w:ascii="Verdana" w:cs="Verdana" w:eastAsia="Verdana" w:hAnsi="Verdana"/>
          <w:color w:val="666666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rtl w:val="0"/>
        </w:rPr>
        <w:t xml:space="preserve">Identificação dos 20% de problemas responsáveis por 80% do impacto negativo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300" w:lineRule="auto"/>
        <w:rPr>
          <w:rFonts w:ascii="Verdana" w:cs="Verdana" w:eastAsia="Verdana" w:hAnsi="Verdana"/>
          <w:b w:val="1"/>
          <w:bCs w:val="1"/>
          <w:color w:val="2c3e50"/>
          <w:sz w:val="22"/>
          <w:szCs w:val="22"/>
        </w:rPr>
      </w:pPr>
      <w:bookmarkStart w:colFirst="0" w:colLast="0" w:name="_3q3lx2cc4b24" w:id="8"/>
      <w:bookmarkEnd w:id="8"/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22"/>
          <w:szCs w:val="22"/>
          <w:rtl w:val="0"/>
        </w:rPr>
        <w:t xml:space="preserve">Etapa 3: Diagnóstico Profundo (4h)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20" w:before="300" w:lineRule="auto"/>
        <w:rPr>
          <w:rFonts w:ascii="Verdana" w:cs="Verdana" w:eastAsia="Verdana" w:hAnsi="Verdana"/>
          <w:color w:val="666666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rtl w:val="0"/>
        </w:rPr>
        <w:t xml:space="preserve">Análise das causas raiz utilizando frameworks estruturados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300" w:lineRule="auto"/>
        <w:rPr>
          <w:rFonts w:ascii="Verdana" w:cs="Verdana" w:eastAsia="Verdana" w:hAnsi="Verdana"/>
          <w:b w:val="1"/>
          <w:bCs w:val="1"/>
          <w:color w:val="2c3e50"/>
          <w:sz w:val="22"/>
          <w:szCs w:val="22"/>
        </w:rPr>
      </w:pPr>
      <w:bookmarkStart w:colFirst="0" w:colLast="0" w:name="_327jzx5ieuw3" w:id="9"/>
      <w:bookmarkEnd w:id="9"/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22"/>
          <w:szCs w:val="22"/>
          <w:rtl w:val="0"/>
        </w:rPr>
        <w:t xml:space="preserve">Etapa 4: Design da Solução (2h)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20" w:before="300" w:lineRule="auto"/>
        <w:rPr>
          <w:rFonts w:ascii="Verdana" w:cs="Verdana" w:eastAsia="Verdana" w:hAnsi="Verdana"/>
          <w:color w:val="666666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rtl w:val="0"/>
        </w:rPr>
        <w:t xml:space="preserve">Especificação de ferramentas e estratégias adequadas ao contexto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300" w:lineRule="auto"/>
        <w:rPr>
          <w:rFonts w:ascii="Verdana" w:cs="Verdana" w:eastAsia="Verdana" w:hAnsi="Verdana"/>
          <w:b w:val="1"/>
          <w:bCs w:val="1"/>
          <w:color w:val="2c3e50"/>
          <w:sz w:val="22"/>
          <w:szCs w:val="22"/>
        </w:rPr>
      </w:pPr>
      <w:bookmarkStart w:colFirst="0" w:colLast="0" w:name="_a94635vyp1c4" w:id="10"/>
      <w:bookmarkEnd w:id="10"/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22"/>
          <w:szCs w:val="22"/>
          <w:rtl w:val="0"/>
        </w:rPr>
        <w:t xml:space="preserve">Etapa 5: Personalização (4h)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20" w:before="300" w:lineRule="auto"/>
        <w:rPr>
          <w:rFonts w:ascii="Verdana" w:cs="Verdana" w:eastAsia="Verdana" w:hAnsi="Verdana"/>
          <w:color w:val="666666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rtl w:val="0"/>
        </w:rPr>
        <w:t xml:space="preserve">Configuração, customização e adaptação às especificidades do escritório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300" w:lineRule="auto"/>
        <w:rPr>
          <w:rFonts w:ascii="Verdana" w:cs="Verdana" w:eastAsia="Verdana" w:hAnsi="Verdana"/>
          <w:b w:val="1"/>
          <w:bCs w:val="1"/>
          <w:color w:val="2c3e50"/>
          <w:sz w:val="22"/>
          <w:szCs w:val="22"/>
        </w:rPr>
      </w:pPr>
      <w:bookmarkStart w:colFirst="0" w:colLast="0" w:name="_wndhwt3hj82o" w:id="11"/>
      <w:bookmarkEnd w:id="11"/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22"/>
          <w:szCs w:val="22"/>
          <w:rtl w:val="0"/>
        </w:rPr>
        <w:t xml:space="preserve">Etapa 6: Treinamento Específico (4h)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20" w:before="300" w:lineRule="auto"/>
        <w:rPr>
          <w:rFonts w:ascii="Verdana" w:cs="Verdana" w:eastAsia="Verdana" w:hAnsi="Verdana"/>
          <w:color w:val="666666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rtl w:val="0"/>
        </w:rPr>
        <w:t xml:space="preserve">Capacitação hands-on da equipe envolvida nas soluções implementadas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300" w:lineRule="auto"/>
        <w:rPr>
          <w:rFonts w:ascii="Verdana" w:cs="Verdana" w:eastAsia="Verdana" w:hAnsi="Verdana"/>
          <w:b w:val="1"/>
          <w:bCs w:val="1"/>
          <w:color w:val="2c3e50"/>
          <w:sz w:val="22"/>
          <w:szCs w:val="22"/>
        </w:rPr>
      </w:pPr>
      <w:bookmarkStart w:colFirst="0" w:colLast="0" w:name="_9rmn19zf4v8r" w:id="12"/>
      <w:bookmarkEnd w:id="12"/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22"/>
          <w:szCs w:val="22"/>
          <w:rtl w:val="0"/>
        </w:rPr>
        <w:t xml:space="preserve">Etapa 7: Acompanhamento (8h ao longo de 30 dias)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20" w:before="300" w:lineRule="auto"/>
        <w:rPr>
          <w:rFonts w:ascii="Verdana" w:cs="Verdana" w:eastAsia="Verdana" w:hAnsi="Verdana"/>
          <w:color w:val="666666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rtl w:val="0"/>
        </w:rPr>
        <w:t xml:space="preserve">Monitoramento semanal (2h/semana), ajustes, resolução de dúvidas, acompanhamento de indicadores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before="300" w:lineRule="auto"/>
        <w:rPr>
          <w:rFonts w:ascii="Verdana" w:cs="Verdana" w:eastAsia="Verdana" w:hAnsi="Verdana"/>
          <w:b w:val="1"/>
          <w:bCs w:val="1"/>
          <w:color w:val="2c3e50"/>
          <w:sz w:val="22"/>
          <w:szCs w:val="22"/>
        </w:rPr>
      </w:pPr>
      <w:bookmarkStart w:colFirst="0" w:colLast="0" w:name="_3oxn9mne4ibs" w:id="13"/>
      <w:bookmarkEnd w:id="13"/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22"/>
          <w:szCs w:val="22"/>
          <w:rtl w:val="0"/>
        </w:rPr>
        <w:t xml:space="preserve">Etapa 8: Avaliação e Melhoria Contínua (4h)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20" w:before="300" w:lineRule="auto"/>
        <w:rPr>
          <w:rFonts w:ascii="Verdana" w:cs="Verdana" w:eastAsia="Verdana" w:hAnsi="Verdana"/>
          <w:color w:val="666666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rtl w:val="0"/>
        </w:rPr>
        <w:t xml:space="preserve">Análise de resultados, feedback estruturado, documentação de aprendizados, planejamento de expansão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spacing w:after="900" w:before="300" w:lineRule="auto"/>
        <w:rPr>
          <w:rFonts w:ascii="Verdana" w:cs="Verdana" w:eastAsia="Verdana" w:hAnsi="Verdana"/>
          <w:b w:val="1"/>
          <w:bCs w:val="1"/>
          <w:color w:val="2c3e50"/>
          <w:sz w:val="22"/>
          <w:szCs w:val="22"/>
        </w:rPr>
      </w:pPr>
      <w:bookmarkStart w:colFirst="0" w:colLast="0" w:name="_k8wccqnis1sr" w:id="14"/>
      <w:bookmarkEnd w:id="14"/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22"/>
          <w:szCs w:val="22"/>
          <w:rtl w:val="0"/>
        </w:rPr>
        <w:t xml:space="preserve">Bônus Inclusos na Mentoria: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2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Vídeos técnicos específicos para cada ferramenta implementada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Tutoriais passo a passo para replicação interna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Atualizações sobre novas funcionalidades (durante vigência)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Documentação completa de processos implementados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60" w:before="0" w:beforeAutospacing="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Suporte assíncrono via canal dedicado</w:t>
      </w:r>
    </w:p>
    <w:p w:rsidR="00000000" w:rsidDel="00000000" w:rsidP="00000000" w:rsidRDefault="00000000" w:rsidRPr="00000000" w14:paraId="0000005F">
      <w:pPr>
        <w:shd w:fill="fff9e6" w:val="clear"/>
        <w:spacing w:after="820" w:before="300" w:lineRule="auto"/>
        <w:rPr>
          <w:rFonts w:ascii="Verdana" w:cs="Verdana" w:eastAsia="Verdana" w:hAnsi="Verdana"/>
          <w:color w:val="2c3e5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21"/>
          <w:szCs w:val="21"/>
          <w:rtl w:val="0"/>
        </w:rPr>
        <w:t xml:space="preserve">Observação:</w:t>
      </w:r>
      <w:r w:rsidDel="00000000" w:rsidR="00000000" w:rsidRPr="00000000">
        <w:rPr>
          <w:rFonts w:ascii="Verdana" w:cs="Verdana" w:eastAsia="Verdana" w:hAnsi="Verdana"/>
          <w:color w:val="2c3e50"/>
          <w:sz w:val="21"/>
          <w:szCs w:val="21"/>
          <w:rtl w:val="0"/>
        </w:rPr>
        <w:t xml:space="preserve"> A mentoria pode ser aplicada a áreas adicionais. Cada nova área de implementação requer contratação separada após avaliação dos resultados práticos do piloto.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3498db" w:space="6" w:sz="11" w:val="single"/>
          <w:right w:color="auto" w:space="0" w:sz="0" w:val="none"/>
        </w:pBdr>
        <w:spacing w:after="740" w:before="0" w:lineRule="auto"/>
        <w:rPr>
          <w:rFonts w:ascii="Verdana" w:cs="Verdana" w:eastAsia="Verdana" w:hAnsi="Verdana"/>
          <w:b w:val="1"/>
          <w:bCs w:val="1"/>
          <w:color w:val="2c3e50"/>
          <w:sz w:val="48"/>
          <w:szCs w:val="48"/>
        </w:rPr>
      </w:pPr>
      <w:bookmarkStart w:colFirst="0" w:colLast="0" w:name="_bq2a8vu7edau" w:id="15"/>
      <w:bookmarkEnd w:id="15"/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48"/>
          <w:szCs w:val="48"/>
          <w:rtl w:val="0"/>
        </w:rPr>
        <w:t xml:space="preserve">4. INVESTIMENTO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08.058382946036"/>
        <w:gridCol w:w="2311.4115613597087"/>
        <w:gridCol w:w="1706.04186671788"/>
        <w:tblGridChange w:id="0">
          <w:tblGrid>
            <w:gridCol w:w="5008.058382946036"/>
            <w:gridCol w:w="2311.4115613597087"/>
            <w:gridCol w:w="1706.04186671788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4495e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820" w:before="300" w:lineRule="auto"/>
              <w:rPr>
                <w:rFonts w:ascii="Verdana" w:cs="Verdana" w:eastAsia="Verdana" w:hAnsi="Verdana"/>
                <w:color w:val="2c3e5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4495e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820" w:before="300" w:lineRule="auto"/>
              <w:jc w:val="center"/>
              <w:rPr>
                <w:rFonts w:ascii="Verdana" w:cs="Verdana" w:eastAsia="Verdana" w:hAnsi="Verdana"/>
                <w:color w:val="2c3e5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Carga Horária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4495e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820" w:before="300" w:lineRule="auto"/>
              <w:jc w:val="right"/>
              <w:rPr>
                <w:rFonts w:ascii="Verdana" w:cs="Verdana" w:eastAsia="Verdana" w:hAnsi="Verdana"/>
                <w:color w:val="2c3e5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Valor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820" w:before="300" w:lineRule="auto"/>
              <w:rPr>
                <w:rFonts w:ascii="Verdana" w:cs="Verdana" w:eastAsia="Verdana" w:hAnsi="Verdana"/>
                <w:b w:val="1"/>
                <w:bCs w:val="1"/>
                <w:color w:val="2c3e5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Curso Presencial Completo</w:t>
            </w:r>
          </w:p>
          <w:p w:rsidR="00000000" w:rsidDel="00000000" w:rsidP="00000000" w:rsidRDefault="00000000" w:rsidRPr="00000000" w14:paraId="00000065">
            <w:pPr>
              <w:spacing w:after="820" w:before="300" w:lineRule="auto"/>
              <w:rPr>
                <w:rFonts w:ascii="Verdana" w:cs="Verdana" w:eastAsia="Verdana" w:hAnsi="Verdana"/>
                <w:color w:val="2c3e5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19"/>
                <w:szCs w:val="19"/>
                <w:rtl w:val="0"/>
              </w:rPr>
              <w:t xml:space="preserve">4 módulos + 4 oficinas + materiais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820" w:before="300" w:lineRule="auto"/>
              <w:jc w:val="center"/>
              <w:rPr>
                <w:rFonts w:ascii="Verdana" w:cs="Verdana" w:eastAsia="Verdana" w:hAnsi="Verdana"/>
                <w:color w:val="2c3e5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c3e50"/>
                <w:sz w:val="21"/>
                <w:szCs w:val="21"/>
                <w:rtl w:val="0"/>
              </w:rPr>
              <w:t xml:space="preserve">16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820" w:before="300" w:lineRule="auto"/>
              <w:jc w:val="right"/>
              <w:rPr>
                <w:rFonts w:ascii="Verdana" w:cs="Verdana" w:eastAsia="Verdana" w:hAnsi="Verdana"/>
                <w:color w:val="2c3e5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7ae60"/>
                <w:sz w:val="24"/>
                <w:szCs w:val="24"/>
                <w:rtl w:val="0"/>
              </w:rPr>
              <w:t xml:space="preserve">6.000,00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820" w:before="300" w:lineRule="auto"/>
              <w:rPr>
                <w:rFonts w:ascii="Verdana" w:cs="Verdana" w:eastAsia="Verdana" w:hAnsi="Verdana"/>
                <w:b w:val="1"/>
                <w:bCs w:val="1"/>
                <w:color w:val="2c3e5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Mentoria Setorial</w:t>
            </w:r>
          </w:p>
          <w:p w:rsidR="00000000" w:rsidDel="00000000" w:rsidP="00000000" w:rsidRDefault="00000000" w:rsidRPr="00000000" w14:paraId="00000069">
            <w:pPr>
              <w:spacing w:after="820" w:before="300" w:lineRule="auto"/>
              <w:rPr>
                <w:rFonts w:ascii="Verdana" w:cs="Verdana" w:eastAsia="Verdana" w:hAnsi="Verdana"/>
                <w:color w:val="2c3e5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sz w:val="19"/>
                <w:szCs w:val="19"/>
                <w:rtl w:val="0"/>
              </w:rPr>
              <w:t xml:space="preserve">Implementação em 1 área + acompanhamento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820" w:before="300" w:lineRule="auto"/>
              <w:jc w:val="center"/>
              <w:rPr>
                <w:rFonts w:ascii="Verdana" w:cs="Verdana" w:eastAsia="Verdana" w:hAnsi="Verdana"/>
                <w:color w:val="2c3e5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c3e50"/>
                <w:sz w:val="21"/>
                <w:szCs w:val="21"/>
                <w:rtl w:val="0"/>
              </w:rPr>
              <w:t xml:space="preserve">32 horas mínimas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820" w:before="300" w:lineRule="auto"/>
              <w:jc w:val="right"/>
              <w:rPr>
                <w:rFonts w:ascii="Verdana" w:cs="Verdana" w:eastAsia="Verdana" w:hAnsi="Verdana"/>
                <w:color w:val="2c3e5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7ae60"/>
                <w:sz w:val="24"/>
                <w:szCs w:val="24"/>
                <w:rtl w:val="0"/>
              </w:rPr>
              <w:t xml:space="preserve">12.000,00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820" w:before="300" w:lineRule="auto"/>
              <w:rPr>
                <w:rFonts w:ascii="Verdana" w:cs="Verdana" w:eastAsia="Verdana" w:hAnsi="Verdana"/>
                <w:b w:val="1"/>
                <w:bCs w:val="1"/>
                <w:color w:val="2c3e5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Pacote Completo</w:t>
            </w:r>
          </w:p>
          <w:p w:rsidR="00000000" w:rsidDel="00000000" w:rsidP="00000000" w:rsidRDefault="00000000" w:rsidRPr="00000000" w14:paraId="0000006D">
            <w:pPr>
              <w:spacing w:after="820" w:before="300" w:lineRule="auto"/>
              <w:rPr>
                <w:rFonts w:ascii="Verdana" w:cs="Verdana" w:eastAsia="Verdana" w:hAnsi="Verdana"/>
                <w:color w:val="2c3e5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c3e50"/>
                <w:sz w:val="19"/>
                <w:szCs w:val="19"/>
                <w:rtl w:val="0"/>
              </w:rPr>
              <w:t xml:space="preserve">Curso + Mentoria (1 área)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820" w:before="300" w:lineRule="auto"/>
              <w:jc w:val="center"/>
              <w:rPr>
                <w:rFonts w:ascii="Verdana" w:cs="Verdana" w:eastAsia="Verdana" w:hAnsi="Verdana"/>
                <w:color w:val="2c3e5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c3e50"/>
                <w:sz w:val="21"/>
                <w:szCs w:val="21"/>
                <w:rtl w:val="0"/>
              </w:rPr>
              <w:t xml:space="preserve">48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820" w:before="300" w:lineRule="auto"/>
              <w:jc w:val="right"/>
              <w:rPr>
                <w:rFonts w:ascii="Verdana" w:cs="Verdana" w:eastAsia="Verdana" w:hAnsi="Verdana"/>
                <w:color w:val="2c3e5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7ae60"/>
                <w:sz w:val="24"/>
                <w:szCs w:val="24"/>
                <w:rtl w:val="0"/>
              </w:rPr>
              <w:t xml:space="preserve">15.000,00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shd w:fill="fff9e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820" w:before="300" w:lineRule="auto"/>
              <w:jc w:val="center"/>
              <w:rPr>
                <w:rFonts w:ascii="Verdana" w:cs="Verdana" w:eastAsia="Verdana" w:hAnsi="Verdana"/>
                <w:color w:val="2c3e5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c3e50"/>
                <w:sz w:val="21"/>
                <w:szCs w:val="21"/>
                <w:rtl w:val="0"/>
              </w:rPr>
              <w:t xml:space="preserve">Economia de R$ 3.000 no pacote completo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spacing w:after="680" w:before="300" w:lineRule="auto"/>
        <w:rPr>
          <w:rFonts w:ascii="Verdana" w:cs="Verdana" w:eastAsia="Verdana" w:hAnsi="Verdana"/>
          <w:b w:val="1"/>
          <w:bCs w:val="1"/>
          <w:color w:val="2c3e50"/>
          <w:sz w:val="22"/>
          <w:szCs w:val="22"/>
        </w:rPr>
      </w:pPr>
      <w:bookmarkStart w:colFirst="0" w:colLast="0" w:name="_zepql7unp85c" w:id="16"/>
      <w:bookmarkEnd w:id="16"/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22"/>
          <w:szCs w:val="22"/>
          <w:rtl w:val="0"/>
        </w:rPr>
        <w:t xml:space="preserve">Opções Adicionais: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0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sz w:val="21"/>
          <w:szCs w:val="21"/>
          <w:rtl w:val="0"/>
        </w:rPr>
        <w:t xml:space="preserve">Mentorias adicionais: R$ 12.000 por área implementada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before="0" w:beforeAutospacing="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sz w:val="21"/>
          <w:szCs w:val="21"/>
          <w:rtl w:val="0"/>
        </w:rPr>
        <w:t xml:space="preserve">Filmagem profissional e disponibilização das Aulas: Sob consulta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3498db" w:space="6" w:sz="11" w:val="single"/>
          <w:right w:color="auto" w:space="0" w:sz="0" w:val="none"/>
        </w:pBdr>
        <w:spacing w:after="740" w:before="0" w:lineRule="auto"/>
        <w:rPr>
          <w:rFonts w:ascii="Verdana" w:cs="Verdana" w:eastAsia="Verdana" w:hAnsi="Verdana"/>
          <w:b w:val="1"/>
          <w:bCs w:val="1"/>
          <w:color w:val="2c3e50"/>
          <w:sz w:val="48"/>
          <w:szCs w:val="48"/>
        </w:rPr>
      </w:pPr>
      <w:bookmarkStart w:colFirst="0" w:colLast="0" w:name="_ufbjmhpfpqf3" w:id="17"/>
      <w:bookmarkEnd w:id="17"/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48"/>
          <w:szCs w:val="48"/>
          <w:rtl w:val="0"/>
        </w:rPr>
        <w:t xml:space="preserve">5. CRONOGRAMA SUGERIDO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1.2771269444984"/>
        <w:gridCol w:w="6934.234684079125"/>
        <w:tblGridChange w:id="0">
          <w:tblGrid>
            <w:gridCol w:w="2091.2771269444984"/>
            <w:gridCol w:w="6934.23468407912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4495e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820" w:before="300" w:lineRule="auto"/>
              <w:rPr>
                <w:rFonts w:ascii="Verdana" w:cs="Verdana" w:eastAsia="Verdana" w:hAnsi="Verdana"/>
                <w:color w:val="2c3e5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4495e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820" w:before="300" w:lineRule="auto"/>
              <w:rPr>
                <w:rFonts w:ascii="Verdana" w:cs="Verdana" w:eastAsia="Verdana" w:hAnsi="Verdana"/>
                <w:color w:val="2c3e5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820" w:before="300" w:lineRule="auto"/>
              <w:rPr>
                <w:rFonts w:ascii="Verdana" w:cs="Verdana" w:eastAsia="Verdana" w:hAnsi="Verdana"/>
                <w:color w:val="2c3e5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c3e50"/>
                <w:sz w:val="21"/>
                <w:szCs w:val="21"/>
                <w:rtl w:val="0"/>
              </w:rPr>
              <w:t xml:space="preserve">Semana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820" w:before="300" w:lineRule="auto"/>
              <w:rPr>
                <w:rFonts w:ascii="Verdana" w:cs="Verdana" w:eastAsia="Verdana" w:hAnsi="Verdana"/>
                <w:color w:val="2c3e5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c3e50"/>
                <w:sz w:val="21"/>
                <w:szCs w:val="21"/>
                <w:rtl w:val="0"/>
              </w:rPr>
              <w:t xml:space="preserve">Módulo 1: Fundamentos e Segurança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820" w:before="300" w:lineRule="auto"/>
              <w:rPr>
                <w:rFonts w:ascii="Verdana" w:cs="Verdana" w:eastAsia="Verdana" w:hAnsi="Verdana"/>
                <w:color w:val="2c3e5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c3e50"/>
                <w:sz w:val="21"/>
                <w:szCs w:val="21"/>
                <w:rtl w:val="0"/>
              </w:rPr>
              <w:t xml:space="preserve">Semana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820" w:before="300" w:lineRule="auto"/>
              <w:rPr>
                <w:rFonts w:ascii="Verdana" w:cs="Verdana" w:eastAsia="Verdana" w:hAnsi="Verdana"/>
                <w:color w:val="2c3e5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c3e50"/>
                <w:sz w:val="21"/>
                <w:szCs w:val="21"/>
                <w:rtl w:val="0"/>
              </w:rPr>
              <w:t xml:space="preserve">Módulo 2: Aplicações Jurídicas Fundamentais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820" w:before="300" w:lineRule="auto"/>
              <w:rPr>
                <w:rFonts w:ascii="Verdana" w:cs="Verdana" w:eastAsia="Verdana" w:hAnsi="Verdana"/>
                <w:color w:val="2c3e5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c3e50"/>
                <w:sz w:val="21"/>
                <w:szCs w:val="21"/>
                <w:rtl w:val="0"/>
              </w:rPr>
              <w:t xml:space="preserve">Semana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820" w:before="300" w:lineRule="auto"/>
              <w:rPr>
                <w:rFonts w:ascii="Verdana" w:cs="Verdana" w:eastAsia="Verdana" w:hAnsi="Verdana"/>
                <w:color w:val="2c3e5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c3e50"/>
                <w:sz w:val="21"/>
                <w:szCs w:val="21"/>
                <w:rtl w:val="0"/>
              </w:rPr>
              <w:t xml:space="preserve">Módulo 3: Engenharia de Prompts e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820" w:before="300" w:lineRule="auto"/>
              <w:rPr>
                <w:rFonts w:ascii="Verdana" w:cs="Verdana" w:eastAsia="Verdana" w:hAnsi="Verdana"/>
                <w:color w:val="2c3e5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c3e50"/>
                <w:sz w:val="21"/>
                <w:szCs w:val="21"/>
                <w:rtl w:val="0"/>
              </w:rPr>
              <w:t xml:space="preserve">Semana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820" w:before="300" w:lineRule="auto"/>
              <w:rPr>
                <w:rFonts w:ascii="Verdana" w:cs="Verdana" w:eastAsia="Verdana" w:hAnsi="Verdana"/>
                <w:color w:val="2c3e5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c3e50"/>
                <w:sz w:val="21"/>
                <w:szCs w:val="21"/>
                <w:rtl w:val="0"/>
              </w:rPr>
              <w:t xml:space="preserve">Módulo 4: Aplicações Avançadas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820" w:before="300" w:lineRule="auto"/>
              <w:rPr>
                <w:rFonts w:ascii="Verdana" w:cs="Verdana" w:eastAsia="Verdana" w:hAnsi="Verdana"/>
                <w:color w:val="2c3e5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c3e50"/>
                <w:sz w:val="21"/>
                <w:szCs w:val="21"/>
                <w:rtl w:val="0"/>
              </w:rPr>
              <w:t xml:space="preserve">Semanas 5-6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820" w:before="300" w:lineRule="auto"/>
              <w:rPr>
                <w:rFonts w:ascii="Verdana" w:cs="Verdana" w:eastAsia="Verdana" w:hAnsi="Verdana"/>
                <w:color w:val="2c3e5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c3e50"/>
                <w:sz w:val="21"/>
                <w:szCs w:val="21"/>
                <w:rtl w:val="0"/>
              </w:rPr>
              <w:t xml:space="preserve">Mentoria: Etapas 1-5 (Mapeamento até Personalização)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820" w:before="300" w:lineRule="auto"/>
              <w:rPr>
                <w:rFonts w:ascii="Verdana" w:cs="Verdana" w:eastAsia="Verdana" w:hAnsi="Verdana"/>
                <w:color w:val="2c3e5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c3e50"/>
                <w:sz w:val="21"/>
                <w:szCs w:val="21"/>
                <w:rtl w:val="0"/>
              </w:rPr>
              <w:t xml:space="preserve">Semana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820" w:before="300" w:lineRule="auto"/>
              <w:rPr>
                <w:rFonts w:ascii="Verdana" w:cs="Verdana" w:eastAsia="Verdana" w:hAnsi="Verdana"/>
                <w:color w:val="2c3e5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c3e50"/>
                <w:sz w:val="21"/>
                <w:szCs w:val="21"/>
                <w:rtl w:val="0"/>
              </w:rPr>
              <w:t xml:space="preserve">Mentoria: Etapa 6 (Treinamento Específico)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820" w:before="300" w:lineRule="auto"/>
              <w:rPr>
                <w:rFonts w:ascii="Verdana" w:cs="Verdana" w:eastAsia="Verdana" w:hAnsi="Verdana"/>
                <w:color w:val="2c3e5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c3e50"/>
                <w:sz w:val="21"/>
                <w:szCs w:val="21"/>
                <w:rtl w:val="0"/>
              </w:rPr>
              <w:t xml:space="preserve">Semanas 8-11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820" w:before="300" w:lineRule="auto"/>
              <w:rPr>
                <w:rFonts w:ascii="Verdana" w:cs="Verdana" w:eastAsia="Verdana" w:hAnsi="Verdana"/>
                <w:color w:val="2c3e5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c3e50"/>
                <w:sz w:val="21"/>
                <w:szCs w:val="21"/>
                <w:rtl w:val="0"/>
              </w:rPr>
              <w:t xml:space="preserve">Mentoria: Etapa 7 (Acompanhamento - 30 dias)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820" w:before="300" w:lineRule="auto"/>
              <w:rPr>
                <w:rFonts w:ascii="Verdana" w:cs="Verdana" w:eastAsia="Verdana" w:hAnsi="Verdana"/>
                <w:color w:val="2c3e5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c3e50"/>
                <w:sz w:val="21"/>
                <w:szCs w:val="21"/>
                <w:rtl w:val="0"/>
              </w:rPr>
              <w:t xml:space="preserve">Semana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820" w:before="300" w:lineRule="auto"/>
              <w:rPr>
                <w:rFonts w:ascii="Verdana" w:cs="Verdana" w:eastAsia="Verdana" w:hAnsi="Verdana"/>
                <w:color w:val="2c3e5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c3e50"/>
                <w:sz w:val="21"/>
                <w:szCs w:val="21"/>
                <w:rtl w:val="0"/>
              </w:rPr>
              <w:t xml:space="preserve">Mentoria: Etapa 8 (Avaliação Final)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before="220" w:lineRule="auto"/>
        <w:rPr>
          <w:rFonts w:ascii="Verdana" w:cs="Verdana" w:eastAsia="Verdana" w:hAnsi="Verdana"/>
          <w:color w:val="666666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666666"/>
          <w:sz w:val="21"/>
          <w:szCs w:val="21"/>
          <w:rtl w:val="0"/>
        </w:rPr>
        <w:t xml:space="preserve">Duração total estimada:</w:t>
      </w: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rtl w:val="0"/>
        </w:rPr>
        <w:t xml:space="preserve"> 12 semanas (3 meses) para conclusão do programa completo.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3498db" w:space="6" w:sz="11" w:val="single"/>
          <w:right w:color="auto" w:space="0" w:sz="0" w:val="none"/>
        </w:pBdr>
        <w:spacing w:after="740" w:before="0" w:lineRule="auto"/>
        <w:rPr>
          <w:rFonts w:ascii="Verdana" w:cs="Verdana" w:eastAsia="Verdana" w:hAnsi="Verdana"/>
          <w:b w:val="1"/>
          <w:bCs w:val="1"/>
          <w:color w:val="2c3e50"/>
          <w:sz w:val="48"/>
          <w:szCs w:val="48"/>
        </w:rPr>
      </w:pPr>
      <w:bookmarkStart w:colFirst="0" w:colLast="0" w:name="_i390snmusf10" w:id="18"/>
      <w:bookmarkEnd w:id="18"/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48"/>
          <w:szCs w:val="48"/>
          <w:rtl w:val="0"/>
        </w:rPr>
        <w:t xml:space="preserve">6. INSTRUTOR</w:t>
      </w:r>
    </w:p>
    <w:p w:rsidR="00000000" w:rsidDel="00000000" w:rsidP="00000000" w:rsidRDefault="00000000" w:rsidRPr="00000000" w14:paraId="0000008B">
      <w:pPr>
        <w:shd w:fill="f8f9fa" w:val="clear"/>
        <w:spacing w:after="520" w:lineRule="auto"/>
        <w:jc w:val="center"/>
        <w:rPr>
          <w:rFonts w:ascii="Verdana" w:cs="Verdana" w:eastAsia="Verdana" w:hAnsi="Verdana"/>
          <w:b w:val="1"/>
          <w:bCs w:val="1"/>
          <w:color w:val="2c3e50"/>
          <w:sz w:val="48"/>
          <w:szCs w:val="4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48"/>
          <w:szCs w:val="48"/>
        </w:rPr>
        <w:drawing>
          <wp:inline distB="114300" distT="114300" distL="114300" distR="114300">
            <wp:extent cx="5524500" cy="5400675"/>
            <wp:effectExtent b="19050" l="19050" r="19050" t="19050"/>
            <wp:docPr descr="Dr. Igor Morais Vasconcelos" id="1" name="image1.png"/>
            <a:graphic>
              <a:graphicData uri="http://schemas.openxmlformats.org/drawingml/2006/picture">
                <pic:pic>
                  <pic:nvPicPr>
                    <pic:cNvPr descr="Dr. Igor Morais Vasconcelo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400675"/>
                    </a:xfrm>
                    <a:prstGeom prst="rect"/>
                    <a:ln w="19050">
                      <a:solidFill>
                        <a:srgbClr val="3498DB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8f9fa" w:val="clear"/>
        <w:spacing w:after="520" w:before="120" w:lineRule="auto"/>
        <w:jc w:val="center"/>
        <w:rPr>
          <w:rFonts w:ascii="Verdana" w:cs="Verdana" w:eastAsia="Verdana" w:hAnsi="Verdana"/>
          <w:color w:val="666666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666666"/>
          <w:sz w:val="19"/>
          <w:szCs w:val="19"/>
          <w:rtl w:val="0"/>
        </w:rPr>
        <w:t xml:space="preserve">OAB 35.376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spacing w:after="640" w:before="0" w:lineRule="auto"/>
        <w:rPr>
          <w:rFonts w:ascii="Verdana" w:cs="Verdana" w:eastAsia="Verdana" w:hAnsi="Verdana"/>
          <w:b w:val="1"/>
          <w:bCs w:val="1"/>
          <w:color w:val="2c3e50"/>
          <w:sz w:val="34"/>
          <w:szCs w:val="34"/>
        </w:rPr>
      </w:pPr>
      <w:bookmarkStart w:colFirst="0" w:colLast="0" w:name="_l1m60xxg5tae" w:id="19"/>
      <w:bookmarkEnd w:id="19"/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34"/>
          <w:szCs w:val="34"/>
          <w:rtl w:val="0"/>
        </w:rPr>
        <w:t xml:space="preserve">Dr. Igor Morais Vasconcelos</w:t>
      </w:r>
    </w:p>
    <w:p w:rsidR="00000000" w:rsidDel="00000000" w:rsidP="00000000" w:rsidRDefault="00000000" w:rsidRPr="00000000" w14:paraId="0000008E">
      <w:pPr>
        <w:shd w:fill="f8f9fa" w:val="clear"/>
        <w:spacing w:after="740" w:lineRule="auto"/>
        <w:rPr>
          <w:rFonts w:ascii="Verdana" w:cs="Verdana" w:eastAsia="Verdana" w:hAnsi="Verdana"/>
          <w:color w:val="666666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rtl w:val="0"/>
        </w:rPr>
        <w:t xml:space="preserve">Doutorando em IA em Administração pelo IDP | Mestre em Gestão Pública | Advogado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spacing w:after="740" w:line="384.00000000000006" w:lineRule="auto"/>
        <w:rPr>
          <w:rFonts w:ascii="Verdana" w:cs="Verdana" w:eastAsia="Verdana" w:hAnsi="Verdana"/>
          <w:color w:val="2c3e5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2c3e50"/>
          <w:sz w:val="21"/>
          <w:szCs w:val="21"/>
          <w:rtl w:val="0"/>
        </w:rPr>
        <w:t xml:space="preserve">Especialista em aplicações de Inteligência Artificial no setor público e jurídico. Professor Assistente de IA no Doutorado em Administração Pública (IDP). Mais de 15 anos de experiência em gestão de projetos de transformação digital.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40" w:before="220" w:lineRule="auto"/>
        <w:rPr>
          <w:rFonts w:ascii="Verdana" w:cs="Verdana" w:eastAsia="Verdana" w:hAnsi="Verdana"/>
          <w:b w:val="1"/>
          <w:bCs w:val="1"/>
          <w:color w:val="2c3e50"/>
          <w:sz w:val="22"/>
          <w:szCs w:val="22"/>
        </w:rPr>
      </w:pPr>
      <w:bookmarkStart w:colFirst="0" w:colLast="0" w:name="_xodirh5f0m1y" w:id="20"/>
      <w:bookmarkEnd w:id="20"/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22"/>
          <w:szCs w:val="22"/>
          <w:rtl w:val="0"/>
        </w:rPr>
        <w:t xml:space="preserve">Formação Acadêmica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0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sz w:val="20"/>
          <w:szCs w:val="20"/>
          <w:rtl w:val="0"/>
        </w:rPr>
        <w:t xml:space="preserve">Doutorando em Administração Pública - IDP (IA aplicada, conclusão 2026)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sz w:val="20"/>
          <w:szCs w:val="20"/>
          <w:rtl w:val="0"/>
        </w:rPr>
        <w:t xml:space="preserve">Mestre em Administração Pública - IDP (2021)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sz w:val="20"/>
          <w:szCs w:val="20"/>
          <w:rtl w:val="0"/>
        </w:rPr>
        <w:t xml:space="preserve">Pós-Graduação em Direito, Estado e Constituição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sz w:val="20"/>
          <w:szCs w:val="20"/>
          <w:rtl w:val="0"/>
        </w:rPr>
        <w:t xml:space="preserve">Bacharel em Direito - UDF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before="0" w:beforeAutospacing="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sz w:val="20"/>
          <w:szCs w:val="20"/>
          <w:rtl w:val="0"/>
        </w:rPr>
        <w:t xml:space="preserve">Graduação em Ciências Econômicas - UnB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40" w:before="220" w:lineRule="auto"/>
        <w:rPr>
          <w:rFonts w:ascii="Verdana" w:cs="Verdana" w:eastAsia="Verdana" w:hAnsi="Verdana"/>
          <w:b w:val="1"/>
          <w:bCs w:val="1"/>
          <w:color w:val="2c3e50"/>
          <w:sz w:val="22"/>
          <w:szCs w:val="22"/>
        </w:rPr>
      </w:pPr>
      <w:bookmarkStart w:colFirst="0" w:colLast="0" w:name="_ggdjcum08p17" w:id="21"/>
      <w:bookmarkEnd w:id="21"/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22"/>
          <w:szCs w:val="22"/>
          <w:rtl w:val="0"/>
        </w:rPr>
        <w:t xml:space="preserve">Certificações em IA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0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sz w:val="20"/>
          <w:szCs w:val="20"/>
          <w:rtl w:val="0"/>
        </w:rPr>
        <w:t xml:space="preserve">Prompt Engineering - IBM EdX (2024)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sz w:val="20"/>
          <w:szCs w:val="20"/>
          <w:rtl w:val="0"/>
        </w:rPr>
        <w:t xml:space="preserve">Inteligência Artificial - USP (2024)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before="0" w:beforeAutospacing="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sz w:val="20"/>
          <w:szCs w:val="20"/>
          <w:rtl w:val="0"/>
        </w:rPr>
        <w:t xml:space="preserve">Master Coach Trainer (MC) e Business Executive Coach (BEC)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40" w:before="220" w:lineRule="auto"/>
        <w:rPr>
          <w:rFonts w:ascii="Verdana" w:cs="Verdana" w:eastAsia="Verdana" w:hAnsi="Verdana"/>
          <w:b w:val="1"/>
          <w:bCs w:val="1"/>
          <w:color w:val="2c3e50"/>
          <w:sz w:val="22"/>
          <w:szCs w:val="22"/>
        </w:rPr>
      </w:pPr>
      <w:bookmarkStart w:colFirst="0" w:colLast="0" w:name="_q4cwu54o57jp" w:id="22"/>
      <w:bookmarkEnd w:id="22"/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22"/>
          <w:szCs w:val="22"/>
          <w:rtl w:val="0"/>
        </w:rPr>
        <w:t xml:space="preserve">Experiência Profissional Relevante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0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sz w:val="20"/>
          <w:szCs w:val="20"/>
          <w:rtl w:val="0"/>
        </w:rPr>
        <w:t xml:space="preserve">Assessor Especial e Professor de IA - Secretaria de Educação/DF (2023-atual)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sz w:val="20"/>
          <w:szCs w:val="20"/>
          <w:rtl w:val="0"/>
        </w:rPr>
        <w:t xml:space="preserve">Ex-Chefe de Gabinete - Secretaria de Saúde/DF (2016-2018)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sz w:val="20"/>
          <w:szCs w:val="20"/>
          <w:rtl w:val="0"/>
        </w:rPr>
        <w:t xml:space="preserve">Criador do Laboratório de Inovação - SES/DF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sz w:val="20"/>
          <w:szCs w:val="20"/>
          <w:rtl w:val="0"/>
        </w:rPr>
        <w:t xml:space="preserve">Múltiplas funções de gestão - TERRACAP (2007-2021)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before="0" w:beforeAutospacing="0" w:lineRule="auto"/>
        <w:ind w:left="1020" w:hanging="360"/>
        <w:rPr>
          <w:rFonts w:ascii="Verdana" w:cs="Verdana" w:eastAsia="Verdana" w:hAnsi="Verdana"/>
          <w:color w:val="2c3e50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color w:val="2c3e50"/>
          <w:sz w:val="20"/>
          <w:szCs w:val="20"/>
          <w:rtl w:val="0"/>
        </w:rPr>
        <w:t xml:space="preserve">Formações de Design Sprint com IA Secretaria de Educação 2024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40" w:before="220" w:lineRule="auto"/>
        <w:rPr>
          <w:rFonts w:ascii="Verdana" w:cs="Verdana" w:eastAsia="Verdana" w:hAnsi="Verdana"/>
          <w:b w:val="1"/>
          <w:bCs w:val="1"/>
          <w:color w:val="2c3e50"/>
          <w:sz w:val="22"/>
          <w:szCs w:val="22"/>
        </w:rPr>
      </w:pPr>
      <w:bookmarkStart w:colFirst="0" w:colLast="0" w:name="_65nbxnrt26bm" w:id="23"/>
      <w:bookmarkEnd w:id="23"/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22"/>
          <w:szCs w:val="22"/>
          <w:rtl w:val="0"/>
        </w:rPr>
        <w:t xml:space="preserve">Publicações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0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sz w:val="20"/>
          <w:szCs w:val="20"/>
          <w:rtl w:val="0"/>
        </w:rPr>
        <w:t xml:space="preserve">"O Gênio Artificial: Implicações Jurídicas dos Direitos Autorais na Era da IA" - Revista Justiça em Foco (2024)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before="0" w:beforeAutospacing="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sz w:val="20"/>
          <w:szCs w:val="20"/>
          <w:rtl w:val="0"/>
        </w:rPr>
        <w:t xml:space="preserve">Coautor: "Inovação e Políticas Públicas: Superando o Mito da Ideia" - IPEA (2019)</w:t>
      </w:r>
    </w:p>
    <w:p w:rsidR="00000000" w:rsidDel="00000000" w:rsidP="00000000" w:rsidRDefault="00000000" w:rsidRPr="00000000" w14:paraId="000000A3">
      <w:pPr>
        <w:shd w:fill="34495e" w:val="clear"/>
        <w:spacing w:after="520" w:before="220" w:lineRule="auto"/>
        <w:rPr>
          <w:rFonts w:ascii="Verdana" w:cs="Verdana" w:eastAsia="Verdana" w:hAnsi="Verdana"/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ffffff"/>
          <w:sz w:val="20"/>
          <w:szCs w:val="20"/>
          <w:rtl w:val="0"/>
        </w:rPr>
        <w:t xml:space="preserve">Contato:</w:t>
      </w:r>
    </w:p>
    <w:p w:rsidR="00000000" w:rsidDel="00000000" w:rsidP="00000000" w:rsidRDefault="00000000" w:rsidRPr="00000000" w14:paraId="000000A4">
      <w:pPr>
        <w:shd w:fill="34495e" w:val="clear"/>
        <w:spacing w:after="520" w:before="220" w:lineRule="auto"/>
        <w:rPr>
          <w:rFonts w:ascii="Verdana" w:cs="Verdana" w:eastAsia="Verdana" w:hAnsi="Verdana"/>
          <w:color w:val="ffffff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ffffff"/>
          <w:sz w:val="20"/>
          <w:szCs w:val="20"/>
          <w:rtl w:val="0"/>
        </w:rPr>
        <w:t xml:space="preserve">Email: igormorais123@gmail.com</w:t>
      </w:r>
    </w:p>
    <w:p w:rsidR="00000000" w:rsidDel="00000000" w:rsidP="00000000" w:rsidRDefault="00000000" w:rsidRPr="00000000" w14:paraId="000000A5">
      <w:pPr>
        <w:shd w:fill="34495e" w:val="clear"/>
        <w:spacing w:after="520" w:before="220" w:lineRule="auto"/>
        <w:rPr>
          <w:rFonts w:ascii="Verdana" w:cs="Verdana" w:eastAsia="Verdana" w:hAnsi="Verdana"/>
          <w:color w:val="ffffff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ffffff"/>
          <w:sz w:val="20"/>
          <w:szCs w:val="20"/>
          <w:rtl w:val="0"/>
        </w:rPr>
        <w:t xml:space="preserve">Telefone: (61) 98115-7120</w:t>
      </w:r>
    </w:p>
    <w:p w:rsidR="00000000" w:rsidDel="00000000" w:rsidP="00000000" w:rsidRDefault="00000000" w:rsidRPr="00000000" w14:paraId="000000A6">
      <w:pPr>
        <w:shd w:fill="34495e" w:val="clear"/>
        <w:spacing w:after="520" w:before="220" w:lineRule="auto"/>
        <w:rPr>
          <w:rFonts w:ascii="Verdana" w:cs="Verdana" w:eastAsia="Verdana" w:hAnsi="Verdana"/>
          <w:color w:val="3498db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ffffff"/>
          <w:sz w:val="20"/>
          <w:szCs w:val="20"/>
          <w:rtl w:val="0"/>
        </w:rPr>
        <w:t xml:space="preserve">LinkedIn: </w:t>
      </w:r>
      <w:hyperlink r:id="rId7">
        <w:r w:rsidDel="00000000" w:rsidR="00000000" w:rsidRPr="00000000">
          <w:rPr>
            <w:rFonts w:ascii="Verdana" w:cs="Verdana" w:eastAsia="Verdana" w:hAnsi="Verdana"/>
            <w:color w:val="3498db"/>
            <w:sz w:val="20"/>
            <w:szCs w:val="20"/>
            <w:rtl w:val="0"/>
          </w:rPr>
          <w:t xml:space="preserve">linkedin.com/in/igor-vasconcelos-115a5032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3498db" w:space="6" w:sz="11" w:val="single"/>
          <w:right w:color="auto" w:space="0" w:sz="0" w:val="none"/>
        </w:pBdr>
        <w:spacing w:after="740" w:before="0" w:lineRule="auto"/>
        <w:rPr>
          <w:rFonts w:ascii="Verdana" w:cs="Verdana" w:eastAsia="Verdana" w:hAnsi="Verdana"/>
          <w:b w:val="1"/>
          <w:bCs w:val="1"/>
          <w:color w:val="2c3e50"/>
          <w:sz w:val="48"/>
          <w:szCs w:val="48"/>
        </w:rPr>
      </w:pPr>
      <w:bookmarkStart w:colFirst="0" w:colLast="0" w:name="_jwhql4rltmun" w:id="24"/>
      <w:bookmarkEnd w:id="24"/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48"/>
          <w:szCs w:val="48"/>
          <w:rtl w:val="0"/>
        </w:rPr>
        <w:t xml:space="preserve">7. CONDIÇÕES COMERCIAIS</w:t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spacing w:after="900" w:before="0" w:lineRule="auto"/>
        <w:rPr>
          <w:rFonts w:ascii="Verdana" w:cs="Verdana" w:eastAsia="Verdana" w:hAnsi="Verdana"/>
          <w:b w:val="1"/>
          <w:bCs w:val="1"/>
          <w:color w:val="2c3e50"/>
          <w:sz w:val="22"/>
          <w:szCs w:val="22"/>
        </w:rPr>
      </w:pPr>
      <w:bookmarkStart w:colFirst="0" w:colLast="0" w:name="_z7es657fqy5t" w:id="25"/>
      <w:bookmarkEnd w:id="25"/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22"/>
          <w:szCs w:val="22"/>
          <w:rtl w:val="0"/>
        </w:rPr>
        <w:t xml:space="preserve">Formas de Pagamento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PIX, transferência bancária 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rtl w:val="0"/>
        </w:rPr>
        <w:t xml:space="preserve">Curso isolado:</w:t>
      </w: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 50% na contratação + 50% no início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rtl w:val="0"/>
        </w:rPr>
        <w:t xml:space="preserve">Mentoria isolada:</w:t>
      </w: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 50% na contratação + 50% no início da implementação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4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rtl w:val="0"/>
        </w:rPr>
        <w:t xml:space="preserve">Pacote completo:</w:t>
      </w: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 30% na contratação + 40% no início do curso + 30% no início da mentoria</w:t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spacing w:after="900" w:before="0" w:lineRule="auto"/>
        <w:rPr>
          <w:rFonts w:ascii="Verdana" w:cs="Verdana" w:eastAsia="Verdana" w:hAnsi="Verdana"/>
          <w:b w:val="1"/>
          <w:bCs w:val="1"/>
          <w:color w:val="2c3e50"/>
          <w:sz w:val="22"/>
          <w:szCs w:val="22"/>
        </w:rPr>
      </w:pPr>
      <w:bookmarkStart w:colFirst="0" w:colLast="0" w:name="_4n90s1csytsc" w:id="26"/>
      <w:bookmarkEnd w:id="26"/>
      <w:r w:rsidDel="00000000" w:rsidR="00000000" w:rsidRPr="00000000">
        <w:rPr>
          <w:rFonts w:ascii="Verdana" w:cs="Verdana" w:eastAsia="Verdana" w:hAnsi="Verdana"/>
          <w:b w:val="1"/>
          <w:bCs w:val="1"/>
          <w:color w:val="2c3e50"/>
          <w:sz w:val="22"/>
          <w:szCs w:val="22"/>
          <w:rtl w:val="0"/>
        </w:rPr>
        <w:t xml:space="preserve">Outras Condições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Validade da proposta: 30 dias corridos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Local de realização: Instalações do contratante (Brasília-DF) ou local indicado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Materiais: Fornecidos em formato digital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Certificado ao Escritório de treinamento em Inteligência Artificial aplicada a Advocacia.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40" w:lineRule="auto"/>
        <w:ind w:left="1020" w:hanging="360"/>
      </w:pPr>
      <w:r w:rsidDel="00000000" w:rsidR="00000000" w:rsidRPr="00000000">
        <w:rPr>
          <w:rFonts w:ascii="Verdana" w:cs="Verdana" w:eastAsia="Verdana" w:hAnsi="Verdana"/>
          <w:color w:val="2c3e50"/>
          <w:rtl w:val="0"/>
        </w:rPr>
        <w:t xml:space="preserve">Valores fixos durante vigência contratual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8f5e9" w:val="clear"/>
        <w:spacing w:after="680" w:before="0" w:lineRule="auto"/>
        <w:rPr>
          <w:rFonts w:ascii="Verdana" w:cs="Verdana" w:eastAsia="Verdana" w:hAnsi="Verdana"/>
          <w:b w:val="1"/>
          <w:bCs w:val="1"/>
          <w:color w:val="27ae60"/>
          <w:sz w:val="22"/>
          <w:szCs w:val="22"/>
        </w:rPr>
      </w:pPr>
      <w:bookmarkStart w:colFirst="0" w:colLast="0" w:name="_pprilbj7qaj3" w:id="27"/>
      <w:bookmarkEnd w:id="27"/>
      <w:r w:rsidDel="00000000" w:rsidR="00000000" w:rsidRPr="00000000">
        <w:rPr>
          <w:rFonts w:ascii="Verdana" w:cs="Verdana" w:eastAsia="Verdana" w:hAnsi="Verdana"/>
          <w:b w:val="1"/>
          <w:bCs w:val="1"/>
          <w:color w:val="27ae60"/>
          <w:sz w:val="22"/>
          <w:szCs w:val="22"/>
          <w:rtl w:val="0"/>
        </w:rPr>
        <w:t xml:space="preserve">Compromisso de Qualidade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8f5e9" w:val="clear"/>
        <w:spacing w:after="520" w:lineRule="auto"/>
        <w:rPr>
          <w:rFonts w:ascii="Verdana" w:cs="Verdana" w:eastAsia="Verdana" w:hAnsi="Verdana"/>
          <w:color w:val="2c3e50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2c3e50"/>
          <w:sz w:val="21"/>
          <w:szCs w:val="21"/>
          <w:rtl w:val="0"/>
        </w:rPr>
        <w:t xml:space="preserve">Todo conteúdo programático especificado será integralmente entregue. A mentoria inclui acompanhamento efetivo durante os 30 dias estabelecidos, com sessões semanais garantidas conforme cronograma.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4495e" w:val="clear"/>
        <w:spacing w:after="680" w:before="460" w:lineRule="auto"/>
        <w:jc w:val="center"/>
        <w:rPr>
          <w:rFonts w:ascii="Verdana" w:cs="Verdana" w:eastAsia="Verdana" w:hAnsi="Verdana"/>
          <w:b w:val="1"/>
          <w:bCs w:val="1"/>
          <w:color w:val="ffffff"/>
          <w:sz w:val="26"/>
          <w:szCs w:val="26"/>
        </w:rPr>
      </w:pPr>
      <w:bookmarkStart w:colFirst="0" w:colLast="0" w:name="_8g4yp2tnc84f" w:id="28"/>
      <w:bookmarkEnd w:id="28"/>
      <w:r w:rsidDel="00000000" w:rsidR="00000000" w:rsidRPr="00000000">
        <w:rPr>
          <w:rFonts w:ascii="Verdana" w:cs="Verdana" w:eastAsia="Verdana" w:hAnsi="Verdana"/>
          <w:b w:val="1"/>
          <w:bCs w:val="1"/>
          <w:color w:val="ffffff"/>
          <w:sz w:val="26"/>
          <w:szCs w:val="26"/>
          <w:rtl w:val="0"/>
        </w:rPr>
        <w:t xml:space="preserve">Dúvidas ou Esclarecimentos?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4495e" w:val="clear"/>
        <w:spacing w:after="760" w:before="460" w:lineRule="auto"/>
        <w:jc w:val="center"/>
        <w:rPr>
          <w:rFonts w:ascii="Verdana" w:cs="Verdana" w:eastAsia="Verdana" w:hAnsi="Verdana"/>
          <w:color w:val="ffffff"/>
        </w:rPr>
      </w:pPr>
      <w:r w:rsidDel="00000000" w:rsidR="00000000" w:rsidRPr="00000000">
        <w:rPr>
          <w:rFonts w:ascii="Verdana" w:cs="Verdana" w:eastAsia="Verdana" w:hAnsi="Verdana"/>
          <w:color w:val="ffffff"/>
          <w:rtl w:val="0"/>
        </w:rPr>
        <w:t xml:space="preserve">Entre em contato para discutirmos esta proposta e ajustes necessários.</w:t>
      </w:r>
    </w:p>
    <w:p w:rsidR="00000000" w:rsidDel="00000000" w:rsidP="00000000" w:rsidRDefault="00000000" w:rsidRPr="00000000" w14:paraId="000000B7">
      <w:pPr>
        <w:shd w:fill="34495e" w:val="clear"/>
        <w:spacing w:after="460" w:before="460" w:lineRule="auto"/>
        <w:jc w:val="center"/>
        <w:rPr>
          <w:rFonts w:ascii="Verdana" w:cs="Verdana" w:eastAsia="Verdana" w:hAnsi="Verdana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ffffff"/>
          <w:sz w:val="24"/>
          <w:szCs w:val="24"/>
          <w:rtl w:val="0"/>
        </w:rPr>
        <w:t xml:space="preserve">Dr. Igor Morais Vasconcelos</w:t>
      </w:r>
    </w:p>
    <w:p w:rsidR="00000000" w:rsidDel="00000000" w:rsidP="00000000" w:rsidRDefault="00000000" w:rsidRPr="00000000" w14:paraId="000000B8">
      <w:pPr>
        <w:shd w:fill="34495e" w:val="clear"/>
        <w:spacing w:after="460" w:before="460" w:lineRule="auto"/>
        <w:jc w:val="center"/>
        <w:rPr>
          <w:rFonts w:ascii="Verdana" w:cs="Verdana" w:eastAsia="Verdana" w:hAnsi="Verdana"/>
          <w:color w:val="ffffff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color w:val="ffffff"/>
          <w:sz w:val="23"/>
          <w:szCs w:val="23"/>
          <w:rtl w:val="0"/>
        </w:rPr>
        <w:t xml:space="preserve">igormorais123@gmail.com | (61) 98115-7120</w:t>
      </w:r>
    </w:p>
    <w:p w:rsidR="00000000" w:rsidDel="00000000" w:rsidP="00000000" w:rsidRDefault="00000000" w:rsidRPr="00000000" w14:paraId="000000B9">
      <w:pPr>
        <w:shd w:fill="2c3e50" w:val="clear"/>
        <w:jc w:val="center"/>
        <w:rPr>
          <w:rFonts w:ascii="Verdana" w:cs="Verdana" w:eastAsia="Verdana" w:hAnsi="Verdana"/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ffffff"/>
          <w:sz w:val="20"/>
          <w:szCs w:val="20"/>
          <w:rtl w:val="0"/>
        </w:rPr>
        <w:t xml:space="preserve">Dr. Igor Morais Vasconcelos</w:t>
      </w:r>
    </w:p>
    <w:p w:rsidR="00000000" w:rsidDel="00000000" w:rsidP="00000000" w:rsidRDefault="00000000" w:rsidRPr="00000000" w14:paraId="000000BA">
      <w:pPr>
        <w:shd w:fill="2c3e50" w:val="clear"/>
        <w:jc w:val="center"/>
        <w:rPr>
          <w:rFonts w:ascii="Verdana" w:cs="Verdana" w:eastAsia="Verdana" w:hAnsi="Verdana"/>
          <w:color w:val="ffffff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ffffff"/>
          <w:sz w:val="20"/>
          <w:szCs w:val="20"/>
          <w:rtl w:val="0"/>
        </w:rPr>
        <w:t xml:space="preserve">Especialista em Inteligência Artificial Aplicada</w:t>
      </w:r>
    </w:p>
    <w:p w:rsidR="00000000" w:rsidDel="00000000" w:rsidP="00000000" w:rsidRDefault="00000000" w:rsidRPr="00000000" w14:paraId="000000BB">
      <w:pPr>
        <w:shd w:fill="2c3e50" w:val="clear"/>
        <w:jc w:val="center"/>
        <w:rPr>
          <w:rFonts w:ascii="Verdana" w:cs="Verdana" w:eastAsia="Verdana" w:hAnsi="Verdana"/>
          <w:color w:val="ffffff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ffffff"/>
          <w:sz w:val="20"/>
          <w:szCs w:val="20"/>
          <w:rtl w:val="0"/>
        </w:rPr>
        <w:t xml:space="preserve">CPF: 000.283.911-36 | OAB: 35.376</w:t>
      </w:r>
    </w:p>
    <w:p w:rsidR="00000000" w:rsidDel="00000000" w:rsidP="00000000" w:rsidRDefault="00000000" w:rsidRPr="00000000" w14:paraId="000000BC">
      <w:pPr>
        <w:shd w:fill="2c3e50" w:val="clear"/>
        <w:jc w:val="center"/>
        <w:rPr>
          <w:rFonts w:ascii="Verdana" w:cs="Verdana" w:eastAsia="Verdana" w:hAnsi="Verdana"/>
          <w:color w:val="ffffff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ffffff"/>
          <w:sz w:val="20"/>
          <w:szCs w:val="20"/>
          <w:rtl w:val="0"/>
        </w:rPr>
        <w:t xml:space="preserve">Brasília-DF | 2025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color w:val="2c3e5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color w:val="2c3e5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color w:val="2c3e5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color w:val="2c3e5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color w:val="2c3e5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color w:val="2c3e5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color w:val="2c3e5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Verdana" w:cs="Verdana" w:eastAsia="Verdana" w:hAnsi="Verdana"/>
        <w:color w:val="2c3e5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color w:val="2c3e5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Verdana" w:cs="Verdana" w:eastAsia="Verdana" w:hAnsi="Verdana"/>
        <w:color w:val="2c3e5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color w:val="2c3e5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color w:val="2c3e5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Verdana" w:cs="Verdana" w:eastAsia="Verdana" w:hAnsi="Verdana"/>
        <w:color w:val="2c3e5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Verdana" w:cs="Verdana" w:eastAsia="Verdana" w:hAnsi="Verdana"/>
        <w:color w:val="2c3e5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linkedin.com/in/igor-vasconcelos-115a5032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