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883" w:rsidRPr="00176883" w:rsidRDefault="00176883">
      <w:pPr>
        <w:rPr>
          <w:b/>
        </w:rPr>
      </w:pPr>
      <w:proofErr w:type="spellStart"/>
      <w:r w:rsidRPr="00176883">
        <w:rPr>
          <w:b/>
        </w:rPr>
        <w:t>Reset</w:t>
      </w:r>
      <w:proofErr w:type="spellEnd"/>
      <w:r w:rsidRPr="00176883">
        <w:rPr>
          <w:b/>
        </w:rPr>
        <w:t xml:space="preserve"> Password </w:t>
      </w:r>
      <w:proofErr w:type="spellStart"/>
      <w:r w:rsidRPr="00176883">
        <w:rPr>
          <w:b/>
        </w:rPr>
        <w:t>without</w:t>
      </w:r>
      <w:proofErr w:type="spellEnd"/>
      <w:r w:rsidRPr="00176883">
        <w:rPr>
          <w:b/>
        </w:rPr>
        <w:t xml:space="preserve"> </w:t>
      </w:r>
      <w:proofErr w:type="spellStart"/>
      <w:r w:rsidRPr="00176883">
        <w:rPr>
          <w:b/>
        </w:rPr>
        <w:t>permission</w:t>
      </w:r>
      <w:proofErr w:type="spellEnd"/>
      <w:r w:rsidRPr="00176883">
        <w:rPr>
          <w:b/>
        </w:rPr>
        <w:t xml:space="preserve"> </w:t>
      </w:r>
      <w:proofErr w:type="spellStart"/>
      <w:r w:rsidRPr="00176883">
        <w:rPr>
          <w:b/>
        </w:rPr>
        <w:t>to</w:t>
      </w:r>
      <w:proofErr w:type="spellEnd"/>
      <w:r w:rsidRPr="00176883">
        <w:rPr>
          <w:b/>
        </w:rPr>
        <w:t xml:space="preserve"> SU01:</w:t>
      </w:r>
    </w:p>
    <w:p w:rsidR="00176883" w:rsidRDefault="00176883">
      <w:r>
        <w:t xml:space="preserve">Remove lock at </w:t>
      </w:r>
      <w:proofErr w:type="spellStart"/>
      <w:r>
        <w:t>table</w:t>
      </w:r>
      <w:proofErr w:type="spellEnd"/>
      <w:r>
        <w:t xml:space="preserve"> USR02, </w:t>
      </w:r>
      <w:proofErr w:type="spellStart"/>
      <w:r>
        <w:t>field</w:t>
      </w:r>
      <w:proofErr w:type="spellEnd"/>
      <w:r>
        <w:t xml:space="preserve"> UFLAG = 0.</w:t>
      </w:r>
    </w:p>
    <w:p w:rsidR="00176883" w:rsidRDefault="00176883">
      <w:r>
        <w:t xml:space="preserve">At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editing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BAPI_USER_CHANGE, </w:t>
      </w:r>
      <w:proofErr w:type="spellStart"/>
      <w:r>
        <w:t>set</w:t>
      </w:r>
      <w:proofErr w:type="spellEnd"/>
      <w:r>
        <w:t xml:space="preserve"> sy-</w:t>
      </w:r>
      <w:proofErr w:type="spellStart"/>
      <w:r>
        <w:t>subrc</w:t>
      </w:r>
      <w:proofErr w:type="spellEnd"/>
      <w:r>
        <w:t xml:space="preserve"> = 0 after </w:t>
      </w:r>
      <w:proofErr w:type="spellStart"/>
      <w:r>
        <w:t>line</w:t>
      </w:r>
      <w:proofErr w:type="spellEnd"/>
      <w:r>
        <w:t xml:space="preserve"> 29.</w:t>
      </w:r>
    </w:p>
    <w:p w:rsidR="00DE1071" w:rsidRDefault="00176883">
      <w:r w:rsidRPr="00176883">
        <w:drawing>
          <wp:inline distT="0" distB="0" distL="0" distR="0" wp14:anchorId="67CBE865" wp14:editId="3DC43F31">
            <wp:extent cx="4427604" cy="2575783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76883" w:rsidRDefault="00176883">
      <w:r w:rsidRPr="00176883">
        <w:drawing>
          <wp:inline distT="0" distB="0" distL="0" distR="0" wp14:anchorId="61725F9F" wp14:editId="4FA8F382">
            <wp:extent cx="3497883" cy="2385267"/>
            <wp:effectExtent l="0" t="0" r="762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883" w:rsidRDefault="00176883"/>
    <w:sectPr w:rsidR="0017688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883"/>
    <w:rsid w:val="00176883"/>
    <w:rsid w:val="00492846"/>
    <w:rsid w:val="007F1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14B3D"/>
  <w15:chartTrackingRefBased/>
  <w15:docId w15:val="{25F0B7F5-E713-4887-8C34-56157E7EE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160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Muntoreanu</dc:creator>
  <cp:keywords/>
  <dc:description/>
  <cp:lastModifiedBy>Igor Muntoreanu</cp:lastModifiedBy>
  <cp:revision>1</cp:revision>
  <dcterms:created xsi:type="dcterms:W3CDTF">2021-07-20T09:00:00Z</dcterms:created>
  <dcterms:modified xsi:type="dcterms:W3CDTF">2021-07-20T09:03:00Z</dcterms:modified>
</cp:coreProperties>
</file>