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left"/>
      </w:pPr>
      <w:r>
        <w:rPr>
          <w:rFonts w:ascii="Arial" w:cs="Arial" w:eastAsia="Arial" w:hAnsi="Arial"/>
          <w:b/>
          <w:bCs/>
          <w:color w:val="1F4E79"/>
          <w:sz w:val="56"/>
          <w:szCs w:val="56"/>
        </w:rPr>
        <w:t xml:space="preserve">ZEUS — Gap analiza</w:t>
      </w:r>
    </w:p>
    <w:p>
      <w:pPr>
        <w:spacing w:after="240"/>
      </w:pPr>
      <w:r>
        <w:rPr>
          <w:color w:val="595959"/>
          <w:sz w:val="28"/>
          <w:szCs w:val="28"/>
        </w:rPr>
        <w:t xml:space="preserve">Od 2023 BizzClub redizajna i marketing plana Club Live 100 (2020) do ZEUS platforme</w:t>
      </w:r>
    </w:p>
    <w:p>
      <w:pPr>
        <w:pBdr>
          <w:bottom w:val="single" w:color="1F4E79" w:sz="12" w:space="4"/>
        </w:pBdr>
      </w:pPr>
      <w:r>
        <w:t xml:space="preserve"/>
      </w:r>
    </w:p>
    <w:p>
      <w:pPr>
        <w:spacing w:after="0" w:before="240"/>
      </w:pPr>
      <w:r>
        <w:rPr>
          <w:b/>
          <w:bCs/>
        </w:rPr>
        <w:t xml:space="preserve">Podloga za: Igor &amp; Čeda</w:t>
      </w:r>
    </w:p>
    <w:p>
      <w:pPr>
        <w:spacing w:after="120"/>
      </w:pPr>
      <w:r>
        <w:t xml:space="preserve">Datum: 5. jun 2026.</w:t>
      </w:r>
    </w:p>
    <w:p>
      <w:pPr>
        <w:spacing w:after="120"/>
      </w:pPr>
      <w:r>
        <w:t xml:space="preserve">Status: radni dokument za odlučivanje (planiranje i definicija scope-a)</w:t>
      </w:r>
    </w:p>
    <w:p>
      <w:r>
        <w:br w:type="page"/>
      </w:r>
    </w:p>
    <w:p>
      <w:pPr>
        <w:pStyle w:val="Heading1"/>
      </w:pPr>
      <w:r>
        <w:t xml:space="preserve">Sadržaj</w:t>
      </w:r>
    </w:p>
    <w:sdt>
      <w:sdtPr>
        <w:alias w:val="Sadržaj"/>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Rezime</w:t>
      </w:r>
    </w:p>
    <w:p>
      <w:pPr>
        <w:spacing w:after="120"/>
      </w:pPr>
      <w:r>
        <w:t xml:space="preserve">Ovaj dokument poredi ono što je dizajnirano 2023. (Figma fajl „Zepter Redesign_Marketplace“, predstavljen Philipu pre nego što smo Čeda i ja napustili Zepter) i poslednji pronađeni marketing plan („Club Live 100“, 01.04.2020) sa vizijom ZEUS platforme. Cilj je da se jasno vidi šta ostaje, šta se dorađuje i šta nedostaje.</w:t>
      </w:r>
    </w:p>
    <w:p>
      <w:pPr>
        <w:spacing w:after="120"/>
      </w:pPr>
      <w:r>
        <w:rPr>
          <w:b/>
          <w:bCs/>
        </w:rPr>
        <w:t xml:space="preserve">Glavni zaključak: </w:t>
      </w:r>
      <w:r>
        <w:t xml:space="preserve">osnova je čvršća nego što izgleda. Stub 1 (marketplace) i stub 2 (klub + popusti po rangu) su suštinski razrađeni već 2023. Stub 3 (earning/MLM mreža) postoji samo kao seme — sekcija „Pozvani članovi“ u nalogu člana. Pravi posao za ZEUS nije ponovo crtati prodavnicu, nego: (a) modernizovati UI, (b) dograditi Commission Engine i Partner Portal po marketing planu, i (c) reframe iz „prodavnica sa popustima za članove“ u „mreža u kojoj zarađuješ, a kupovina je gorivo“.</w:t>
      </w:r>
    </w:p>
    <w:p>
      <w:pPr>
        <w:pStyle w:val="Heading1"/>
      </w:pPr>
      <w:r>
        <w:t xml:space="preserve">2. Izvori</w:t>
      </w:r>
    </w:p>
    <w:p>
      <w:pPr>
        <w:pStyle w:val="ListParagraph"/>
        <w:numPr>
          <w:ilvl w:val="0"/>
          <w:numId w:val="2"/>
        </w:numPr>
        <w:spacing w:after="60"/>
      </w:pPr>
      <w:r>
        <w:rPr>
          <w:b/>
          <w:bCs/>
        </w:rPr>
        <w:t xml:space="preserve">Figma — </w:t>
      </w:r>
      <w:r>
        <w:t xml:space="preserve">„Zepter Redesign_Marketplace“ (2023). Sadržaj na 2 stranice: New e-Shop (glavna) i Marketplace; tri prazne (komentari, Analiza, Page 1).</w:t>
      </w:r>
    </w:p>
    <w:p>
      <w:pPr>
        <w:pStyle w:val="ListParagraph"/>
        <w:numPr>
          <w:ilvl w:val="0"/>
          <w:numId w:val="2"/>
        </w:numPr>
        <w:spacing w:after="60"/>
      </w:pPr>
      <w:r>
        <w:rPr>
          <w:b/>
          <w:bCs/>
        </w:rPr>
        <w:t xml:space="preserve">Marketing plan — </w:t>
      </w:r>
      <w:r>
        <w:t xml:space="preserve">„Marketing plan LMS CC 01 04 20 (FINAL).pptx“, Zepter Club Live 100, 18 slajdova, datum 01.04.2020 (najnoviji pronađen).</w:t>
      </w:r>
    </w:p>
    <w:p>
      <w:pPr>
        <w:pStyle w:val="ListParagraph"/>
        <w:numPr>
          <w:ilvl w:val="0"/>
          <w:numId w:val="2"/>
        </w:numPr>
        <w:spacing w:after="60"/>
      </w:pPr>
      <w:r>
        <w:rPr>
          <w:b/>
          <w:bCs/>
        </w:rPr>
        <w:t xml:space="preserve">ZEUS vizija — </w:t>
      </w:r>
      <w:r>
        <w:t xml:space="preserve">luksuzni members club + globalni marketplace + MLM earning mreža; ključne odlike: config-driven Commission Engine, God Mode, cross-border mreža, cene po rangu.</w:t>
      </w:r>
    </w:p>
    <w:p>
      <w:pPr>
        <w:pStyle w:val="Heading1"/>
      </w:pPr>
      <w:r>
        <w:t xml:space="preserve">3. ZEUS u tri stuba — status na jednom mestu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Stub</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Pokrivenost</w:t>
            </w:r>
          </w:p>
        </w:tc>
        <w:tc>
          <w:tcPr>
            <w:tcW w:type="dxa" w:w="5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Komentar</w:t>
            </w:r>
          </w:p>
        </w:tc>
      </w:tr>
      <w:tr>
        <w:tc>
          <w:tcPr>
            <w:tcW w:type="dxa" w:w="26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rPr>
              <w:t xml:space="preserve">1 — Marketplace</w:t>
            </w:r>
          </w:p>
        </w:tc>
        <w:tc>
          <w:tcPr>
            <w:tcW w:type="dxa" w:w="15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rPr>
              <w:t xml:space="preserve">~70%</w:t>
            </w:r>
          </w:p>
        </w:tc>
        <w:tc>
          <w:tcPr>
            <w:tcW w:type="dxa" w:w="52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rPr>
              <w:t xml:space="preserve">Multi-kategorija, brendirani landinzi, search, mini cart, rezervacije — razrađeno 2023.</w:t>
            </w:r>
          </w:p>
        </w:tc>
      </w:tr>
      <w:tr>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b w:val="false"/>
                <w:bCs w:val="false"/>
              </w:rPr>
              <w:t xml:space="preserve">2 — Klub + cene po rangu</w:t>
            </w:r>
          </w:p>
        </w:tc>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b w:val="false"/>
                <w:bCs w:val="false"/>
              </w:rPr>
              <w:t xml:space="preserve">~50%</w:t>
            </w:r>
          </w:p>
        </w:tc>
        <w:tc>
          <w:tcPr>
            <w:tcW w:type="dxa" w:w="52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b w:val="false"/>
                <w:bCs w:val="false"/>
              </w:rPr>
              <w:t xml:space="preserve">MP vs klupska cena, funnel učlanjenja, popusti −10/−20% postoje. Fale: cene po rangovima, sve kategorije pod rangom.</w:t>
            </w:r>
          </w:p>
        </w:tc>
      </w:tr>
      <w:tr>
        <w:tc>
          <w:tcPr>
            <w:tcW w:type="dxa" w:w="26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b w:val="false"/>
                <w:bCs w:val="false"/>
              </w:rPr>
              <w:t xml:space="preserve">3 — Earning / MLM mreža</w:t>
            </w:r>
          </w:p>
        </w:tc>
        <w:tc>
          <w:tcPr>
            <w:tcW w:type="dxa" w:w="15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b w:val="false"/>
                <w:bCs w:val="false"/>
              </w:rPr>
              <w:t xml:space="preserve">~10%</w:t>
            </w:r>
          </w:p>
        </w:tc>
        <w:tc>
          <w:tcPr>
            <w:tcW w:type="dxa" w:w="526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b w:val="false"/>
                <w:bCs w:val="false"/>
              </w:rPr>
              <w:t xml:space="preserve">Samo „Pozvani članovi“ (L1, brojači, kontakt). Fali: provizije, downline, rang, isplate, Partner Portal.</w:t>
            </w:r>
          </w:p>
        </w:tc>
      </w:tr>
    </w:tbl>
    <w:p>
      <w:r>
        <w:br w:type="page"/>
      </w:r>
    </w:p>
    <w:p>
      <w:pPr>
        <w:pStyle w:val="Heading1"/>
      </w:pPr>
      <w:r>
        <w:t xml:space="preserve">4. Šta postoji u Figmi (2023)</w:t>
      </w:r>
    </w:p>
    <w:p>
      <w:pPr>
        <w:pStyle w:val="Heading2"/>
      </w:pPr>
      <w:r>
        <w:t xml:space="preserve">4.1 Arhitektura</w:t>
      </w:r>
    </w:p>
    <w:p>
      <w:pPr>
        <w:spacing w:after="120"/>
      </w:pPr>
      <w:r>
        <w:t xml:space="preserve">New e-Shop nije skup pojedinačnih ekrana — to je skup gigantskih flow boardova (desetine hiljada px svaki), gde je svaki board ceo klikabilni journey za jedan scenario, sa desetinama povezanih ekrana (ukupno stotine). Sve se organizuje oko tri stanja korisnika.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Stanje korisnika</w:t>
            </w:r>
          </w:p>
        </w:tc>
        <w:tc>
          <w:tcPr>
            <w:tcW w:type="dxa" w:w="62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Suština</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GUEST (neulogovan)</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Vidi MP (maloprodajnu) cenu; stalni upsell ka učlanjenju; može da kupi po MP ceni („GUEST Buying MP Cena“).</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LOGGED USER (ulogovan, nije član)</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Pun e-shop + nalog „Logged Guest“; i dalje MP cena i upsell („Start not BizzClub Member“).</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BizzClub Member (član)</w:t>
            </w:r>
          </w:p>
        </w:tc>
        <w:tc>
          <w:tcPr>
            <w:tcW w:type="dxa" w:w="62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Odmah vidi klupske cene; nalog + sekcija „Pozvani članovi“.</w:t>
            </w:r>
          </w:p>
        </w:tc>
      </w:tr>
    </w:tbl>
    <w:p>
      <w:pPr>
        <w:pStyle w:val="Heading2"/>
      </w:pPr>
      <w:r>
        <w:t xml:space="preserve">4.2 Marketplace i kategorije</w:t>
      </w:r>
    </w:p>
    <w:p>
      <w:pPr>
        <w:spacing w:after="120"/>
      </w:pPr>
      <w:r>
        <w:t xml:space="preserve">Multi-vertikalni marketplace je već postojao 2023. Top navigacija i slojevi pokazuju kategorije:</w:t>
      </w:r>
    </w:p>
    <w:p>
      <w:pPr>
        <w:pStyle w:val="ListParagraph"/>
        <w:numPr>
          <w:ilvl w:val="0"/>
          <w:numId w:val="2"/>
        </w:numPr>
        <w:spacing w:after="60"/>
      </w:pPr>
      <w:r>
        <w:t xml:space="preserve">Automobili (brendirani landinzi: Mercedes, Porsche, Audi)</w:t>
      </w:r>
    </w:p>
    <w:p>
      <w:pPr>
        <w:pStyle w:val="ListParagraph"/>
        <w:numPr>
          <w:ilvl w:val="0"/>
          <w:numId w:val="2"/>
        </w:numPr>
        <w:spacing w:after="60"/>
      </w:pPr>
      <w:r>
        <w:t xml:space="preserve">Nekretnine (galerije luksuznih nekretnina)</w:t>
      </w:r>
    </w:p>
    <w:p>
      <w:pPr>
        <w:pStyle w:val="ListParagraph"/>
        <w:numPr>
          <w:ilvl w:val="0"/>
          <w:numId w:val="2"/>
        </w:numPr>
        <w:spacing w:after="60"/>
      </w:pPr>
      <w:r>
        <w:t xml:space="preserve">Medikal (medicina / dental, sa HOME varijantom)</w:t>
      </w:r>
    </w:p>
    <w:p>
      <w:pPr>
        <w:pStyle w:val="ListParagraph"/>
        <w:numPr>
          <w:ilvl w:val="0"/>
          <w:numId w:val="2"/>
        </w:numPr>
        <w:spacing w:after="60"/>
      </w:pPr>
      <w:r>
        <w:t xml:space="preserve">Krstarenja, Nameštaj, Multimedia</w:t>
      </w:r>
    </w:p>
    <w:p>
      <w:pPr>
        <w:pStyle w:val="ListParagraph"/>
        <w:numPr>
          <w:ilvl w:val="0"/>
          <w:numId w:val="2"/>
        </w:numPr>
        <w:spacing w:after="60"/>
      </w:pPr>
      <w:r>
        <w:t xml:space="preserve">Hoteli („Kontaktiraj hotel“ + Calendar komponente za rezervacije)</w:t>
      </w:r>
    </w:p>
    <w:p>
      <w:pPr>
        <w:pStyle w:val="ListParagraph"/>
        <w:numPr>
          <w:ilvl w:val="0"/>
          <w:numId w:val="2"/>
        </w:numPr>
        <w:spacing w:after="60"/>
      </w:pPr>
      <w:r>
        <w:t xml:space="preserve">Partnerski brendovi u gridu (Bosch, Apple, Mercedes) pored Zepter proizvoda</w:t>
      </w:r>
    </w:p>
    <w:p>
      <w:pPr>
        <w:spacing w:after="120"/>
      </w:pPr>
      <w:r>
        <w:rPr>
          <w:b/>
          <w:bCs/>
        </w:rPr>
        <w:t xml:space="preserve">Fali (vs ZEUS): </w:t>
      </w:r>
      <w:r>
        <w:t xml:space="preserve">jahta i privatni avion kao kategorije, i partnerski deo portala (listing partnera / odobravanje od strane Philipa).</w:t>
      </w:r>
    </w:p>
    <w:p>
      <w:pPr>
        <w:pStyle w:val="Heading2"/>
      </w:pPr>
      <w:r>
        <w:t xml:space="preserve">4.3 Moj nalog — po tipu korisnika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Tip</w:t>
            </w:r>
          </w:p>
        </w:tc>
        <w:tc>
          <w:tcPr>
            <w:tcW w:type="dxa" w:w="4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Sekcije naloga</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Razlika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GUEST</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Nema nalog — samo registracioni funnel.</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Logged Guest / LOGGED USER</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Moj nalog, Moje adrese za isporuku, Moje narudžbine, Moje licitacije, Lista želja, Privatnost, Podrška, Odjava.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Deljeni „Logged Guest“ shell.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BizzClub Member</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Sve kao Logged Guest + „Pozvani članovi“ (referral), + Changed Details, + Modal/Email (reg. ne kupili).</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Dodatak: Pozvani članovi.</w:t>
            </w:r>
          </w:p>
        </w:tc>
      </w:tr>
    </w:tbl>
    <w:p>
      <w:pPr>
        <w:spacing w:after="120"/>
      </w:pPr>
      <w:r>
        <w:rPr>
          <w:b/>
          <w:bCs/>
        </w:rPr>
        <w:t xml:space="preserve">Napomena: </w:t>
      </w:r>
      <w:r>
        <w:t xml:space="preserve">„Moje licitacije“ (aukcije) postoje kao funkcija — vredi proveriti da li ostaje u ZEUS-u.</w:t>
      </w:r>
    </w:p>
    <w:p>
      <w:pPr>
        <w:pStyle w:val="Heading2"/>
      </w:pPr>
      <w:r>
        <w:t xml:space="preserve">4.4 Konverzioni mehanizam (srce dizajna)</w:t>
      </w:r>
    </w:p>
    <w:p>
      <w:pPr>
        <w:spacing w:after="120"/>
      </w:pPr>
      <w:r>
        <w:t xml:space="preserve">Čim korisnik pogleda proizvod, modal prikazuje: MP cenu vs klupsku cenu (npr. Bioptron Pro 1: 305.738 → 244.590 RSD), tabelu popusta po rangu, besplatno učlanjenje (checkbox „Želim da postanem član BizzClub-a“) i CTA „Učlanite se“. Pošten, jasan mehanizam — direktno seme ZEUS cena po rangu.</w:t>
      </w:r>
    </w:p>
    <w:p>
      <w:r>
        <w:br w:type="page"/>
      </w:r>
    </w:p>
    <w:p>
      <w:pPr>
        <w:pStyle w:val="Heading1"/>
      </w:pPr>
      <w:r>
        <w:t xml:space="preserve">5. Marketing plan Club Live 100 (2020)</w:t>
      </w:r>
    </w:p>
    <w:p>
      <w:pPr>
        <w:spacing w:after="120"/>
      </w:pPr>
      <w:r>
        <w:t xml:space="preserve">Član = „Klub konsultant“ (Club Consultant): svako punoletno lice, besplatno, bezuslovno, bez mesečne članarine; zarađuje odmah. Ovo je najnoviji pronađeni plan i predlaže se kao baseline za ZEUS Commission Engine (uz potvrdu Philipa).</w:t>
      </w:r>
    </w:p>
    <w:p>
      <w:pPr>
        <w:pStyle w:val="Heading2"/>
      </w:pPr>
      <w:r>
        <w:t xml:space="preserve">5.1 Rangovi i prodajna provizija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Rang</w:t>
            </w:r>
          </w:p>
        </w:tc>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Prodajna provizija (do)</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Club Consultant</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20%</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Team Manager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25%</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Senior Manager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30%</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Division Manager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35%</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Regional Manager</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40%</w:t>
            </w:r>
          </w:p>
        </w:tc>
      </w:tr>
    </w:tbl>
    <w:p>
      <w:pPr>
        <w:pStyle w:val="Heading2"/>
      </w:pPr>
      <w:r>
        <w:t xml:space="preserve">5.2 Pet načina zarade</w:t>
      </w:r>
    </w:p>
    <w:p>
      <w:pPr>
        <w:pStyle w:val="ListParagraph"/>
        <w:numPr>
          <w:ilvl w:val="0"/>
          <w:numId w:val="3"/>
        </w:numPr>
        <w:spacing w:after="60"/>
      </w:pPr>
      <w:r>
        <w:rPr>
          <w:b/>
          <w:bCs/>
        </w:rPr>
        <w:t xml:space="preserve">Popust na ličnu kupovinu — </w:t>
      </w:r>
      <w:r>
        <w:t xml:space="preserve">do 10%; do 20% ako pri svakoj kupovini učlaniš 2 nova konsultanta; do 20% trajno ako učlaniš ukupno 10.</w:t>
      </w:r>
    </w:p>
    <w:p>
      <w:pPr>
        <w:pStyle w:val="ListParagraph"/>
        <w:numPr>
          <w:ilvl w:val="0"/>
          <w:numId w:val="3"/>
        </w:numPr>
        <w:spacing w:after="60"/>
      </w:pPr>
      <w:r>
        <w:rPr>
          <w:b/>
          <w:bCs/>
        </w:rPr>
        <w:t xml:space="preserve">Premija za preporučioca — </w:t>
      </w:r>
      <w:r>
        <w:t xml:space="preserve">do 8% na prvu kupovinu svake osobe koju si učlanio (bezuslovno).</w:t>
      </w:r>
    </w:p>
    <w:p>
      <w:pPr>
        <w:pStyle w:val="ListParagraph"/>
        <w:numPr>
          <w:ilvl w:val="0"/>
          <w:numId w:val="3"/>
        </w:numPr>
        <w:spacing w:after="60"/>
      </w:pPr>
      <w:r>
        <w:rPr>
          <w:b/>
          <w:bCs/>
        </w:rPr>
        <w:t xml:space="preserve">Regruterska menadžerska provizija — </w:t>
      </w:r>
      <w:r>
        <w:t xml:space="preserve">do 8% na naredne kupovine učlanjenih, ako si aktivan (lični promet &gt; 500 €/mesec).</w:t>
      </w:r>
    </w:p>
    <w:p>
      <w:pPr>
        <w:pStyle w:val="ListParagraph"/>
        <w:numPr>
          <w:ilvl w:val="0"/>
          <w:numId w:val="3"/>
        </w:numPr>
        <w:spacing w:after="60"/>
      </w:pPr>
      <w:r>
        <w:rPr>
          <w:b/>
          <w:bCs/>
        </w:rPr>
        <w:t xml:space="preserve">Prodajna provizija — </w:t>
      </w:r>
      <w:r>
        <w:t xml:space="preserve">20–40% od vrednosti ugovora, po rangu, za tvoju prodaju.</w:t>
      </w:r>
    </w:p>
    <w:p>
      <w:pPr>
        <w:pStyle w:val="ListParagraph"/>
        <w:numPr>
          <w:ilvl w:val="0"/>
          <w:numId w:val="3"/>
        </w:numPr>
        <w:spacing w:after="60"/>
      </w:pPr>
      <w:r>
        <w:rPr>
          <w:b/>
          <w:bCs/>
        </w:rPr>
        <w:t xml:space="preserve">Menadžerska diferencijalna provizija — </w:t>
      </w:r>
      <w:r>
        <w:t xml:space="preserve">na prodaji L1 konsultanata, razlika između tvog i njegovog nivoa provizije.</w:t>
      </w:r>
    </w:p>
    <w:p>
      <w:pPr>
        <w:spacing w:after="120"/>
      </w:pPr>
      <w:r>
        <w:rPr>
          <w:b/>
          <w:bCs/>
        </w:rPr>
        <w:t xml:space="preserve">Vezivanje: </w:t>
      </w:r>
      <w:r>
        <w:t xml:space="preserve">osoba koju učlaniš ostaje zauvek vezana za tebe; preporučilac uvek zarađuje na njenim kupovinama. Kombinovano (primer): 8% + 20% = do 28%. Dubina dolazi preko trajne veze preporučioca, NE preko 10 nivoa.</w:t>
      </w:r>
    </w:p>
    <w:p>
      <w:pPr>
        <w:pStyle w:val="Heading2"/>
      </w:pPr>
      <w:r>
        <w:t xml:space="preserve">5.3 Važno: neslaganje sa starijim P11</w:t>
      </w:r>
    </w:p>
    <w:p>
      <w:pPr>
        <w:spacing w:after="120"/>
      </w:pPr>
      <w:r>
        <w:t xml:space="preserve">Ranije zavedeni P11 (2019) ima 6 rangova (CM→LC→TM→SM→DM→RM) i duboki downline L1–L10 (MC provizija). Plan Club Live 100 (2020) ima 5 rangova i diferencijal samo na L1. Pošto je 2020 noviji, predlaže se kao baseline — ali OBAVEZNO potvrditi sa Philipom koji model ide u ZEUS.</w:t>
      </w:r>
    </w:p>
    <w:p>
      <w:r>
        <w:br w:type="page"/>
      </w:r>
    </w:p>
    <w:p>
      <w:pPr>
        <w:pStyle w:val="Heading1"/>
      </w:pPr>
      <w:r>
        <w:t xml:space="preserve">6. Mapiranje: mehanizam plana → Figma → ZEUS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Mehanizam (plan 2020)</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U Figmi 2023?</w:t>
            </w:r>
          </w:p>
        </w:tc>
        <w:tc>
          <w:tcPr>
            <w:tcW w:type="dxa" w:w="5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Šta ZEUS mora da doda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Popust na ličnu kupovinu (−10/−20%)</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Cene po svim rangovima (do 40%), automatski po korisniku i kategoriji.</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Premija za preporučioca (8%)</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Delom</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Praćenje preko „Pozvani članovi“ postoji; obračun i isplata premije ne.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Regruterska menadžerska provizija (8%)</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Logika aktivnosti (&gt;500 €/mes), obračun na naredne kupovine.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Prodajna provizija (20–40%)</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Rang sistem + obračun provizije na sopstvenu prodaju.</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Diferencijalna provizija (L1)</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Genealogija (ko koga je učlanio) + diferencijalni obračun.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Vezivanje preporučilac–član (zauvek)</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Delom</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„Pozvani članovi“ beleži vezu; trajni obračun zarade ne postoji.</w:t>
            </w:r>
          </w:p>
        </w:tc>
      </w:tr>
    </w:tbl>
    <w:p>
      <w:pPr>
        <w:pStyle w:val="Heading1"/>
      </w:pPr>
      <w:r>
        <w:t xml:space="preserve">7. Gap po stubu: ostaje / dorada / fali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Stub</w:t>
            </w:r>
          </w:p>
        </w:tc>
        <w:tc>
          <w:tcPr>
            <w:tcW w:type="dxa" w:w="238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Ostaje (iz 2023)</w:t>
            </w:r>
          </w:p>
        </w:tc>
        <w:tc>
          <w:tcPr>
            <w:tcW w:type="dxa" w:w="238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Dorada</w:t>
            </w:r>
          </w:p>
        </w:tc>
        <w:tc>
          <w:tcPr>
            <w:tcW w:type="dxa" w:w="238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rPr>
              <w:t xml:space="preserve">Fali (novo za ZEUS)</w:t>
            </w:r>
          </w:p>
        </w:tc>
      </w:tr>
      <w:tr>
        <w:tc>
          <w:tcPr>
            <w:tcW w:type="dxa" w:w="22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rPr>
              <w:t xml:space="preserve">1 Marketplace</w:t>
            </w:r>
          </w:p>
        </w:tc>
        <w:tc>
          <w:tcPr>
            <w:tcW w:type="dxa" w:w="2386"/>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rPr>
              <w:t xml:space="preserve">Kategorije, landinzi, search, cart, rezervacije</w:t>
            </w:r>
          </w:p>
        </w:tc>
        <w:tc>
          <w:tcPr>
            <w:tcW w:type="dxa" w:w="2387"/>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rPr>
              <w:t xml:space="preserve">UI modernizacija; jahta/avion kategorije</w:t>
            </w:r>
          </w:p>
        </w:tc>
        <w:tc>
          <w:tcPr>
            <w:tcW w:type="dxa" w:w="2387"/>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b w:val="false"/>
                <w:bCs w:val="false"/>
              </w:rPr>
              <w:t xml:space="preserve">Partnerski listing + odobravanje (Philip)</w:t>
            </w:r>
          </w:p>
        </w:tc>
      </w:tr>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b w:val="false"/>
                <w:bCs w:val="false"/>
              </w:rPr>
              <w:t xml:space="preserve">2 Klub / cene</w:t>
            </w:r>
          </w:p>
        </w:tc>
        <w:tc>
          <w:tcPr>
            <w:tcW w:type="dxa" w:w="238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b w:val="false"/>
                <w:bCs w:val="false"/>
              </w:rPr>
              <w:t xml:space="preserve">MP-vs-klupska cena, funnel učlanjenja</w:t>
            </w:r>
          </w:p>
        </w:tc>
        <w:tc>
          <w:tcPr>
            <w:tcW w:type="dxa" w:w="238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b w:val="false"/>
                <w:bCs w:val="false"/>
              </w:rPr>
              <w:t xml:space="preserve">Cene po svih 5 rangova, sve kategorije</w:t>
            </w:r>
          </w:p>
        </w:tc>
        <w:tc>
          <w:tcPr>
            <w:tcW w:type="dxa" w:w="238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b w:val="false"/>
                <w:bCs w:val="false"/>
              </w:rPr>
              <w:t xml:space="preserve">God Mode (promena uslova po zemlji u realnom vremenu)</w:t>
            </w:r>
          </w:p>
        </w:tc>
      </w:tr>
      <w:tr>
        <w:tc>
          <w:tcPr>
            <w:tcW w:type="dxa" w:w="22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b w:val="false"/>
                <w:bCs w:val="false"/>
              </w:rPr>
              <w:t xml:space="preserve">3 Earning / MLM</w:t>
            </w:r>
          </w:p>
        </w:tc>
        <w:tc>
          <w:tcPr>
            <w:tcW w:type="dxa" w:w="2386"/>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b w:val="false"/>
                <w:bCs w:val="false"/>
              </w:rPr>
              <w:t xml:space="preserve">„Pozvani članovi“ (L1, brojači, kontakt)</w:t>
            </w:r>
          </w:p>
        </w:tc>
        <w:tc>
          <w:tcPr>
            <w:tcW w:type="dxa" w:w="2387"/>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b w:val="false"/>
                <w:bCs w:val="false"/>
              </w:rPr>
              <w:t xml:space="preserve">Proširiti u pravi referral</w:t>
            </w:r>
          </w:p>
        </w:tc>
        <w:tc>
          <w:tcPr>
            <w:tcW w:type="dxa" w:w="2387"/>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b w:val="false"/>
                <w:bCs w:val="false"/>
              </w:rPr>
              <w:t xml:space="preserve">Commission Engine, rang, downline, isplate, Partner Portal, cross-border</w:t>
            </w:r>
          </w:p>
        </w:tc>
      </w:tr>
    </w:tbl>
    <w:p>
      <w:pPr>
        <w:pStyle w:val="Heading1"/>
      </w:pPr>
      <w:r>
        <w:t xml:space="preserve">8. Otvorena pitanja i rizici</w:t>
      </w:r>
    </w:p>
    <w:p>
      <w:pPr>
        <w:pStyle w:val="ListParagraph"/>
        <w:numPr>
          <w:ilvl w:val="0"/>
          <w:numId w:val="2"/>
        </w:numPr>
        <w:spacing w:after="60"/>
      </w:pPr>
      <w:r>
        <w:rPr>
          <w:b/>
          <w:bCs/>
        </w:rPr>
        <w:t xml:space="preserve">Koji marketing plan? </w:t>
      </w:r>
      <w:r>
        <w:t xml:space="preserve">Club Live 100 (2020, 5 rangova) vs P11 (2019, 6 rangova, L1–L10). Potvrditi sa Philipom pre gradnje Commission Engine-a.</w:t>
      </w:r>
    </w:p>
    <w:p>
      <w:pPr>
        <w:pStyle w:val="ListParagraph"/>
        <w:numPr>
          <w:ilvl w:val="0"/>
          <w:numId w:val="2"/>
        </w:numPr>
        <w:spacing w:after="60"/>
      </w:pPr>
      <w:r>
        <w:rPr>
          <w:b/>
          <w:bCs/>
        </w:rPr>
        <w:t xml:space="preserve">Dubina mreže: </w:t>
      </w:r>
      <w:r>
        <w:t xml:space="preserve">jednonivovska (L1 + trajna veza) ili duboki downline (L1–L10)? Menja arhitekturu obračuna.</w:t>
      </w:r>
    </w:p>
    <w:p>
      <w:pPr>
        <w:pStyle w:val="ListParagraph"/>
        <w:numPr>
          <w:ilvl w:val="0"/>
          <w:numId w:val="2"/>
        </w:numPr>
        <w:spacing w:after="60"/>
      </w:pPr>
      <w:r>
        <w:rPr>
          <w:b/>
          <w:bCs/>
        </w:rPr>
        <w:t xml:space="preserve">Migracija: </w:t>
      </w:r>
      <w:r>
        <w:t xml:space="preserve">postojeći ZepterClub/BizzClub članovi i partneri moraju u ZEUS rang sistem — migracija, ne greenfield.</w:t>
      </w:r>
    </w:p>
    <w:p>
      <w:pPr>
        <w:pStyle w:val="ListParagraph"/>
        <w:numPr>
          <w:ilvl w:val="0"/>
          <w:numId w:val="2"/>
        </w:numPr>
        <w:spacing w:after="60"/>
      </w:pPr>
      <w:r>
        <w:rPr>
          <w:b/>
          <w:bCs/>
        </w:rPr>
        <w:t xml:space="preserve">Transparentnost: </w:t>
      </w:r>
      <w:r>
        <w:t xml:space="preserve">Zepter ima istoriju sporova oko neisplaćenih provizija — auditabilan, transparentan Commission Engine je reputacioni štit, ne samo tehnički zahtev.</w:t>
      </w:r>
    </w:p>
    <w:p>
      <w:pPr>
        <w:pStyle w:val="ListParagraph"/>
        <w:numPr>
          <w:ilvl w:val="0"/>
          <w:numId w:val="2"/>
        </w:numPr>
        <w:spacing w:after="60"/>
      </w:pPr>
      <w:r>
        <w:rPr>
          <w:b/>
          <w:bCs/>
        </w:rPr>
        <w:t xml:space="preserve">Aukcije: </w:t>
      </w:r>
      <w:r>
        <w:t xml:space="preserve">da li „Moje licitacije“ ostaju funkcija u ZEUS-u?</w:t>
      </w:r>
    </w:p>
    <w:p>
      <w:pPr>
        <w:pStyle w:val="Heading1"/>
      </w:pPr>
      <w:r>
        <w:t xml:space="preserve">9. Preporučeni sledeći koraci</w:t>
      </w:r>
    </w:p>
    <w:p>
      <w:pPr>
        <w:pStyle w:val="ListParagraph"/>
        <w:numPr>
          <w:ilvl w:val="0"/>
          <w:numId w:val="3"/>
        </w:numPr>
        <w:spacing w:after="60"/>
      </w:pPr>
      <w:r>
        <w:t xml:space="preserve">Potvrditi sa Philipom koji marketing plan je baseline za ZEUS (2020 vs P11) i dubinu mreže.</w:t>
      </w:r>
    </w:p>
    <w:p>
      <w:pPr>
        <w:pStyle w:val="ListParagraph"/>
        <w:numPr>
          <w:ilvl w:val="0"/>
          <w:numId w:val="3"/>
        </w:numPr>
        <w:spacing w:after="60"/>
      </w:pPr>
      <w:r>
        <w:t xml:space="preserve">Definisati Partner Portal / earning dashboard — proširenje „Pozvani članovi“ u downline + provizije + isplate.</w:t>
      </w:r>
    </w:p>
    <w:p>
      <w:pPr>
        <w:pStyle w:val="ListParagraph"/>
        <w:numPr>
          <w:ilvl w:val="0"/>
          <w:numId w:val="3"/>
        </w:numPr>
        <w:spacing w:after="60"/>
      </w:pPr>
      <w:r>
        <w:t xml:space="preserve">Specifikovati Commission Engine kao config (rangovi, procenti, pragovi u bazi, ne hardkodovano).</w:t>
      </w:r>
    </w:p>
    <w:p>
      <w:pPr>
        <w:pStyle w:val="ListParagraph"/>
        <w:numPr>
          <w:ilvl w:val="0"/>
          <w:numId w:val="3"/>
        </w:numPr>
        <w:spacing w:after="60"/>
      </w:pPr>
      <w:r>
        <w:t xml:space="preserve">UI modernizacija postojećih tokova (2023 vizuelni jezik → moderan ZEUS sistem).</w:t>
      </w:r>
    </w:p>
    <w:p>
      <w:pPr>
        <w:pStyle w:val="ListParagraph"/>
        <w:numPr>
          <w:ilvl w:val="0"/>
          <w:numId w:val="3"/>
        </w:numPr>
        <w:spacing w:after="60"/>
      </w:pPr>
      <w:r>
        <w:t xml:space="preserve">Dodati kategorije jahta/avion i partnerski listing sa „ZEUS worthy“ kapijom kvaliteta.</w:t>
      </w:r>
    </w:p>
    <w:p>
      <w:pPr>
        <w:pBdr>
          <w:top w:val="single" w:color="BFBFBF" w:sz="6" w:space="6"/>
        </w:pBdr>
        <w:spacing w:before="360"/>
      </w:pPr>
      <w:r>
        <w:rPr>
          <w:i/>
          <w:iCs/>
          <w:color w:val="808080"/>
          <w:sz w:val="18"/>
          <w:szCs w:val="18"/>
        </w:rPr>
        <w:t xml:space="preserve">Pripremljeno kao podloga za odluke Igora i Čede. Sve procene pokrivenosti su grube i služe za prioritizaciju.</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ZEUS — Gap analiza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ZEUS — Gap analiza</dc:title>
  <dc:creator>ZEUS tim</dc:creator>
  <cp:lastModifiedBy>Un-named</cp:lastModifiedBy>
  <cp:revision>1</cp:revision>
  <dcterms:created xsi:type="dcterms:W3CDTF">2026-06-05T17:44:13.161Z</dcterms:created>
  <dcterms:modified xsi:type="dcterms:W3CDTF">2026-06-05T17:44:13.161Z</dcterms:modified>
</cp:coreProperties>
</file>

<file path=docProps/custom.xml><?xml version="1.0" encoding="utf-8"?>
<Properties xmlns="http://schemas.openxmlformats.org/officeDocument/2006/custom-properties" xmlns:vt="http://schemas.openxmlformats.org/officeDocument/2006/docPropsVTypes"/>
</file>