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22" w:rsidRDefault="00263ED0">
      <w:r>
        <w:t>Imię i nazwisko Studenta: Igor Puchajda</w:t>
      </w:r>
    </w:p>
    <w:p w:rsidR="00263ED0" w:rsidRDefault="00263ED0">
      <w:r>
        <w:t xml:space="preserve">Imiona i nazwiska pozostałych członków zespołu wykonujących wspólny projekt: </w:t>
      </w:r>
    </w:p>
    <w:p w:rsidR="00263ED0" w:rsidRDefault="00263ED0">
      <w:r>
        <w:t>1. Maria …………………………………………………..</w:t>
      </w:r>
    </w:p>
    <w:p w:rsidR="00263ED0" w:rsidRDefault="00263ED0">
      <w:r>
        <w:t>2. –</w:t>
      </w:r>
    </w:p>
    <w:p w:rsidR="00263ED0" w:rsidRDefault="00263ED0">
      <w:r>
        <w:t>Wybrany temat projektu: Wpływ zmian w systemie dochodów JST na stabilność finansową gmin subregionu krakowskiego po 2020 r.</w:t>
      </w:r>
    </w:p>
    <w:p w:rsidR="00263ED0" w:rsidRDefault="00263ED0"/>
    <w:p w:rsidR="00263ED0" w:rsidRDefault="00263ED0">
      <w:r>
        <w:t xml:space="preserve">Krótka charakterystyka ciekawego artykułu naukowego związanego z wybranym tematem  przeczytanego zgodnie z zaleceniami wykładowcy (założenie jest, że każdy członek zespołu przygotuje inny artykuł</w:t>
      </w:r>
      <w:bookmarkStart w:id="0" w:name="_GoBack"/>
      <w:bookmarkEnd w:id="0"/>
      <w:r>
        <w:t>)</w:t>
      </w:r>
    </w:p>
    <w:p w:rsidR="00263ED0" w:rsidRDefault="00263ED0">
      <w:r>
        <w:t>Tytuł: „Polish Deal” and financial autonomy of communes in Poland („Polski Ład” a samodzielność finansowa gmin w Polsce)</w:t>
      </w:r>
    </w:p>
    <w:p w:rsidR="00263ED0" w:rsidRDefault="00263ED0">
      <w:r>
        <w:t>Autor: Dorota Wyszkowska, Adam Wyszkowski, Paweł Dziekański</w:t>
      </w:r>
    </w:p>
    <w:p w:rsidR="00263ED0" w:rsidRDefault="00263ED0">
      <w:r>
        <w:t>Nazwa czasopisma naukowego, numer wydania, strony: Optimum. Economic Studies, nr 3(109)/2022, s. 120–135, DOI: 10.15290/oes.2022.03.109.09</w:t>
      </w:r>
    </w:p>
    <w:p w:rsidR="00263ED0" w:rsidRDefault="00263ED0">
      <w:r>
        <w:t>Dlaczego artykuł jest ciekawy (max 3 zdania):</w:t>
      </w:r>
    </w:p>
    <w:p w:rsidR="00263ED0" w:rsidRDefault="00263ED0">
      <w:r>
        <w:t xml:space="preserve">Artykuł pokazuje, jak reformy podatkowe „Polskiego Ładu” i „Polskiego Ładu 2.0” zmniejszyły dochody gmin z udziału w podatku PIT, a utracone wpływy zastąpiono częścią rozwojową subwencji ogólnej. Autorzy wykazują, że nawet pełna rekompensata nie przywraca gminom samodzielności finansowej, ponieważ dochody własne zostają zastąpione transferami z budżetu państwa. Ciekawe jest to, że zmiana pozornie dotycząca tylko podatników (wyższa kwota wolna, niższa stawka PIT) w praktyce przebudowała cały model finansowania samorządów.</w:t>
      </w:r>
    </w:p>
    <w:p w:rsidR="00263ED0" w:rsidRDefault="00263ED0"/>
    <w:p w:rsidR="00263ED0" w:rsidRDefault="00263ED0">
      <w:r>
        <w:t xml:space="preserve">Dlaczego artykuł jest ważny dla wybranego tematu (max 3 zdania): </w:t>
      </w:r>
    </w:p>
    <w:p w:rsidR="00263ED0" w:rsidRDefault="00263ED0">
      <w:r>
        <w:t xml:space="preserve">Artykuł dotyczy dokładnie zmian w systemie dochodów JST po 2020 r., które są punktem wyjścia naszego projektu. Dostarcza ram teoretycznych (samodzielność dochodowa, struktura dochodów, dochody własne a transfery), które możemy zastosować do analizy gmin subregionu krakowskiego. Pozwala też sformułować hipotezę, że po reformach wzrosła zależność gmin od transferów z budżetu państwa, co sprawdzimy na danych dla gmin z naszego subregionu.</w:t>
      </w:r>
    </w:p>
    <w:sectPr w:rsidR="00263E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D0"/>
    <w:rsid w:val="00065D61"/>
    <w:rsid w:val="000E7F60"/>
    <w:rsid w:val="00263ED0"/>
    <w:rsid w:val="003E5D59"/>
    <w:rsid w:val="007A4F67"/>
    <w:rsid w:val="008E12BA"/>
    <w:rsid w:val="00E07ED8"/>
    <w:rsid w:val="00F0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A4BD"/>
  <w15:chartTrackingRefBased/>
  <w15:docId w15:val="{BD68426D-30F1-46AF-9385-48E3E2C5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FBEADDB2BA13479AAC739C3FE3E9A7" ma:contentTypeVersion="1" ma:contentTypeDescription="Utwórz nowy dokument." ma:contentTypeScope="" ma:versionID="984ac1c7461478c92e5b5d4f180336ba">
  <xsd:schema xmlns:xsd="http://www.w3.org/2001/XMLSchema" xmlns:xs="http://www.w3.org/2001/XMLSchema" xmlns:p="http://schemas.microsoft.com/office/2006/metadata/properties" xmlns:ns2="2959cd15-81b3-4abe-8ced-4629df5677c8" targetNamespace="http://schemas.microsoft.com/office/2006/metadata/properties" ma:root="true" ma:fieldsID="14ae25ef06509064c0ef958b64360c61" ns2:_="">
    <xsd:import namespace="2959cd15-81b3-4abe-8ced-4629df5677c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9cd15-81b3-4abe-8ced-4629df5677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959cd15-81b3-4abe-8ced-4629df5677c8" xsi:nil="true"/>
  </documentManagement>
</p:properties>
</file>

<file path=customXml/itemProps1.xml><?xml version="1.0" encoding="utf-8"?>
<ds:datastoreItem xmlns:ds="http://schemas.openxmlformats.org/officeDocument/2006/customXml" ds:itemID="{99B6E255-2D13-4347-A599-18DDBCCADA89}"/>
</file>

<file path=customXml/itemProps2.xml><?xml version="1.0" encoding="utf-8"?>
<ds:datastoreItem xmlns:ds="http://schemas.openxmlformats.org/officeDocument/2006/customXml" ds:itemID="{4B0D1F09-C023-401A-8828-68CF1ACB86B6}"/>
</file>

<file path=customXml/itemProps3.xml><?xml version="1.0" encoding="utf-8"?>
<ds:datastoreItem xmlns:ds="http://schemas.openxmlformats.org/officeDocument/2006/customXml" ds:itemID="{14858A6D-DD47-4DCE-BC47-5984E31619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hab. inż. Tomasz Wojewodzic, prof. URK</dc:creator>
  <cp:keywords/>
  <dc:description/>
  <cp:lastModifiedBy>dr hab. inż. Tomasz Wojewodzic, prof. URK</cp:lastModifiedBy>
  <cp:revision>3</cp:revision>
  <dcterms:created xsi:type="dcterms:W3CDTF">2026-10-17T08:37:00Z</dcterms:created>
  <dcterms:modified xsi:type="dcterms:W3CDTF">2026-10-17T08:47:00Z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0x010100BAFBEADDB2BA13479AAC739C3FE3E9A7</vt:lpwstr>
  </property>
</Properties>
</file>