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332wtmdl2r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Memoria: Akinator de viajes (sistema experto)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20 oct 2026 ·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experto que recomienda un país de viaje entre 40 candidatos a una persona residente en España, con filtros eliminatorios y una puntuación ponderada, y explica cada decisión con reglas y datos fechados.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ww3ja37jclv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Caso de uso, usuarios y alcance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ayuda a decidir a qué país viajar: pregunta restricciones y preferencias, descarta los países incompatibles y ordena el resto por compatibilidad.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Usuarios:</w:t>
      </w:r>
      <w:r w:rsidDel="00000000" w:rsidR="00000000" w:rsidRPr="00000000">
        <w:rPr>
          <w:rtl w:val="0"/>
        </w:rPr>
        <w:t xml:space="preserve"> personas residentes en España que planean un viaje turístico corto y no saben el destino.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Decisión que apoya:</w:t>
      </w:r>
      <w:r w:rsidDel="00000000" w:rsidR="00000000" w:rsidRPr="00000000">
        <w:rPr>
          <w:rtl w:val="0"/>
        </w:rPr>
        <w:t xml:space="preserve"> elegir un destino entre 40 países de 4 zonas (10 por zona: Europa, Asia, América, África y Oceanía).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Información que necesita:</w:t>
      </w:r>
      <w:r w:rsidDel="00000000" w:rsidR="00000000" w:rsidRPr="00000000">
        <w:rPr>
          <w:rtl w:val="0"/>
        </w:rPr>
        <w:t xml:space="preserve"> presupuesto diario, días, mes, horas de vuelo máximas, compañía, trámite de entrada aceptado, vacunas, riesgo, clima, lluvia y 9 preferencias en escala 1 a 5.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Dentro del alcance:</w:t>
      </w:r>
      <w:r w:rsidDel="00000000" w:rsidR="00000000" w:rsidRPr="00000000">
        <w:rPr>
          <w:rtl w:val="0"/>
        </w:rPr>
        <w:t xml:space="preserve"> viajes turísticos de menos de 90 días desde España, con datos consultados el 2026-10-19.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Fuera del alcance:</w:t>
      </w:r>
      <w:r w:rsidDel="00000000" w:rsidR="00000000" w:rsidRPr="00000000">
        <w:rPr>
          <w:rtl w:val="0"/>
        </w:rPr>
        <w:t xml:space="preserve"> reservas, precios de vuelos o alojamiento, destinos dentro de España, ciudades concretas, viajes por trabajo o estudio, requisitos para otras nacionalidades.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éxito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resultado se justifica con reglas y datos con fuente.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15 casos de prueba dan el resultado esperado.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 datos incompletos o filtros incompatibles el sistema responde con un mensaje comprensible, no con un error.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persona externa abre la aplicación y completa el recorrido sin ayuda.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kcl84pcp4e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Organización y planificación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trabajo se hace en pareja con un presupuesto de 18 h en total (no por persona), con cierre interno el domingo 2026-11-01 porque el docente no ha fijado fecha. El seguimiento está en [enlace al plan en Notion: pendiente de añadir].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0.0071690583443"/>
        <w:gridCol w:w="2195.8883060709977"/>
        <w:gridCol w:w="1374.1421624269653"/>
        <w:gridCol w:w="1196.097164637425"/>
        <w:gridCol w:w="1141.3140883944893"/>
        <w:gridCol w:w="2278.062920435401"/>
        <w:tblGridChange w:id="0">
          <w:tblGrid>
            <w:gridCol w:w="840.0071690583443"/>
            <w:gridCol w:w="2195.8883060709977"/>
            <w:gridCol w:w="1374.1421624269653"/>
            <w:gridCol w:w="1196.097164637425"/>
            <w:gridCol w:w="1141.3140883944893"/>
            <w:gridCol w:w="2278.062920435401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previstas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Cambios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1-2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y alcance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1,0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Método de organización (Notion)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Daniel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Diagrama de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Daniel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Recopilar conocimiento: 40 países y 12 atributos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Compañero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Datos preparados con ayuda de IA; el compañero los verifica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Representar el conocimiento (reglas)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Daniel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2,0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F4 y F6 rediseñadas tras ver que nunca se disparaban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preguntas y razonamiento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Daniel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Stack y justificación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Daniel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Prototipo en AI Studio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Compañero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Interfaz y explicaciones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Compañero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Pruebas de casos difíciles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Ambos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Comparación con un LLM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Daniel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Publicar, GitHub y README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Compañero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1,0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Memoria, anexos, feedback y vídeo individual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Cada uno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2,5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18,0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 de finalización de cada fase: el entregable existe, está en el repositorio o en la memoria y otra persona lo ha revisado.</w:t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2c48w51oyqx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Arquitectura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tiene los 5 componentes de un sistema experto, y el diagrama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docs/diagrama_componentes.png</w:t>
      </w:r>
      <w:r w:rsidDel="00000000" w:rsidR="00000000" w:rsidRPr="00000000">
        <w:rPr>
          <w:rtl w:val="0"/>
        </w:rPr>
        <w:t xml:space="preserve"> en el repositorio) y el código usan los mismos nombres.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3.388578226283"/>
        <w:gridCol w:w="1632.5694539981066"/>
        <w:gridCol w:w="3274.4148708030207"/>
        <w:gridCol w:w="1646.4833982083178"/>
        <w:gridCol w:w="1618.6555097878954"/>
        <w:tblGridChange w:id="0">
          <w:tblGrid>
            <w:gridCol w:w="853.388578226283"/>
            <w:gridCol w:w="1632.5694539981066"/>
            <w:gridCol w:w="3274.4148708030207"/>
            <w:gridCol w:w="1646.4833982083178"/>
            <w:gridCol w:w="1618.655509787895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N.º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Interfaz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Hace las preguntas y muestra el resultado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Respuestas del 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Hechos; top 3 y explicación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Base de hechos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Guarda las respuestas de la sesión y los hechos derivados (países descartados, puntos)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Respuestas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Hechos para el motor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Motor de inferencia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Aplica filtros, calcula la puntuación y elige la siguiente pregunta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Hechos y conocimiento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Reglas disparadas y ranking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Base de conocimiento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knowledge.json</w:t>
            </w:r>
            <w:r w:rsidDel="00000000" w:rsidR="00000000" w:rsidRPr="00000000">
              <w:rPr>
                <w:rtl w:val="0"/>
              </w:rPr>
              <w:t xml:space="preserve">: 40 países con 11 atributos y clima, 9 criterios, 18 reglas y 19 preguntas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Reglas y datos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Módulo de explicación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Traduce las reglas disparadas a motivos legibles y justifica el top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Reglas disparadas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Texto, datos y fuentes</w:t>
            </w:r>
          </w:p>
        </w:tc>
      </w:tr>
    </w:tbl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Almacenamiento.</w:t>
      </w:r>
      <w:r w:rsidDel="00000000" w:rsidR="00000000" w:rsidRPr="00000000">
        <w:rPr>
          <w:rtl w:val="0"/>
        </w:rPr>
        <w:t xml:space="preserve"> El conocimiento es un fichero JSON versionado en GitHub junto al código; la sesión vive en la memoria del navegador. No hay base de datos ni claves, porque los datos son estáticos (40 países, unos 113 KB) y se versionan mejor como fichero.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75sp7snz2j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Stack tecnológico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stack es el que ofrece Google AI Studio en modo Build (React con Node), sin servicios externos ni base de datos.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8.6329903650226"/>
        <w:gridCol w:w="2917.1915171945366"/>
        <w:gridCol w:w="3969.687303464064"/>
        <w:tblGridChange w:id="0">
          <w:tblGrid>
            <w:gridCol w:w="2138.6329903650226"/>
            <w:gridCol w:w="2917.1915171945366"/>
            <w:gridCol w:w="3969.6873034640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Decisión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Motivo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Desarrollo y publicación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(Build)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 exige la tarea; publica la app con enlace público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Interfaz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React en el navegador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Una pregunta por pantalla y estado de sesión sin servidor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Motor de inferencia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TypeScript en el navegador, sin llamadas a un LLM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Resultado determinista y reproducible; una misma entrada da siempre la misma salida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Conocimiento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knowledge.json</w:t>
            </w:r>
            <w:r w:rsidDel="00000000" w:rsidR="00000000" w:rsidRPr="00000000">
              <w:rPr>
                <w:rtl w:val="0"/>
              </w:rPr>
              <w:t xml:space="preserve"> (113 KB)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Datos estáticos que se versionan y se revisan en GitHub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Almacenamiento de sesión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Memoria del navegador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hay datos personales que conservar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Código y documentación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GitHub con README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 exige la tarea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Claves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Ninguna en el repositorio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motor no usa API de IA, así que no hay secretos que proteger</w:t>
            </w:r>
          </w:p>
        </w:tc>
      </w:tr>
    </w:tbl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Por qué no usar Gemini dentro de la app:</w:t>
      </w:r>
      <w:r w:rsidDel="00000000" w:rsidR="00000000" w:rsidRPr="00000000">
        <w:rPr>
          <w:rtl w:val="0"/>
        </w:rPr>
        <w:t xml:space="preserve"> un LLM daría respuestas distintas ante la misma entrada y no podría justificarlas con reglas comprobables. La IA se ha usado para construir y documentar el sistema, no para decidir en ejecución.</w:t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zuezmqg5y5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Conocimiento y fuentes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base tiene 440 datos (40 países por 11 atributos) más el clima mensual de cada país; 8 de los 440 están sin dato (el resto tiene fuente y fecha de consulta 2026-10-19). Cada dato guarda valor, unidad, URL, fecha, periodo, método, calidad (verificado, estimado o SIN DATO) y observaciones. Ningún dato lo ha contrastado todavía una segunda persona: la columna Verificado está en No hasta que el compañero compruebe una muestra.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49.0857887368397"/>
        <w:gridCol w:w="1952.5901708329627"/>
        <w:gridCol w:w="2884.8244329171084"/>
        <w:gridCol w:w="1145.581406640717"/>
        <w:gridCol w:w="1493.4300118959954"/>
        <w:tblGridChange w:id="0">
          <w:tblGrid>
            <w:gridCol w:w="1549.0857887368397"/>
            <w:gridCol w:w="1952.5901708329627"/>
            <w:gridCol w:w="2884.8244329171084"/>
            <w:gridCol w:w="1145.581406640717"/>
            <w:gridCol w:w="1493.430011895995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Atributo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SIN DATO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Coste diario (€/día)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>
                <w:color w:val="1155cc"/>
                <w:u w:val="single"/>
              </w:rPr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Budget Your Trip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Gasto medio por viajero; USD convertido a EUR con el cociente 165/188 que publica la web para Portugal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 (Túnez)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Horas de vuelo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Cálculo propio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Distancia haversine Madrid-capital / 800 km/h + 0,5 h; sin escalas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Requisito de entrada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>
                <w:color w:val="1155cc"/>
                <w:u w:val="single"/>
              </w:rPr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MAEC, ficha por país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Clasificación propia en 5 categorías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>
                <w:color w:val="1155cc"/>
                <w:u w:val="single"/>
              </w:rPr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Global Peace Index 2026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Umbrales propios sobre la puntuación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 (Seychelles)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Sanitarios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MAEC, apartado Vacunas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Clasificación propia en 3 categorías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Patrimonio cultural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>
                <w:color w:val="1155cc"/>
                <w:u w:val="single"/>
              </w:rPr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UNESCO, Estados parte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Culturales más mixtos, contados en la página de cada país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Verificado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Naturaleza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UNESCO, Estados parte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Naturales más mixtos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Verificado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Gastronomía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>
                <w:color w:val="1155cc"/>
                <w:u w:val="single"/>
              </w:rPr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Ciudades Creativas de Gastronomía, UNESCO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Recuento de ciudades por país desde Wikipedia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Inglés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rPr>
                <w:color w:val="1155cc"/>
                <w:u w:val="single"/>
              </w:rPr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EF EPI 2025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Banda de EF; regla propia "Muy alto" para 5 países de lengua nativa inglesa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 (Islandia, Seychelles)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Moneda euro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>
                <w:color w:val="1155cc"/>
                <w:u w:val="single"/>
              </w:rPr>
            </w:pPr>
            <w:hyperlink r:id="rId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Países del euro, UE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 para Portugal, Francia, Italia, Grecia y Croacia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Verificado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Criterio propio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 si la playa de baño es oferta turística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Clima (T y P mensuales)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color w:val="1155cc"/>
                <w:u w:val="single"/>
              </w:rPr>
            </w:pPr>
            <w:hyperlink r:id="rId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Banco Mundial CCKP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CRU TS 4.09, climatología 1991-2020, media nacional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Verificado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Del dato bruto a la afinidad (1 a 5).</w:t>
      </w:r>
      <w:r w:rsidDel="00000000" w:rsidR="00000000" w:rsidRPr="00000000">
        <w:rPr>
          <w:rtl w:val="0"/>
        </w:rPr>
        <w:t xml:space="preserve"> Cinco criterios usan quintiles entre los 40 países (cultura, naturaleza, gastronomía, precio y cercanía; precio y cercanía se invierten); los empates reciben el rango medio. Tres usan un mapa fijo: playa (Sí 5, No 1), seguridad (Bajo riesgo 5, medio 3, alto 1) e inglés (Muy alto 5 a Muy bajo 1). Un dato SIN DATO vale 3. El clima es el noveno criterio y su afinidad se calcula en ejecución con el mes elegido (regla P2).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Vacíos y contradicciones detectados</w:t>
      </w:r>
    </w:p>
    <w:p w:rsidR="00000000" w:rsidDel="00000000" w:rsidP="00000000" w:rsidRDefault="00000000" w:rsidRPr="00000000" w14:paraId="000000E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Global Peace Index mide conflicto y violencia, no el riesgo para un turista: con nuestros umbrales sitúa a Estados Unidos y Turquía en riesgo alto y a Francia en riesgo medio. Es una limitación del criterio y se declara. Se usó solo el índice porque contar avisos en el texto de las fichas daba falsos positivos ("Zonas de riesgo: ninguna" cuenta como aviso).</w:t>
      </w:r>
    </w:p>
    <w:p w:rsidR="00000000" w:rsidDel="00000000" w:rsidP="00000000" w:rsidRDefault="00000000" w:rsidRPr="00000000" w14:paraId="000000E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un primer recuento siete países diferían en 1 sitio del total oficial de UNESCO, porque los sitios en peligro son una clase aparte y hubo que sumarlos. Tras corregirlo los 40 totales coinciden con la tabla oficial (648 sitios).</w:t>
      </w:r>
    </w:p>
    <w:p w:rsidR="00000000" w:rsidDel="00000000" w:rsidP="00000000" w:rsidRDefault="00000000" w:rsidRPr="00000000" w14:paraId="000000F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Costes poco intuitivos: Senegal (152 €/día) sale más caro que Marruecos (73) y Noruega (133) más barata que Islandia (229). Son medias de viajeros de la web, no precios oficiales.</w:t>
      </w:r>
    </w:p>
    <w:p w:rsidR="00000000" w:rsidDel="00000000" w:rsidP="00000000" w:rsidRDefault="00000000" w:rsidRPr="00000000" w14:paraId="000000F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Vuelos: solo hay una duración estimada sin escalas; falta la duración real directa y con escalas.</w:t>
      </w:r>
    </w:p>
    <w:p w:rsidR="00000000" w:rsidDel="00000000" w:rsidP="00000000" w:rsidRDefault="00000000" w:rsidRPr="00000000" w14:paraId="000000F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Clima: media nacional; en países grandes (Estados Unidos, Canadá, Australia, Brasil, India) puede no representar al destino concreto.</w:t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32q9vl1dl4w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Reglas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Hay 18 reglas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knowledge.json</w:t>
      </w:r>
      <w:r w:rsidDel="00000000" w:rsidR="00000000" w:rsidRPr="00000000">
        <w:rPr>
          <w:rtl w:val="0"/>
        </w:rPr>
        <w:t xml:space="preserve">: 8 filtros eliminatorios, 2 de puntuación, 3 de conflicto y 5 de sistema. Los umbrales marcados como propios no vienen de una fuente y se justifican aquí.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38.7344309234073"/>
        <w:gridCol w:w="1235.3099498926272"/>
        <w:gridCol w:w="2657.5118110236226"/>
        <w:gridCol w:w="1672.9105225483179"/>
        <w:gridCol w:w="1467.785254115963"/>
        <w:gridCol w:w="1153.259842519685"/>
        <w:tblGridChange w:id="0">
          <w:tblGrid>
            <w:gridCol w:w="838.7344309234073"/>
            <w:gridCol w:w="1235.3099498926272"/>
            <w:gridCol w:w="2657.5118110236226"/>
            <w:gridCol w:w="1672.9105225483179"/>
            <w:gridCol w:w="1467.785254115963"/>
            <w:gridCol w:w="1153.259842519685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Efecto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Umbral propio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coste diario &gt; presupuesto diario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Budget Your Trip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horas de vuelo &gt; horas máximas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Cálculo propio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días &lt;= 5 y horas de vuelo &gt; 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Cálculo propio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Sí: 5 días y 8 h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nivel de trámite del país &gt; trámite máximo aceptado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MAEC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 = Riesgo alto y no acepta riesgo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Global Peace 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sanitarios = Recomendaciones relevantes y no acepta vacunas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MAEC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viaja con niños y seguridad distinta de Bajo riesgo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Global Peace 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 por criterio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peso 5 en un criterio (incluido clima) y afinidad del país &lt;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Preferencia del usuario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Puntuación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compatibilidad ponderada de los criterios con peso &gt; 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Ordena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Base de conocimiento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rHeight w:val="18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Puntuación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afinidad de clima según la distancia en °C entre la temperatura del mes y el rango buscado; resta 1 si no tolera lluvia y llueven más de 150 mm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Puntos, no descarta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Banco Mundial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Sí: 12 y 22 °C, tramos de 3 °C, 150 mm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Conflicto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peso de playa &gt;= 4 y clima fresco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Avisa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Conflicto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días &lt;= 4 y horas máximas &gt; 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Avisa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Conflicto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peso de seguridad 5 y acepta riesgo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Avisa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dato del país SIN DATO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descarta; afinidad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pregunta sin responder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 el filtro y avisa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ningún país cumple todos los filtros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Muestra los que casi cumplen, con las reglas incumplidas y su margen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menos de 3 países válidos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Completa hasta 3 con los que casi cumplen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empate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Más criterios con afinidad 4 o 5; luego menor coste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Justificación de los umbrales propios</w:t>
      </w:r>
    </w:p>
    <w:p w:rsidR="00000000" w:rsidDel="00000000" w:rsidP="00000000" w:rsidRDefault="00000000" w:rsidRPr="00000000" w14:paraId="0000016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F3:</w:t>
      </w:r>
      <w:r w:rsidDel="00000000" w:rsidR="00000000" w:rsidRPr="00000000">
        <w:rPr>
          <w:rtl w:val="0"/>
        </w:rPr>
        <w:t xml:space="preserve"> con 5 días o menos, un vuelo de más de 8 h (más de 16 h ida y vuelta) ocupa más de un tercio del viaje. Afecta a los países de la parte alta de la distribución de horas de vuelo de la tabla.</w:t>
      </w:r>
    </w:p>
    <w:p w:rsidR="00000000" w:rsidDel="00000000" w:rsidP="00000000" w:rsidRDefault="00000000" w:rsidRPr="00000000" w14:paraId="0000016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P2 (rangos de clima):</w:t>
      </w:r>
      <w:r w:rsidDel="00000000" w:rsidR="00000000" w:rsidRPr="00000000">
        <w:rPr>
          <w:rtl w:val="0"/>
        </w:rPr>
        <w:t xml:space="preserve"> 22 °C separa un mes cálido de uno templado, y 12 °C uno templado de uno fresco; los tramos de 3 °C de distancia al rango dan las afinidades 4, 3, 2 y 1. Son criterios propios y están pendientes de contrastar con el docente.</w:t>
      </w:r>
    </w:p>
    <w:p w:rsidR="00000000" w:rsidDel="00000000" w:rsidP="00000000" w:rsidRDefault="00000000" w:rsidRPr="00000000" w14:paraId="0000016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P2 (lluvia):</w:t>
      </w:r>
      <w:r w:rsidDel="00000000" w:rsidR="00000000" w:rsidRPr="00000000">
        <w:rPr>
          <w:rtl w:val="0"/>
        </w:rPr>
        <w:t xml:space="preserve"> 150 mm al mes se usa como límite de mes muy lluvioso y resta 1 a la afinidad de clima; criterio propio.</w:t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F10:</w:t>
      </w:r>
      <w:r w:rsidDel="00000000" w:rsidR="00000000" w:rsidRPr="00000000">
        <w:rPr>
          <w:rtl w:val="0"/>
        </w:rPr>
        <w:t xml:space="preserve"> un 5 en "cuánto te apetece" se interpreta como requisito. La decisión es de diseño y se explica al usuario en la pregunta.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Reglas rediseñadas tras detectar un fallo.</w:t>
      </w:r>
      <w:r w:rsidDel="00000000" w:rsidR="00000000" w:rsidRPr="00000000">
        <w:rPr>
          <w:rtl w:val="0"/>
        </w:rPr>
        <w:t xml:space="preserve"> F4 y F6 estaban escritas para "visado consular" y "vacuna obligatoria", pero ninguno de los 40 países exige esas cosas a un español, así que nunca se disparaban. F4 pasó a comparar un nivel de trámite (0 sin trámite, 1 autorización electrónica, 2 visado a la llegada o electrónico, 3 visado consular) y F6 pasó a "recomendaciones relevantes". También el clima dejó de ser un filtro: con clima templado descartaba de media 28 de los 40 países (31 en enero), así que ahora puntúa (P2) y solo elimina si el usuario le da peso 5 (F10).</w:t>
      </w:r>
    </w:p>
    <w:p w:rsidR="00000000" w:rsidDel="00000000" w:rsidP="00000000" w:rsidRDefault="00000000" w:rsidRPr="00000000" w14:paraId="000001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ovsft5d6c7c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Razonamiento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motor encadena cuatro pasos cada vez que cambia una respuesta: filtros eliminatorios, puntuación, ordenación y avisos. Es encadenamiento hacia delante: a partir de los hechos del usuario dispara las reglas aplicables hasta llegar a una lista de países.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Filtros (F1 a F7 y F10).</w:t>
      </w:r>
      <w:r w:rsidDel="00000000" w:rsidR="00000000" w:rsidRPr="00000000">
        <w:rPr>
          <w:rtl w:val="0"/>
        </w:rPr>
        <w:t xml:space="preserve"> Un país queda descartado si se cumplen todas las condiciones de una regla, y puede acumular varios motivos. Si el dato necesario es SIN DATO, la condición se considera falsa: no se descarta por falta de datos.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Puntuación (P1).</w:t>
      </w:r>
      <w:r w:rsidDel="00000000" w:rsidR="00000000" w:rsidRPr="00000000">
        <w:rPr>
          <w:rtl w:val="0"/>
        </w:rPr>
        <w:t xml:space="preserve"> Para los países que quedan: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\text{Compatibilidad} = \frac{\sum_i p_i \cdot a_i}{\sum_i 5\,p_i} \times 100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 p es el peso (1 a 5; "Me da igual" = 0, y ese criterio no cuenta) y a es la afinidad del país (1 a 5).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Tras la puntuación, el motor sigue con dos pasos más:</w:t>
      </w:r>
    </w:p>
    <w:p w:rsidR="00000000" w:rsidDel="00000000" w:rsidP="00000000" w:rsidRDefault="00000000" w:rsidRPr="00000000" w14:paraId="0000017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Ordenación (M3).</w:t>
      </w:r>
      <w:r w:rsidDel="00000000" w:rsidR="00000000" w:rsidRPr="00000000">
        <w:rPr>
          <w:rtl w:val="0"/>
        </w:rPr>
        <w:t xml:space="preserve"> Mayor compatibilidad primero; empate: más criterios con afinidad 4 o 5; si persiste, menor coste diario.</w:t>
      </w:r>
    </w:p>
    <w:p w:rsidR="00000000" w:rsidDel="00000000" w:rsidP="00000000" w:rsidRDefault="00000000" w:rsidRPr="00000000" w14:paraId="0000017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Avisos (C1 a C3).</w:t>
      </w:r>
      <w:r w:rsidDel="00000000" w:rsidR="00000000" w:rsidRPr="00000000">
        <w:rPr>
          <w:rtl w:val="0"/>
        </w:rPr>
        <w:t xml:space="preserve"> Combinaciones poco coherentes no descartan nada, solo avisan.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Ejemplo.</w:t>
      </w:r>
      <w:r w:rsidDel="00000000" w:rsidR="00000000" w:rsidRPr="00000000">
        <w:rPr>
          <w:rtl w:val="0"/>
        </w:rPr>
        <w:t xml:space="preserve"> Pesos: playa 5, gastronomía 3, precio 4. Portugal tiene afinidad 5 en playa, 4 en gastronomía y 2 en precio. Pasa F10 porque su afinidad en playa es 5 (&gt;= 4). Compatibilidad = (5×5 + 3×4 + 4×2) / (5×5 + 5×3 + 5×4) × 100 = 45 / 60 × 100 = 75 %.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Casos límite</w:t>
      </w:r>
    </w:p>
    <w:p w:rsidR="00000000" w:rsidDel="00000000" w:rsidP="00000000" w:rsidRDefault="00000000" w:rsidRPr="00000000" w14:paraId="0000017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Datos incompletos:</w:t>
      </w:r>
      <w:r w:rsidDel="00000000" w:rsidR="00000000" w:rsidRPr="00000000">
        <w:rPr>
          <w:rtl w:val="0"/>
        </w:rPr>
        <w:t xml:space="preserve"> el criterio con SIN DATO cuenta con afinidad 3 y se marca como "dato no disponible" (D1).</w:t>
      </w:r>
    </w:p>
    <w:p w:rsidR="00000000" w:rsidDel="00000000" w:rsidP="00000000" w:rsidRDefault="00000000" w:rsidRPr="00000000" w14:paraId="0000017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Pregunta sin responder:</w:t>
      </w:r>
      <w:r w:rsidDel="00000000" w:rsidR="00000000" w:rsidRPr="00000000">
        <w:rPr>
          <w:rtl w:val="0"/>
        </w:rPr>
        <w:t xml:space="preserve"> el filtro asociado no se aplica y se avisa (D2).</w:t>
      </w:r>
    </w:p>
    <w:p w:rsidR="00000000" w:rsidDel="00000000" w:rsidP="00000000" w:rsidRDefault="00000000" w:rsidRPr="00000000" w14:paraId="0000017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Contradicción entre respuestas:</w:t>
      </w:r>
      <w:r w:rsidDel="00000000" w:rsidR="00000000" w:rsidRPr="00000000">
        <w:rPr>
          <w:rtl w:val="0"/>
        </w:rPr>
        <w:t xml:space="preserve"> se avisa (C1 a C3) y el usuario puede volver atrás.</w:t>
      </w:r>
    </w:p>
    <w:p w:rsidR="00000000" w:rsidDel="00000000" w:rsidP="00000000" w:rsidRDefault="00000000" w:rsidRPr="00000000" w14:paraId="0000017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Sin resultados:</w:t>
      </w:r>
      <w:r w:rsidDel="00000000" w:rsidR="00000000" w:rsidRPr="00000000">
        <w:rPr>
          <w:rtl w:val="0"/>
        </w:rPr>
        <w:t xml:space="preserve"> el sistema muestra la sección "Casi cumplen" con los países que incumplen menos reglas, el margen de cada regla incumplida y la propuesta de relajar el filtro que más países eliminó; si es F10, propone bajar el 5 a 4 (M1). Nunca hay pantalla vacía.</w:t>
      </w:r>
    </w:p>
    <w:p w:rsidR="00000000" w:rsidDel="00000000" w:rsidP="00000000" w:rsidRDefault="00000000" w:rsidRPr="00000000" w14:paraId="0000017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Menos de 3 países:</w:t>
      </w:r>
      <w:r w:rsidDel="00000000" w:rsidR="00000000" w:rsidRPr="00000000">
        <w:rPr>
          <w:rtl w:val="0"/>
        </w:rPr>
        <w:t xml:space="preserve"> se completa hasta 3 con los que casi cumplen, marcados como tales (M2).</w:t>
      </w:r>
    </w:p>
    <w:p w:rsidR="00000000" w:rsidDel="00000000" w:rsidP="00000000" w:rsidRDefault="00000000" w:rsidRPr="00000000" w14:paraId="000001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f4x94euuuh2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Preguntas del sistema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hace 19 preguntas, una por pantalla: 10 de restricción (descartan países) y 9 de preferencia en escala de 1 (poco) a 5 (mucho), con la opción "Me da igual" (peso 0). Las de preferencia se pueden saltar. Un 5 se interpreta como requisito (F10).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0.7936612525946"/>
        <w:gridCol w:w="4578.842289065332"/>
        <w:gridCol w:w="1619.116397061246"/>
        <w:gridCol w:w="1236.7594636444503"/>
        <w:tblGridChange w:id="0">
          <w:tblGrid>
            <w:gridCol w:w="1590.7936612525946"/>
            <w:gridCol w:w="4578.842289065332"/>
            <w:gridCol w:w="1619.116397061246"/>
            <w:gridCol w:w="1236.759463644450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Pregunta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Alimenta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Presupuesto diario en destino, sin vuelo (€)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Número 10 a 1000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Días de viaje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Número 1 a 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F3, C2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Mes del viaje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Uno de 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Horas de vuelo máximas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Número 1 a 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F2, C2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 quién viaja (solo, pareja, niños, grupo)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Selección única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F7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Trámite máximo aceptado para entrar (0 a 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Selección única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Acepta vacunas o profilaxis recomendadas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 o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Acepta destinos de riesgo alto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 o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F5, C3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Clima que busca en ese mes (cálido, templado, fresco, indiferente)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Selección única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P2, 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Q10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Le molesta que llueva mucho en ese mes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Sí o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P2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E_clima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Cuánto importa que el clima sea el elegido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P2, F10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E_playa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Cuánto te apetece un viaje con playa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F10, C1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E_cultura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Patrimonio, museos o historia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E_naturaleza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Naturaleza y paisajes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E_gastronomia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Gastronomía local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E_precio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Cuánto importa que sea barato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E_cercania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Cuánto importa que el vuelo sea corto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E_seguridad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Cuánto importa que sea muy seguro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F10, C3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E_ingles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Cuánto importa poder comunicarse en inglés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P1, F10</w:t>
            </w:r>
          </w:p>
        </w:tc>
      </w:tr>
    </w:tbl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tarea pide admitir varias opciones cuando el caso lo requiera. En este sistema la "selección múltiple" se resuelve con las escalas: el usuario puntúa a la vez los 8 criterios, así que combina varios intereses (playa y gastronomía, por ejemplo) en lugar de elegir uno.</w:t>
      </w:r>
    </w:p>
    <w:p w:rsidR="00000000" w:rsidDel="00000000" w:rsidP="00000000" w:rsidRDefault="00000000" w:rsidRPr="00000000" w14:paraId="000001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5af0vrifr9u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Interfaz y explicaciones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interfaz muestra una pregunta por pantalla con barra de progreso, botón Atrás y un contador de países posibles tras cada respuesta. El resultado presenta el top 3 con su porcentaje y la aportación de cada criterio, y una tabla con el resto de países válidos.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resultado se explica con tres elementos:</w:t>
      </w:r>
    </w:p>
    <w:p w:rsidR="00000000" w:rsidDel="00000000" w:rsidP="00000000" w:rsidRDefault="00000000" w:rsidRPr="00000000" w14:paraId="000001D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Países del top 3:</w:t>
      </w:r>
      <w:r w:rsidDel="00000000" w:rsidR="00000000" w:rsidRPr="00000000">
        <w:rPr>
          <w:rtl w:val="0"/>
        </w:rPr>
        <w:t xml:space="preserve"> peso, afinidad y puntos por criterio, con el dato real que lo justifica (€/día, horas, número de sitios UNESCO), su calidad (verificado, estimado o SIN DATO), la fuente y la fecha.</w:t>
      </w:r>
    </w:p>
    <w:p w:rsidR="00000000" w:rsidDel="00000000" w:rsidP="00000000" w:rsidRDefault="00000000" w:rsidRPr="00000000" w14:paraId="000001D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Países descartados:</w:t>
      </w:r>
      <w:r w:rsidDel="00000000" w:rsidR="00000000" w:rsidRPr="00000000">
        <w:rPr>
          <w:rtl w:val="0"/>
        </w:rPr>
        <w:t xml:space="preserve"> la regla que los eliminó (F1 a F10) y el motivo en lenguaje natural, con buscador.</w:t>
      </w:r>
    </w:p>
    <w:p w:rsidR="00000000" w:rsidDel="00000000" w:rsidP="00000000" w:rsidRDefault="00000000" w:rsidRPr="00000000" w14:paraId="000001D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Registro de reglas disparadas</w:t>
      </w:r>
      <w:r w:rsidDel="00000000" w:rsidR="00000000" w:rsidRPr="00000000">
        <w:rPr>
          <w:rtl w:val="0"/>
        </w:rPr>
        <w:t xml:space="preserve"> en orden.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[Pendiente de completar con la aplicación publicada: capturas de la pantalla de pregunta, del resultado, de "Por qué" y de la lista de descartados.]</w:t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cx4mcye0hk4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Pruebas y validación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definen 15 casos reproducibles, ejecutables en la ruta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#/tests</w:t>
      </w:r>
      <w:r w:rsidDel="00000000" w:rsidR="00000000" w:rsidRPr="00000000">
        <w:rPr>
          <w:rtl w:val="0"/>
        </w:rPr>
        <w:t xml:space="preserve"> de la aplicación. Las columnas "Obtenido" y "Evidencia" se rellenan al ejecutarlos sobre la versión publicada.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3.388578226283"/>
        <w:gridCol w:w="2216.9551108269743"/>
        <w:gridCol w:w="3691.8331971093544"/>
        <w:gridCol w:w="1103.8395740100834"/>
        <w:gridCol w:w="1159.495350850928"/>
        <w:tblGridChange w:id="0">
          <w:tblGrid>
            <w:gridCol w:w="853.388578226283"/>
            <w:gridCol w:w="2216.9551108269743"/>
            <w:gridCol w:w="3691.8331971093544"/>
            <w:gridCol w:w="1103.8395740100834"/>
            <w:gridCol w:w="1159.49535085092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N.º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Obtenido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Presupuesto 40 €/día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Ningún país con coste diario &gt; 40 sigue vivo (F1)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Horas máximas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Solo países con vuelo &lt;= 3 h (F2)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Trámite máximo 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Ningún país con nivel de trámite &gt; 0 (F4)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acepta vacunas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Ningún país con "Recomendaciones relevantes" (F6)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acepta riesgo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Ningún país de riesgo alto (F5)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Viaja con niños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Solo países de Bajo riesgo (F7)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Enero, clima cálido y peso de clima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Ningún país se descarta por clima; Tailandia (24,1 °C) tiene afinidad de clima 5 y Emiratos Árabes Unidos (18,5 °C) tiene 3 (P2)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Julio, clima cálido, le molesta la lluvia y peso de clima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Tailandia (221 mm en julio) tiene afinidad de clima 4: 5 menos 1 por lluvia (P2)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Playa con peso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Solo países con afinidad de playa &gt;= 4 (F10)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Todos los pesos a 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Sin compatibilidad y con aviso (D2)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Presupuesto 10 € y 1 h de vuelo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Sin pantalla vacía: aparece "Casi cumplen" con las reglas incumplidas y el aviso M1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Dos países con igual compatibilidad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Orden por criterios 4-5 y luego coste (M3)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País con SIN DATO (Túnez, coste)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se descarta por F1 y su afinidad de precio es 3 (D1)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Playa con peso 5 y clima fresco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Aviso de conflicto C1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misma entrada dos veces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El mismo resultado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Contraste con fuentes.</w:t>
      </w:r>
      <w:r w:rsidDel="00000000" w:rsidR="00000000" w:rsidRPr="00000000">
        <w:rPr>
          <w:rtl w:val="0"/>
        </w:rPr>
        <w:t xml:space="preserve"> Además de las pruebas del motor, cada resultado debe contrastarse con la fuente original: por cada caso se abre la URL del dato del país recomendado y se comprueba que coincide. Se documentará en la columna Evidencia.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Simulación de perfiles.</w:t>
      </w:r>
      <w:r w:rsidDel="00000000" w:rsidR="00000000" w:rsidRPr="00000000">
        <w:rPr>
          <w:rtl w:val="0"/>
        </w:rPr>
        <w:t xml:space="preserve"> Se probaron 8.000 perfiles de usuario aleatorios (presupuesto, días, mes, vuelo, clima y pesos al azar, con como mucho dos pesos a 5) contra la base de conocimiento. Con el clima como filtro eliminatorio, el 54 % de los perfiles se quedaba con 0 países. Con el clima como puntuación y la sección "Casi cumplen" (M1), ningún perfil se queda sin resultados y los mejores países incumplen como mucho una regla en el 99,6 % de los casos. Son perfiles inventados, no usuarios reales; sirven para detectar filtros demasiado duros, no para medir la satisfacción.</w:t>
      </w:r>
    </w:p>
    <w:p w:rsidR="00000000" w:rsidDel="00000000" w:rsidP="00000000" w:rsidRDefault="00000000" w:rsidRPr="00000000" w14:paraId="000002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92gewfj0z65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Comparación con un LLM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plantea la misma tarea a un modelo conversacional (ChatGPT, Gemini o Claude) con 3 de los casos de la sección 10 y se compara con el sistema. Las celdas "LLM" se rellenan al hacer la prueba.</w:t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23.937666787468"/>
        <w:gridCol w:w="2383.8302638948376"/>
        <w:gridCol w:w="1095.1457846011929"/>
        <w:gridCol w:w="1222.5980957401246"/>
        <w:tblGridChange w:id="0">
          <w:tblGrid>
            <w:gridCol w:w="4323.937666787468"/>
            <w:gridCol w:w="2383.8302638948376"/>
            <w:gridCol w:w="1095.1457846011929"/>
            <w:gridCol w:w="1222.598095740124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 experto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LLM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Diferencia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Caso habitual (por ejemplo, 80 €/día, playa 5, julio)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Filtros incompatibles (caso 11)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Repetir la misma entrada 3 veces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Mismo resultado (caso 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Qué aporta el sistema, a comprobar en la prueba:</w:t>
      </w:r>
      <w:r w:rsidDel="00000000" w:rsidR="00000000" w:rsidRPr="00000000">
        <w:rPr>
          <w:rtl w:val="0"/>
        </w:rPr>
        <w:t xml:space="preserve"> resultado reproducible, cada descarte ligado a una regla y a un dato con fuente y fecha, y gestión explícita de datos incompletos. </w:t>
      </w:r>
      <w:r w:rsidDel="00000000" w:rsidR="00000000" w:rsidRPr="00000000">
        <w:rPr>
          <w:b w:val="1"/>
          <w:bCs w:val="1"/>
          <w:rtl w:val="0"/>
        </w:rPr>
        <w:t xml:space="preserve">Qué aporta el LLM:</w:t>
      </w:r>
      <w:r w:rsidDel="00000000" w:rsidR="00000000" w:rsidRPr="00000000">
        <w:rPr>
          <w:rtl w:val="0"/>
        </w:rPr>
        <w:t xml:space="preserve"> lenguaje natural libre y conocimiento general de destinos que el sistema no tiene (ciudades, actividades, precios actuales).</w:t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mjtus8d9oha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Uso crítico de IA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ha usado Claude para dar forma al problema, preparar los datos y las reglas y redactar esta memoria, y Google AI Studio para generar la aplicación. La conversación completa de diseño va en el anexo [enlace o fichero: pendiente de añadir]. Las decisiones de diseño las tomó Daniel y se resumen abajo; los errores de la IA y su corrección son parte del registro.</w:t>
      </w:r>
    </w:p>
    <w:p w:rsidR="00000000" w:rsidDel="00000000" w:rsidP="00000000" w:rsidRDefault="00000000" w:rsidRPr="00000000" w14:paraId="000002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Decisiones propias</w:t>
      </w:r>
    </w:p>
    <w:tbl>
      <w:tblPr>
        <w:tblStyle w:val="Table9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70.6115569419635"/>
        <w:gridCol w:w="2239.5572438429226"/>
        <w:gridCol w:w="2715.3430102387365"/>
        <w:tblGridChange w:id="0">
          <w:tblGrid>
            <w:gridCol w:w="4070.6115569419635"/>
            <w:gridCol w:w="2239.5572438429226"/>
            <w:gridCol w:w="2715.34301023873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Decisión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Propuesta de la 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uso: recomendar un país de viaje con preguntas tipo Akinator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Ninguna: la idea fue de la pareja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Caso elegido por Daniel y su compañero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Más de 8 preguntas, más países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Una versión más pequeña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18 preguntas y 40 países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Preferencias en escala 1 a 5 ("cuánto te apetece")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Preguntas de sí o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Escala 1 a 5 con "Me da igual"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Un 5 es un requisito eliminatorio (F10)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Solo ponderar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Regla F10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Añadir gastronomía como criterio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Ocho criterios sin ella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Gastronomía con ciudades UNESCO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Presupuesto de 18 h en total para la pareja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Reparto por persona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18 h en total</w:t>
            </w:r>
          </w:p>
        </w:tc>
      </w:tr>
    </w:tbl>
    <w:p w:rsidR="00000000" w:rsidDel="00000000" w:rsidP="00000000" w:rsidRDefault="00000000" w:rsidRPr="00000000" w14:paraId="000002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Errores de la IA detectados y corregidos</w:t>
      </w:r>
    </w:p>
    <w:p w:rsidR="00000000" w:rsidDel="00000000" w:rsidP="00000000" w:rsidRDefault="00000000" w:rsidRPr="00000000" w14:paraId="0000025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anunciaron 25 preguntas y unas 60 reglas, pero solo había datos para unas 19 preguntas y 18 reglas; se redujo a lo que se puede comprobar.</w:t>
      </w:r>
    </w:p>
    <w:p w:rsidR="00000000" w:rsidDel="00000000" w:rsidP="00000000" w:rsidRDefault="00000000" w:rsidRPr="00000000" w14:paraId="000002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regla F10 de seguridad dejaba pasar solo "Bajo riesgo"; se documentó como consecuencia de diseño.</w:t>
      </w:r>
    </w:p>
    <w:p w:rsidR="00000000" w:rsidDel="00000000" w:rsidP="00000000" w:rsidRDefault="00000000" w:rsidRPr="00000000" w14:paraId="000002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reglas F4 y F6 nunca se disparaban con los datos reales y se rediseñaron (sección 6). Además, los filtros de clima descartaban de media 28 de los 40 países con clima templado, y una simulación con 8.000 perfiles aleatorios dejaba sin resultado al 55 %: el clima pasó a puntuar (P2) y se añadió la sección "Casi cumplen" (M1).</w:t>
      </w:r>
    </w:p>
    <w:p w:rsidR="00000000" w:rsidDel="00000000" w:rsidP="00000000" w:rsidRDefault="00000000" w:rsidRPr="00000000" w14:paraId="000002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recuento de sitios UNESCO difería en 1 en siete países; se corrigió hasta igualar los totales oficiales.</w:t>
      </w:r>
    </w:p>
    <w:p w:rsidR="00000000" w:rsidDel="00000000" w:rsidP="00000000" w:rsidRDefault="00000000" w:rsidRPr="00000000" w14:paraId="000002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contador de avisos en las fichas del Ministerio daba falsos positivos y se descartó para seguridad.</w:t>
      </w:r>
    </w:p>
    <w:p w:rsidR="00000000" w:rsidDel="00000000" w:rsidP="00000000" w:rsidRDefault="00000000" w:rsidRPr="00000000" w14:paraId="0000025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Varias fuentes no se podían leer desde el entorno de la IA (páginas con JavaScript) y los datos se obtuvieron con un navegador; en un paso, la web de Exteriores bloqueó con una prueba anti-bots y no se saltó: esos 4 datos quedaron SIN DATO.</w:t>
      </w:r>
    </w:p>
    <w:p w:rsidR="00000000" w:rsidDel="00000000" w:rsidP="00000000" w:rsidRDefault="00000000" w:rsidRPr="00000000" w14:paraId="000002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Cómo se verificó</w:t>
      </w:r>
    </w:p>
    <w:p w:rsidR="00000000" w:rsidDel="00000000" w:rsidP="00000000" w:rsidRDefault="00000000" w:rsidRPr="00000000" w14:paraId="0000025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Los totales de UNESCO se cotejaron con la tabla oficial (648 sitios en los 40 países).</w:t>
      </w:r>
    </w:p>
    <w:p w:rsidR="00000000" w:rsidDel="00000000" w:rsidP="00000000" w:rsidRDefault="00000000" w:rsidRPr="00000000" w14:paraId="0000025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datos de entrada y sanitarios se leyeron en las fichas del Ministerio y se clasificaron con criterio escrito.</w:t>
      </w:r>
    </w:p>
    <w:p w:rsidR="00000000" w:rsidDel="00000000" w:rsidP="00000000" w:rsidRDefault="00000000" w:rsidRPr="00000000" w14:paraId="0000026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dato tiene URL y fecha; el compañero comprobará una muestra de 8 países contra la fuente original.</w:t>
      </w:r>
    </w:p>
    <w:p w:rsidR="00000000" w:rsidDel="00000000" w:rsidP="00000000" w:rsidRDefault="00000000" w:rsidRPr="00000000" w14:paraId="0000026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motor se prueba con los 15 casos de la sección 10.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Herramientas y para qué</w:t>
      </w:r>
    </w:p>
    <w:tbl>
      <w:tblPr>
        <w:tblStyle w:val="Table10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2.2414470425472"/>
        <w:gridCol w:w="7273.270363981075"/>
        <w:tblGridChange w:id="0">
          <w:tblGrid>
            <w:gridCol w:w="1752.2414470425472"/>
            <w:gridCol w:w="7273.2703639810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Claude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Diseño del sistema, recogida y clasificación de datos, reglas, prompt para AI Studio, borrador de la memoria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Generar y publicar la aplicación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GitHub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Código, datos y README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Planificación [pendiente de añadir]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NotebookLM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se usa</w:t>
            </w:r>
          </w:p>
        </w:tc>
      </w:tr>
    </w:tbl>
    <w:p w:rsidR="00000000" w:rsidDel="00000000" w:rsidP="00000000" w:rsidRDefault="00000000" w:rsidRPr="00000000" w14:paraId="000002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x936h6o2q4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Limitaciones, mejoras y enlaces de entrega</w:t>
      </w:r>
    </w:p>
    <w:p w:rsidR="00000000" w:rsidDel="00000000" w:rsidP="00000000" w:rsidRDefault="00000000" w:rsidRPr="00000000" w14:paraId="000002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Limitaciones conocidas</w:t>
      </w:r>
    </w:p>
    <w:p w:rsidR="00000000" w:rsidDel="00000000" w:rsidP="00000000" w:rsidRDefault="00000000" w:rsidRPr="00000000" w14:paraId="0000027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Los datos son medias nacionales y estimaciones; no sustituyen a las fichas oficiales, que cambian.</w:t>
      </w:r>
    </w:p>
    <w:p w:rsidR="00000000" w:rsidDel="00000000" w:rsidP="00000000" w:rsidRDefault="00000000" w:rsidRPr="00000000" w14:paraId="0000027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Seguridad usa un único índice con umbrales propios; mide conflicto, no riesgo turístico.</w:t>
      </w:r>
    </w:p>
    <w:p w:rsidR="00000000" w:rsidDel="00000000" w:rsidP="00000000" w:rsidRDefault="00000000" w:rsidRPr="00000000" w14:paraId="0000027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Gastronomía y naturaleza miden reconocimientos UNESCO, no toda la oferta; un país sin ciudad gastronómica UNESCO no tiene mala cocina.</w:t>
      </w:r>
    </w:p>
    <w:p w:rsidR="00000000" w:rsidDel="00000000" w:rsidP="00000000" w:rsidRDefault="00000000" w:rsidRPr="00000000" w14:paraId="0000027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inglés de 5 países se asigna por regla propia y el de 2 está sin dato.</w:t>
      </w:r>
    </w:p>
    <w:p w:rsidR="00000000" w:rsidDel="00000000" w:rsidP="00000000" w:rsidRDefault="00000000" w:rsidRPr="00000000" w14:paraId="0000027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horas de vuelo son un cálculo sin escalas.</w:t>
      </w:r>
    </w:p>
    <w:p w:rsidR="00000000" w:rsidDel="00000000" w:rsidP="00000000" w:rsidRDefault="00000000" w:rsidRPr="00000000" w14:paraId="0000027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8 datos de 440 están sin dato y no hay una segunda verificación de los demás hasta la muestra del compañero.</w:t>
      </w:r>
    </w:p>
    <w:p w:rsidR="00000000" w:rsidDel="00000000" w:rsidP="00000000" w:rsidRDefault="00000000" w:rsidRPr="00000000" w14:paraId="000002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Mejoras posibles</w:t>
      </w:r>
    </w:p>
    <w:p w:rsidR="00000000" w:rsidDel="00000000" w:rsidP="00000000" w:rsidRDefault="00000000" w:rsidRPr="00000000" w14:paraId="0000027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Duración real directa y con escalas desde Madrid.</w:t>
      </w:r>
    </w:p>
    <w:p w:rsidR="00000000" w:rsidDel="00000000" w:rsidP="00000000" w:rsidRDefault="00000000" w:rsidRPr="00000000" w14:paraId="0000027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Clima por región o ciudad en países grandes.</w:t>
      </w:r>
    </w:p>
    <w:p w:rsidR="00000000" w:rsidDel="00000000" w:rsidP="00000000" w:rsidRDefault="00000000" w:rsidRPr="00000000" w14:paraId="0000027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Seguridad combinada con los avisos oficiales del Ministerio.</w:t>
      </w:r>
    </w:p>
    <w:p w:rsidR="00000000" w:rsidDel="00000000" w:rsidP="00000000" w:rsidRDefault="00000000" w:rsidRPr="00000000" w14:paraId="0000027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de más países y de ciudades.</w:t>
      </w:r>
    </w:p>
    <w:p w:rsidR="00000000" w:rsidDel="00000000" w:rsidP="00000000" w:rsidRDefault="00000000" w:rsidRPr="00000000" w14:paraId="0000027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Enlaces de entrega</w:t>
      </w:r>
    </w:p>
    <w:tbl>
      <w:tblPr>
        <w:tblStyle w:val="Table11"/>
        <w:tblW w:w="5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25"/>
        <w:gridCol w:w="1160"/>
        <w:tblGridChange w:id="0">
          <w:tblGrid>
            <w:gridCol w:w="4325"/>
            <w:gridCol w:w="11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Enlace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Aplicación publicada (AI Studio)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Repositorio en GitHub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Planificación (Notion)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Anexo de conversación de diseño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Word con el feedback del docente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Vídeo individual (máximo 4 min, privado)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2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o3q6wtietmk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Fuentes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Consultadas el 2026-10-19.</w:t>
      </w:r>
    </w:p>
    <w:p w:rsidR="00000000" w:rsidDel="00000000" w:rsidP="00000000" w:rsidRDefault="00000000" w:rsidRPr="00000000" w14:paraId="0000028D">
      <w:pPr>
        <w:numPr>
          <w:ilvl w:val="0"/>
          <w:numId w:val="1"/>
        </w:numPr>
        <w:spacing w:after="0" w:afterAutospacing="0" w:before="240" w:lineRule="auto"/>
        <w:ind w:left="720" w:hanging="360"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Budget Your Trip</w:t>
        </w:r>
      </w:hyperlink>
      <w:r w:rsidDel="00000000" w:rsidR="00000000" w:rsidRPr="00000000">
        <w:rPr>
          <w:rtl w:val="0"/>
        </w:rPr>
        <w:t xml:space="preserve">: gasto medio diario por viajero, una página por país.</w:t>
      </w:r>
    </w:p>
    <w:p w:rsidR="00000000" w:rsidDel="00000000" w:rsidP="00000000" w:rsidRDefault="00000000" w:rsidRPr="00000000" w14:paraId="0000028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Ministerio de Asuntos Exteriores: Recomendaciones de viaje</w:t>
        </w:r>
      </w:hyperlink>
      <w:r w:rsidDel="00000000" w:rsidR="00000000" w:rsidRPr="00000000">
        <w:rPr>
          <w:rtl w:val="0"/>
        </w:rPr>
        <w:t xml:space="preserve">: entrada y vacunas, ficha por país.</w:t>
      </w:r>
    </w:p>
    <w:p w:rsidR="00000000" w:rsidDel="00000000" w:rsidP="00000000" w:rsidRDefault="00000000" w:rsidRPr="00000000" w14:paraId="0000028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Global Peace Index 2026</w:t>
        </w:r>
      </w:hyperlink>
      <w:r w:rsidDel="00000000" w:rsidR="00000000" w:rsidRPr="00000000">
        <w:rPr>
          <w:rtl w:val="0"/>
        </w:rPr>
        <w:t xml:space="preserve">: seguridad (puesto y puntuación de la edición 2026, leídos en Wikipedia).</w:t>
      </w:r>
    </w:p>
    <w:p w:rsidR="00000000" w:rsidDel="00000000" w:rsidP="00000000" w:rsidRDefault="00000000" w:rsidRPr="00000000" w14:paraId="0000029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UNESCO World Heritage Centre, Estados parte</w:t>
        </w:r>
      </w:hyperlink>
      <w:r w:rsidDel="00000000" w:rsidR="00000000" w:rsidRPr="00000000">
        <w:rPr>
          <w:rtl w:val="0"/>
        </w:rPr>
        <w:t xml:space="preserve">: sitios culturales, naturales y mixtos.</w:t>
      </w:r>
    </w:p>
    <w:p w:rsidR="00000000" w:rsidDel="00000000" w:rsidP="00000000" w:rsidRDefault="00000000" w:rsidRPr="00000000" w14:paraId="0000029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UNESCO Creative Cities, gastronomía (vía Wikipedia)</w:t>
        </w:r>
      </w:hyperlink>
      <w:r w:rsidDel="00000000" w:rsidR="00000000" w:rsidRPr="00000000">
        <w:rPr>
          <w:rtl w:val="0"/>
        </w:rPr>
        <w:t xml:space="preserve">: recuento de ciudades.</w:t>
      </w:r>
    </w:p>
    <w:p w:rsidR="00000000" w:rsidDel="00000000" w:rsidP="00000000" w:rsidRDefault="00000000" w:rsidRPr="00000000" w14:paraId="0000029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EF English Proficiency Index 2025</w:t>
        </w:r>
      </w:hyperlink>
      <w:r w:rsidDel="00000000" w:rsidR="00000000" w:rsidRPr="00000000">
        <w:rPr>
          <w:rtl w:val="0"/>
        </w:rPr>
        <w:t xml:space="preserve">: nivel de inglés; puestos y bandas leídos en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9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Banco Mundial, Climate Change Knowledge Portal</w:t>
        </w:r>
      </w:hyperlink>
      <w:r w:rsidDel="00000000" w:rsidR="00000000" w:rsidRPr="00000000">
        <w:rPr>
          <w:rtl w:val="0"/>
        </w:rPr>
        <w:t xml:space="preserve">: temperatura y precipitación mensual, CRU TS 4.09, 1991-2020.</w:t>
      </w:r>
    </w:p>
    <w:p w:rsidR="00000000" w:rsidDel="00000000" w:rsidP="00000000" w:rsidRDefault="00000000" w:rsidRPr="00000000" w14:paraId="00000294">
      <w:pPr>
        <w:numPr>
          <w:ilvl w:val="0"/>
          <w:numId w:val="1"/>
        </w:numPr>
        <w:spacing w:after="240" w:before="0" w:beforeAutospacing="0" w:lineRule="auto"/>
        <w:ind w:left="720" w:hanging="360"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Países del euro, Unión Europea</w:t>
        </w:r>
      </w:hyperlink>
      <w:r w:rsidDel="00000000" w:rsidR="00000000" w:rsidRPr="00000000">
        <w:rPr>
          <w:rtl w:val="0"/>
        </w:rPr>
        <w:t xml:space="preserve">: moneda.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en.wikipedia.org/wiki/EF_English_Proficiency_Index" TargetMode="External"/><Relationship Id="rId11" Type="http://schemas.openxmlformats.org/officeDocument/2006/relationships/hyperlink" Target="https://www.ef.com/wwen/epi/" TargetMode="External"/><Relationship Id="rId22" Type="http://schemas.openxmlformats.org/officeDocument/2006/relationships/hyperlink" Target="https://climateknowledgeportal.worldbank.org/" TargetMode="External"/><Relationship Id="rId10" Type="http://schemas.openxmlformats.org/officeDocument/2006/relationships/hyperlink" Target="https://en.wikipedia.org/wiki/City_of_Gastronomy" TargetMode="External"/><Relationship Id="rId21" Type="http://schemas.openxmlformats.org/officeDocument/2006/relationships/hyperlink" Target="https://en.wikipedia.org/wiki/EF_English_Proficiency_Index" TargetMode="External"/><Relationship Id="rId13" Type="http://schemas.openxmlformats.org/officeDocument/2006/relationships/hyperlink" Target="https://climateknowledgeportal.worldbank.org/" TargetMode="External"/><Relationship Id="rId12" Type="http://schemas.openxmlformats.org/officeDocument/2006/relationships/hyperlink" Target="https://european-union.europa.eu/institutions-law-budget/euro/countries-using-euro_en" TargetMode="External"/><Relationship Id="rId23" Type="http://schemas.openxmlformats.org/officeDocument/2006/relationships/hyperlink" Target="https://european-union.europa.eu/institutions-law-budget/euro/countries-using-euro_e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hc.unesco.org/en/statesparties" TargetMode="External"/><Relationship Id="rId15" Type="http://schemas.openxmlformats.org/officeDocument/2006/relationships/hyperlink" Target="https://www.exteriores.gob.es/es/ServiciosAlCiudadano/Paginas/Recomendaciones-de-viaje.aspx" TargetMode="External"/><Relationship Id="rId14" Type="http://schemas.openxmlformats.org/officeDocument/2006/relationships/hyperlink" Target="https://www.budgetyourtrip.com" TargetMode="External"/><Relationship Id="rId17" Type="http://schemas.openxmlformats.org/officeDocument/2006/relationships/hyperlink" Target="https://whc.unesco.org/en/statesparties" TargetMode="External"/><Relationship Id="rId16" Type="http://schemas.openxmlformats.org/officeDocument/2006/relationships/hyperlink" Target="https://www.visionofhumanity.org/maps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ef.com/wwen/epi/" TargetMode="External"/><Relationship Id="rId6" Type="http://schemas.openxmlformats.org/officeDocument/2006/relationships/hyperlink" Target="https://www.budgetyourtrip.com" TargetMode="External"/><Relationship Id="rId18" Type="http://schemas.openxmlformats.org/officeDocument/2006/relationships/hyperlink" Target="https://en.wikipedia.org/wiki/City_of_Gastronomy" TargetMode="External"/><Relationship Id="rId7" Type="http://schemas.openxmlformats.org/officeDocument/2006/relationships/hyperlink" Target="https://www.exteriores.gob.es/es/ServiciosAlCiudadano/Paginas/Recomendaciones-de-viaje.aspx" TargetMode="External"/><Relationship Id="rId8" Type="http://schemas.openxmlformats.org/officeDocument/2006/relationships/hyperlink" Target="https://www.visionofhumanity.org/map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