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46A3" w:rsidRDefault="00BB7D5E" w:rsidP="00EF46A3">
      <w:pPr>
        <w:pStyle w:val="SemFormatao"/>
        <w:sectPr w:rsidR="00EF46A3" w:rsidSect="009B01DC">
          <w:headerReference w:type="default" r:id="rId9"/>
          <w:footerReference w:type="first" r:id="rId10"/>
          <w:pgSz w:w="11906" w:h="16838" w:code="9"/>
          <w:pgMar w:top="96" w:right="176" w:bottom="731" w:left="176" w:header="0" w:footer="0" w:gutter="0"/>
          <w:pgNumType w:fmt="lowerRoman"/>
          <w:cols w:space="708"/>
          <w:docGrid w:linePitch="360"/>
        </w:sectPr>
      </w:pPr>
      <w:r>
        <w:rPr>
          <w:noProof/>
          <w:lang w:val="en-US"/>
        </w:rPr>
        <mc:AlternateContent>
          <mc:Choice Requires="wps">
            <w:drawing>
              <wp:anchor distT="0" distB="0" distL="114300" distR="114300" simplePos="0" relativeHeight="251659264" behindDoc="0" locked="0" layoutInCell="1" allowOverlap="1" wp14:anchorId="73300824" wp14:editId="14B554ED">
                <wp:simplePos x="0" y="0"/>
                <wp:positionH relativeFrom="column">
                  <wp:posOffset>1511935</wp:posOffset>
                </wp:positionH>
                <wp:positionV relativeFrom="paragraph">
                  <wp:posOffset>3309620</wp:posOffset>
                </wp:positionV>
                <wp:extent cx="4304030" cy="5143500"/>
                <wp:effectExtent l="0" t="0" r="0" b="0"/>
                <wp:wrapNone/>
                <wp:docPr id="11"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4030" cy="514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DA0" w:rsidRDefault="00A91DA0" w:rsidP="00EF46A3">
                            <w:pPr>
                              <w:pStyle w:val="Autorcapa"/>
                            </w:pPr>
                            <w:r>
                              <w:t>IGOR RODRIGUES DA COSTA</w:t>
                            </w:r>
                          </w:p>
                          <w:p w:rsidR="00A91DA0" w:rsidRDefault="00A91DA0" w:rsidP="00EF46A3">
                            <w:pPr>
                              <w:pStyle w:val="Espao"/>
                            </w:pPr>
                          </w:p>
                          <w:p w:rsidR="00A91DA0" w:rsidRDefault="00A91DA0" w:rsidP="00EF46A3">
                            <w:pPr>
                              <w:pStyle w:val="Espao"/>
                            </w:pPr>
                          </w:p>
                          <w:p w:rsidR="00A91DA0" w:rsidRDefault="00A91DA0" w:rsidP="00EF46A3">
                            <w:pPr>
                              <w:pStyle w:val="Espao"/>
                            </w:pPr>
                          </w:p>
                          <w:p w:rsidR="00A91DA0" w:rsidRDefault="00A91DA0" w:rsidP="00EF46A3">
                            <w:pPr>
                              <w:pStyle w:val="Espao"/>
                            </w:pPr>
                          </w:p>
                          <w:p w:rsidR="00A91DA0" w:rsidRPr="00CE0012" w:rsidRDefault="00A91DA0" w:rsidP="00EF46A3">
                            <w:pPr>
                              <w:pStyle w:val="Espao"/>
                            </w:pPr>
                          </w:p>
                          <w:p w:rsidR="00A91DA0" w:rsidRDefault="00A91DA0" w:rsidP="00EF46A3">
                            <w:pPr>
                              <w:pStyle w:val="Titulocapa"/>
                            </w:pPr>
                            <w:r w:rsidRPr="006E5646">
                              <w:t>ALFie: um programa para a busca exaust</w:t>
                            </w:r>
                            <w:r>
                              <w:t xml:space="preserve">iva de locos anônimos E SUA VALIDAÇÃO EM GENOMAS DE </w:t>
                            </w:r>
                            <w:r w:rsidRPr="00734370">
                              <w:rPr>
                                <w:i/>
                              </w:rPr>
                              <w:t>hOMINÍDEOS</w:t>
                            </w:r>
                          </w:p>
                          <w:p w:rsidR="00A91DA0" w:rsidRPr="00CE0012" w:rsidRDefault="00A91DA0" w:rsidP="00EF46A3">
                            <w:pPr>
                              <w:pStyle w:val="Espao"/>
                            </w:pPr>
                          </w:p>
                          <w:p w:rsidR="00A91DA0" w:rsidRPr="00CE0012" w:rsidRDefault="00A91DA0" w:rsidP="00EF46A3">
                            <w:pPr>
                              <w:pStyle w:val="Espao"/>
                            </w:pPr>
                          </w:p>
                          <w:p w:rsidR="00A91DA0" w:rsidRDefault="00A91DA0" w:rsidP="00EF46A3">
                            <w:pPr>
                              <w:pStyle w:val="Espao"/>
                            </w:pPr>
                          </w:p>
                          <w:p w:rsidR="00A91DA0" w:rsidRDefault="00A91DA0" w:rsidP="00EF46A3">
                            <w:pPr>
                              <w:pStyle w:val="Espao"/>
                            </w:pPr>
                          </w:p>
                          <w:p w:rsidR="00A91DA0" w:rsidRDefault="00A91DA0" w:rsidP="00EF46A3">
                            <w:pPr>
                              <w:pStyle w:val="Espao"/>
                            </w:pPr>
                          </w:p>
                          <w:p w:rsidR="00A91DA0" w:rsidRDefault="00A91DA0" w:rsidP="00EF46A3">
                            <w:pPr>
                              <w:pStyle w:val="Espao"/>
                            </w:pPr>
                          </w:p>
                          <w:p w:rsidR="00A91DA0" w:rsidRDefault="00A91DA0" w:rsidP="00EF46A3">
                            <w:pPr>
                              <w:pStyle w:val="Espao"/>
                            </w:pPr>
                          </w:p>
                          <w:p w:rsidR="00A91DA0" w:rsidRDefault="00A91DA0" w:rsidP="00EF46A3">
                            <w:pPr>
                              <w:pStyle w:val="Espao"/>
                            </w:pPr>
                          </w:p>
                          <w:p w:rsidR="00A91DA0" w:rsidRDefault="00A91DA0" w:rsidP="00EF46A3">
                            <w:pPr>
                              <w:pStyle w:val="Espao"/>
                            </w:pPr>
                          </w:p>
                          <w:p w:rsidR="00A91DA0" w:rsidRDefault="00A91DA0" w:rsidP="00EF46A3">
                            <w:pPr>
                              <w:pStyle w:val="Espao"/>
                            </w:pPr>
                          </w:p>
                          <w:p w:rsidR="00A91DA0" w:rsidRDefault="00A91DA0" w:rsidP="00EF46A3">
                            <w:pPr>
                              <w:pStyle w:val="Espao"/>
                            </w:pPr>
                          </w:p>
                          <w:p w:rsidR="00A91DA0" w:rsidRDefault="00A91DA0" w:rsidP="00EF46A3">
                            <w:pPr>
                              <w:pStyle w:val="Espao"/>
                            </w:pPr>
                          </w:p>
                          <w:p w:rsidR="00A91DA0" w:rsidRPr="00CE0012" w:rsidRDefault="00A91DA0" w:rsidP="00EF46A3">
                            <w:pPr>
                              <w:pStyle w:val="Espao"/>
                            </w:pPr>
                          </w:p>
                          <w:p w:rsidR="00A91DA0" w:rsidRDefault="00A91DA0" w:rsidP="00EF46A3">
                            <w:pPr>
                              <w:pStyle w:val="Espao"/>
                            </w:pPr>
                          </w:p>
                          <w:p w:rsidR="00A91DA0" w:rsidRPr="00CE0012" w:rsidRDefault="00A91DA0" w:rsidP="00EF46A3">
                            <w:pPr>
                              <w:pStyle w:val="Espao"/>
                            </w:pPr>
                          </w:p>
                          <w:p w:rsidR="00A91DA0" w:rsidRDefault="00A91DA0" w:rsidP="00EF46A3">
                            <w:pPr>
                              <w:pStyle w:val="SemFormatao"/>
                            </w:pPr>
                            <w:r>
                              <w:t>Rio de Janeiro</w:t>
                            </w:r>
                          </w:p>
                          <w:p w:rsidR="00A91DA0" w:rsidRPr="00DA42B2" w:rsidRDefault="00A91DA0" w:rsidP="00EF46A3">
                            <w:pPr>
                              <w:pStyle w:val="SemFormatao"/>
                              <w:rPr>
                                <w:lang w:val="en-US"/>
                              </w:rPr>
                            </w:pPr>
                            <w:r>
                              <w:t>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5" o:spid="_x0000_s1026" type="#_x0000_t202" style="position:absolute;left:0;text-align:left;margin-left:119.05pt;margin-top:260.6pt;width:338.9pt;height: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eQCuwIAAMEFAAAOAAAAZHJzL2Uyb0RvYy54bWysVNuOmzAQfa/Uf7D8zgKJSQJastoNoaq0&#10;vUjbfoADJlgFm9pOYFv13zs2ue6+VG15QLZnfObMzPHc3g1tg/ZMaS5FisObACMmCllysU3x1y+5&#10;t8BIGypK2kjBUvzMNL5bvn1z23cJm8haNiVTCECETvouxbUxXeL7uqhZS/WN7JgAYyVVSw1s1dYv&#10;Fe0BvW38SRDM/F6qslOyYFrDaTYa8dLhVxUrzKeq0sygJsXAzbi/cv+N/fvLW5psFe1qXhxo0L9g&#10;0VIuIOgJKqOGop3ir6BaXiipZWVuCtn6sqp4wVwOkE0YvMjmqaYdc7lAcXR3KpP+f7DFx/1nhXgJ&#10;vQsxErSFHq0oHygqGTJsMBJFtkh9pxPwferA2wwPcoALLmHdPcrim0ZCrmoqtuxeKdnXjJZAMrQ3&#10;/YurI462IJv+gywhGN0Z6YCGSrW2glATBOjQrOdTg4AHKuCQTAMSTMFUgC0KyTQKXAt9mhyvd0qb&#10;d0y2yC5SrEABDp7uH7WxdGhydLHRhMx50zgVNOLqABzHEwgOV63N0nBN/RkH8XqxXhCPTGZrjwRZ&#10;5t3nK+LN8nAeZdNstcrCXzZuSJKalyUTNsxRYCH5swYepD5K4yQxLRteWjhLSavtZtUotKcg8Nx9&#10;ruhgObv51zRcESCXFymFExI8TGIvny3mHslJ5MXzYOEFYfwQzwISkyy/TumRC/bvKaE+xXE0iUY1&#10;nUm/yC1w3+vcaNJyAyOk4W2KFycnmlgNrkXpWmsob8b1RSks/XMpoN3HRjvFWpGOcjXDZgAUK+ON&#10;LJ9Bu0qCskCFMPdgUUv1A6MeZkiK9fcdVQyj5r0A/cchIXbouA2J5hPYqEvL5tJCRQFQKTYYjcuV&#10;GQfVrlN8W0Ok8cUJeQ9vpuJOzWdWh5cGc8IldZhpdhBd7p3XefIufwMAAP//AwBQSwMEFAAGAAgA&#10;AAAhADfyEGffAAAADAEAAA8AAABkcnMvZG93bnJldi54bWxMj01PwzAMhu9I/IfISNxY0paitWs6&#10;IRBXEOND2i1rvLaicaomW8u/x5zgaPvR6+ettosbxBmn0HvSkKwUCKTG255aDe9vTzdrECEasmbw&#10;hBq+McC2vryoTGn9TK943sVWcAiF0mjoYhxLKUPToTNh5Uckvh395EzkcWqlnczM4W6QqVJ30pme&#10;+ENnRnzosPnanZyGj+fj/vNWvbSPLh9nvyhJrpBaX18t9xsQEZf4B8OvPqtDzU4HfyIbxKAhzdYJ&#10;oxryNElBMFEkeQHiwGiW8UrWlfxfov4BAAD//wMAUEsBAi0AFAAGAAgAAAAhALaDOJL+AAAA4QEA&#10;ABMAAAAAAAAAAAAAAAAAAAAAAFtDb250ZW50X1R5cGVzXS54bWxQSwECLQAUAAYACAAAACEAOP0h&#10;/9YAAACUAQAACwAAAAAAAAAAAAAAAAAvAQAAX3JlbHMvLnJlbHNQSwECLQAUAAYACAAAACEAWGnk&#10;ArsCAADBBQAADgAAAAAAAAAAAAAAAAAuAgAAZHJzL2Uyb0RvYy54bWxQSwECLQAUAAYACAAAACEA&#10;N/IQZ98AAAAMAQAADwAAAAAAAAAAAAAAAAAVBQAAZHJzL2Rvd25yZXYueG1sUEsFBgAAAAAEAAQA&#10;8wAAACEGAAAAAA==&#10;" filled="f" stroked="f">
                <v:textbox>
                  <w:txbxContent>
                    <w:p w:rsidR="006129F6" w:rsidRDefault="006129F6" w:rsidP="00EF46A3">
                      <w:pPr>
                        <w:pStyle w:val="Autorcapa"/>
                      </w:pPr>
                      <w:r>
                        <w:t>IGOR RODRIGUES DA COSTA</w:t>
                      </w: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Pr="00CE0012" w:rsidRDefault="006129F6" w:rsidP="00EF46A3">
                      <w:pPr>
                        <w:pStyle w:val="Espao"/>
                      </w:pPr>
                    </w:p>
                    <w:p w:rsidR="006129F6" w:rsidRDefault="006129F6" w:rsidP="00EF46A3">
                      <w:pPr>
                        <w:pStyle w:val="Titulocapa"/>
                      </w:pPr>
                      <w:r w:rsidRPr="006E5646">
                        <w:t>ALFie: um programa para a busca exaust</w:t>
                      </w:r>
                      <w:r>
                        <w:t xml:space="preserve">iva de locos anônimos E SUA VALIDAÇÃO EM GENOMAS DE </w:t>
                      </w:r>
                      <w:r w:rsidRPr="00734370">
                        <w:rPr>
                          <w:i/>
                        </w:rPr>
                        <w:t>hOMINÍDEOS</w:t>
                      </w:r>
                    </w:p>
                    <w:p w:rsidR="006129F6" w:rsidRPr="00CE0012" w:rsidRDefault="006129F6" w:rsidP="00EF46A3">
                      <w:pPr>
                        <w:pStyle w:val="Espao"/>
                      </w:pPr>
                    </w:p>
                    <w:p w:rsidR="006129F6" w:rsidRPr="00CE0012" w:rsidRDefault="006129F6" w:rsidP="00EF46A3">
                      <w:pPr>
                        <w:pStyle w:val="Espao"/>
                      </w:pP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Default="006129F6" w:rsidP="00EF46A3">
                      <w:pPr>
                        <w:pStyle w:val="Espao"/>
                      </w:pPr>
                    </w:p>
                    <w:p w:rsidR="006129F6" w:rsidRPr="00CE0012" w:rsidRDefault="006129F6" w:rsidP="00EF46A3">
                      <w:pPr>
                        <w:pStyle w:val="Espao"/>
                      </w:pPr>
                    </w:p>
                    <w:p w:rsidR="006129F6" w:rsidRDefault="006129F6" w:rsidP="00EF46A3">
                      <w:pPr>
                        <w:pStyle w:val="Espao"/>
                      </w:pPr>
                    </w:p>
                    <w:p w:rsidR="006129F6" w:rsidRPr="00CE0012" w:rsidRDefault="006129F6" w:rsidP="00EF46A3">
                      <w:pPr>
                        <w:pStyle w:val="Espao"/>
                      </w:pPr>
                    </w:p>
                    <w:p w:rsidR="006129F6" w:rsidRDefault="006129F6" w:rsidP="00EF46A3">
                      <w:pPr>
                        <w:pStyle w:val="SemFormatao"/>
                      </w:pPr>
                      <w:r>
                        <w:t>Rio de Janeiro</w:t>
                      </w:r>
                    </w:p>
                    <w:p w:rsidR="006129F6" w:rsidRPr="00DA42B2" w:rsidRDefault="006129F6" w:rsidP="00EF46A3">
                      <w:pPr>
                        <w:pStyle w:val="SemFormatao"/>
                        <w:rPr>
                          <w:lang w:val="en-US"/>
                        </w:rPr>
                      </w:pPr>
                      <w:r>
                        <w:t>2015</w:t>
                      </w:r>
                    </w:p>
                  </w:txbxContent>
                </v:textbox>
              </v:shape>
            </w:pict>
          </mc:Fallback>
        </mc:AlternateContent>
      </w:r>
    </w:p>
    <w:p w:rsidR="00EF46A3" w:rsidRPr="003E624E" w:rsidRDefault="00EF46A3" w:rsidP="00EF46A3">
      <w:pPr>
        <w:pStyle w:val="SemFormatao"/>
      </w:pPr>
      <w:r w:rsidRPr="003E624E">
        <w:lastRenderedPageBreak/>
        <w:t>UNIVERSIDADE FEDERAL DO RIO DE JANEIRO</w:t>
      </w:r>
    </w:p>
    <w:p w:rsidR="00EF46A3" w:rsidRPr="003E624E" w:rsidRDefault="00EF46A3" w:rsidP="009C1D8E">
      <w:pPr>
        <w:pStyle w:val="SemFormatao"/>
      </w:pPr>
      <w:r w:rsidRPr="003E624E">
        <w:t xml:space="preserve">INSTITUTO DE </w:t>
      </w:r>
      <w:r w:rsidR="009C1D8E">
        <w:t>BIOQUÍMICA MÉDICA LEOPOLDO DE MEIS</w:t>
      </w:r>
    </w:p>
    <w:p w:rsidR="00EF46A3" w:rsidRDefault="00EF46A3" w:rsidP="00EF46A3">
      <w:pPr>
        <w:pStyle w:val="SemFormatao"/>
      </w:pPr>
      <w:r w:rsidRPr="003E624E">
        <w:t>PROGRAMA DE PÓS-GRADUAÇÃO</w:t>
      </w:r>
      <w:r w:rsidR="009C1D8E">
        <w:t xml:space="preserve"> EM QUÍMICA BIOLÓGICA</w:t>
      </w: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9C1D8E" w:rsidP="00EF46A3">
      <w:pPr>
        <w:pStyle w:val="Autor"/>
      </w:pPr>
      <w:r>
        <w:t>IGOR RODRIGUES DA COSTA</w:t>
      </w: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6E5646" w:rsidP="00EF46A3">
      <w:pPr>
        <w:pStyle w:val="Espao"/>
        <w:rPr>
          <w:rFonts w:eastAsiaTheme="minorHAnsi" w:cstheme="minorHAnsi"/>
          <w:caps/>
          <w:sz w:val="36"/>
          <w:lang w:eastAsia="en-US"/>
        </w:rPr>
      </w:pPr>
      <w:r w:rsidRPr="006E5646">
        <w:rPr>
          <w:rFonts w:eastAsiaTheme="minorHAnsi" w:cstheme="minorHAnsi"/>
          <w:caps/>
          <w:sz w:val="36"/>
          <w:lang w:eastAsia="en-US"/>
        </w:rPr>
        <w:t>ALFIE: UM PROGRAMA PARA A BUSCA EXAUSTIVA DE LOCOS ANÔNIMOS</w:t>
      </w:r>
      <w:r w:rsidR="00522BC0">
        <w:rPr>
          <w:rFonts w:eastAsiaTheme="minorHAnsi" w:cstheme="minorHAnsi"/>
          <w:caps/>
          <w:sz w:val="36"/>
          <w:lang w:eastAsia="en-US"/>
        </w:rPr>
        <w:t xml:space="preserve"> E SUA VALIDAÇÃO EM GENO</w:t>
      </w:r>
      <w:r w:rsidR="00734370" w:rsidRPr="00734370">
        <w:rPr>
          <w:rFonts w:eastAsiaTheme="minorHAnsi" w:cstheme="minorHAnsi"/>
          <w:caps/>
          <w:sz w:val="36"/>
          <w:lang w:eastAsia="en-US"/>
        </w:rPr>
        <w:t>MAS DE HOMINÍDEOS</w:t>
      </w:r>
    </w:p>
    <w:p w:rsidR="006E5646" w:rsidRDefault="006E5646" w:rsidP="00EF46A3">
      <w:pPr>
        <w:pStyle w:val="Espao"/>
        <w:rPr>
          <w:rFonts w:eastAsiaTheme="minorHAnsi" w:cstheme="minorHAnsi"/>
          <w:caps/>
          <w:sz w:val="36"/>
          <w:lang w:eastAsia="en-US"/>
        </w:rPr>
      </w:pPr>
    </w:p>
    <w:p w:rsidR="00EF46A3" w:rsidRPr="003857B4" w:rsidRDefault="00EF46A3" w:rsidP="00EF46A3">
      <w:pPr>
        <w:pStyle w:val="Espao"/>
        <w:rPr>
          <w:rFonts w:ascii="Calibri" w:hAnsi="Calibri"/>
          <w:lang w:eastAsia="pt-BR"/>
        </w:rPr>
      </w:pPr>
    </w:p>
    <w:p w:rsidR="00EF46A3" w:rsidRPr="003857B4" w:rsidRDefault="00EF46A3" w:rsidP="00EF46A3">
      <w:pPr>
        <w:pStyle w:val="Folhaderosto"/>
        <w:rPr>
          <w:rFonts w:ascii="Calibri" w:hAnsi="Calibri"/>
          <w:lang w:eastAsia="pt-BR"/>
        </w:rPr>
      </w:pPr>
      <w:r>
        <w:rPr>
          <w:lang w:eastAsia="pt-BR"/>
        </w:rPr>
        <w:t xml:space="preserve">Dissertação de Mestrado apresentada ao Programa de Pós-Graduação em </w:t>
      </w:r>
      <w:r w:rsidR="009C1D8E">
        <w:rPr>
          <w:lang w:eastAsia="pt-BR"/>
        </w:rPr>
        <w:t>Química Biológica</w:t>
      </w:r>
      <w:r>
        <w:rPr>
          <w:lang w:eastAsia="pt-BR"/>
        </w:rPr>
        <w:t xml:space="preserve">, Instituto de </w:t>
      </w:r>
      <w:r w:rsidR="009C1D8E">
        <w:rPr>
          <w:lang w:eastAsia="pt-BR"/>
        </w:rPr>
        <w:t>Bioquímica Médica Leopoldo de Meis</w:t>
      </w:r>
      <w:r>
        <w:rPr>
          <w:lang w:eastAsia="pt-BR"/>
        </w:rPr>
        <w:t>, Universidade Federal do Rio de Janeiro, como requisito parcia</w:t>
      </w:r>
      <w:r w:rsidR="003E64D4">
        <w:rPr>
          <w:lang w:eastAsia="pt-BR"/>
        </w:rPr>
        <w:t>l à obtenção do título de Mestre</w:t>
      </w:r>
      <w:r>
        <w:rPr>
          <w:lang w:eastAsia="pt-BR"/>
        </w:rPr>
        <w:t>.</w:t>
      </w:r>
    </w:p>
    <w:p w:rsidR="00EF46A3" w:rsidRPr="003857B4" w:rsidRDefault="00EF46A3" w:rsidP="00EF46A3">
      <w:pPr>
        <w:pStyle w:val="Espao"/>
        <w:rPr>
          <w:rFonts w:ascii="Calibri" w:hAnsi="Calibri"/>
          <w:lang w:eastAsia="pt-BR"/>
        </w:rPr>
      </w:pPr>
    </w:p>
    <w:p w:rsidR="00EF46A3" w:rsidRDefault="00EF46A3" w:rsidP="00EF46A3">
      <w:pPr>
        <w:pStyle w:val="Espao"/>
        <w:rPr>
          <w:rFonts w:ascii="Calibri" w:hAnsi="Calibri"/>
        </w:rPr>
      </w:pPr>
    </w:p>
    <w:p w:rsidR="00EF46A3" w:rsidRDefault="00EF46A3" w:rsidP="00EF46A3">
      <w:pPr>
        <w:pStyle w:val="Espao"/>
        <w:rPr>
          <w:rFonts w:ascii="Calibri" w:hAnsi="Calibri"/>
        </w:rPr>
      </w:pPr>
    </w:p>
    <w:p w:rsidR="00EF46A3" w:rsidRDefault="00EF46A3" w:rsidP="00EF46A3">
      <w:pPr>
        <w:pStyle w:val="Espao"/>
        <w:rPr>
          <w:rFonts w:ascii="Calibri" w:hAnsi="Calibri"/>
        </w:rPr>
      </w:pPr>
    </w:p>
    <w:p w:rsidR="00EF46A3" w:rsidRPr="003857B4" w:rsidRDefault="00EF46A3" w:rsidP="00EF46A3">
      <w:pPr>
        <w:pStyle w:val="Espao"/>
        <w:rPr>
          <w:rFonts w:ascii="Calibri" w:hAnsi="Calibri"/>
          <w:lang w:eastAsia="pt-BR"/>
        </w:rPr>
      </w:pPr>
    </w:p>
    <w:p w:rsidR="00EF46A3" w:rsidRDefault="00EF46A3" w:rsidP="00EF46A3">
      <w:pPr>
        <w:pStyle w:val="Orientador"/>
      </w:pPr>
      <w:r w:rsidRPr="001434C7">
        <w:t xml:space="preserve">Orientador:Prof. </w:t>
      </w:r>
      <w:r w:rsidR="009C1D8E">
        <w:t>Francisco Prosdocimi,</w:t>
      </w:r>
      <w:r w:rsidRPr="001434C7">
        <w:t>Ph.D</w:t>
      </w:r>
    </w:p>
    <w:p w:rsidR="00EF46A3" w:rsidRPr="009C1D8E" w:rsidRDefault="00EF46A3" w:rsidP="00EF46A3">
      <w:pPr>
        <w:pStyle w:val="Orientador"/>
        <w:rPr>
          <w:lang w:val="en-US"/>
        </w:rPr>
      </w:pPr>
      <w:r w:rsidRPr="009C1D8E">
        <w:rPr>
          <w:lang w:val="en-US"/>
        </w:rPr>
        <w:t xml:space="preserve">Co-orientador: </w:t>
      </w:r>
      <w:r w:rsidR="002860C7">
        <w:rPr>
          <w:lang w:val="en-US"/>
        </w:rPr>
        <w:t xml:space="preserve">Prof. </w:t>
      </w:r>
      <w:r w:rsidR="009C1D8E" w:rsidRPr="009C1D8E">
        <w:rPr>
          <w:lang w:val="en-US"/>
        </w:rPr>
        <w:t>William Bryan Jennings</w:t>
      </w:r>
      <w:r w:rsidRPr="009C1D8E">
        <w:rPr>
          <w:lang w:val="en-US"/>
        </w:rPr>
        <w:t>, Ph.D</w:t>
      </w:r>
    </w:p>
    <w:p w:rsidR="00EF46A3" w:rsidRPr="009C1D8E" w:rsidRDefault="00EF46A3" w:rsidP="00EF46A3">
      <w:pPr>
        <w:pStyle w:val="Espao"/>
        <w:rPr>
          <w:lang w:val="en-US"/>
        </w:rPr>
      </w:pPr>
    </w:p>
    <w:p w:rsidR="00EF46A3" w:rsidRPr="009C1D8E" w:rsidRDefault="00EF46A3" w:rsidP="00EF46A3">
      <w:pPr>
        <w:pStyle w:val="Espao"/>
        <w:rPr>
          <w:lang w:val="en-US"/>
        </w:rPr>
      </w:pPr>
    </w:p>
    <w:p w:rsidR="00EF46A3" w:rsidRPr="009C1D8E" w:rsidRDefault="00EF46A3" w:rsidP="00EF46A3">
      <w:pPr>
        <w:pStyle w:val="Espao"/>
        <w:rPr>
          <w:lang w:val="en-US"/>
        </w:rPr>
      </w:pPr>
    </w:p>
    <w:p w:rsidR="00EF46A3" w:rsidRPr="009C1D8E" w:rsidRDefault="00EF46A3" w:rsidP="00EF46A3">
      <w:pPr>
        <w:pStyle w:val="Espao"/>
        <w:rPr>
          <w:lang w:val="en-US"/>
        </w:rPr>
      </w:pPr>
    </w:p>
    <w:p w:rsidR="00EF46A3" w:rsidRPr="009C1D8E" w:rsidRDefault="00EF46A3" w:rsidP="00EF46A3">
      <w:pPr>
        <w:pStyle w:val="Espao"/>
        <w:rPr>
          <w:lang w:val="en-US"/>
        </w:rPr>
      </w:pPr>
    </w:p>
    <w:p w:rsidR="00EF46A3" w:rsidRPr="009C1D8E" w:rsidRDefault="00EF46A3" w:rsidP="00EF46A3">
      <w:pPr>
        <w:pStyle w:val="Espao"/>
        <w:rPr>
          <w:lang w:val="en-US"/>
        </w:rPr>
      </w:pPr>
    </w:p>
    <w:p w:rsidR="00EF46A3" w:rsidRPr="009C1D8E" w:rsidRDefault="00EF46A3" w:rsidP="00EF46A3">
      <w:pPr>
        <w:pStyle w:val="Espao"/>
        <w:rPr>
          <w:lang w:val="en-US"/>
        </w:rPr>
      </w:pPr>
    </w:p>
    <w:p w:rsidR="00EF46A3" w:rsidRPr="009C1D8E" w:rsidRDefault="00EF46A3" w:rsidP="00EF46A3">
      <w:pPr>
        <w:pStyle w:val="Espao"/>
        <w:rPr>
          <w:lang w:val="en-US"/>
        </w:rPr>
      </w:pPr>
    </w:p>
    <w:p w:rsidR="00EF46A3" w:rsidRPr="009C1D8E" w:rsidRDefault="00EF46A3" w:rsidP="00EF46A3">
      <w:pPr>
        <w:pStyle w:val="Espao"/>
        <w:rPr>
          <w:lang w:val="en-US"/>
        </w:rPr>
      </w:pPr>
    </w:p>
    <w:p w:rsidR="00EF46A3" w:rsidRPr="009C1D8E" w:rsidRDefault="00EF46A3" w:rsidP="00EF46A3">
      <w:pPr>
        <w:pStyle w:val="Espao"/>
        <w:rPr>
          <w:lang w:val="en-US"/>
        </w:rPr>
      </w:pPr>
    </w:p>
    <w:p w:rsidR="00EF46A3" w:rsidRDefault="00EF46A3" w:rsidP="00EF46A3">
      <w:pPr>
        <w:pStyle w:val="SemFormatao"/>
      </w:pPr>
      <w:r>
        <w:t>Rio de Janeiro</w:t>
      </w:r>
    </w:p>
    <w:p w:rsidR="00EF46A3" w:rsidRDefault="00EF46A3" w:rsidP="00EF46A3">
      <w:pPr>
        <w:pStyle w:val="SemFormatao"/>
      </w:pPr>
      <w:r>
        <w:t>201</w:t>
      </w:r>
      <w:r w:rsidR="007E306F">
        <w:t>5</w:t>
      </w:r>
      <w:r>
        <w:br w:type="page"/>
      </w: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EF46A3" w:rsidP="00EF46A3">
      <w:pPr>
        <w:pStyle w:val="Espao"/>
      </w:pPr>
    </w:p>
    <w:p w:rsidR="00EF46A3" w:rsidRDefault="00EF46A3"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p w:rsidR="00661B24" w:rsidRDefault="00661B24"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p w:rsidR="00C343D9" w:rsidRDefault="00C343D9" w:rsidP="00EF46A3">
      <w:pPr>
        <w:pStyle w:val="Espao"/>
      </w:pPr>
    </w:p>
    <w:tbl>
      <w:tblPr>
        <w:tblStyle w:val="TableGrid"/>
        <w:tblW w:w="8010" w:type="dxa"/>
        <w:tblInd w:w="468" w:type="dxa"/>
        <w:tblLook w:val="04A0" w:firstRow="1" w:lastRow="0" w:firstColumn="1" w:lastColumn="0" w:noHBand="0" w:noVBand="1"/>
      </w:tblPr>
      <w:tblGrid>
        <w:gridCol w:w="8010"/>
      </w:tblGrid>
      <w:tr w:rsidR="00C343D9" w:rsidTr="00031B0D">
        <w:tc>
          <w:tcPr>
            <w:tcW w:w="8010" w:type="dxa"/>
            <w:vAlign w:val="center"/>
          </w:tcPr>
          <w:p w:rsidR="00031B0D" w:rsidRDefault="00031B0D" w:rsidP="00C343D9">
            <w:pPr>
              <w:rPr>
                <w:color w:val="000000"/>
                <w:lang w:val="pt-BR"/>
              </w:rPr>
            </w:pPr>
          </w:p>
          <w:p w:rsidR="00C343D9" w:rsidRPr="00FD427C" w:rsidRDefault="00C343D9" w:rsidP="00C343D9">
            <w:pPr>
              <w:rPr>
                <w:color w:val="000000"/>
                <w:lang w:val="pt-BR"/>
              </w:rPr>
            </w:pPr>
            <w:r>
              <w:rPr>
                <w:color w:val="000000"/>
                <w:lang w:val="pt-BR"/>
              </w:rPr>
              <w:t>Costa, Igor Rodrigues da</w:t>
            </w:r>
          </w:p>
          <w:p w:rsidR="00C343D9" w:rsidRPr="00FD427C" w:rsidRDefault="00031B0D" w:rsidP="00031B0D">
            <w:pPr>
              <w:ind w:left="602" w:right="346" w:firstLine="0"/>
              <w:rPr>
                <w:color w:val="000000"/>
                <w:lang w:val="pt-BR"/>
              </w:rPr>
            </w:pPr>
            <w:r>
              <w:rPr>
                <w:color w:val="000000"/>
                <w:lang w:val="pt-BR"/>
              </w:rPr>
              <w:t>C67</w:t>
            </w:r>
            <w:r w:rsidR="00F16ADB">
              <w:rPr>
                <w:color w:val="000000"/>
                <w:lang w:val="pt-BR"/>
              </w:rPr>
              <w:t>83</w:t>
            </w:r>
            <w:r>
              <w:rPr>
                <w:color w:val="000000"/>
                <w:lang w:val="pt-BR"/>
              </w:rPr>
              <w:t xml:space="preserve">      </w:t>
            </w:r>
            <w:r w:rsidR="006E5646" w:rsidRPr="006E5646">
              <w:rPr>
                <w:color w:val="000000"/>
                <w:lang w:val="pt-BR"/>
              </w:rPr>
              <w:t>Alfie: um programa para a busca exaustiva de locos anônimos</w:t>
            </w:r>
            <w:r w:rsidR="00522BC0">
              <w:rPr>
                <w:lang w:val="pt-BR"/>
              </w:rPr>
              <w:t xml:space="preserve"> e sua validação em geno</w:t>
            </w:r>
            <w:r w:rsidR="00734370" w:rsidRPr="00734370">
              <w:rPr>
                <w:lang w:val="pt-BR"/>
              </w:rPr>
              <w:t xml:space="preserve">mas de </w:t>
            </w:r>
            <w:r w:rsidR="00734370">
              <w:rPr>
                <w:i/>
                <w:lang w:val="pt-BR"/>
              </w:rPr>
              <w:t>h</w:t>
            </w:r>
            <w:r w:rsidR="00734370" w:rsidRPr="00734370">
              <w:rPr>
                <w:i/>
                <w:lang w:val="pt-BR"/>
              </w:rPr>
              <w:t>ominídeos</w:t>
            </w:r>
            <w:r w:rsidR="00734370" w:rsidRPr="00FD427C">
              <w:rPr>
                <w:color w:val="000000"/>
                <w:lang w:val="pt-BR"/>
              </w:rPr>
              <w:t xml:space="preserve"> </w:t>
            </w:r>
            <w:r w:rsidR="00C343D9" w:rsidRPr="00FD427C">
              <w:rPr>
                <w:color w:val="000000"/>
                <w:lang w:val="pt-BR"/>
              </w:rPr>
              <w:t xml:space="preserve">/ </w:t>
            </w:r>
            <w:r w:rsidR="00C343D9">
              <w:rPr>
                <w:color w:val="000000"/>
                <w:lang w:val="pt-BR"/>
              </w:rPr>
              <w:t>Igor Rodrigues da Costa</w:t>
            </w:r>
            <w:r>
              <w:rPr>
                <w:color w:val="000000"/>
                <w:lang w:val="pt-BR"/>
              </w:rPr>
              <w:t>. – Rio de Janeiro</w:t>
            </w:r>
            <w:r w:rsidR="00C343D9" w:rsidRPr="00FD427C">
              <w:rPr>
                <w:color w:val="000000"/>
                <w:lang w:val="pt-BR"/>
              </w:rPr>
              <w:t>, 201</w:t>
            </w:r>
            <w:r w:rsidR="00C343D9">
              <w:rPr>
                <w:color w:val="000000"/>
                <w:lang w:val="pt-BR"/>
              </w:rPr>
              <w:t>5</w:t>
            </w:r>
            <w:r w:rsidR="00C343D9" w:rsidRPr="00FD427C">
              <w:rPr>
                <w:color w:val="000000"/>
                <w:lang w:val="pt-BR"/>
              </w:rPr>
              <w:t>.</w:t>
            </w:r>
          </w:p>
          <w:p w:rsidR="00C343D9" w:rsidRDefault="006C2EB4" w:rsidP="00C343D9">
            <w:pPr>
              <w:ind w:left="602" w:right="346" w:firstLine="362"/>
              <w:rPr>
                <w:color w:val="000000"/>
                <w:lang w:val="pt-BR"/>
              </w:rPr>
            </w:pPr>
            <w:r>
              <w:rPr>
                <w:color w:val="000000"/>
                <w:lang w:val="pt-BR"/>
              </w:rPr>
              <w:t>62</w:t>
            </w:r>
            <w:r w:rsidR="00031B0D">
              <w:rPr>
                <w:color w:val="000000"/>
                <w:lang w:val="pt-BR"/>
              </w:rPr>
              <w:t xml:space="preserve"> f</w:t>
            </w:r>
            <w:r w:rsidR="00C343D9" w:rsidRPr="00FD427C">
              <w:rPr>
                <w:color w:val="000000"/>
                <w:lang w:val="pt-BR"/>
              </w:rPr>
              <w:t>.</w:t>
            </w:r>
          </w:p>
          <w:p w:rsidR="00031B0D" w:rsidRPr="00FD427C" w:rsidRDefault="00031B0D" w:rsidP="00C343D9">
            <w:pPr>
              <w:ind w:left="602" w:right="346" w:firstLine="362"/>
              <w:rPr>
                <w:color w:val="000000"/>
                <w:lang w:val="pt-BR"/>
              </w:rPr>
            </w:pPr>
          </w:p>
          <w:p w:rsidR="00031B0D" w:rsidRDefault="00C343D9" w:rsidP="009B01DC">
            <w:pPr>
              <w:ind w:left="602" w:right="346" w:firstLine="362"/>
              <w:rPr>
                <w:color w:val="000000"/>
                <w:lang w:val="pt-BR"/>
              </w:rPr>
            </w:pPr>
            <w:r w:rsidRPr="00FD427C">
              <w:rPr>
                <w:color w:val="000000"/>
                <w:lang w:val="pt-BR"/>
              </w:rPr>
              <w:t xml:space="preserve">Orientador: </w:t>
            </w:r>
            <w:r>
              <w:rPr>
                <w:color w:val="000000"/>
                <w:lang w:val="pt-BR"/>
              </w:rPr>
              <w:t>Francisco Prosdocimi</w:t>
            </w:r>
          </w:p>
          <w:p w:rsidR="00C343D9" w:rsidRPr="00FD427C" w:rsidRDefault="00031B0D" w:rsidP="009B01DC">
            <w:pPr>
              <w:ind w:left="602" w:right="346" w:firstLine="362"/>
              <w:rPr>
                <w:color w:val="000000"/>
                <w:lang w:val="pt-BR"/>
              </w:rPr>
            </w:pPr>
            <w:r>
              <w:rPr>
                <w:color w:val="000000"/>
                <w:lang w:val="pt-BR"/>
              </w:rPr>
              <w:t>Coorientador:</w:t>
            </w:r>
            <w:r w:rsidR="002860C7">
              <w:rPr>
                <w:color w:val="000000"/>
                <w:lang w:val="pt-BR"/>
              </w:rPr>
              <w:t xml:space="preserve"> William Bryan Jennings</w:t>
            </w:r>
          </w:p>
          <w:p w:rsidR="00C343D9" w:rsidRDefault="00C343D9" w:rsidP="009B01DC">
            <w:pPr>
              <w:ind w:left="602" w:right="346" w:firstLine="362"/>
              <w:rPr>
                <w:color w:val="000000"/>
                <w:lang w:val="pt-BR"/>
              </w:rPr>
            </w:pPr>
            <w:r>
              <w:rPr>
                <w:color w:val="000000"/>
                <w:lang w:val="pt-BR"/>
              </w:rPr>
              <w:t>Dissertação</w:t>
            </w:r>
            <w:r w:rsidRPr="00FD427C">
              <w:rPr>
                <w:color w:val="000000"/>
                <w:lang w:val="pt-BR"/>
              </w:rPr>
              <w:t xml:space="preserve"> (</w:t>
            </w:r>
            <w:r>
              <w:rPr>
                <w:color w:val="000000"/>
                <w:lang w:val="pt-BR"/>
              </w:rPr>
              <w:t>mestrado) – U</w:t>
            </w:r>
            <w:r w:rsidR="00031B0D">
              <w:rPr>
                <w:color w:val="000000"/>
                <w:lang w:val="pt-BR"/>
              </w:rPr>
              <w:t xml:space="preserve">niversidade Federal do Rio de Janeiro, Instituto de Bioquímica Médica Leopoldo de Meis, </w:t>
            </w:r>
            <w:r w:rsidRPr="00FD427C">
              <w:rPr>
                <w:color w:val="000000"/>
                <w:lang w:val="pt-BR"/>
              </w:rPr>
              <w:t xml:space="preserve">Programa de </w:t>
            </w:r>
            <w:r>
              <w:rPr>
                <w:color w:val="000000"/>
                <w:lang w:val="pt-BR"/>
              </w:rPr>
              <w:t>Pós-graduação em Química Biológica</w:t>
            </w:r>
            <w:r w:rsidRPr="00FD427C">
              <w:rPr>
                <w:color w:val="000000"/>
                <w:lang w:val="pt-BR"/>
              </w:rPr>
              <w:t>, 201</w:t>
            </w:r>
            <w:r>
              <w:rPr>
                <w:color w:val="000000"/>
                <w:lang w:val="pt-BR"/>
              </w:rPr>
              <w:t>5</w:t>
            </w:r>
            <w:r w:rsidRPr="00FD427C">
              <w:rPr>
                <w:color w:val="000000"/>
                <w:lang w:val="pt-BR"/>
              </w:rPr>
              <w:t>.</w:t>
            </w:r>
          </w:p>
          <w:p w:rsidR="00031B0D" w:rsidRPr="00FD427C" w:rsidRDefault="00031B0D" w:rsidP="009B01DC">
            <w:pPr>
              <w:ind w:left="602" w:right="346" w:firstLine="362"/>
              <w:rPr>
                <w:color w:val="000000"/>
                <w:lang w:val="pt-BR"/>
              </w:rPr>
            </w:pPr>
          </w:p>
          <w:p w:rsidR="00C343D9" w:rsidRPr="00FD427C" w:rsidRDefault="00C343D9" w:rsidP="00031B0D">
            <w:pPr>
              <w:ind w:left="602" w:right="346" w:firstLine="362"/>
              <w:rPr>
                <w:color w:val="000000"/>
                <w:lang w:val="pt-BR"/>
              </w:rPr>
            </w:pPr>
            <w:r w:rsidRPr="00FD427C">
              <w:rPr>
                <w:color w:val="000000"/>
                <w:lang w:val="pt-BR"/>
              </w:rPr>
              <w:t xml:space="preserve">1. </w:t>
            </w:r>
            <w:r>
              <w:rPr>
                <w:color w:val="000000"/>
                <w:lang w:val="pt-BR"/>
              </w:rPr>
              <w:t>Locos Anônimos</w:t>
            </w:r>
            <w:r w:rsidRPr="00FD427C">
              <w:rPr>
                <w:color w:val="000000"/>
                <w:lang w:val="pt-BR"/>
              </w:rPr>
              <w:t xml:space="preserve">. 2. </w:t>
            </w:r>
            <w:r>
              <w:rPr>
                <w:color w:val="000000"/>
                <w:lang w:val="pt-BR"/>
              </w:rPr>
              <w:t>Bioinformática</w:t>
            </w:r>
            <w:r w:rsidRPr="00FD427C">
              <w:rPr>
                <w:color w:val="000000"/>
                <w:lang w:val="pt-BR"/>
              </w:rPr>
              <w:t xml:space="preserve">. 3. </w:t>
            </w:r>
            <w:r>
              <w:rPr>
                <w:color w:val="000000"/>
                <w:lang w:val="pt-BR"/>
              </w:rPr>
              <w:t>Genômica Comparativa.</w:t>
            </w:r>
            <w:r w:rsidRPr="00FD427C">
              <w:rPr>
                <w:color w:val="000000"/>
                <w:lang w:val="pt-BR"/>
              </w:rPr>
              <w:t xml:space="preserve"> </w:t>
            </w:r>
            <w:r w:rsidRPr="001B2429">
              <w:rPr>
                <w:color w:val="000000"/>
                <w:lang w:val="en-US"/>
              </w:rPr>
              <w:t xml:space="preserve">I. </w:t>
            </w:r>
            <w:r w:rsidR="00031B0D" w:rsidRPr="001B2429">
              <w:rPr>
                <w:color w:val="000000"/>
                <w:lang w:val="en-US"/>
              </w:rPr>
              <w:t>Prosdocimi, Francisco, orient</w:t>
            </w:r>
            <w:r w:rsidRPr="001B2429">
              <w:rPr>
                <w:color w:val="000000"/>
                <w:lang w:val="en-US"/>
              </w:rPr>
              <w:t xml:space="preserve">. </w:t>
            </w:r>
            <w:r w:rsidR="00031B0D" w:rsidRPr="001B2429">
              <w:rPr>
                <w:color w:val="000000"/>
                <w:lang w:val="en-US"/>
              </w:rPr>
              <w:t xml:space="preserve">II. Jennings, William Bryan, coorient. </w:t>
            </w:r>
            <w:r w:rsidRPr="00FD427C">
              <w:rPr>
                <w:color w:val="000000"/>
                <w:lang w:val="pt-BR"/>
              </w:rPr>
              <w:t xml:space="preserve">III. </w:t>
            </w:r>
            <w:r w:rsidR="00031B0D">
              <w:rPr>
                <w:color w:val="000000"/>
                <w:lang w:val="pt-BR"/>
              </w:rPr>
              <w:t>Título</w:t>
            </w:r>
            <w:r w:rsidR="006E5646">
              <w:rPr>
                <w:color w:val="000000"/>
                <w:lang w:val="pt-BR"/>
              </w:rPr>
              <w:t>.</w:t>
            </w:r>
          </w:p>
        </w:tc>
      </w:tr>
    </w:tbl>
    <w:p w:rsidR="00661B24" w:rsidRDefault="00661B24">
      <w:pPr>
        <w:spacing w:after="160" w:line="259" w:lineRule="auto"/>
        <w:ind w:firstLine="0"/>
        <w:jc w:val="left"/>
        <w:rPr>
          <w:rFonts w:cstheme="minorHAnsi"/>
          <w:sz w:val="28"/>
        </w:rPr>
      </w:pPr>
      <w:r>
        <w:rPr>
          <w:sz w:val="28"/>
        </w:rPr>
        <w:br w:type="page"/>
      </w:r>
    </w:p>
    <w:p w:rsidR="00EF46A3" w:rsidRPr="00416414" w:rsidRDefault="00C343D9" w:rsidP="00EF46A3">
      <w:pPr>
        <w:pStyle w:val="Autor"/>
        <w:rPr>
          <w:sz w:val="28"/>
        </w:rPr>
      </w:pPr>
      <w:r>
        <w:rPr>
          <w:sz w:val="28"/>
        </w:rPr>
        <w:lastRenderedPageBreak/>
        <w:t>IGOR RODRIGUES DA COSTA</w:t>
      </w:r>
    </w:p>
    <w:p w:rsidR="00EF46A3" w:rsidRDefault="00EF46A3" w:rsidP="00EF46A3">
      <w:pPr>
        <w:pStyle w:val="Espao"/>
      </w:pPr>
    </w:p>
    <w:p w:rsidR="00EF46A3" w:rsidRDefault="00EF46A3" w:rsidP="00EF46A3">
      <w:pPr>
        <w:pStyle w:val="Espao"/>
      </w:pPr>
    </w:p>
    <w:p w:rsidR="00EF46A3" w:rsidRDefault="006E5646" w:rsidP="00EF46A3">
      <w:pPr>
        <w:pStyle w:val="Espao"/>
        <w:rPr>
          <w:rFonts w:eastAsiaTheme="minorHAnsi" w:cstheme="minorHAnsi"/>
          <w:caps/>
          <w:sz w:val="36"/>
          <w:lang w:eastAsia="en-US"/>
        </w:rPr>
      </w:pPr>
      <w:r w:rsidRPr="006E5646">
        <w:rPr>
          <w:rFonts w:eastAsiaTheme="minorHAnsi" w:cstheme="minorHAnsi"/>
          <w:caps/>
          <w:sz w:val="36"/>
          <w:lang w:eastAsia="en-US"/>
        </w:rPr>
        <w:t>ALFIE: UM PROGRAMA PARA A BUSCA EXAUSTIVA DE LOCOS ANÔNIMOS</w:t>
      </w:r>
      <w:r w:rsidR="00522BC0">
        <w:rPr>
          <w:rFonts w:eastAsiaTheme="minorHAnsi" w:cstheme="minorHAnsi"/>
          <w:caps/>
          <w:sz w:val="36"/>
          <w:lang w:eastAsia="en-US"/>
        </w:rPr>
        <w:t xml:space="preserve"> E SUA VALIDAÇÃO EM GENO</w:t>
      </w:r>
      <w:r w:rsidR="00734370">
        <w:rPr>
          <w:rFonts w:eastAsiaTheme="minorHAnsi" w:cstheme="minorHAnsi"/>
          <w:caps/>
          <w:sz w:val="36"/>
          <w:lang w:eastAsia="en-US"/>
        </w:rPr>
        <w:t>MAS DE h</w:t>
      </w:r>
      <w:r w:rsidR="00734370" w:rsidRPr="00734370">
        <w:rPr>
          <w:rFonts w:eastAsiaTheme="minorHAnsi" w:cstheme="minorHAnsi"/>
          <w:caps/>
          <w:sz w:val="36"/>
          <w:lang w:eastAsia="en-US"/>
        </w:rPr>
        <w:t>OMINÍDEOS</w:t>
      </w:r>
    </w:p>
    <w:p w:rsidR="006E5646" w:rsidRPr="003857B4" w:rsidRDefault="006E5646" w:rsidP="00EF46A3">
      <w:pPr>
        <w:pStyle w:val="Espao"/>
        <w:rPr>
          <w:rFonts w:ascii="Calibri" w:hAnsi="Calibri"/>
          <w:lang w:eastAsia="pt-BR"/>
        </w:rPr>
      </w:pPr>
    </w:p>
    <w:p w:rsidR="00EF46A3" w:rsidRPr="003857B4" w:rsidRDefault="00EF46A3" w:rsidP="00EF46A3">
      <w:pPr>
        <w:pStyle w:val="Espao"/>
        <w:rPr>
          <w:rFonts w:ascii="Calibri" w:hAnsi="Calibri"/>
          <w:lang w:eastAsia="pt-BR"/>
        </w:rPr>
      </w:pPr>
    </w:p>
    <w:p w:rsidR="00EF46A3" w:rsidRPr="003857B4" w:rsidRDefault="00C343D9" w:rsidP="00734370">
      <w:pPr>
        <w:pStyle w:val="Folhaderosto"/>
        <w:rPr>
          <w:rFonts w:ascii="Calibri" w:hAnsi="Calibri"/>
          <w:lang w:eastAsia="pt-BR"/>
        </w:rPr>
      </w:pPr>
      <w:r>
        <w:rPr>
          <w:lang w:eastAsia="pt-BR"/>
        </w:rPr>
        <w:t>Dissertação de Mestrado apresentada ao Programa de Pós-Graduação em Química Biológica, Instituto de Bioquímica Médica Leopoldo de Meis, Universidade Federal do Rio de Janeiro, como requisito parcial à obtenção do título de Mestre.</w:t>
      </w:r>
    </w:p>
    <w:p w:rsidR="00EF46A3" w:rsidRDefault="00EF46A3" w:rsidP="00EF46A3">
      <w:pPr>
        <w:pStyle w:val="Espao"/>
        <w:rPr>
          <w:rFonts w:ascii="Calibri" w:hAnsi="Calibri"/>
        </w:rPr>
      </w:pPr>
    </w:p>
    <w:p w:rsidR="00EF46A3" w:rsidRDefault="00C343D9" w:rsidP="00734370">
      <w:pPr>
        <w:pStyle w:val="SemFormatao"/>
        <w:spacing w:after="360"/>
        <w:jc w:val="left"/>
        <w:rPr>
          <w:sz w:val="22"/>
          <w:lang w:eastAsia="pt-BR"/>
        </w:rPr>
      </w:pPr>
      <w:r>
        <w:rPr>
          <w:sz w:val="22"/>
          <w:lang w:eastAsia="pt-BR"/>
        </w:rPr>
        <w:t xml:space="preserve">Aprovada </w:t>
      </w:r>
      <w:r w:rsidR="00B648B3">
        <w:rPr>
          <w:sz w:val="22"/>
          <w:lang w:eastAsia="pt-BR"/>
        </w:rPr>
        <w:t xml:space="preserve">em    /   /   </w:t>
      </w:r>
    </w:p>
    <w:p w:rsidR="007126B2" w:rsidRDefault="007126B2" w:rsidP="00EF46A3">
      <w:pPr>
        <w:pStyle w:val="Banca"/>
      </w:pPr>
    </w:p>
    <w:p w:rsidR="00EF46A3" w:rsidRPr="00BF2669" w:rsidRDefault="00EF46A3" w:rsidP="00EF46A3">
      <w:pPr>
        <w:pStyle w:val="Banca"/>
      </w:pPr>
      <w:r w:rsidRPr="00BF2669">
        <w:t>______________________________________________________</w:t>
      </w:r>
    </w:p>
    <w:p w:rsidR="00EF46A3" w:rsidRDefault="00EF46A3" w:rsidP="00EF46A3">
      <w:pPr>
        <w:pStyle w:val="Banca"/>
      </w:pPr>
      <w:r w:rsidRPr="001434C7">
        <w:t xml:space="preserve">Prof. </w:t>
      </w:r>
      <w:r w:rsidR="00C343D9">
        <w:t>Francisco Prosdocimi</w:t>
      </w:r>
      <w:r w:rsidRPr="001434C7">
        <w:t>, Ph.D</w:t>
      </w:r>
      <w:r>
        <w:t>, UFRJ</w:t>
      </w:r>
      <w:r w:rsidR="007126B2">
        <w:t>, Orientador</w:t>
      </w:r>
    </w:p>
    <w:p w:rsidR="00EF46A3" w:rsidRDefault="00EF46A3" w:rsidP="00EF46A3">
      <w:pPr>
        <w:pStyle w:val="Banca"/>
      </w:pPr>
    </w:p>
    <w:p w:rsidR="007126B2" w:rsidRDefault="007126B2" w:rsidP="00EF46A3">
      <w:pPr>
        <w:pStyle w:val="Banca"/>
      </w:pPr>
    </w:p>
    <w:p w:rsidR="00EF46A3" w:rsidRPr="00BF2669" w:rsidRDefault="00EF46A3" w:rsidP="00EF46A3">
      <w:pPr>
        <w:pStyle w:val="Banca"/>
      </w:pPr>
    </w:p>
    <w:p w:rsidR="00EF46A3" w:rsidRPr="00B648B3" w:rsidRDefault="00EF46A3" w:rsidP="00EF46A3">
      <w:pPr>
        <w:pStyle w:val="Banca"/>
        <w:rPr>
          <w:lang w:val="en-US"/>
        </w:rPr>
      </w:pPr>
      <w:r w:rsidRPr="00B648B3">
        <w:rPr>
          <w:lang w:val="en-US"/>
        </w:rPr>
        <w:t>______________________________________________________</w:t>
      </w:r>
    </w:p>
    <w:p w:rsidR="00EF46A3" w:rsidRPr="00C343D9" w:rsidRDefault="002860C7" w:rsidP="00EF46A3">
      <w:pPr>
        <w:pStyle w:val="Banca"/>
        <w:rPr>
          <w:lang w:val="en-US"/>
        </w:rPr>
      </w:pPr>
      <w:r>
        <w:rPr>
          <w:lang w:val="en-US"/>
        </w:rPr>
        <w:t xml:space="preserve">Prof. William </w:t>
      </w:r>
      <w:r w:rsidR="00C343D9" w:rsidRPr="00C343D9">
        <w:rPr>
          <w:lang w:val="en-US"/>
        </w:rPr>
        <w:t>Bryan Jennings</w:t>
      </w:r>
      <w:r w:rsidR="00EF46A3" w:rsidRPr="00C343D9">
        <w:rPr>
          <w:lang w:val="en-US"/>
        </w:rPr>
        <w:t>, Ph.D, UFRJ</w:t>
      </w:r>
      <w:r w:rsidR="007126B2">
        <w:rPr>
          <w:lang w:val="en-US"/>
        </w:rPr>
        <w:t>, Co-orientador</w:t>
      </w:r>
    </w:p>
    <w:p w:rsidR="00EF46A3" w:rsidRPr="00C343D9" w:rsidRDefault="00EF46A3" w:rsidP="00EF46A3">
      <w:pPr>
        <w:pStyle w:val="Banca"/>
        <w:rPr>
          <w:lang w:val="en-US"/>
        </w:rPr>
      </w:pPr>
    </w:p>
    <w:p w:rsidR="00EF46A3" w:rsidRDefault="00EF46A3" w:rsidP="00EF46A3">
      <w:pPr>
        <w:pStyle w:val="Banca"/>
        <w:rPr>
          <w:lang w:val="en-US"/>
        </w:rPr>
      </w:pPr>
    </w:p>
    <w:p w:rsidR="007126B2" w:rsidRPr="00C343D9" w:rsidRDefault="007126B2" w:rsidP="00EF46A3">
      <w:pPr>
        <w:pStyle w:val="Banca"/>
        <w:rPr>
          <w:lang w:val="en-US"/>
        </w:rPr>
      </w:pPr>
    </w:p>
    <w:p w:rsidR="00EF46A3" w:rsidRPr="00A43CB4" w:rsidRDefault="00EF46A3" w:rsidP="00EF46A3">
      <w:pPr>
        <w:pStyle w:val="Banca"/>
      </w:pPr>
      <w:r w:rsidRPr="00A43CB4">
        <w:t>______________________________________________________</w:t>
      </w:r>
    </w:p>
    <w:p w:rsidR="00EF46A3" w:rsidRDefault="00EF46A3" w:rsidP="00EF46A3">
      <w:pPr>
        <w:pStyle w:val="Banca"/>
      </w:pPr>
      <w:r w:rsidRPr="001434C7">
        <w:t xml:space="preserve">Prof. </w:t>
      </w:r>
      <w:r w:rsidR="0075303F" w:rsidRPr="0075303F">
        <w:t>Carlos Eduardo Guerra Schrago</w:t>
      </w:r>
      <w:r w:rsidRPr="001434C7">
        <w:t>, Ph.D</w:t>
      </w:r>
      <w:r w:rsidR="00652193">
        <w:t>, UFRJ</w:t>
      </w:r>
    </w:p>
    <w:p w:rsidR="00EF46A3" w:rsidRDefault="00EF46A3" w:rsidP="00EF46A3">
      <w:pPr>
        <w:pStyle w:val="Banca"/>
      </w:pPr>
    </w:p>
    <w:p w:rsidR="00EF46A3" w:rsidRDefault="00EF46A3" w:rsidP="00EF46A3">
      <w:pPr>
        <w:pStyle w:val="Banca"/>
      </w:pPr>
    </w:p>
    <w:p w:rsidR="007126B2" w:rsidRDefault="007126B2" w:rsidP="00EF46A3">
      <w:pPr>
        <w:pStyle w:val="Banca"/>
      </w:pPr>
    </w:p>
    <w:p w:rsidR="00EF46A3" w:rsidRPr="00BF2669" w:rsidRDefault="00EF46A3" w:rsidP="00EF46A3">
      <w:pPr>
        <w:pStyle w:val="Banca"/>
      </w:pPr>
      <w:r w:rsidRPr="00BF2669">
        <w:t>______________________________________________________</w:t>
      </w:r>
    </w:p>
    <w:p w:rsidR="00EF46A3" w:rsidRPr="007126B2" w:rsidRDefault="00EF46A3" w:rsidP="00EF46A3">
      <w:pPr>
        <w:pStyle w:val="Banca"/>
      </w:pPr>
      <w:r w:rsidRPr="007126B2">
        <w:t>Prof.</w:t>
      </w:r>
      <w:r w:rsidR="0075303F" w:rsidRPr="007126B2">
        <w:rPr>
          <w:vertAlign w:val="superscript"/>
        </w:rPr>
        <w:t>a</w:t>
      </w:r>
      <w:r w:rsidRPr="007126B2">
        <w:t xml:space="preserve"> </w:t>
      </w:r>
      <w:r w:rsidR="0075303F" w:rsidRPr="007126B2">
        <w:t>Cristina Yumi Miyaki</w:t>
      </w:r>
      <w:r w:rsidRPr="007126B2">
        <w:t>, Ph.D</w:t>
      </w:r>
      <w:r w:rsidR="0075303F" w:rsidRPr="007126B2">
        <w:t>, USP</w:t>
      </w:r>
    </w:p>
    <w:p w:rsidR="00EF46A3" w:rsidRPr="007126B2" w:rsidRDefault="00EF46A3" w:rsidP="00EF46A3">
      <w:pPr>
        <w:pStyle w:val="Banca"/>
      </w:pPr>
    </w:p>
    <w:p w:rsidR="00EF46A3" w:rsidRDefault="00EF46A3" w:rsidP="00EF46A3">
      <w:pPr>
        <w:pStyle w:val="Banca"/>
      </w:pPr>
    </w:p>
    <w:p w:rsidR="007126B2" w:rsidRPr="007126B2" w:rsidRDefault="007126B2" w:rsidP="00EF46A3">
      <w:pPr>
        <w:pStyle w:val="Banca"/>
      </w:pPr>
    </w:p>
    <w:p w:rsidR="00EF46A3" w:rsidRPr="00BF2669" w:rsidRDefault="00EF46A3" w:rsidP="00EF46A3">
      <w:pPr>
        <w:pStyle w:val="Banca"/>
      </w:pPr>
      <w:r w:rsidRPr="00BF2669">
        <w:t>______________________________________________________</w:t>
      </w:r>
    </w:p>
    <w:p w:rsidR="00EF46A3" w:rsidRDefault="00EF46A3" w:rsidP="00EF46A3">
      <w:pPr>
        <w:pStyle w:val="Banca"/>
      </w:pPr>
      <w:r w:rsidRPr="001434C7">
        <w:t xml:space="preserve">Prof. </w:t>
      </w:r>
      <w:r w:rsidR="001F3BBD" w:rsidRPr="001F3BBD">
        <w:t>Fernando Araujo Monteiro</w:t>
      </w:r>
      <w:r w:rsidRPr="001434C7">
        <w:t>, Ph.D</w:t>
      </w:r>
      <w:r w:rsidR="00652193">
        <w:t xml:space="preserve">, </w:t>
      </w:r>
      <w:r w:rsidR="0075303F">
        <w:t>FIOCRUZ</w:t>
      </w:r>
    </w:p>
    <w:p w:rsidR="007126B2" w:rsidRDefault="007126B2" w:rsidP="007126B2">
      <w:pPr>
        <w:pStyle w:val="Banca"/>
      </w:pPr>
    </w:p>
    <w:p w:rsidR="007126B2" w:rsidRDefault="007126B2" w:rsidP="007126B2">
      <w:pPr>
        <w:pStyle w:val="Banca"/>
      </w:pPr>
    </w:p>
    <w:p w:rsidR="007126B2" w:rsidRPr="007126B2" w:rsidRDefault="007126B2" w:rsidP="007126B2">
      <w:pPr>
        <w:pStyle w:val="Banca"/>
      </w:pPr>
    </w:p>
    <w:p w:rsidR="007126B2" w:rsidRPr="00A2785C" w:rsidRDefault="007126B2" w:rsidP="007126B2">
      <w:pPr>
        <w:pStyle w:val="Banca"/>
      </w:pPr>
      <w:r w:rsidRPr="00A2785C">
        <w:t>______________________________________________________</w:t>
      </w:r>
    </w:p>
    <w:p w:rsidR="007126B2" w:rsidRPr="00A2785C" w:rsidRDefault="007126B2" w:rsidP="007126B2">
      <w:pPr>
        <w:pStyle w:val="Banca"/>
      </w:pPr>
      <w:r w:rsidRPr="00A2785C">
        <w:t>Prof. Franklin David Rumjanek, Ph.D, UFRJ, Suplente</w:t>
      </w:r>
    </w:p>
    <w:p w:rsidR="00EF46A3" w:rsidRPr="00A2785C" w:rsidRDefault="00EF46A3" w:rsidP="00EF46A3">
      <w:pPr>
        <w:spacing w:line="240" w:lineRule="auto"/>
        <w:ind w:firstLine="708"/>
        <w:rPr>
          <w:rFonts w:ascii="TimesNewRoman" w:hAnsi="TimesNewRoman" w:cs="TimesNewRoman"/>
          <w:lang w:eastAsia="pt-BR"/>
        </w:rPr>
        <w:sectPr w:rsidR="00EF46A3" w:rsidRPr="00A2785C" w:rsidSect="009B01DC">
          <w:headerReference w:type="default" r:id="rId11"/>
          <w:pgSz w:w="11906" w:h="16838" w:code="9"/>
          <w:pgMar w:top="1701" w:right="1134" w:bottom="1134" w:left="1701" w:header="709" w:footer="709" w:gutter="0"/>
          <w:pgNumType w:fmt="lowerRoman"/>
          <w:cols w:space="708"/>
          <w:docGrid w:linePitch="360"/>
        </w:sect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EF46A3" w:rsidRPr="00A2785C" w:rsidRDefault="00EF46A3" w:rsidP="00EF46A3">
      <w:pPr>
        <w:pStyle w:val="Espao"/>
        <w:rPr>
          <w:rFonts w:ascii="Calibri" w:hAnsi="Calibri"/>
        </w:rPr>
      </w:pPr>
    </w:p>
    <w:p w:rsidR="00404894" w:rsidRDefault="00FA6106" w:rsidP="00EF46A3">
      <w:pPr>
        <w:pStyle w:val="Dedicatria"/>
      </w:pPr>
      <w:r>
        <w:t>A você, caro leitor</w:t>
      </w:r>
    </w:p>
    <w:p w:rsidR="0002194D" w:rsidRPr="001434C7" w:rsidRDefault="00404894" w:rsidP="0002194D">
      <w:pPr>
        <w:pStyle w:val="Titulopr-textual"/>
        <w:rPr>
          <w:lang w:eastAsia="pt-BR"/>
        </w:rPr>
      </w:pPr>
      <w:r>
        <w:br w:type="page"/>
      </w:r>
      <w:r w:rsidR="0002194D">
        <w:rPr>
          <w:lang w:eastAsia="pt-BR"/>
        </w:rPr>
        <w:lastRenderedPageBreak/>
        <w:t>Agradecimentos</w:t>
      </w:r>
    </w:p>
    <w:p w:rsidR="00404894" w:rsidRDefault="00066556" w:rsidP="007A0291">
      <w:pPr>
        <w:spacing w:after="160" w:line="259" w:lineRule="auto"/>
        <w:ind w:firstLine="0"/>
        <w:rPr>
          <w:rFonts w:cstheme="minorHAnsi"/>
          <w:lang w:eastAsia="pt-BR"/>
        </w:rPr>
      </w:pPr>
      <w:r>
        <w:rPr>
          <w:rFonts w:cstheme="minorHAnsi"/>
          <w:lang w:eastAsia="pt-BR"/>
        </w:rPr>
        <w:t xml:space="preserve">Agradeço aos meus pais, Onir e Gisele, </w:t>
      </w:r>
      <w:r w:rsidR="000B25FA">
        <w:rPr>
          <w:rFonts w:cstheme="minorHAnsi"/>
          <w:lang w:eastAsia="pt-BR"/>
        </w:rPr>
        <w:t xml:space="preserve">ao meu irmão Eric e a toda a minha família, </w:t>
      </w:r>
      <w:r>
        <w:rPr>
          <w:rFonts w:cstheme="minorHAnsi"/>
          <w:lang w:eastAsia="pt-BR"/>
        </w:rPr>
        <w:t>pelo amor e por me incentivarem a aprender mais desde a infância.</w:t>
      </w:r>
    </w:p>
    <w:p w:rsidR="00066556" w:rsidRDefault="00066556" w:rsidP="007A0291">
      <w:pPr>
        <w:spacing w:after="160" w:line="259" w:lineRule="auto"/>
        <w:ind w:firstLine="0"/>
        <w:rPr>
          <w:rFonts w:cstheme="minorHAnsi"/>
          <w:lang w:eastAsia="pt-BR"/>
        </w:rPr>
      </w:pPr>
      <w:r>
        <w:rPr>
          <w:rFonts w:cstheme="minorHAnsi"/>
          <w:lang w:eastAsia="pt-BR"/>
        </w:rPr>
        <w:t>Agradeço à Claudia, minha</w:t>
      </w:r>
      <w:r w:rsidR="00CC2BA4">
        <w:rPr>
          <w:rFonts w:cstheme="minorHAnsi"/>
          <w:lang w:eastAsia="pt-BR"/>
        </w:rPr>
        <w:t xml:space="preserve"> namorada</w:t>
      </w:r>
      <w:r>
        <w:rPr>
          <w:rFonts w:cstheme="minorHAnsi"/>
          <w:lang w:eastAsia="pt-BR"/>
        </w:rPr>
        <w:t xml:space="preserve"> fofinha, por me atu</w:t>
      </w:r>
      <w:r w:rsidR="00B43F90">
        <w:rPr>
          <w:rFonts w:cstheme="minorHAnsi"/>
          <w:lang w:eastAsia="pt-BR"/>
        </w:rPr>
        <w:t>rar, amar e por ser a pessoa com quem eu compartilho as coisas pequenas e grandes</w:t>
      </w:r>
      <w:r>
        <w:rPr>
          <w:rFonts w:cstheme="minorHAnsi"/>
          <w:lang w:eastAsia="pt-BR"/>
        </w:rPr>
        <w:t>.</w:t>
      </w:r>
    </w:p>
    <w:p w:rsidR="007A0291" w:rsidRDefault="007A0291" w:rsidP="007A0291">
      <w:pPr>
        <w:spacing w:after="160" w:line="259" w:lineRule="auto"/>
        <w:ind w:firstLine="0"/>
        <w:rPr>
          <w:rFonts w:cstheme="minorHAnsi"/>
          <w:lang w:eastAsia="pt-BR"/>
        </w:rPr>
      </w:pPr>
      <w:r>
        <w:rPr>
          <w:rFonts w:cstheme="minorHAnsi"/>
          <w:lang w:eastAsia="pt-BR"/>
        </w:rPr>
        <w:t>Agradeço especialmente ao meu orientador e amigo, Prof. Francisco por ter aberto minha mente a novas ideias e me guiado no mundo da bioinformática.</w:t>
      </w:r>
    </w:p>
    <w:p w:rsidR="007A0291" w:rsidRDefault="007A0291" w:rsidP="007A0291">
      <w:pPr>
        <w:spacing w:after="160" w:line="259" w:lineRule="auto"/>
        <w:ind w:firstLine="0"/>
        <w:rPr>
          <w:rFonts w:cstheme="minorHAnsi"/>
          <w:lang w:eastAsia="pt-BR"/>
        </w:rPr>
      </w:pPr>
      <w:r>
        <w:rPr>
          <w:rFonts w:cstheme="minorHAnsi"/>
          <w:lang w:eastAsia="pt-BR"/>
        </w:rPr>
        <w:t>Agradeço ao</w:t>
      </w:r>
      <w:r w:rsidR="00A91DA0">
        <w:rPr>
          <w:rFonts w:cstheme="minorHAnsi"/>
          <w:lang w:eastAsia="pt-BR"/>
        </w:rPr>
        <w:t>s colaboradores deste trabalho</w:t>
      </w:r>
      <w:r>
        <w:rPr>
          <w:rFonts w:cstheme="minorHAnsi"/>
          <w:lang w:eastAsia="pt-BR"/>
        </w:rPr>
        <w:t xml:space="preserve"> ao Prof. Franklin por ter aceitado revisar este trabalho</w:t>
      </w:r>
      <w:r w:rsidR="00A91DA0">
        <w:rPr>
          <w:rFonts w:cstheme="minorHAnsi"/>
          <w:lang w:eastAsia="pt-BR"/>
        </w:rPr>
        <w:t xml:space="preserve"> e ao Prof. Bryan, co</w:t>
      </w:r>
      <w:r w:rsidR="00A91DA0">
        <w:rPr>
          <w:rFonts w:cstheme="minorHAnsi"/>
          <w:lang w:eastAsia="pt-BR"/>
        </w:rPr>
        <w:noBreakHyphen/>
        <w:t>orientador deste trabalho, com sua empolgação contagiante e sua essencial contribuição realizando as análises de genética populacional</w:t>
      </w:r>
      <w:r>
        <w:rPr>
          <w:rFonts w:cstheme="minorHAnsi"/>
          <w:lang w:eastAsia="pt-BR"/>
        </w:rPr>
        <w:t>.</w:t>
      </w:r>
    </w:p>
    <w:p w:rsidR="001E439F" w:rsidRDefault="007A0291" w:rsidP="001E439F">
      <w:pPr>
        <w:spacing w:after="160" w:line="259" w:lineRule="auto"/>
        <w:ind w:firstLine="0"/>
        <w:rPr>
          <w:rFonts w:cstheme="minorHAnsi"/>
          <w:lang w:eastAsia="pt-BR"/>
        </w:rPr>
      </w:pPr>
      <w:r>
        <w:rPr>
          <w:rFonts w:cstheme="minorHAnsi"/>
          <w:lang w:eastAsia="pt-BR"/>
        </w:rPr>
        <w:t xml:space="preserve">Agradeço aos amigos do Lâmpada e do Laboratório de Biologia Molecular do Câncer, </w:t>
      </w:r>
      <w:r w:rsidR="001E439F">
        <w:rPr>
          <w:rFonts w:cstheme="minorHAnsi"/>
          <w:lang w:eastAsia="pt-BR"/>
        </w:rPr>
        <w:t>Nívea, Mariana, Juan, Bruna, Ana Carolina, Violeta, Nicholas, Marcela e todos os outros, pela amizade, apoio e festas (!) e por serem uma excelente compania.</w:t>
      </w:r>
    </w:p>
    <w:p w:rsidR="00661B24" w:rsidRDefault="00661B24" w:rsidP="001E439F">
      <w:pPr>
        <w:spacing w:after="160" w:line="259" w:lineRule="auto"/>
        <w:ind w:firstLine="0"/>
        <w:rPr>
          <w:rFonts w:cstheme="minorHAnsi"/>
          <w:lang w:eastAsia="pt-BR"/>
        </w:rPr>
      </w:pPr>
      <w:r>
        <w:rPr>
          <w:rFonts w:cstheme="minorHAnsi"/>
          <w:lang w:eastAsia="pt-BR"/>
        </w:rPr>
        <w:t xml:space="preserve">Agradeço aos colegas do LADETEC, pela amizade, apoio e compreensão durante a elaboração deste trabalho. </w:t>
      </w:r>
    </w:p>
    <w:p w:rsidR="00661B24" w:rsidRPr="00661B24" w:rsidRDefault="00661B24" w:rsidP="001E439F">
      <w:pPr>
        <w:spacing w:after="160" w:line="259" w:lineRule="auto"/>
        <w:ind w:firstLine="0"/>
        <w:rPr>
          <w:vertAlign w:val="superscript"/>
        </w:rPr>
      </w:pPr>
      <w:r>
        <w:rPr>
          <w:rFonts w:cstheme="minorHAnsi"/>
          <w:lang w:eastAsia="pt-BR"/>
        </w:rPr>
        <w:t xml:space="preserve">Agradeço aos professores da banca, Prof. </w:t>
      </w:r>
      <w:r w:rsidRPr="0075303F">
        <w:t>Carlos</w:t>
      </w:r>
      <w:r>
        <w:t>, Prof.</w:t>
      </w:r>
      <w:r>
        <w:rPr>
          <w:vertAlign w:val="superscript"/>
        </w:rPr>
        <w:t>a</w:t>
      </w:r>
      <w:r>
        <w:t xml:space="preserve"> Cristina e Prof. Fernando</w:t>
      </w:r>
      <w:r>
        <w:rPr>
          <w:rFonts w:cstheme="minorHAnsi"/>
          <w:lang w:eastAsia="pt-BR"/>
        </w:rPr>
        <w:t xml:space="preserve"> por aceitarem avaliar este trabalho e pelas críticas.</w:t>
      </w:r>
    </w:p>
    <w:p w:rsidR="00066556" w:rsidRPr="00661B24" w:rsidRDefault="00661B24" w:rsidP="001E439F">
      <w:pPr>
        <w:spacing w:after="160" w:line="259" w:lineRule="auto"/>
        <w:ind w:firstLine="0"/>
        <w:rPr>
          <w:rFonts w:cstheme="minorHAnsi"/>
          <w:lang w:eastAsia="pt-BR"/>
        </w:rPr>
      </w:pPr>
      <w:r>
        <w:rPr>
          <w:rFonts w:cstheme="minorHAnsi"/>
          <w:lang w:eastAsia="pt-BR"/>
        </w:rPr>
        <w:t>E</w:t>
      </w:r>
      <w:r w:rsidR="001E439F">
        <w:rPr>
          <w:rFonts w:cstheme="minorHAnsi"/>
          <w:lang w:eastAsia="pt-BR"/>
        </w:rPr>
        <w:t>sta dissertação</w:t>
      </w:r>
      <w:r w:rsidR="00B43F90">
        <w:rPr>
          <w:rFonts w:cstheme="minorHAnsi"/>
          <w:lang w:eastAsia="pt-BR"/>
        </w:rPr>
        <w:t>, que é a</w:t>
      </w:r>
      <w:r w:rsidR="00CC2BA4">
        <w:rPr>
          <w:rFonts w:cstheme="minorHAnsi"/>
          <w:lang w:eastAsia="pt-BR"/>
        </w:rPr>
        <w:t>penas mais um passo da minha inevitável conquista mundial</w:t>
      </w:r>
      <w:r w:rsidR="00B43F90">
        <w:rPr>
          <w:rFonts w:cstheme="minorHAnsi"/>
          <w:lang w:eastAsia="pt-BR"/>
        </w:rPr>
        <w:t>,</w:t>
      </w:r>
      <w:r w:rsidR="001E439F">
        <w:rPr>
          <w:rFonts w:cstheme="minorHAnsi"/>
          <w:lang w:eastAsia="pt-BR"/>
        </w:rPr>
        <w:t xml:space="preserve"> </w:t>
      </w:r>
      <w:r>
        <w:rPr>
          <w:rFonts w:cstheme="minorHAnsi"/>
          <w:lang w:eastAsia="pt-BR"/>
        </w:rPr>
        <w:t xml:space="preserve">é dedicada ao meu amigo Alex, numa homenagem póstuma para aquele que seria hoje meu companheiro de pesquisa em bioinformática e de piadas e jogos nerds. </w:t>
      </w:r>
      <w:r w:rsidRPr="00661B24">
        <w:rPr>
          <w:rFonts w:cstheme="minorHAnsi"/>
          <w:i/>
          <w:lang w:eastAsia="pt-BR"/>
        </w:rPr>
        <w:t>May the force be with you</w:t>
      </w:r>
      <w:r>
        <w:rPr>
          <w:rFonts w:cstheme="minorHAnsi"/>
          <w:lang w:eastAsia="pt-BR"/>
        </w:rPr>
        <w:t>.</w:t>
      </w:r>
    </w:p>
    <w:p w:rsidR="00EF46A3" w:rsidRPr="00E203E3" w:rsidRDefault="0002194D" w:rsidP="0002194D">
      <w:pPr>
        <w:spacing w:after="160" w:line="259" w:lineRule="auto"/>
        <w:ind w:firstLine="0"/>
        <w:jc w:val="left"/>
        <w:rPr>
          <w:rFonts w:ascii="Calibri" w:eastAsia="Calibri" w:hAnsi="Calibri" w:cs="Calibri"/>
          <w:lang w:eastAsia="pt-BR"/>
        </w:rPr>
      </w:pPr>
      <w:r>
        <w:rPr>
          <w:rFonts w:ascii="Calibri" w:eastAsia="Calibri" w:hAnsi="Calibri" w:cs="Calibri"/>
        </w:rPr>
        <w:br w:type="page"/>
      </w:r>
    </w:p>
    <w:p w:rsidR="00EF46A3" w:rsidRPr="001434C7" w:rsidRDefault="00EF46A3" w:rsidP="00EF46A3">
      <w:pPr>
        <w:pStyle w:val="Titulopr-textual"/>
        <w:rPr>
          <w:lang w:eastAsia="pt-BR"/>
        </w:rPr>
      </w:pPr>
      <w:r w:rsidRPr="001434C7">
        <w:rPr>
          <w:lang w:eastAsia="pt-BR"/>
        </w:rPr>
        <w:lastRenderedPageBreak/>
        <w:t>Resumo</w:t>
      </w:r>
    </w:p>
    <w:p w:rsidR="00EF46A3" w:rsidRDefault="00EF46A3" w:rsidP="00EF46A3">
      <w:pPr>
        <w:pStyle w:val="Espao"/>
      </w:pPr>
    </w:p>
    <w:p w:rsidR="00EF46A3" w:rsidRPr="00F310A3" w:rsidRDefault="00C343D9" w:rsidP="00EF46A3">
      <w:pPr>
        <w:pStyle w:val="SemFormatao"/>
        <w:jc w:val="both"/>
      </w:pPr>
      <w:r>
        <w:t>COSTA</w:t>
      </w:r>
      <w:r w:rsidR="00EF46A3" w:rsidRPr="007B1D7A">
        <w:t xml:space="preserve">, </w:t>
      </w:r>
      <w:r>
        <w:t>Igor Rodrigues da</w:t>
      </w:r>
      <w:r w:rsidR="00EF46A3" w:rsidRPr="007B1D7A">
        <w:t>.</w:t>
      </w:r>
      <w:r w:rsidR="006E5646" w:rsidRPr="006E5646">
        <w:t xml:space="preserve"> </w:t>
      </w:r>
      <w:r w:rsidR="006E5646" w:rsidRPr="006E5646">
        <w:rPr>
          <w:b/>
        </w:rPr>
        <w:t>Alfie: um programa para a busca exaustiva de locos anônimos</w:t>
      </w:r>
      <w:r w:rsidR="00734370">
        <w:rPr>
          <w:b/>
        </w:rPr>
        <w:t xml:space="preserve"> </w:t>
      </w:r>
      <w:r w:rsidR="00522BC0">
        <w:rPr>
          <w:b/>
        </w:rPr>
        <w:t>e sua validação em geno</w:t>
      </w:r>
      <w:r w:rsidR="00734370" w:rsidRPr="00734370">
        <w:rPr>
          <w:b/>
        </w:rPr>
        <w:t>mas de hominídeos</w:t>
      </w:r>
      <w:r w:rsidR="00EF46A3" w:rsidRPr="007B1D7A">
        <w:t xml:space="preserve">. </w:t>
      </w:r>
      <w:r>
        <w:t>2015</w:t>
      </w:r>
      <w:r w:rsidR="00EF46A3" w:rsidRPr="007B1D7A">
        <w:t xml:space="preserve">. </w:t>
      </w:r>
      <w:r w:rsidR="00EF46A3">
        <w:t>Tese</w:t>
      </w:r>
      <w:r w:rsidR="00EF46A3" w:rsidRPr="007B1D7A">
        <w:t xml:space="preserve"> (</w:t>
      </w:r>
      <w:r w:rsidR="00EF46A3">
        <w:t xml:space="preserve">Mestrado </w:t>
      </w:r>
      <w:r w:rsidR="00EF46A3" w:rsidRPr="007B1D7A">
        <w:t xml:space="preserve">em </w:t>
      </w:r>
      <w:r>
        <w:t>Química Biológica</w:t>
      </w:r>
      <w:r w:rsidR="00EF46A3" w:rsidRPr="007B1D7A">
        <w:t xml:space="preserve">) – Instituto de </w:t>
      </w:r>
      <w:r>
        <w:t>Bioquímica Médica Leopoldo de Meis</w:t>
      </w:r>
      <w:r w:rsidR="00EF46A3" w:rsidRPr="007B1D7A">
        <w:t xml:space="preserve">, Universidade Federal do Rio de Janeiro, Rio de Janeiro, </w:t>
      </w:r>
      <w:r>
        <w:t>2015</w:t>
      </w:r>
      <w:r w:rsidR="00EF46A3" w:rsidRPr="007B1D7A">
        <w:t>.</w:t>
      </w:r>
    </w:p>
    <w:p w:rsidR="00EF46A3" w:rsidRDefault="00EF46A3" w:rsidP="00EF46A3">
      <w:pPr>
        <w:pStyle w:val="Espao"/>
      </w:pPr>
    </w:p>
    <w:p w:rsidR="00BF3E5C" w:rsidRPr="00BF3E5C" w:rsidRDefault="00B50274" w:rsidP="00BF3E5C">
      <w:r>
        <w:rPr>
          <w:lang w:eastAsia="pt-BR"/>
        </w:rPr>
        <w:t>As novas tecnol</w:t>
      </w:r>
      <w:r w:rsidR="00B9561B">
        <w:rPr>
          <w:lang w:eastAsia="pt-BR"/>
        </w:rPr>
        <w:t>ogias de sequenciamento provocaram</w:t>
      </w:r>
      <w:r>
        <w:rPr>
          <w:lang w:eastAsia="pt-BR"/>
        </w:rPr>
        <w:t xml:space="preserve"> um aumento exponencial na quantidade de genomas completos e parciais disponíveis. Estes genomas podem ser utilizados para a predição de marcadores genéticos ideais para genética de populações, em regiões sob seleção neutra e com segregação independente, chamados de locos anônimos. Este trabalho descreve a criação de um método computacional de alta eficiência para a predição de locos anônimos em genomas co</w:t>
      </w:r>
      <w:r w:rsidR="00933EE5">
        <w:rPr>
          <w:lang w:eastAsia="pt-BR"/>
        </w:rPr>
        <w:t xml:space="preserve">mpletos ou parciais. O programa, chamado </w:t>
      </w:r>
      <w:r w:rsidR="00933EE5">
        <w:rPr>
          <w:i/>
          <w:lang w:eastAsia="pt-BR"/>
        </w:rPr>
        <w:t>alfie,</w:t>
      </w:r>
      <w:r w:rsidR="00933EE5">
        <w:rPr>
          <w:lang w:eastAsia="pt-BR"/>
        </w:rPr>
        <w:t xml:space="preserve"> foi criado usando a linguagem de programação python em conjunto com a biblioteca biophyton e contém 2</w:t>
      </w:r>
      <w:r w:rsidR="00BF3E5C">
        <w:rPr>
          <w:lang w:eastAsia="pt-BR"/>
        </w:rPr>
        <w:t> </w:t>
      </w:r>
      <w:r w:rsidR="00933EE5">
        <w:rPr>
          <w:lang w:eastAsia="pt-BR"/>
        </w:rPr>
        <w:t xml:space="preserve">500 linhas de código. Para encontrar os locos anônimos, o </w:t>
      </w:r>
      <w:r w:rsidR="00933EE5">
        <w:rPr>
          <w:i/>
          <w:lang w:eastAsia="pt-BR"/>
        </w:rPr>
        <w:t>alfie</w:t>
      </w:r>
      <w:r w:rsidR="00933EE5">
        <w:rPr>
          <w:lang w:eastAsia="pt-BR"/>
        </w:rPr>
        <w:t xml:space="preserve"> seleciona regiões com distância maior que 200 kb de genes ou de outros locos e procura estas regiões em outros genomas, filtrando apenas os locos com cópia única. O </w:t>
      </w:r>
      <w:r w:rsidR="00933EE5">
        <w:rPr>
          <w:i/>
          <w:lang w:eastAsia="pt-BR"/>
        </w:rPr>
        <w:t>alfie</w:t>
      </w:r>
      <w:r>
        <w:rPr>
          <w:lang w:eastAsia="pt-BR"/>
        </w:rPr>
        <w:t xml:space="preserve"> </w:t>
      </w:r>
      <w:r w:rsidR="00B9561B">
        <w:rPr>
          <w:lang w:eastAsia="pt-BR"/>
        </w:rPr>
        <w:t>foi aplicado</w:t>
      </w:r>
      <w:r>
        <w:rPr>
          <w:lang w:eastAsia="pt-BR"/>
        </w:rPr>
        <w:t xml:space="preserve"> em quatro genomas de Hominídeos: </w:t>
      </w:r>
      <w:r>
        <w:rPr>
          <w:i/>
          <w:lang w:eastAsia="pt-BR"/>
        </w:rPr>
        <w:t xml:space="preserve">Homo </w:t>
      </w:r>
      <w:r w:rsidRPr="00B50274">
        <w:rPr>
          <w:lang w:eastAsia="pt-BR"/>
        </w:rPr>
        <w:t>sapiens</w:t>
      </w:r>
      <w:r>
        <w:rPr>
          <w:lang w:eastAsia="pt-BR"/>
        </w:rPr>
        <w:t xml:space="preserve"> (</w:t>
      </w:r>
      <w:r w:rsidRPr="00B50274">
        <w:rPr>
          <w:lang w:eastAsia="pt-BR"/>
        </w:rPr>
        <w:t>humano</w:t>
      </w:r>
      <w:r>
        <w:rPr>
          <w:lang w:eastAsia="pt-BR"/>
        </w:rPr>
        <w:t xml:space="preserve">), </w:t>
      </w:r>
      <w:r w:rsidR="00662FF3">
        <w:rPr>
          <w:i/>
          <w:lang w:eastAsia="pt-BR"/>
        </w:rPr>
        <w:t xml:space="preserve">Gorilla </w:t>
      </w:r>
      <w:r w:rsidR="00662FF3" w:rsidRPr="00662FF3">
        <w:rPr>
          <w:i/>
          <w:lang w:eastAsia="pt-BR"/>
        </w:rPr>
        <w:t>gorilla</w:t>
      </w:r>
      <w:r w:rsidR="00662FF3">
        <w:rPr>
          <w:lang w:eastAsia="pt-BR"/>
        </w:rPr>
        <w:t xml:space="preserve"> (</w:t>
      </w:r>
      <w:r w:rsidRPr="00662FF3">
        <w:rPr>
          <w:lang w:eastAsia="pt-BR"/>
        </w:rPr>
        <w:t>gorila</w:t>
      </w:r>
      <w:r w:rsidR="00662FF3">
        <w:rPr>
          <w:lang w:eastAsia="pt-BR"/>
        </w:rPr>
        <w:t>)</w:t>
      </w:r>
      <w:r>
        <w:rPr>
          <w:lang w:eastAsia="pt-BR"/>
        </w:rPr>
        <w:t>,</w:t>
      </w:r>
      <w:r w:rsidR="000914A7">
        <w:rPr>
          <w:lang w:eastAsia="pt-BR"/>
        </w:rPr>
        <w:t xml:space="preserve"> </w:t>
      </w:r>
      <w:r w:rsidR="00662FF3">
        <w:rPr>
          <w:i/>
          <w:lang w:eastAsia="pt-BR"/>
        </w:rPr>
        <w:t>Pan troglodytes</w:t>
      </w:r>
      <w:r w:rsidR="00662FF3">
        <w:rPr>
          <w:lang w:eastAsia="pt-BR"/>
        </w:rPr>
        <w:t xml:space="preserve"> (</w:t>
      </w:r>
      <w:r>
        <w:rPr>
          <w:lang w:eastAsia="pt-BR"/>
        </w:rPr>
        <w:t>chimpanzé</w:t>
      </w:r>
      <w:r w:rsidR="00662FF3">
        <w:rPr>
          <w:lang w:eastAsia="pt-BR"/>
        </w:rPr>
        <w:t>)</w:t>
      </w:r>
      <w:r>
        <w:rPr>
          <w:lang w:eastAsia="pt-BR"/>
        </w:rPr>
        <w:t xml:space="preserve"> e </w:t>
      </w:r>
      <w:r w:rsidR="00662FF3" w:rsidRPr="00B50274">
        <w:rPr>
          <w:i/>
          <w:lang w:eastAsia="pt-BR"/>
        </w:rPr>
        <w:t>Pongo abelii</w:t>
      </w:r>
      <w:r w:rsidR="00662FF3">
        <w:rPr>
          <w:lang w:eastAsia="pt-BR"/>
        </w:rPr>
        <w:t xml:space="preserve"> (</w:t>
      </w:r>
      <w:r>
        <w:rPr>
          <w:lang w:eastAsia="pt-BR"/>
        </w:rPr>
        <w:t>orangotango</w:t>
      </w:r>
      <w:r w:rsidR="00662FF3">
        <w:rPr>
          <w:lang w:eastAsia="pt-BR"/>
        </w:rPr>
        <w:t>), gerando um conjunto de 300 locos anônimos.</w:t>
      </w:r>
      <w:r w:rsidR="00DA42B2">
        <w:rPr>
          <w:lang w:eastAsia="pt-BR"/>
        </w:rPr>
        <w:t xml:space="preserve"> </w:t>
      </w:r>
      <w:r w:rsidR="00C90DC8">
        <w:rPr>
          <w:lang w:eastAsia="pt-BR"/>
        </w:rPr>
        <w:t>Estes locos anônimos fora</w:t>
      </w:r>
      <w:r w:rsidR="00933EE5">
        <w:rPr>
          <w:lang w:eastAsia="pt-BR"/>
        </w:rPr>
        <w:t>m</w:t>
      </w:r>
      <w:r w:rsidR="00C90DC8">
        <w:rPr>
          <w:lang w:eastAsia="pt-BR"/>
        </w:rPr>
        <w:t xml:space="preserve"> submetidos </w:t>
      </w:r>
      <w:r w:rsidR="00B70599">
        <w:rPr>
          <w:lang w:eastAsia="pt-BR"/>
        </w:rPr>
        <w:t>à</w:t>
      </w:r>
      <w:r w:rsidR="00C90DC8">
        <w:rPr>
          <w:lang w:eastAsia="pt-BR"/>
        </w:rPr>
        <w:t xml:space="preserve"> análise filogenética, </w:t>
      </w:r>
      <w:r w:rsidR="00CE149B">
        <w:rPr>
          <w:lang w:eastAsia="pt-BR"/>
        </w:rPr>
        <w:t>predição de modelos de substituição e</w:t>
      </w:r>
      <w:r w:rsidR="00BD6986">
        <w:rPr>
          <w:lang w:eastAsia="pt-BR"/>
        </w:rPr>
        <w:t xml:space="preserve"> </w:t>
      </w:r>
      <w:r w:rsidR="00CE149B">
        <w:rPr>
          <w:lang w:eastAsia="pt-BR"/>
        </w:rPr>
        <w:t>estimativa de</w:t>
      </w:r>
      <w:r w:rsidR="00937677">
        <w:rPr>
          <w:lang w:eastAsia="pt-BR"/>
        </w:rPr>
        <w:t xml:space="preserve"> população ancestral efetiva e tempo de divergência</w:t>
      </w:r>
      <w:r w:rsidR="00B70599">
        <w:rPr>
          <w:lang w:eastAsia="pt-BR"/>
        </w:rPr>
        <w:t xml:space="preserve">. </w:t>
      </w:r>
      <w:r w:rsidR="00522BC0">
        <w:rPr>
          <w:lang w:eastAsia="pt-BR"/>
        </w:rPr>
        <w:t>Os parâmetros d</w:t>
      </w:r>
      <w:r w:rsidR="00933EE5">
        <w:rPr>
          <w:lang w:eastAsia="pt-BR"/>
        </w:rPr>
        <w:t xml:space="preserve">e tamanho efetivo de população </w:t>
      </w:r>
      <w:r w:rsidR="00937677">
        <w:rPr>
          <w:lang w:eastAsia="pt-BR"/>
        </w:rPr>
        <w:t xml:space="preserve">ancestral </w:t>
      </w:r>
      <w:r w:rsidR="00933EE5">
        <w:rPr>
          <w:lang w:eastAsia="pt-BR"/>
        </w:rPr>
        <w:t xml:space="preserve">foram estimados </w:t>
      </w:r>
      <w:r w:rsidR="00937677">
        <w:rPr>
          <w:lang w:eastAsia="pt-BR"/>
        </w:rPr>
        <w:t xml:space="preserve">entre </w:t>
      </w:r>
      <w:r w:rsidR="00BF3E5C">
        <w:t>37 000 e 50 </w:t>
      </w:r>
      <w:r w:rsidR="00937677" w:rsidRPr="00F54EC2">
        <w:t>000</w:t>
      </w:r>
      <w:r w:rsidR="00BF3E5C">
        <w:t>, 40 000 e 43 000, 72 000 e 95 </w:t>
      </w:r>
      <w:r w:rsidR="00937677">
        <w:t>000 para as linhagens humano-chimpanzé, gorila e orangotango, respectivamente. Já os parâmetros de tempo de divergência foram estimados em</w:t>
      </w:r>
      <w:r w:rsidR="00643258">
        <w:t xml:space="preserve"> 4,3; 6,1 e 12,3 Ma</w:t>
      </w:r>
      <w:r w:rsidR="00937677">
        <w:t xml:space="preserve">, respectivamente para os mesmos clados. </w:t>
      </w:r>
      <w:r w:rsidR="00BF3E5C" w:rsidRPr="00BF3E5C">
        <w:t>Esses parâmetros foram obtido</w:t>
      </w:r>
      <w:r w:rsidR="00BF3E5C">
        <w:t>s com um intervalo de confiança</w:t>
      </w:r>
      <w:r w:rsidR="00BF3E5C" w:rsidRPr="00BF3E5C">
        <w:t xml:space="preserve"> de 95% consideravelmente menor do que os dados publicados previamente, devido a quantidade imprecedente de locos n</w:t>
      </w:r>
      <w:r w:rsidR="00BF3E5C">
        <w:t>ão ligados obtidos neste trabalho</w:t>
      </w:r>
      <w:r w:rsidR="00BF3E5C" w:rsidRPr="00BF3E5C">
        <w:t>.</w:t>
      </w:r>
    </w:p>
    <w:p w:rsidR="00BF3E5C" w:rsidRPr="00BF3E5C" w:rsidRDefault="00BF3E5C" w:rsidP="00BF3E5C"/>
    <w:p w:rsidR="00CC2BA4" w:rsidRDefault="00EF46A3" w:rsidP="00E34931">
      <w:pPr>
        <w:ind w:firstLine="0"/>
        <w:rPr>
          <w:lang w:eastAsia="pt-BR"/>
        </w:rPr>
      </w:pPr>
      <w:r>
        <w:rPr>
          <w:lang w:eastAsia="pt-BR"/>
        </w:rPr>
        <w:t>Palavras-</w:t>
      </w:r>
      <w:r w:rsidR="00937677">
        <w:rPr>
          <w:lang w:eastAsia="pt-BR"/>
        </w:rPr>
        <w:t>chave: Bioinformática, genômica, locos anônimos, genética populacional</w:t>
      </w:r>
    </w:p>
    <w:p w:rsidR="00404894" w:rsidRDefault="00404894" w:rsidP="00E34931">
      <w:pPr>
        <w:ind w:firstLine="0"/>
        <w:rPr>
          <w:lang w:eastAsia="pt-BR"/>
        </w:rPr>
      </w:pPr>
      <w:r>
        <w:rPr>
          <w:lang w:eastAsia="pt-BR"/>
        </w:rPr>
        <w:br w:type="page"/>
      </w:r>
    </w:p>
    <w:p w:rsidR="00EF46A3" w:rsidRPr="00F93E54" w:rsidRDefault="00EF46A3" w:rsidP="00EF46A3">
      <w:pPr>
        <w:pStyle w:val="Titulopr-textual"/>
        <w:rPr>
          <w:lang w:eastAsia="pt-BR"/>
        </w:rPr>
      </w:pPr>
      <w:r w:rsidRPr="00F93E54">
        <w:rPr>
          <w:lang w:eastAsia="pt-BR"/>
        </w:rPr>
        <w:lastRenderedPageBreak/>
        <w:t>Abstract</w:t>
      </w:r>
    </w:p>
    <w:p w:rsidR="00EF46A3" w:rsidRDefault="00EF46A3" w:rsidP="00EF46A3">
      <w:pPr>
        <w:pStyle w:val="Espao"/>
      </w:pPr>
    </w:p>
    <w:p w:rsidR="00C343D9" w:rsidRPr="00F310A3" w:rsidRDefault="00C343D9" w:rsidP="00C343D9">
      <w:pPr>
        <w:pStyle w:val="SemFormatao"/>
        <w:jc w:val="both"/>
      </w:pPr>
      <w:r>
        <w:t>COSTA</w:t>
      </w:r>
      <w:r w:rsidRPr="007B1D7A">
        <w:t xml:space="preserve">, </w:t>
      </w:r>
      <w:r>
        <w:t>Igor Rodrigues da</w:t>
      </w:r>
      <w:r w:rsidRPr="007B1D7A">
        <w:t xml:space="preserve">. </w:t>
      </w:r>
      <w:r w:rsidR="006E5646" w:rsidRPr="006E5646">
        <w:rPr>
          <w:b/>
        </w:rPr>
        <w:t>Alfie: um programa para a busca exaustiva de locos anônimos</w:t>
      </w:r>
      <w:r w:rsidR="00734370" w:rsidRPr="00734370">
        <w:rPr>
          <w:b/>
        </w:rPr>
        <w:t xml:space="preserve"> e sua vali</w:t>
      </w:r>
      <w:r w:rsidR="00522BC0">
        <w:rPr>
          <w:b/>
        </w:rPr>
        <w:t>dação em geno</w:t>
      </w:r>
      <w:r w:rsidR="00734370" w:rsidRPr="00734370">
        <w:rPr>
          <w:b/>
        </w:rPr>
        <w:t>mas de hominídeos</w:t>
      </w:r>
      <w:r w:rsidRPr="007B1D7A">
        <w:t xml:space="preserve">. </w:t>
      </w:r>
      <w:r>
        <w:t>2015</w:t>
      </w:r>
      <w:r w:rsidRPr="007B1D7A">
        <w:t xml:space="preserve">. </w:t>
      </w:r>
      <w:r>
        <w:t>Tese</w:t>
      </w:r>
      <w:r w:rsidRPr="007B1D7A">
        <w:t xml:space="preserve"> (</w:t>
      </w:r>
      <w:r>
        <w:t xml:space="preserve">Mestrado </w:t>
      </w:r>
      <w:r w:rsidRPr="007B1D7A">
        <w:t xml:space="preserve">em </w:t>
      </w:r>
      <w:r>
        <w:t>Química Biológica</w:t>
      </w:r>
      <w:r w:rsidRPr="007B1D7A">
        <w:t xml:space="preserve">) – Instituto de </w:t>
      </w:r>
      <w:r>
        <w:t>Bioquímica Médica Leopoldo de Meis</w:t>
      </w:r>
      <w:r w:rsidRPr="007B1D7A">
        <w:t xml:space="preserve">, Universidade Federal do Rio de Janeiro, Rio de Janeiro, </w:t>
      </w:r>
      <w:r>
        <w:t>2015</w:t>
      </w:r>
      <w:r w:rsidRPr="007B1D7A">
        <w:t>.</w:t>
      </w:r>
    </w:p>
    <w:p w:rsidR="00EF46A3" w:rsidRDefault="00EF46A3" w:rsidP="00EF46A3">
      <w:pPr>
        <w:pStyle w:val="Espao"/>
      </w:pPr>
    </w:p>
    <w:p w:rsidR="00937677" w:rsidRPr="005D1DFF" w:rsidRDefault="00200C44" w:rsidP="00937677">
      <w:pPr>
        <w:rPr>
          <w:lang w:val="en-US"/>
        </w:rPr>
      </w:pPr>
      <w:r w:rsidRPr="00200C44">
        <w:rPr>
          <w:lang w:val="en-US" w:eastAsia="pt-BR"/>
        </w:rPr>
        <w:t>New sequencing tec</w:t>
      </w:r>
      <w:r w:rsidR="00CD413D">
        <w:rPr>
          <w:lang w:val="en-US" w:eastAsia="pt-BR"/>
        </w:rPr>
        <w:t>h</w:t>
      </w:r>
      <w:r w:rsidRPr="00200C44">
        <w:rPr>
          <w:lang w:val="en-US" w:eastAsia="pt-BR"/>
        </w:rPr>
        <w:t xml:space="preserve">nologies have caused an exponential increase in complete and </w:t>
      </w:r>
      <w:r w:rsidR="00CD413D" w:rsidRPr="00200C44">
        <w:rPr>
          <w:lang w:val="en-US" w:eastAsia="pt-BR"/>
        </w:rPr>
        <w:t>partial</w:t>
      </w:r>
      <w:r w:rsidRPr="00200C44">
        <w:rPr>
          <w:lang w:val="en-US" w:eastAsia="pt-BR"/>
        </w:rPr>
        <w:t xml:space="preserve"> genome availability. These genomes can be useful for ideal genetic marker </w:t>
      </w:r>
      <w:r>
        <w:rPr>
          <w:lang w:val="en-US" w:eastAsia="pt-BR"/>
        </w:rPr>
        <w:t xml:space="preserve">prediction, </w:t>
      </w:r>
      <w:r w:rsidRPr="00200C44">
        <w:rPr>
          <w:lang w:val="en-US" w:eastAsia="pt-BR"/>
        </w:rPr>
        <w:t>to be used in population genetics.</w:t>
      </w:r>
      <w:r w:rsidR="00937677" w:rsidRPr="00200C44">
        <w:rPr>
          <w:lang w:val="en-US" w:eastAsia="pt-BR"/>
        </w:rPr>
        <w:t xml:space="preserve"> </w:t>
      </w:r>
      <w:r w:rsidRPr="00200C44">
        <w:rPr>
          <w:lang w:val="en-US" w:eastAsia="pt-BR"/>
        </w:rPr>
        <w:t>Such markers</w:t>
      </w:r>
      <w:r>
        <w:rPr>
          <w:lang w:val="en-US" w:eastAsia="pt-BR"/>
        </w:rPr>
        <w:t>, called anonymous loci,</w:t>
      </w:r>
      <w:r w:rsidRPr="00200C44">
        <w:rPr>
          <w:lang w:val="en-US" w:eastAsia="pt-BR"/>
        </w:rPr>
        <w:t xml:space="preserve"> should be under neutral selection, single copy and be independently segregated. This work describes the development of a new high </w:t>
      </w:r>
      <w:r w:rsidR="00CD413D" w:rsidRPr="00200C44">
        <w:rPr>
          <w:lang w:val="en-US" w:eastAsia="pt-BR"/>
        </w:rPr>
        <w:t>efficiency</w:t>
      </w:r>
      <w:r w:rsidRPr="00200C44">
        <w:rPr>
          <w:lang w:val="en-US" w:eastAsia="pt-BR"/>
        </w:rPr>
        <w:t xml:space="preserve"> computational method for anonymous loci prediction in complete or partial genomes. The program, named </w:t>
      </w:r>
      <w:r w:rsidRPr="00200C44">
        <w:rPr>
          <w:i/>
          <w:lang w:val="en-US" w:eastAsia="pt-BR"/>
        </w:rPr>
        <w:t>alfie</w:t>
      </w:r>
      <w:r>
        <w:rPr>
          <w:i/>
          <w:lang w:val="en-US" w:eastAsia="pt-BR"/>
        </w:rPr>
        <w:t xml:space="preserve"> </w:t>
      </w:r>
      <w:r>
        <w:rPr>
          <w:lang w:val="en-US" w:eastAsia="pt-BR"/>
        </w:rPr>
        <w:t>(anonymous loci finder)</w:t>
      </w:r>
      <w:r w:rsidRPr="00200C44">
        <w:rPr>
          <w:lang w:val="en-US" w:eastAsia="pt-BR"/>
        </w:rPr>
        <w:t>, was created using python programming language along with biopython library and contains 2</w:t>
      </w:r>
      <w:r w:rsidR="00BF3E5C">
        <w:rPr>
          <w:lang w:val="en-US" w:eastAsia="pt-BR"/>
        </w:rPr>
        <w:t> </w:t>
      </w:r>
      <w:r w:rsidRPr="00200C44">
        <w:rPr>
          <w:lang w:val="en-US" w:eastAsia="pt-BR"/>
        </w:rPr>
        <w:t xml:space="preserve">500 lines of code. In order to find anonymous loci, </w:t>
      </w:r>
      <w:r w:rsidRPr="00200C44">
        <w:rPr>
          <w:i/>
          <w:lang w:val="en-US" w:eastAsia="pt-BR"/>
        </w:rPr>
        <w:t>alfie</w:t>
      </w:r>
      <w:r w:rsidR="00937677" w:rsidRPr="00200C44">
        <w:rPr>
          <w:lang w:val="en-US" w:eastAsia="pt-BR"/>
        </w:rPr>
        <w:t xml:space="preserve"> </w:t>
      </w:r>
      <w:r w:rsidRPr="00200C44">
        <w:rPr>
          <w:lang w:val="en-US" w:eastAsia="pt-BR"/>
        </w:rPr>
        <w:t>selects regions further than 2</w:t>
      </w:r>
      <w:r w:rsidR="00937677" w:rsidRPr="00200C44">
        <w:rPr>
          <w:lang w:val="en-US" w:eastAsia="pt-BR"/>
        </w:rPr>
        <w:t xml:space="preserve">00 kb </w:t>
      </w:r>
      <w:r w:rsidRPr="00200C44">
        <w:rPr>
          <w:lang w:val="en-US" w:eastAsia="pt-BR"/>
        </w:rPr>
        <w:t xml:space="preserve">from genes and other loci and search </w:t>
      </w:r>
      <w:r>
        <w:rPr>
          <w:lang w:val="en-US" w:eastAsia="pt-BR"/>
        </w:rPr>
        <w:t>for homologous</w:t>
      </w:r>
      <w:r w:rsidRPr="00200C44">
        <w:rPr>
          <w:lang w:val="en-US" w:eastAsia="pt-BR"/>
        </w:rPr>
        <w:t xml:space="preserve"> regions in</w:t>
      </w:r>
      <w:r>
        <w:rPr>
          <w:lang w:val="en-US" w:eastAsia="pt-BR"/>
        </w:rPr>
        <w:t xml:space="preserve"> other genomes</w:t>
      </w:r>
      <w:r w:rsidR="00937677" w:rsidRPr="00200C44">
        <w:rPr>
          <w:lang w:val="en-US" w:eastAsia="pt-BR"/>
        </w:rPr>
        <w:t xml:space="preserve">, </w:t>
      </w:r>
      <w:r>
        <w:rPr>
          <w:lang w:val="en-US" w:eastAsia="pt-BR"/>
        </w:rPr>
        <w:t>filtering only single copy loci</w:t>
      </w:r>
      <w:r w:rsidR="00937677" w:rsidRPr="00200C44">
        <w:rPr>
          <w:lang w:val="en-US" w:eastAsia="pt-BR"/>
        </w:rPr>
        <w:t xml:space="preserve">. </w:t>
      </w:r>
      <w:r w:rsidRPr="00200C44">
        <w:rPr>
          <w:i/>
          <w:lang w:val="en-US" w:eastAsia="pt-BR"/>
        </w:rPr>
        <w:t xml:space="preserve">Alfie </w:t>
      </w:r>
      <w:r w:rsidRPr="00200C44">
        <w:rPr>
          <w:lang w:val="en-US" w:eastAsia="pt-BR"/>
        </w:rPr>
        <w:t xml:space="preserve">was validated using four </w:t>
      </w:r>
      <w:r w:rsidR="005D4942">
        <w:rPr>
          <w:lang w:val="en-US" w:eastAsia="pt-BR"/>
        </w:rPr>
        <w:t>H</w:t>
      </w:r>
      <w:r w:rsidRPr="005D4942">
        <w:rPr>
          <w:lang w:val="en-US" w:eastAsia="pt-BR"/>
        </w:rPr>
        <w:t>ominidae</w:t>
      </w:r>
      <w:r w:rsidRPr="00200C44">
        <w:rPr>
          <w:lang w:val="en-US" w:eastAsia="pt-BR"/>
        </w:rPr>
        <w:t xml:space="preserve"> genomes: </w:t>
      </w:r>
      <w:r w:rsidR="00937677" w:rsidRPr="00200C44">
        <w:rPr>
          <w:i/>
          <w:lang w:val="en-US" w:eastAsia="pt-BR"/>
        </w:rPr>
        <w:t xml:space="preserve">Homo </w:t>
      </w:r>
      <w:r w:rsidR="00937677" w:rsidRPr="00200C44">
        <w:rPr>
          <w:lang w:val="en-US" w:eastAsia="pt-BR"/>
        </w:rPr>
        <w:t>sapiens (</w:t>
      </w:r>
      <w:r w:rsidRPr="00200C44">
        <w:rPr>
          <w:lang w:val="en-US" w:eastAsia="pt-BR"/>
        </w:rPr>
        <w:t>human</w:t>
      </w:r>
      <w:r w:rsidR="00937677" w:rsidRPr="00200C44">
        <w:rPr>
          <w:lang w:val="en-US" w:eastAsia="pt-BR"/>
        </w:rPr>
        <w:t xml:space="preserve">), </w:t>
      </w:r>
      <w:r w:rsidR="00937677" w:rsidRPr="00200C44">
        <w:rPr>
          <w:i/>
          <w:lang w:val="en-US" w:eastAsia="pt-BR"/>
        </w:rPr>
        <w:t>Gorilla gorilla</w:t>
      </w:r>
      <w:r w:rsidR="00937677" w:rsidRPr="00200C44">
        <w:rPr>
          <w:lang w:val="en-US" w:eastAsia="pt-BR"/>
        </w:rPr>
        <w:t xml:space="preserve"> (goril</w:t>
      </w:r>
      <w:r w:rsidRPr="00200C44">
        <w:rPr>
          <w:lang w:val="en-US" w:eastAsia="pt-BR"/>
        </w:rPr>
        <w:t>l</w:t>
      </w:r>
      <w:r w:rsidR="00937677" w:rsidRPr="00200C44">
        <w:rPr>
          <w:lang w:val="en-US" w:eastAsia="pt-BR"/>
        </w:rPr>
        <w:t xml:space="preserve">a), </w:t>
      </w:r>
      <w:r w:rsidR="00937677" w:rsidRPr="00200C44">
        <w:rPr>
          <w:i/>
          <w:lang w:val="en-US" w:eastAsia="pt-BR"/>
        </w:rPr>
        <w:t>Pan troglodytes</w:t>
      </w:r>
      <w:r w:rsidRPr="00200C44">
        <w:rPr>
          <w:lang w:val="en-US" w:eastAsia="pt-BR"/>
        </w:rPr>
        <w:t xml:space="preserve"> (chimpanzee</w:t>
      </w:r>
      <w:r w:rsidR="00937677" w:rsidRPr="00200C44">
        <w:rPr>
          <w:lang w:val="en-US" w:eastAsia="pt-BR"/>
        </w:rPr>
        <w:t xml:space="preserve">) e </w:t>
      </w:r>
      <w:r w:rsidR="00937677" w:rsidRPr="00200C44">
        <w:rPr>
          <w:i/>
          <w:lang w:val="en-US" w:eastAsia="pt-BR"/>
        </w:rPr>
        <w:t>Pongo abelii</w:t>
      </w:r>
      <w:r w:rsidRPr="00200C44">
        <w:rPr>
          <w:lang w:val="en-US" w:eastAsia="pt-BR"/>
        </w:rPr>
        <w:t xml:space="preserve"> (orangutan</w:t>
      </w:r>
      <w:r w:rsidR="00937677" w:rsidRPr="00200C44">
        <w:rPr>
          <w:lang w:val="en-US" w:eastAsia="pt-BR"/>
        </w:rPr>
        <w:t xml:space="preserve">), </w:t>
      </w:r>
      <w:r w:rsidRPr="00200C44">
        <w:rPr>
          <w:lang w:val="en-US" w:eastAsia="pt-BR"/>
        </w:rPr>
        <w:t xml:space="preserve">generating a </w:t>
      </w:r>
      <w:r w:rsidR="00937677" w:rsidRPr="00200C44">
        <w:rPr>
          <w:lang w:val="en-US" w:eastAsia="pt-BR"/>
        </w:rPr>
        <w:t xml:space="preserve">300 </w:t>
      </w:r>
      <w:r>
        <w:rPr>
          <w:lang w:val="en-US" w:eastAsia="pt-BR"/>
        </w:rPr>
        <w:t>anonymous loci dataset</w:t>
      </w:r>
      <w:r w:rsidR="00937677" w:rsidRPr="00200C44">
        <w:rPr>
          <w:lang w:val="en-US" w:eastAsia="pt-BR"/>
        </w:rPr>
        <w:t xml:space="preserve">. </w:t>
      </w:r>
      <w:r w:rsidRPr="005D1DFF">
        <w:rPr>
          <w:lang w:val="en-US" w:eastAsia="pt-BR"/>
        </w:rPr>
        <w:t xml:space="preserve">These loci were </w:t>
      </w:r>
      <w:r w:rsidR="00CD413D" w:rsidRPr="005D1DFF">
        <w:rPr>
          <w:lang w:val="en-US" w:eastAsia="pt-BR"/>
        </w:rPr>
        <w:t>submitted</w:t>
      </w:r>
      <w:r w:rsidRPr="005D1DFF">
        <w:rPr>
          <w:lang w:val="en-US" w:eastAsia="pt-BR"/>
        </w:rPr>
        <w:t xml:space="preserve"> to phylogenetic analysis, substitution model prediction and </w:t>
      </w:r>
      <w:r w:rsidR="005D1DFF" w:rsidRPr="005D1DFF">
        <w:rPr>
          <w:lang w:val="en-US" w:eastAsia="pt-BR"/>
        </w:rPr>
        <w:t>population genetic parameter estimation.</w:t>
      </w:r>
      <w:r w:rsidR="005D1DFF">
        <w:rPr>
          <w:lang w:val="en-US" w:eastAsia="pt-BR"/>
        </w:rPr>
        <w:t xml:space="preserve"> </w:t>
      </w:r>
      <w:r w:rsidR="005D1DFF" w:rsidRPr="005D1DFF">
        <w:rPr>
          <w:lang w:val="en-US" w:eastAsia="pt-BR"/>
        </w:rPr>
        <w:t xml:space="preserve">The ancestral effective populations sizes were estimated to be between </w:t>
      </w:r>
      <w:r w:rsidR="00937677" w:rsidRPr="005D1DFF">
        <w:rPr>
          <w:lang w:val="en-US"/>
        </w:rPr>
        <w:t>37</w:t>
      </w:r>
      <w:r w:rsidR="00BF3E5C">
        <w:rPr>
          <w:lang w:val="en-US"/>
        </w:rPr>
        <w:t> </w:t>
      </w:r>
      <w:r w:rsidR="005D1DFF" w:rsidRPr="005D1DFF">
        <w:rPr>
          <w:lang w:val="en-US"/>
        </w:rPr>
        <w:t>000 and</w:t>
      </w:r>
      <w:r w:rsidR="00937677" w:rsidRPr="005D1DFF">
        <w:rPr>
          <w:lang w:val="en-US"/>
        </w:rPr>
        <w:t xml:space="preserve"> 50</w:t>
      </w:r>
      <w:r w:rsidR="00BF3E5C">
        <w:rPr>
          <w:lang w:val="en-US"/>
        </w:rPr>
        <w:t> </w:t>
      </w:r>
      <w:r w:rsidR="00937677" w:rsidRPr="005D1DFF">
        <w:rPr>
          <w:lang w:val="en-US"/>
        </w:rPr>
        <w:t>000</w:t>
      </w:r>
      <w:r w:rsidR="005D1DFF">
        <w:rPr>
          <w:lang w:val="en-US"/>
        </w:rPr>
        <w:t>, 40</w:t>
      </w:r>
      <w:r w:rsidR="00BF3E5C">
        <w:rPr>
          <w:lang w:val="en-US"/>
        </w:rPr>
        <w:t> </w:t>
      </w:r>
      <w:r w:rsidR="005D1DFF">
        <w:rPr>
          <w:lang w:val="en-US"/>
        </w:rPr>
        <w:t>000 and 43</w:t>
      </w:r>
      <w:r w:rsidR="00BF3E5C">
        <w:rPr>
          <w:lang w:val="en-US"/>
        </w:rPr>
        <w:t> 000, 72 </w:t>
      </w:r>
      <w:r w:rsidR="005D1DFF">
        <w:rPr>
          <w:lang w:val="en-US"/>
        </w:rPr>
        <w:t>000 and</w:t>
      </w:r>
      <w:r w:rsidR="00BF3E5C">
        <w:rPr>
          <w:lang w:val="en-US"/>
        </w:rPr>
        <w:t xml:space="preserve"> 95 </w:t>
      </w:r>
      <w:r w:rsidR="00937677" w:rsidRPr="005D1DFF">
        <w:rPr>
          <w:lang w:val="en-US"/>
        </w:rPr>
        <w:t xml:space="preserve">000 </w:t>
      </w:r>
      <w:r w:rsidR="005D1DFF">
        <w:rPr>
          <w:lang w:val="en-US"/>
        </w:rPr>
        <w:t>for the human-chimp, gorilla and orangutan lineages, respectively</w:t>
      </w:r>
      <w:r w:rsidR="00937677" w:rsidRPr="005D1DFF">
        <w:rPr>
          <w:lang w:val="en-US"/>
        </w:rPr>
        <w:t xml:space="preserve">. </w:t>
      </w:r>
      <w:r w:rsidR="005D1DFF" w:rsidRPr="005D1DFF">
        <w:rPr>
          <w:lang w:val="en-US"/>
        </w:rPr>
        <w:t>Likewise, the divergence time parameters were estimated to be 4,3; 6,1 and</w:t>
      </w:r>
      <w:r w:rsidR="00937677" w:rsidRPr="005D1DFF">
        <w:rPr>
          <w:lang w:val="en-US"/>
        </w:rPr>
        <w:t xml:space="preserve"> 12,3 </w:t>
      </w:r>
      <w:r w:rsidR="00643258">
        <w:rPr>
          <w:lang w:val="en-US"/>
        </w:rPr>
        <w:t>MYA</w:t>
      </w:r>
      <w:r w:rsidR="00937677" w:rsidRPr="005D1DFF">
        <w:rPr>
          <w:lang w:val="en-US"/>
        </w:rPr>
        <w:t>,</w:t>
      </w:r>
      <w:r w:rsidR="005D1DFF" w:rsidRPr="005D1DFF">
        <w:rPr>
          <w:lang w:val="en-US"/>
        </w:rPr>
        <w:t xml:space="preserve"> respectively</w:t>
      </w:r>
      <w:r w:rsidR="005D1DFF">
        <w:rPr>
          <w:lang w:val="en-US"/>
        </w:rPr>
        <w:t xml:space="preserve"> for the same clades</w:t>
      </w:r>
      <w:r w:rsidR="00937677" w:rsidRPr="005D1DFF">
        <w:rPr>
          <w:lang w:val="en-US"/>
        </w:rPr>
        <w:t xml:space="preserve">. </w:t>
      </w:r>
      <w:r w:rsidR="005D1DFF" w:rsidRPr="005D1DFF">
        <w:rPr>
          <w:lang w:val="en-US"/>
        </w:rPr>
        <w:t>These parameters had a considerably shorter 95% confidence interval than previously published data</w:t>
      </w:r>
      <w:r w:rsidR="005D1DFF">
        <w:rPr>
          <w:lang w:val="en-US"/>
        </w:rPr>
        <w:t xml:space="preserve">, a direct consequence of the </w:t>
      </w:r>
      <w:r w:rsidR="00CD413D">
        <w:rPr>
          <w:lang w:val="en-US"/>
        </w:rPr>
        <w:t>unprecedented</w:t>
      </w:r>
      <w:r w:rsidR="00BF3E5C">
        <w:rPr>
          <w:lang w:val="en-US"/>
        </w:rPr>
        <w:t xml:space="preserve"> large number of unlinked loci studied</w:t>
      </w:r>
      <w:r w:rsidR="00937677" w:rsidRPr="005D1DFF">
        <w:rPr>
          <w:lang w:val="en-US"/>
        </w:rPr>
        <w:t>.</w:t>
      </w:r>
    </w:p>
    <w:p w:rsidR="00EF46A3" w:rsidRPr="005D1DFF" w:rsidRDefault="00EF46A3" w:rsidP="00EF46A3">
      <w:pPr>
        <w:pStyle w:val="Espao"/>
        <w:rPr>
          <w:lang w:val="en-US"/>
        </w:rPr>
      </w:pPr>
    </w:p>
    <w:p w:rsidR="00CC2BA4" w:rsidRDefault="00EF46A3" w:rsidP="00E34931">
      <w:pPr>
        <w:pStyle w:val="SemFormatao"/>
        <w:jc w:val="both"/>
        <w:rPr>
          <w:lang w:val="en-US" w:eastAsia="pt-BR"/>
        </w:rPr>
      </w:pPr>
      <w:r w:rsidRPr="00937677">
        <w:rPr>
          <w:lang w:val="en-US" w:eastAsia="pt-BR"/>
        </w:rPr>
        <w:t xml:space="preserve">Keywords: </w:t>
      </w:r>
      <w:r w:rsidR="00937677" w:rsidRPr="00937677">
        <w:rPr>
          <w:lang w:val="en-US" w:eastAsia="pt-BR"/>
        </w:rPr>
        <w:t>Bioinformatics, genomics, anonymous loci, population genetics</w:t>
      </w:r>
    </w:p>
    <w:p w:rsidR="00404894" w:rsidRPr="00937677" w:rsidRDefault="00404894" w:rsidP="00E34931">
      <w:pPr>
        <w:pStyle w:val="SemFormatao"/>
        <w:jc w:val="both"/>
        <w:rPr>
          <w:lang w:val="en-US" w:eastAsia="pt-BR"/>
        </w:rPr>
      </w:pPr>
      <w:r w:rsidRPr="00937677">
        <w:rPr>
          <w:lang w:val="en-US" w:eastAsia="pt-BR"/>
        </w:rPr>
        <w:br w:type="page"/>
      </w:r>
    </w:p>
    <w:p w:rsidR="00EF46A3" w:rsidRDefault="00EF46A3" w:rsidP="00EF46A3">
      <w:pPr>
        <w:pStyle w:val="Titulosumrio-listas"/>
      </w:pPr>
      <w:r>
        <w:lastRenderedPageBreak/>
        <w:t>Lista de Figuras</w:t>
      </w:r>
    </w:p>
    <w:p w:rsidR="001B2429" w:rsidRDefault="00C90FE7">
      <w:pPr>
        <w:pStyle w:val="TableofFigures"/>
        <w:tabs>
          <w:tab w:val="right" w:leader="dot" w:pos="9061"/>
        </w:tabs>
        <w:rPr>
          <w:rFonts w:asciiTheme="minorHAnsi" w:eastAsiaTheme="minorEastAsia" w:hAnsiTheme="minorHAnsi" w:cstheme="minorBidi"/>
          <w:noProof/>
          <w:sz w:val="22"/>
          <w:szCs w:val="22"/>
          <w:lang w:val="en-US"/>
        </w:rPr>
      </w:pPr>
      <w:r>
        <w:rPr>
          <w:smallCaps/>
          <w:sz w:val="20"/>
        </w:rPr>
        <w:fldChar w:fldCharType="begin"/>
      </w:r>
      <w:r w:rsidR="00EF46A3">
        <w:rPr>
          <w:smallCaps/>
          <w:sz w:val="20"/>
        </w:rPr>
        <w:instrText xml:space="preserve"> TOC \h \z \c "Figura" </w:instrText>
      </w:r>
      <w:r>
        <w:rPr>
          <w:smallCaps/>
          <w:sz w:val="20"/>
        </w:rPr>
        <w:fldChar w:fldCharType="separate"/>
      </w:r>
      <w:hyperlink w:anchor="_Toc429622285" w:history="1">
        <w:r w:rsidR="001B2429" w:rsidRPr="00F00381">
          <w:rPr>
            <w:rStyle w:val="Hyperlink"/>
          </w:rPr>
          <w:t xml:space="preserve">Figura 1: Algoritmo do </w:t>
        </w:r>
        <w:r w:rsidR="001B2429" w:rsidRPr="00F00381">
          <w:rPr>
            <w:rStyle w:val="Hyperlink"/>
            <w:i/>
          </w:rPr>
          <w:t>alfie</w:t>
        </w:r>
        <w:r w:rsidR="001B2429">
          <w:rPr>
            <w:noProof/>
            <w:webHidden/>
          </w:rPr>
          <w:tab/>
        </w:r>
        <w:r w:rsidR="001B2429">
          <w:rPr>
            <w:noProof/>
            <w:webHidden/>
          </w:rPr>
          <w:fldChar w:fldCharType="begin"/>
        </w:r>
        <w:r w:rsidR="001B2429">
          <w:rPr>
            <w:noProof/>
            <w:webHidden/>
          </w:rPr>
          <w:instrText xml:space="preserve"> PAGEREF _Toc429622285 \h </w:instrText>
        </w:r>
        <w:r w:rsidR="001B2429">
          <w:rPr>
            <w:noProof/>
            <w:webHidden/>
          </w:rPr>
        </w:r>
        <w:r w:rsidR="001B2429">
          <w:rPr>
            <w:noProof/>
            <w:webHidden/>
          </w:rPr>
          <w:fldChar w:fldCharType="separate"/>
        </w:r>
        <w:r w:rsidR="006C2EB4">
          <w:rPr>
            <w:noProof/>
            <w:webHidden/>
          </w:rPr>
          <w:t>20</w:t>
        </w:r>
        <w:r w:rsidR="001B2429">
          <w:rPr>
            <w:noProof/>
            <w:webHidden/>
          </w:rPr>
          <w:fldChar w:fldCharType="end"/>
        </w:r>
      </w:hyperlink>
    </w:p>
    <w:p w:rsidR="001B2429" w:rsidRDefault="00AF764A">
      <w:pPr>
        <w:pStyle w:val="TableofFigures"/>
        <w:tabs>
          <w:tab w:val="right" w:leader="dot" w:pos="9061"/>
        </w:tabs>
        <w:rPr>
          <w:rFonts w:asciiTheme="minorHAnsi" w:eastAsiaTheme="minorEastAsia" w:hAnsiTheme="minorHAnsi" w:cstheme="minorBidi"/>
          <w:noProof/>
          <w:sz w:val="22"/>
          <w:szCs w:val="22"/>
          <w:lang w:val="en-US"/>
        </w:rPr>
      </w:pPr>
      <w:hyperlink w:anchor="_Toc429622286" w:history="1">
        <w:r w:rsidR="001B2429" w:rsidRPr="00F00381">
          <w:rPr>
            <w:rStyle w:val="Hyperlink"/>
          </w:rPr>
          <w:t>Figura 2: Distribuição dos ALs putativos e regiões anônimas</w:t>
        </w:r>
        <w:r w:rsidR="001B2429">
          <w:rPr>
            <w:noProof/>
            <w:webHidden/>
          </w:rPr>
          <w:tab/>
        </w:r>
        <w:r w:rsidR="001B2429">
          <w:rPr>
            <w:noProof/>
            <w:webHidden/>
          </w:rPr>
          <w:fldChar w:fldCharType="begin"/>
        </w:r>
        <w:r w:rsidR="001B2429">
          <w:rPr>
            <w:noProof/>
            <w:webHidden/>
          </w:rPr>
          <w:instrText xml:space="preserve"> PAGEREF _Toc429622286 \h </w:instrText>
        </w:r>
        <w:r w:rsidR="001B2429">
          <w:rPr>
            <w:noProof/>
            <w:webHidden/>
          </w:rPr>
        </w:r>
        <w:r w:rsidR="001B2429">
          <w:rPr>
            <w:noProof/>
            <w:webHidden/>
          </w:rPr>
          <w:fldChar w:fldCharType="separate"/>
        </w:r>
        <w:r w:rsidR="006C2EB4">
          <w:rPr>
            <w:noProof/>
            <w:webHidden/>
          </w:rPr>
          <w:t>24</w:t>
        </w:r>
        <w:r w:rsidR="001B2429">
          <w:rPr>
            <w:noProof/>
            <w:webHidden/>
          </w:rPr>
          <w:fldChar w:fldCharType="end"/>
        </w:r>
      </w:hyperlink>
    </w:p>
    <w:p w:rsidR="001B2429" w:rsidRDefault="00AF764A">
      <w:pPr>
        <w:pStyle w:val="TableofFigures"/>
        <w:tabs>
          <w:tab w:val="right" w:leader="dot" w:pos="9061"/>
        </w:tabs>
        <w:rPr>
          <w:rFonts w:asciiTheme="minorHAnsi" w:eastAsiaTheme="minorEastAsia" w:hAnsiTheme="minorHAnsi" w:cstheme="minorBidi"/>
          <w:noProof/>
          <w:sz w:val="22"/>
          <w:szCs w:val="22"/>
          <w:lang w:val="en-US"/>
        </w:rPr>
      </w:pPr>
      <w:hyperlink w:anchor="_Toc429622287" w:history="1">
        <w:r w:rsidR="001B2429" w:rsidRPr="00F00381">
          <w:rPr>
            <w:rStyle w:val="Hyperlink"/>
          </w:rPr>
          <w:t>Figura 3: Distribuição dos ALs encontrados</w:t>
        </w:r>
        <w:r w:rsidR="001B2429">
          <w:rPr>
            <w:noProof/>
            <w:webHidden/>
          </w:rPr>
          <w:tab/>
        </w:r>
        <w:r w:rsidR="001B2429">
          <w:rPr>
            <w:noProof/>
            <w:webHidden/>
          </w:rPr>
          <w:fldChar w:fldCharType="begin"/>
        </w:r>
        <w:r w:rsidR="001B2429">
          <w:rPr>
            <w:noProof/>
            <w:webHidden/>
          </w:rPr>
          <w:instrText xml:space="preserve"> PAGEREF _Toc429622287 \h </w:instrText>
        </w:r>
        <w:r w:rsidR="001B2429">
          <w:rPr>
            <w:noProof/>
            <w:webHidden/>
          </w:rPr>
        </w:r>
        <w:r w:rsidR="001B2429">
          <w:rPr>
            <w:noProof/>
            <w:webHidden/>
          </w:rPr>
          <w:fldChar w:fldCharType="separate"/>
        </w:r>
        <w:r w:rsidR="006C2EB4">
          <w:rPr>
            <w:noProof/>
            <w:webHidden/>
          </w:rPr>
          <w:t>24</w:t>
        </w:r>
        <w:r w:rsidR="001B2429">
          <w:rPr>
            <w:noProof/>
            <w:webHidden/>
          </w:rPr>
          <w:fldChar w:fldCharType="end"/>
        </w:r>
      </w:hyperlink>
    </w:p>
    <w:p w:rsidR="001B2429" w:rsidRDefault="00AF764A">
      <w:pPr>
        <w:pStyle w:val="TableofFigures"/>
        <w:tabs>
          <w:tab w:val="right" w:leader="dot" w:pos="9061"/>
        </w:tabs>
        <w:rPr>
          <w:rFonts w:asciiTheme="minorHAnsi" w:eastAsiaTheme="minorEastAsia" w:hAnsiTheme="minorHAnsi" w:cstheme="minorBidi"/>
          <w:noProof/>
          <w:sz w:val="22"/>
          <w:szCs w:val="22"/>
          <w:lang w:val="en-US"/>
        </w:rPr>
      </w:pPr>
      <w:hyperlink w:anchor="_Toc429622288" w:history="1">
        <w:r w:rsidR="001B2429" w:rsidRPr="00F00381">
          <w:rPr>
            <w:rStyle w:val="Hyperlink"/>
          </w:rPr>
          <w:t>Figura 4: Modelos de substituição preditos</w:t>
        </w:r>
        <w:r w:rsidR="001B2429">
          <w:rPr>
            <w:noProof/>
            <w:webHidden/>
          </w:rPr>
          <w:tab/>
        </w:r>
        <w:r w:rsidR="001B2429">
          <w:rPr>
            <w:noProof/>
            <w:webHidden/>
          </w:rPr>
          <w:fldChar w:fldCharType="begin"/>
        </w:r>
        <w:r w:rsidR="001B2429">
          <w:rPr>
            <w:noProof/>
            <w:webHidden/>
          </w:rPr>
          <w:instrText xml:space="preserve"> PAGEREF _Toc429622288 \h </w:instrText>
        </w:r>
        <w:r w:rsidR="001B2429">
          <w:rPr>
            <w:noProof/>
            <w:webHidden/>
          </w:rPr>
        </w:r>
        <w:r w:rsidR="001B2429">
          <w:rPr>
            <w:noProof/>
            <w:webHidden/>
          </w:rPr>
          <w:fldChar w:fldCharType="separate"/>
        </w:r>
        <w:r w:rsidR="006C2EB4">
          <w:rPr>
            <w:noProof/>
            <w:webHidden/>
          </w:rPr>
          <w:t>25</w:t>
        </w:r>
        <w:r w:rsidR="001B2429">
          <w:rPr>
            <w:noProof/>
            <w:webHidden/>
          </w:rPr>
          <w:fldChar w:fldCharType="end"/>
        </w:r>
      </w:hyperlink>
    </w:p>
    <w:p w:rsidR="001B2429" w:rsidRDefault="00AF764A">
      <w:pPr>
        <w:pStyle w:val="TableofFigures"/>
        <w:tabs>
          <w:tab w:val="right" w:leader="dot" w:pos="9061"/>
        </w:tabs>
        <w:rPr>
          <w:rFonts w:asciiTheme="minorHAnsi" w:eastAsiaTheme="minorEastAsia" w:hAnsiTheme="minorHAnsi" w:cstheme="minorBidi"/>
          <w:noProof/>
          <w:sz w:val="22"/>
          <w:szCs w:val="22"/>
          <w:lang w:val="en-US"/>
        </w:rPr>
      </w:pPr>
      <w:hyperlink w:anchor="_Toc429622289" w:history="1">
        <w:r w:rsidR="001B2429" w:rsidRPr="00F00381">
          <w:rPr>
            <w:rStyle w:val="Hyperlink"/>
          </w:rPr>
          <w:t>Figura 5: Estimativa do tempo de divergência dos Hominidae</w:t>
        </w:r>
        <w:r w:rsidR="001B2429">
          <w:rPr>
            <w:noProof/>
            <w:webHidden/>
          </w:rPr>
          <w:tab/>
        </w:r>
        <w:r w:rsidR="001B2429">
          <w:rPr>
            <w:noProof/>
            <w:webHidden/>
          </w:rPr>
          <w:fldChar w:fldCharType="begin"/>
        </w:r>
        <w:r w:rsidR="001B2429">
          <w:rPr>
            <w:noProof/>
            <w:webHidden/>
          </w:rPr>
          <w:instrText xml:space="preserve"> PAGEREF _Toc429622289 \h </w:instrText>
        </w:r>
        <w:r w:rsidR="001B2429">
          <w:rPr>
            <w:noProof/>
            <w:webHidden/>
          </w:rPr>
        </w:r>
        <w:r w:rsidR="001B2429">
          <w:rPr>
            <w:noProof/>
            <w:webHidden/>
          </w:rPr>
          <w:fldChar w:fldCharType="separate"/>
        </w:r>
        <w:r w:rsidR="006C2EB4">
          <w:rPr>
            <w:noProof/>
            <w:webHidden/>
          </w:rPr>
          <w:t>27</w:t>
        </w:r>
        <w:r w:rsidR="001B2429">
          <w:rPr>
            <w:noProof/>
            <w:webHidden/>
          </w:rPr>
          <w:fldChar w:fldCharType="end"/>
        </w:r>
      </w:hyperlink>
    </w:p>
    <w:p w:rsidR="001B2429" w:rsidRDefault="00AF764A">
      <w:pPr>
        <w:pStyle w:val="TableofFigures"/>
        <w:tabs>
          <w:tab w:val="right" w:leader="dot" w:pos="9061"/>
        </w:tabs>
        <w:rPr>
          <w:rFonts w:asciiTheme="minorHAnsi" w:eastAsiaTheme="minorEastAsia" w:hAnsiTheme="minorHAnsi" w:cstheme="minorBidi"/>
          <w:noProof/>
          <w:sz w:val="22"/>
          <w:szCs w:val="22"/>
          <w:lang w:val="en-US"/>
        </w:rPr>
      </w:pPr>
      <w:hyperlink w:anchor="_Toc429622290" w:history="1">
        <w:r w:rsidR="001B2429" w:rsidRPr="00F00381">
          <w:rPr>
            <w:rStyle w:val="Hyperlink"/>
          </w:rPr>
          <w:t>Figura 6: Estimativa do tamanho efetivo de população</w:t>
        </w:r>
        <w:r w:rsidR="001B2429">
          <w:rPr>
            <w:noProof/>
            <w:webHidden/>
          </w:rPr>
          <w:tab/>
        </w:r>
        <w:r w:rsidR="001B2429">
          <w:rPr>
            <w:noProof/>
            <w:webHidden/>
          </w:rPr>
          <w:fldChar w:fldCharType="begin"/>
        </w:r>
        <w:r w:rsidR="001B2429">
          <w:rPr>
            <w:noProof/>
            <w:webHidden/>
          </w:rPr>
          <w:instrText xml:space="preserve"> PAGEREF _Toc429622290 \h </w:instrText>
        </w:r>
        <w:r w:rsidR="001B2429">
          <w:rPr>
            <w:noProof/>
            <w:webHidden/>
          </w:rPr>
        </w:r>
        <w:r w:rsidR="001B2429">
          <w:rPr>
            <w:noProof/>
            <w:webHidden/>
          </w:rPr>
          <w:fldChar w:fldCharType="separate"/>
        </w:r>
        <w:r w:rsidR="006C2EB4">
          <w:rPr>
            <w:noProof/>
            <w:webHidden/>
          </w:rPr>
          <w:t>27</w:t>
        </w:r>
        <w:r w:rsidR="001B2429">
          <w:rPr>
            <w:noProof/>
            <w:webHidden/>
          </w:rPr>
          <w:fldChar w:fldCharType="end"/>
        </w:r>
      </w:hyperlink>
    </w:p>
    <w:p w:rsidR="001B2429" w:rsidRDefault="00AF764A">
      <w:pPr>
        <w:pStyle w:val="TableofFigures"/>
        <w:tabs>
          <w:tab w:val="right" w:leader="dot" w:pos="9061"/>
        </w:tabs>
        <w:rPr>
          <w:rFonts w:asciiTheme="minorHAnsi" w:eastAsiaTheme="minorEastAsia" w:hAnsiTheme="minorHAnsi" w:cstheme="minorBidi"/>
          <w:noProof/>
          <w:sz w:val="22"/>
          <w:szCs w:val="22"/>
          <w:lang w:val="en-US"/>
        </w:rPr>
      </w:pPr>
      <w:hyperlink w:anchor="_Toc429622291" w:history="1">
        <w:r w:rsidR="001B2429" w:rsidRPr="00F00381">
          <w:rPr>
            <w:rStyle w:val="Hyperlink"/>
          </w:rPr>
          <w:t>Figura 7: Histograma dos valores de Ti/Tv encontrados</w:t>
        </w:r>
        <w:r w:rsidR="001B2429">
          <w:rPr>
            <w:noProof/>
            <w:webHidden/>
          </w:rPr>
          <w:tab/>
        </w:r>
        <w:r w:rsidR="001B2429">
          <w:rPr>
            <w:noProof/>
            <w:webHidden/>
          </w:rPr>
          <w:fldChar w:fldCharType="begin"/>
        </w:r>
        <w:r w:rsidR="001B2429">
          <w:rPr>
            <w:noProof/>
            <w:webHidden/>
          </w:rPr>
          <w:instrText xml:space="preserve"> PAGEREF _Toc429622291 \h </w:instrText>
        </w:r>
        <w:r w:rsidR="001B2429">
          <w:rPr>
            <w:noProof/>
            <w:webHidden/>
          </w:rPr>
        </w:r>
        <w:r w:rsidR="001B2429">
          <w:rPr>
            <w:noProof/>
            <w:webHidden/>
          </w:rPr>
          <w:fldChar w:fldCharType="separate"/>
        </w:r>
        <w:r w:rsidR="006C2EB4">
          <w:rPr>
            <w:noProof/>
            <w:webHidden/>
          </w:rPr>
          <w:t>28</w:t>
        </w:r>
        <w:r w:rsidR="001B2429">
          <w:rPr>
            <w:noProof/>
            <w:webHidden/>
          </w:rPr>
          <w:fldChar w:fldCharType="end"/>
        </w:r>
      </w:hyperlink>
    </w:p>
    <w:p w:rsidR="00404894" w:rsidRDefault="00C90FE7" w:rsidP="00404894">
      <w:pPr>
        <w:pStyle w:val="TableofFigures"/>
        <w:tabs>
          <w:tab w:val="right" w:leader="dot" w:pos="9061"/>
        </w:tabs>
        <w:rPr>
          <w:smallCaps/>
          <w:sz w:val="20"/>
        </w:rPr>
      </w:pPr>
      <w:r>
        <w:rPr>
          <w:smallCaps/>
          <w:sz w:val="20"/>
        </w:rPr>
        <w:fldChar w:fldCharType="end"/>
      </w:r>
    </w:p>
    <w:p w:rsidR="00404894" w:rsidRDefault="00404894">
      <w:pPr>
        <w:spacing w:after="160" w:line="259" w:lineRule="auto"/>
        <w:ind w:firstLine="0"/>
        <w:jc w:val="left"/>
      </w:pPr>
    </w:p>
    <w:p w:rsidR="00EF46A3" w:rsidRPr="00FB6E81" w:rsidRDefault="00EF46A3" w:rsidP="00404894">
      <w:pPr>
        <w:pStyle w:val="Titulosumrio-listas"/>
      </w:pPr>
      <w:r w:rsidRPr="00FB6E81">
        <w:t xml:space="preserve">Lista de </w:t>
      </w:r>
      <w:r>
        <w:t>Tabelas</w:t>
      </w:r>
    </w:p>
    <w:p w:rsidR="001B2429" w:rsidRDefault="00C90FE7">
      <w:pPr>
        <w:pStyle w:val="TableofFigures"/>
        <w:tabs>
          <w:tab w:val="right" w:leader="dot" w:pos="9061"/>
        </w:tabs>
        <w:rPr>
          <w:rFonts w:asciiTheme="minorHAnsi" w:eastAsiaTheme="minorEastAsia" w:hAnsiTheme="minorHAnsi" w:cstheme="minorBidi"/>
          <w:noProof/>
          <w:sz w:val="22"/>
          <w:szCs w:val="22"/>
          <w:lang w:val="en-US"/>
        </w:rPr>
      </w:pPr>
      <w:r>
        <w:fldChar w:fldCharType="begin"/>
      </w:r>
      <w:r w:rsidR="00EF46A3">
        <w:instrText xml:space="preserve"> TOC \h \z \c "Quadro" </w:instrText>
      </w:r>
      <w:r>
        <w:fldChar w:fldCharType="separate"/>
      </w:r>
      <w:hyperlink w:anchor="_Toc429622292" w:history="1">
        <w:r w:rsidR="001B2429" w:rsidRPr="009A289F">
          <w:rPr>
            <w:rStyle w:val="Hyperlink"/>
          </w:rPr>
          <w:t>Tabela1: Sumário dos resultados encontrados</w:t>
        </w:r>
        <w:r w:rsidR="001B2429">
          <w:rPr>
            <w:noProof/>
            <w:webHidden/>
          </w:rPr>
          <w:tab/>
        </w:r>
        <w:r w:rsidR="001B2429">
          <w:rPr>
            <w:noProof/>
            <w:webHidden/>
          </w:rPr>
          <w:fldChar w:fldCharType="begin"/>
        </w:r>
        <w:r w:rsidR="001B2429">
          <w:rPr>
            <w:noProof/>
            <w:webHidden/>
          </w:rPr>
          <w:instrText xml:space="preserve"> PAGEREF _Toc429622292 \h </w:instrText>
        </w:r>
        <w:r w:rsidR="001B2429">
          <w:rPr>
            <w:noProof/>
            <w:webHidden/>
          </w:rPr>
        </w:r>
        <w:r w:rsidR="001B2429">
          <w:rPr>
            <w:noProof/>
            <w:webHidden/>
          </w:rPr>
          <w:fldChar w:fldCharType="separate"/>
        </w:r>
        <w:r w:rsidR="006C2EB4">
          <w:rPr>
            <w:noProof/>
            <w:webHidden/>
          </w:rPr>
          <w:t>31</w:t>
        </w:r>
        <w:r w:rsidR="001B2429">
          <w:rPr>
            <w:noProof/>
            <w:webHidden/>
          </w:rPr>
          <w:fldChar w:fldCharType="end"/>
        </w:r>
      </w:hyperlink>
    </w:p>
    <w:p w:rsidR="001B2429" w:rsidRDefault="00C90FE7" w:rsidP="00404894">
      <w:pPr>
        <w:pStyle w:val="Titulosumrio-listas"/>
      </w:pPr>
      <w:r>
        <w:fldChar w:fldCharType="end"/>
      </w:r>
    </w:p>
    <w:p w:rsidR="00EF46A3" w:rsidRDefault="00EF46A3" w:rsidP="00404894">
      <w:pPr>
        <w:pStyle w:val="Titulosumrio-listas"/>
      </w:pPr>
      <w:r w:rsidRPr="00FB6E81">
        <w:t xml:space="preserve">Lista de </w:t>
      </w:r>
      <w:r>
        <w:t>Siglas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7118"/>
      </w:tblGrid>
      <w:tr w:rsidR="00EF46A3" w:rsidTr="009B01DC">
        <w:tc>
          <w:tcPr>
            <w:tcW w:w="2093" w:type="dxa"/>
          </w:tcPr>
          <w:p w:rsidR="00EF46A3" w:rsidRDefault="001D688B" w:rsidP="009B01DC">
            <w:pPr>
              <w:ind w:firstLine="0"/>
            </w:pPr>
            <w:r>
              <w:t>AL</w:t>
            </w:r>
          </w:p>
        </w:tc>
        <w:tc>
          <w:tcPr>
            <w:tcW w:w="7118" w:type="dxa"/>
          </w:tcPr>
          <w:p w:rsidR="00EF46A3" w:rsidRPr="00404894" w:rsidRDefault="00CA1127" w:rsidP="00CA1127">
            <w:pPr>
              <w:ind w:firstLine="0"/>
              <w:rPr>
                <w:u w:val="single"/>
                <w:lang w:val="pt-BR"/>
              </w:rPr>
            </w:pPr>
            <w:r>
              <w:rPr>
                <w:lang w:val="pt-BR"/>
              </w:rPr>
              <w:t>Loco Anônimo</w:t>
            </w:r>
            <w:r w:rsidR="00404894">
              <w:rPr>
                <w:lang w:val="pt-BR"/>
              </w:rPr>
              <w:t xml:space="preserve"> </w:t>
            </w:r>
            <w:r w:rsidR="00404894">
              <w:rPr>
                <w:i/>
                <w:lang w:val="pt-BR"/>
              </w:rPr>
              <w:t>(Anonymous Loci</w:t>
            </w:r>
            <w:r w:rsidR="00404894" w:rsidRPr="00404894">
              <w:rPr>
                <w:i/>
                <w:lang w:val="pt-BR"/>
              </w:rPr>
              <w:t>)</w:t>
            </w:r>
          </w:p>
        </w:tc>
      </w:tr>
      <w:tr w:rsidR="00EF46A3" w:rsidTr="009B01DC">
        <w:tc>
          <w:tcPr>
            <w:tcW w:w="2093" w:type="dxa"/>
          </w:tcPr>
          <w:p w:rsidR="00EF46A3" w:rsidRDefault="00DD3516" w:rsidP="009B01DC">
            <w:pPr>
              <w:ind w:firstLine="0"/>
            </w:pPr>
            <w:r>
              <w:t>SNP</w:t>
            </w:r>
          </w:p>
        </w:tc>
        <w:tc>
          <w:tcPr>
            <w:tcW w:w="7118" w:type="dxa"/>
          </w:tcPr>
          <w:p w:rsidR="00EF46A3" w:rsidRPr="00DD3516" w:rsidRDefault="00404894" w:rsidP="00DD3516">
            <w:pPr>
              <w:ind w:firstLine="0"/>
              <w:rPr>
                <w:i/>
                <w:lang w:val="pt-BR"/>
              </w:rPr>
            </w:pPr>
            <w:r>
              <w:rPr>
                <w:lang w:val="pt-BR"/>
              </w:rPr>
              <w:t>Polimorfismo de Nucleotídeo Ú</w:t>
            </w:r>
            <w:r w:rsidRPr="00404894">
              <w:rPr>
                <w:lang w:val="pt-BR"/>
              </w:rPr>
              <w:t>nico</w:t>
            </w:r>
            <w:r>
              <w:rPr>
                <w:i/>
                <w:lang w:val="pt-BR"/>
              </w:rPr>
              <w:t xml:space="preserve"> </w:t>
            </w:r>
            <w:r w:rsidRPr="00404894">
              <w:rPr>
                <w:i/>
                <w:lang w:val="pt-BR"/>
              </w:rPr>
              <w:t>(</w:t>
            </w:r>
            <w:r w:rsidR="005531E3" w:rsidRPr="00404894">
              <w:rPr>
                <w:i/>
                <w:lang w:val="pt-BR"/>
              </w:rPr>
              <w:t>Single Nuc</w:t>
            </w:r>
            <w:r w:rsidR="00DD3516" w:rsidRPr="00404894">
              <w:rPr>
                <w:i/>
                <w:lang w:val="pt-BR"/>
              </w:rPr>
              <w:t>leotide Polymorphism</w:t>
            </w:r>
            <w:r w:rsidRPr="00404894">
              <w:rPr>
                <w:i/>
                <w:lang w:val="pt-BR"/>
              </w:rPr>
              <w:t>)</w:t>
            </w:r>
          </w:p>
        </w:tc>
      </w:tr>
      <w:tr w:rsidR="00EF46A3" w:rsidTr="009B01DC">
        <w:tc>
          <w:tcPr>
            <w:tcW w:w="2093" w:type="dxa"/>
          </w:tcPr>
          <w:p w:rsidR="00EF46A3" w:rsidRDefault="00BF71C7" w:rsidP="00BF71C7">
            <w:pPr>
              <w:ind w:firstLine="0"/>
            </w:pPr>
            <w:r>
              <w:t>GFF</w:t>
            </w:r>
          </w:p>
        </w:tc>
        <w:tc>
          <w:tcPr>
            <w:tcW w:w="7118" w:type="dxa"/>
          </w:tcPr>
          <w:p w:rsidR="00EF46A3" w:rsidRPr="00F8575C" w:rsidRDefault="00BF71C7" w:rsidP="00BF71C7">
            <w:pPr>
              <w:ind w:firstLine="0"/>
              <w:rPr>
                <w:lang w:val="pt-BR"/>
              </w:rPr>
            </w:pPr>
            <w:r>
              <w:rPr>
                <w:i/>
                <w:lang w:val="pt-BR"/>
              </w:rPr>
              <w:t>General Feature Format</w:t>
            </w:r>
          </w:p>
        </w:tc>
      </w:tr>
      <w:tr w:rsidR="00EF46A3" w:rsidTr="009B01DC">
        <w:tc>
          <w:tcPr>
            <w:tcW w:w="2093" w:type="dxa"/>
          </w:tcPr>
          <w:p w:rsidR="00EF46A3" w:rsidRDefault="00F8575C" w:rsidP="00F8575C">
            <w:pPr>
              <w:ind w:firstLine="0"/>
            </w:pPr>
            <w:r>
              <w:t>NGS</w:t>
            </w:r>
          </w:p>
        </w:tc>
        <w:tc>
          <w:tcPr>
            <w:tcW w:w="7118" w:type="dxa"/>
          </w:tcPr>
          <w:p w:rsidR="0045753F" w:rsidRPr="0045753F" w:rsidRDefault="00404894" w:rsidP="00F8575C">
            <w:pPr>
              <w:ind w:firstLine="0"/>
              <w:rPr>
                <w:i/>
                <w:lang w:val="pt-BR"/>
              </w:rPr>
            </w:pPr>
            <w:r>
              <w:rPr>
                <w:lang w:val="pt-BR"/>
              </w:rPr>
              <w:t xml:space="preserve">Sequenciamento de Nova Geração </w:t>
            </w:r>
            <w:r>
              <w:rPr>
                <w:i/>
                <w:lang w:val="pt-BR"/>
              </w:rPr>
              <w:t>(</w:t>
            </w:r>
            <w:r w:rsidR="00F8575C">
              <w:rPr>
                <w:i/>
                <w:lang w:val="pt-BR"/>
              </w:rPr>
              <w:t>Next Generation Sequencing</w:t>
            </w:r>
            <w:r>
              <w:rPr>
                <w:i/>
                <w:lang w:val="pt-BR"/>
              </w:rPr>
              <w:t>)</w:t>
            </w:r>
          </w:p>
        </w:tc>
      </w:tr>
      <w:tr w:rsidR="00EF46A3" w:rsidTr="009B01DC">
        <w:tc>
          <w:tcPr>
            <w:tcW w:w="2093" w:type="dxa"/>
          </w:tcPr>
          <w:p w:rsidR="00EF46A3" w:rsidRDefault="00734370" w:rsidP="009B01DC">
            <w:pPr>
              <w:ind w:firstLine="0"/>
            </w:pPr>
            <w:r>
              <w:t>b</w:t>
            </w:r>
            <w:r w:rsidR="0045753F">
              <w:t>p</w:t>
            </w:r>
          </w:p>
        </w:tc>
        <w:tc>
          <w:tcPr>
            <w:tcW w:w="7118" w:type="dxa"/>
          </w:tcPr>
          <w:p w:rsidR="00EF46A3" w:rsidRPr="00B95B97" w:rsidRDefault="00404894" w:rsidP="0045753F">
            <w:pPr>
              <w:ind w:firstLine="0"/>
              <w:rPr>
                <w:lang w:val="pt-BR"/>
              </w:rPr>
            </w:pPr>
            <w:r w:rsidRPr="00404894">
              <w:rPr>
                <w:lang w:val="pt-BR"/>
              </w:rPr>
              <w:t>Pares de Base</w:t>
            </w:r>
            <w:r>
              <w:rPr>
                <w:i/>
                <w:lang w:val="pt-BR"/>
              </w:rPr>
              <w:t xml:space="preserve"> (</w:t>
            </w:r>
            <w:r w:rsidR="0045753F" w:rsidRPr="0045753F">
              <w:rPr>
                <w:i/>
                <w:lang w:val="pt-BR"/>
              </w:rPr>
              <w:t>Base Pair</w:t>
            </w:r>
            <w:r>
              <w:rPr>
                <w:i/>
                <w:lang w:val="pt-BR"/>
              </w:rPr>
              <w:t>)</w:t>
            </w:r>
          </w:p>
        </w:tc>
      </w:tr>
      <w:tr w:rsidR="00ED6414" w:rsidTr="009B01DC">
        <w:tc>
          <w:tcPr>
            <w:tcW w:w="2093" w:type="dxa"/>
          </w:tcPr>
          <w:p w:rsidR="00ED6414" w:rsidRPr="00ED6414" w:rsidRDefault="00ED6414" w:rsidP="009B01DC">
            <w:pPr>
              <w:ind w:firstLine="0"/>
            </w:pPr>
            <w:r>
              <w:t>PCR</w:t>
            </w:r>
          </w:p>
        </w:tc>
        <w:tc>
          <w:tcPr>
            <w:tcW w:w="7118" w:type="dxa"/>
          </w:tcPr>
          <w:p w:rsidR="00ED6414" w:rsidRPr="00404894" w:rsidRDefault="00404894" w:rsidP="0045753F">
            <w:pPr>
              <w:ind w:firstLine="0"/>
              <w:rPr>
                <w:i/>
                <w:lang w:val="pt-BR"/>
              </w:rPr>
            </w:pPr>
            <w:r w:rsidRPr="00404894">
              <w:rPr>
                <w:lang w:val="pt-BR"/>
              </w:rPr>
              <w:t xml:space="preserve">Reação de Polimerase em Cadeia </w:t>
            </w:r>
            <w:r w:rsidRPr="00404894">
              <w:rPr>
                <w:i/>
                <w:lang w:val="pt-BR"/>
              </w:rPr>
              <w:t>(</w:t>
            </w:r>
            <w:r w:rsidR="00ED6414" w:rsidRPr="00404894">
              <w:rPr>
                <w:i/>
                <w:lang w:val="pt-BR"/>
              </w:rPr>
              <w:t>Polymerase Chain Reaction</w:t>
            </w:r>
            <w:r>
              <w:rPr>
                <w:i/>
                <w:lang w:val="pt-BR"/>
              </w:rPr>
              <w:t>)</w:t>
            </w:r>
          </w:p>
        </w:tc>
      </w:tr>
      <w:tr w:rsidR="00943EA0" w:rsidTr="009B01DC">
        <w:tc>
          <w:tcPr>
            <w:tcW w:w="2093" w:type="dxa"/>
          </w:tcPr>
          <w:p w:rsidR="00943EA0" w:rsidRDefault="00943EA0" w:rsidP="009B01DC">
            <w:pPr>
              <w:ind w:firstLine="0"/>
            </w:pPr>
            <w:r>
              <w:t>Ma</w:t>
            </w:r>
          </w:p>
        </w:tc>
        <w:tc>
          <w:tcPr>
            <w:tcW w:w="7118" w:type="dxa"/>
          </w:tcPr>
          <w:p w:rsidR="00943EA0" w:rsidRPr="00404894" w:rsidRDefault="00943EA0" w:rsidP="0045753F">
            <w:pPr>
              <w:ind w:firstLine="0"/>
            </w:pPr>
            <w:r>
              <w:t>Milhões de anos</w:t>
            </w:r>
          </w:p>
        </w:tc>
      </w:tr>
    </w:tbl>
    <w:p w:rsidR="00404894" w:rsidRDefault="00404894">
      <w:pPr>
        <w:spacing w:after="160" w:line="259" w:lineRule="auto"/>
        <w:ind w:firstLine="0"/>
        <w:jc w:val="left"/>
        <w:rPr>
          <w:b/>
          <w:sz w:val="36"/>
        </w:rPr>
      </w:pPr>
      <w:r>
        <w:br w:type="page"/>
      </w:r>
    </w:p>
    <w:p w:rsidR="00EF46A3" w:rsidRDefault="00EF46A3" w:rsidP="00EF46A3">
      <w:pPr>
        <w:pStyle w:val="Titulosumrio-listas"/>
      </w:pPr>
      <w:r>
        <w:lastRenderedPageBreak/>
        <w:t>Sumário</w:t>
      </w:r>
    </w:p>
    <w:p w:rsidR="001B2429" w:rsidRDefault="00C90FE7">
      <w:pPr>
        <w:pStyle w:val="TOC1"/>
        <w:rPr>
          <w:rFonts w:asciiTheme="minorHAnsi" w:eastAsiaTheme="minorEastAsia" w:hAnsiTheme="minorHAnsi"/>
          <w:b w:val="0"/>
          <w:noProof/>
          <w:sz w:val="22"/>
          <w:szCs w:val="22"/>
          <w:lang w:val="en-US"/>
        </w:rPr>
      </w:pPr>
      <w:r>
        <w:fldChar w:fldCharType="begin"/>
      </w:r>
      <w:r w:rsidR="00EF46A3">
        <w:instrText xml:space="preserve"> TOC \o "1-3" \h \z \u </w:instrText>
      </w:r>
      <w:r>
        <w:fldChar w:fldCharType="separate"/>
      </w:r>
      <w:hyperlink w:anchor="_Toc429622226" w:history="1">
        <w:r w:rsidR="001B2429" w:rsidRPr="00063403">
          <w:rPr>
            <w:rStyle w:val="Hyperlink"/>
          </w:rPr>
          <w:t>1</w:t>
        </w:r>
        <w:r w:rsidR="001B2429">
          <w:rPr>
            <w:rFonts w:asciiTheme="minorHAnsi" w:eastAsiaTheme="minorEastAsia" w:hAnsiTheme="minorHAnsi"/>
            <w:b w:val="0"/>
            <w:noProof/>
            <w:sz w:val="22"/>
            <w:szCs w:val="22"/>
            <w:lang w:val="en-US"/>
          </w:rPr>
          <w:tab/>
        </w:r>
        <w:r w:rsidR="001B2429" w:rsidRPr="00063403">
          <w:rPr>
            <w:rStyle w:val="Hyperlink"/>
          </w:rPr>
          <w:t>Introdução</w:t>
        </w:r>
        <w:r w:rsidR="001B2429">
          <w:rPr>
            <w:noProof/>
            <w:webHidden/>
          </w:rPr>
          <w:tab/>
        </w:r>
        <w:r w:rsidR="001B2429">
          <w:rPr>
            <w:noProof/>
            <w:webHidden/>
          </w:rPr>
          <w:fldChar w:fldCharType="begin"/>
        </w:r>
        <w:r w:rsidR="001B2429">
          <w:rPr>
            <w:noProof/>
            <w:webHidden/>
          </w:rPr>
          <w:instrText xml:space="preserve"> PAGEREF _Toc429622226 \h </w:instrText>
        </w:r>
        <w:r w:rsidR="001B2429">
          <w:rPr>
            <w:noProof/>
            <w:webHidden/>
          </w:rPr>
        </w:r>
        <w:r w:rsidR="001B2429">
          <w:rPr>
            <w:noProof/>
            <w:webHidden/>
          </w:rPr>
          <w:fldChar w:fldCharType="separate"/>
        </w:r>
        <w:r w:rsidR="006C2EB4">
          <w:rPr>
            <w:noProof/>
            <w:webHidden/>
          </w:rPr>
          <w:t>12</w:t>
        </w:r>
        <w:r w:rsidR="001B2429">
          <w:rPr>
            <w:noProof/>
            <w:webHidden/>
          </w:rPr>
          <w:fldChar w:fldCharType="end"/>
        </w:r>
      </w:hyperlink>
    </w:p>
    <w:p w:rsidR="001B2429" w:rsidRDefault="00AF764A">
      <w:pPr>
        <w:pStyle w:val="TOC2"/>
        <w:rPr>
          <w:rFonts w:asciiTheme="minorHAnsi" w:eastAsiaTheme="minorEastAsia" w:hAnsiTheme="minorHAnsi"/>
          <w:noProof/>
          <w:sz w:val="22"/>
          <w:szCs w:val="22"/>
          <w:lang w:val="en-US"/>
        </w:rPr>
      </w:pPr>
      <w:hyperlink w:anchor="_Toc429622227" w:history="1">
        <w:r w:rsidR="001B2429" w:rsidRPr="00063403">
          <w:rPr>
            <w:rStyle w:val="Hyperlink"/>
          </w:rPr>
          <w:t>1.1</w:t>
        </w:r>
        <w:r w:rsidR="001B2429">
          <w:rPr>
            <w:rFonts w:asciiTheme="minorHAnsi" w:eastAsiaTheme="minorEastAsia" w:hAnsiTheme="minorHAnsi"/>
            <w:noProof/>
            <w:sz w:val="22"/>
            <w:szCs w:val="22"/>
            <w:lang w:val="en-US"/>
          </w:rPr>
          <w:tab/>
        </w:r>
        <w:r w:rsidR="001B2429" w:rsidRPr="00063403">
          <w:rPr>
            <w:rStyle w:val="Hyperlink"/>
          </w:rPr>
          <w:t>Breve história da genômica</w:t>
        </w:r>
        <w:r w:rsidR="001B2429">
          <w:rPr>
            <w:noProof/>
            <w:webHidden/>
          </w:rPr>
          <w:tab/>
        </w:r>
        <w:r w:rsidR="001B2429">
          <w:rPr>
            <w:noProof/>
            <w:webHidden/>
          </w:rPr>
          <w:fldChar w:fldCharType="begin"/>
        </w:r>
        <w:r w:rsidR="001B2429">
          <w:rPr>
            <w:noProof/>
            <w:webHidden/>
          </w:rPr>
          <w:instrText xml:space="preserve"> PAGEREF _Toc429622227 \h </w:instrText>
        </w:r>
        <w:r w:rsidR="001B2429">
          <w:rPr>
            <w:noProof/>
            <w:webHidden/>
          </w:rPr>
        </w:r>
        <w:r w:rsidR="001B2429">
          <w:rPr>
            <w:noProof/>
            <w:webHidden/>
          </w:rPr>
          <w:fldChar w:fldCharType="separate"/>
        </w:r>
        <w:r w:rsidR="006C2EB4">
          <w:rPr>
            <w:noProof/>
            <w:webHidden/>
          </w:rPr>
          <w:t>12</w:t>
        </w:r>
        <w:r w:rsidR="001B2429">
          <w:rPr>
            <w:noProof/>
            <w:webHidden/>
          </w:rPr>
          <w:fldChar w:fldCharType="end"/>
        </w:r>
      </w:hyperlink>
    </w:p>
    <w:p w:rsidR="001B2429" w:rsidRDefault="00AF764A">
      <w:pPr>
        <w:pStyle w:val="TOC2"/>
        <w:rPr>
          <w:rFonts w:asciiTheme="minorHAnsi" w:eastAsiaTheme="minorEastAsia" w:hAnsiTheme="minorHAnsi"/>
          <w:noProof/>
          <w:sz w:val="22"/>
          <w:szCs w:val="22"/>
          <w:lang w:val="en-US"/>
        </w:rPr>
      </w:pPr>
      <w:hyperlink w:anchor="_Toc429622228" w:history="1">
        <w:r w:rsidR="001B2429" w:rsidRPr="00063403">
          <w:rPr>
            <w:rStyle w:val="Hyperlink"/>
          </w:rPr>
          <w:t>1.2</w:t>
        </w:r>
        <w:r w:rsidR="001B2429">
          <w:rPr>
            <w:rFonts w:asciiTheme="minorHAnsi" w:eastAsiaTheme="minorEastAsia" w:hAnsiTheme="minorHAnsi"/>
            <w:noProof/>
            <w:sz w:val="22"/>
            <w:szCs w:val="22"/>
            <w:lang w:val="en-US"/>
          </w:rPr>
          <w:tab/>
        </w:r>
        <w:r w:rsidR="001B2429" w:rsidRPr="00063403">
          <w:rPr>
            <w:rStyle w:val="Hyperlink"/>
          </w:rPr>
          <w:t>Amadurecimento da genômica computacional</w:t>
        </w:r>
        <w:r w:rsidR="001B2429">
          <w:rPr>
            <w:noProof/>
            <w:webHidden/>
          </w:rPr>
          <w:tab/>
        </w:r>
        <w:r w:rsidR="001B2429">
          <w:rPr>
            <w:noProof/>
            <w:webHidden/>
          </w:rPr>
          <w:fldChar w:fldCharType="begin"/>
        </w:r>
        <w:r w:rsidR="001B2429">
          <w:rPr>
            <w:noProof/>
            <w:webHidden/>
          </w:rPr>
          <w:instrText xml:space="preserve"> PAGEREF _Toc429622228 \h </w:instrText>
        </w:r>
        <w:r w:rsidR="001B2429">
          <w:rPr>
            <w:noProof/>
            <w:webHidden/>
          </w:rPr>
        </w:r>
        <w:r w:rsidR="001B2429">
          <w:rPr>
            <w:noProof/>
            <w:webHidden/>
          </w:rPr>
          <w:fldChar w:fldCharType="separate"/>
        </w:r>
        <w:r w:rsidR="006C2EB4">
          <w:rPr>
            <w:noProof/>
            <w:webHidden/>
          </w:rPr>
          <w:t>13</w:t>
        </w:r>
        <w:r w:rsidR="001B2429">
          <w:rPr>
            <w:noProof/>
            <w:webHidden/>
          </w:rPr>
          <w:fldChar w:fldCharType="end"/>
        </w:r>
      </w:hyperlink>
    </w:p>
    <w:p w:rsidR="001B2429" w:rsidRDefault="00AF764A">
      <w:pPr>
        <w:pStyle w:val="TOC2"/>
        <w:rPr>
          <w:rFonts w:asciiTheme="minorHAnsi" w:eastAsiaTheme="minorEastAsia" w:hAnsiTheme="minorHAnsi"/>
          <w:noProof/>
          <w:sz w:val="22"/>
          <w:szCs w:val="22"/>
          <w:lang w:val="en-US"/>
        </w:rPr>
      </w:pPr>
      <w:hyperlink w:anchor="_Toc429622229" w:history="1">
        <w:r w:rsidR="001B2429" w:rsidRPr="00063403">
          <w:rPr>
            <w:rStyle w:val="Hyperlink"/>
          </w:rPr>
          <w:t>1.3</w:t>
        </w:r>
        <w:r w:rsidR="001B2429">
          <w:rPr>
            <w:rFonts w:asciiTheme="minorHAnsi" w:eastAsiaTheme="minorEastAsia" w:hAnsiTheme="minorHAnsi"/>
            <w:noProof/>
            <w:sz w:val="22"/>
            <w:szCs w:val="22"/>
            <w:lang w:val="en-US"/>
          </w:rPr>
          <w:tab/>
        </w:r>
        <w:r w:rsidR="001B2429" w:rsidRPr="00063403">
          <w:rPr>
            <w:rStyle w:val="Hyperlink"/>
          </w:rPr>
          <w:t>Porque estudar genética de populações</w:t>
        </w:r>
        <w:r w:rsidR="001B2429">
          <w:rPr>
            <w:noProof/>
            <w:webHidden/>
          </w:rPr>
          <w:tab/>
        </w:r>
        <w:r w:rsidR="001B2429">
          <w:rPr>
            <w:noProof/>
            <w:webHidden/>
          </w:rPr>
          <w:fldChar w:fldCharType="begin"/>
        </w:r>
        <w:r w:rsidR="001B2429">
          <w:rPr>
            <w:noProof/>
            <w:webHidden/>
          </w:rPr>
          <w:instrText xml:space="preserve"> PAGEREF _Toc429622229 \h </w:instrText>
        </w:r>
        <w:r w:rsidR="001B2429">
          <w:rPr>
            <w:noProof/>
            <w:webHidden/>
          </w:rPr>
        </w:r>
        <w:r w:rsidR="001B2429">
          <w:rPr>
            <w:noProof/>
            <w:webHidden/>
          </w:rPr>
          <w:fldChar w:fldCharType="separate"/>
        </w:r>
        <w:r w:rsidR="006C2EB4">
          <w:rPr>
            <w:noProof/>
            <w:webHidden/>
          </w:rPr>
          <w:t>13</w:t>
        </w:r>
        <w:r w:rsidR="001B2429">
          <w:rPr>
            <w:noProof/>
            <w:webHidden/>
          </w:rPr>
          <w:fldChar w:fldCharType="end"/>
        </w:r>
      </w:hyperlink>
    </w:p>
    <w:p w:rsidR="001B2429" w:rsidRDefault="00AF764A">
      <w:pPr>
        <w:pStyle w:val="TOC3"/>
        <w:rPr>
          <w:rFonts w:asciiTheme="minorHAnsi" w:eastAsiaTheme="minorEastAsia" w:hAnsiTheme="minorHAnsi"/>
          <w:noProof/>
          <w:sz w:val="22"/>
          <w:szCs w:val="22"/>
          <w:lang w:val="en-US"/>
        </w:rPr>
      </w:pPr>
      <w:hyperlink w:anchor="_Toc429622230" w:history="1">
        <w:r w:rsidR="001B2429" w:rsidRPr="00063403">
          <w:rPr>
            <w:rStyle w:val="Hyperlink"/>
          </w:rPr>
          <w:t>1.3.1</w:t>
        </w:r>
        <w:r w:rsidR="001B2429">
          <w:rPr>
            <w:rFonts w:asciiTheme="minorHAnsi" w:eastAsiaTheme="minorEastAsia" w:hAnsiTheme="minorHAnsi"/>
            <w:noProof/>
            <w:sz w:val="22"/>
            <w:szCs w:val="22"/>
            <w:lang w:val="en-US"/>
          </w:rPr>
          <w:tab/>
        </w:r>
        <w:r w:rsidR="001B2429" w:rsidRPr="00063403">
          <w:rPr>
            <w:rStyle w:val="Hyperlink"/>
          </w:rPr>
          <w:t>O modelo dos Hominidae na genética de população</w:t>
        </w:r>
        <w:r w:rsidR="001B2429">
          <w:rPr>
            <w:noProof/>
            <w:webHidden/>
          </w:rPr>
          <w:tab/>
        </w:r>
        <w:r w:rsidR="001B2429">
          <w:rPr>
            <w:noProof/>
            <w:webHidden/>
          </w:rPr>
          <w:fldChar w:fldCharType="begin"/>
        </w:r>
        <w:r w:rsidR="001B2429">
          <w:rPr>
            <w:noProof/>
            <w:webHidden/>
          </w:rPr>
          <w:instrText xml:space="preserve"> PAGEREF _Toc429622230 \h </w:instrText>
        </w:r>
        <w:r w:rsidR="001B2429">
          <w:rPr>
            <w:noProof/>
            <w:webHidden/>
          </w:rPr>
        </w:r>
        <w:r w:rsidR="001B2429">
          <w:rPr>
            <w:noProof/>
            <w:webHidden/>
          </w:rPr>
          <w:fldChar w:fldCharType="separate"/>
        </w:r>
        <w:r w:rsidR="006C2EB4">
          <w:rPr>
            <w:noProof/>
            <w:webHidden/>
          </w:rPr>
          <w:t>14</w:t>
        </w:r>
        <w:r w:rsidR="001B2429">
          <w:rPr>
            <w:noProof/>
            <w:webHidden/>
          </w:rPr>
          <w:fldChar w:fldCharType="end"/>
        </w:r>
      </w:hyperlink>
    </w:p>
    <w:p w:rsidR="001B2429" w:rsidRDefault="00AF764A">
      <w:pPr>
        <w:pStyle w:val="TOC2"/>
        <w:rPr>
          <w:rFonts w:asciiTheme="minorHAnsi" w:eastAsiaTheme="minorEastAsia" w:hAnsiTheme="minorHAnsi"/>
          <w:noProof/>
          <w:sz w:val="22"/>
          <w:szCs w:val="22"/>
          <w:lang w:val="en-US"/>
        </w:rPr>
      </w:pPr>
      <w:hyperlink w:anchor="_Toc429622231" w:history="1">
        <w:r w:rsidR="001B2429" w:rsidRPr="00063403">
          <w:rPr>
            <w:rStyle w:val="Hyperlink"/>
          </w:rPr>
          <w:t>1.4</w:t>
        </w:r>
        <w:r w:rsidR="001B2429">
          <w:rPr>
            <w:rFonts w:asciiTheme="minorHAnsi" w:eastAsiaTheme="minorEastAsia" w:hAnsiTheme="minorHAnsi"/>
            <w:noProof/>
            <w:sz w:val="22"/>
            <w:szCs w:val="22"/>
            <w:lang w:val="en-US"/>
          </w:rPr>
          <w:tab/>
        </w:r>
        <w:r w:rsidR="001B2429" w:rsidRPr="00063403">
          <w:rPr>
            <w:rStyle w:val="Hyperlink"/>
          </w:rPr>
          <w:t>Marcadores genéticos</w:t>
        </w:r>
        <w:r w:rsidR="001B2429">
          <w:rPr>
            <w:noProof/>
            <w:webHidden/>
          </w:rPr>
          <w:tab/>
        </w:r>
        <w:r w:rsidR="001B2429">
          <w:rPr>
            <w:noProof/>
            <w:webHidden/>
          </w:rPr>
          <w:fldChar w:fldCharType="begin"/>
        </w:r>
        <w:r w:rsidR="001B2429">
          <w:rPr>
            <w:noProof/>
            <w:webHidden/>
          </w:rPr>
          <w:instrText xml:space="preserve"> PAGEREF _Toc429622231 \h </w:instrText>
        </w:r>
        <w:r w:rsidR="001B2429">
          <w:rPr>
            <w:noProof/>
            <w:webHidden/>
          </w:rPr>
        </w:r>
        <w:r w:rsidR="001B2429">
          <w:rPr>
            <w:noProof/>
            <w:webHidden/>
          </w:rPr>
          <w:fldChar w:fldCharType="separate"/>
        </w:r>
        <w:r w:rsidR="006C2EB4">
          <w:rPr>
            <w:noProof/>
            <w:webHidden/>
          </w:rPr>
          <w:t>14</w:t>
        </w:r>
        <w:r w:rsidR="001B2429">
          <w:rPr>
            <w:noProof/>
            <w:webHidden/>
          </w:rPr>
          <w:fldChar w:fldCharType="end"/>
        </w:r>
      </w:hyperlink>
    </w:p>
    <w:p w:rsidR="001B2429" w:rsidRDefault="00AF764A">
      <w:pPr>
        <w:pStyle w:val="TOC3"/>
        <w:rPr>
          <w:rFonts w:asciiTheme="minorHAnsi" w:eastAsiaTheme="minorEastAsia" w:hAnsiTheme="minorHAnsi"/>
          <w:noProof/>
          <w:sz w:val="22"/>
          <w:szCs w:val="22"/>
          <w:lang w:val="en-US"/>
        </w:rPr>
      </w:pPr>
      <w:hyperlink w:anchor="_Toc429622232" w:history="1">
        <w:r w:rsidR="001B2429" w:rsidRPr="00063403">
          <w:rPr>
            <w:rStyle w:val="Hyperlink"/>
          </w:rPr>
          <w:t>1.4.1</w:t>
        </w:r>
        <w:r w:rsidR="001B2429">
          <w:rPr>
            <w:rFonts w:asciiTheme="minorHAnsi" w:eastAsiaTheme="minorEastAsia" w:hAnsiTheme="minorHAnsi"/>
            <w:noProof/>
            <w:sz w:val="22"/>
            <w:szCs w:val="22"/>
            <w:lang w:val="en-US"/>
          </w:rPr>
          <w:tab/>
        </w:r>
        <w:r w:rsidR="001B2429" w:rsidRPr="00063403">
          <w:rPr>
            <w:rStyle w:val="Hyperlink"/>
          </w:rPr>
          <w:t>Microssatélites</w:t>
        </w:r>
        <w:r w:rsidR="001B2429">
          <w:rPr>
            <w:noProof/>
            <w:webHidden/>
          </w:rPr>
          <w:tab/>
        </w:r>
        <w:r w:rsidR="001B2429">
          <w:rPr>
            <w:noProof/>
            <w:webHidden/>
          </w:rPr>
          <w:fldChar w:fldCharType="begin"/>
        </w:r>
        <w:r w:rsidR="001B2429">
          <w:rPr>
            <w:noProof/>
            <w:webHidden/>
          </w:rPr>
          <w:instrText xml:space="preserve"> PAGEREF _Toc429622232 \h </w:instrText>
        </w:r>
        <w:r w:rsidR="001B2429">
          <w:rPr>
            <w:noProof/>
            <w:webHidden/>
          </w:rPr>
        </w:r>
        <w:r w:rsidR="001B2429">
          <w:rPr>
            <w:noProof/>
            <w:webHidden/>
          </w:rPr>
          <w:fldChar w:fldCharType="separate"/>
        </w:r>
        <w:r w:rsidR="006C2EB4">
          <w:rPr>
            <w:noProof/>
            <w:webHidden/>
          </w:rPr>
          <w:t>15</w:t>
        </w:r>
        <w:r w:rsidR="001B2429">
          <w:rPr>
            <w:noProof/>
            <w:webHidden/>
          </w:rPr>
          <w:fldChar w:fldCharType="end"/>
        </w:r>
      </w:hyperlink>
    </w:p>
    <w:p w:rsidR="001B2429" w:rsidRDefault="00AF764A">
      <w:pPr>
        <w:pStyle w:val="TOC3"/>
        <w:rPr>
          <w:rFonts w:asciiTheme="minorHAnsi" w:eastAsiaTheme="minorEastAsia" w:hAnsiTheme="minorHAnsi"/>
          <w:noProof/>
          <w:sz w:val="22"/>
          <w:szCs w:val="22"/>
          <w:lang w:val="en-US"/>
        </w:rPr>
      </w:pPr>
      <w:hyperlink w:anchor="_Toc429622233" w:history="1">
        <w:r w:rsidR="001B2429" w:rsidRPr="00063403">
          <w:rPr>
            <w:rStyle w:val="Hyperlink"/>
          </w:rPr>
          <w:t>1.4.2</w:t>
        </w:r>
        <w:r w:rsidR="001B2429">
          <w:rPr>
            <w:rFonts w:asciiTheme="minorHAnsi" w:eastAsiaTheme="minorEastAsia" w:hAnsiTheme="minorHAnsi"/>
            <w:noProof/>
            <w:sz w:val="22"/>
            <w:szCs w:val="22"/>
            <w:lang w:val="en-US"/>
          </w:rPr>
          <w:tab/>
        </w:r>
        <w:r w:rsidR="001B2429" w:rsidRPr="00063403">
          <w:rPr>
            <w:rStyle w:val="Hyperlink"/>
          </w:rPr>
          <w:t>SNPs</w:t>
        </w:r>
        <w:r w:rsidR="001B2429">
          <w:rPr>
            <w:noProof/>
            <w:webHidden/>
          </w:rPr>
          <w:tab/>
        </w:r>
        <w:r w:rsidR="001B2429">
          <w:rPr>
            <w:noProof/>
            <w:webHidden/>
          </w:rPr>
          <w:fldChar w:fldCharType="begin"/>
        </w:r>
        <w:r w:rsidR="001B2429">
          <w:rPr>
            <w:noProof/>
            <w:webHidden/>
          </w:rPr>
          <w:instrText xml:space="preserve"> PAGEREF _Toc429622233 \h </w:instrText>
        </w:r>
        <w:r w:rsidR="001B2429">
          <w:rPr>
            <w:noProof/>
            <w:webHidden/>
          </w:rPr>
        </w:r>
        <w:r w:rsidR="001B2429">
          <w:rPr>
            <w:noProof/>
            <w:webHidden/>
          </w:rPr>
          <w:fldChar w:fldCharType="separate"/>
        </w:r>
        <w:r w:rsidR="006C2EB4">
          <w:rPr>
            <w:noProof/>
            <w:webHidden/>
          </w:rPr>
          <w:t>15</w:t>
        </w:r>
        <w:r w:rsidR="001B2429">
          <w:rPr>
            <w:noProof/>
            <w:webHidden/>
          </w:rPr>
          <w:fldChar w:fldCharType="end"/>
        </w:r>
      </w:hyperlink>
    </w:p>
    <w:p w:rsidR="001B2429" w:rsidRDefault="00AF764A">
      <w:pPr>
        <w:pStyle w:val="TOC2"/>
        <w:rPr>
          <w:rFonts w:asciiTheme="minorHAnsi" w:eastAsiaTheme="minorEastAsia" w:hAnsiTheme="minorHAnsi"/>
          <w:noProof/>
          <w:sz w:val="22"/>
          <w:szCs w:val="22"/>
          <w:lang w:val="en-US"/>
        </w:rPr>
      </w:pPr>
      <w:hyperlink w:anchor="_Toc429622234" w:history="1">
        <w:r w:rsidR="001B2429" w:rsidRPr="00063403">
          <w:rPr>
            <w:rStyle w:val="Hyperlink"/>
          </w:rPr>
          <w:t>1.5</w:t>
        </w:r>
        <w:r w:rsidR="001B2429">
          <w:rPr>
            <w:rFonts w:asciiTheme="minorHAnsi" w:eastAsiaTheme="minorEastAsia" w:hAnsiTheme="minorHAnsi"/>
            <w:noProof/>
            <w:sz w:val="22"/>
            <w:szCs w:val="22"/>
            <w:lang w:val="en-US"/>
          </w:rPr>
          <w:tab/>
        </w:r>
        <w:r w:rsidR="001B2429" w:rsidRPr="00063403">
          <w:rPr>
            <w:rStyle w:val="Hyperlink"/>
          </w:rPr>
          <w:t>Locos anônimos, os marcadores ideais</w:t>
        </w:r>
        <w:r w:rsidR="001B2429">
          <w:rPr>
            <w:noProof/>
            <w:webHidden/>
          </w:rPr>
          <w:tab/>
        </w:r>
        <w:r w:rsidR="001B2429">
          <w:rPr>
            <w:noProof/>
            <w:webHidden/>
          </w:rPr>
          <w:fldChar w:fldCharType="begin"/>
        </w:r>
        <w:r w:rsidR="001B2429">
          <w:rPr>
            <w:noProof/>
            <w:webHidden/>
          </w:rPr>
          <w:instrText xml:space="preserve"> PAGEREF _Toc429622234 \h </w:instrText>
        </w:r>
        <w:r w:rsidR="001B2429">
          <w:rPr>
            <w:noProof/>
            <w:webHidden/>
          </w:rPr>
        </w:r>
        <w:r w:rsidR="001B2429">
          <w:rPr>
            <w:noProof/>
            <w:webHidden/>
          </w:rPr>
          <w:fldChar w:fldCharType="separate"/>
        </w:r>
        <w:r w:rsidR="006C2EB4">
          <w:rPr>
            <w:noProof/>
            <w:webHidden/>
          </w:rPr>
          <w:t>15</w:t>
        </w:r>
        <w:r w:rsidR="001B2429">
          <w:rPr>
            <w:noProof/>
            <w:webHidden/>
          </w:rPr>
          <w:fldChar w:fldCharType="end"/>
        </w:r>
      </w:hyperlink>
    </w:p>
    <w:p w:rsidR="001B2429" w:rsidRDefault="00AF764A">
      <w:pPr>
        <w:pStyle w:val="TOC3"/>
        <w:rPr>
          <w:rFonts w:asciiTheme="minorHAnsi" w:eastAsiaTheme="minorEastAsia" w:hAnsiTheme="minorHAnsi"/>
          <w:noProof/>
          <w:sz w:val="22"/>
          <w:szCs w:val="22"/>
          <w:lang w:val="en-US"/>
        </w:rPr>
      </w:pPr>
      <w:hyperlink w:anchor="_Toc429622235" w:history="1">
        <w:r w:rsidR="001B2429" w:rsidRPr="00063403">
          <w:rPr>
            <w:rStyle w:val="Hyperlink"/>
          </w:rPr>
          <w:t>1.5.1</w:t>
        </w:r>
        <w:r w:rsidR="001B2429">
          <w:rPr>
            <w:rFonts w:asciiTheme="minorHAnsi" w:eastAsiaTheme="minorEastAsia" w:hAnsiTheme="minorHAnsi"/>
            <w:noProof/>
            <w:sz w:val="22"/>
            <w:szCs w:val="22"/>
            <w:lang w:val="en-US"/>
          </w:rPr>
          <w:tab/>
        </w:r>
        <w:r w:rsidR="001B2429" w:rsidRPr="00063403">
          <w:rPr>
            <w:rStyle w:val="Hyperlink"/>
          </w:rPr>
          <w:t>Estado da arte na descoberta e descrição de locos anônimos</w:t>
        </w:r>
        <w:r w:rsidR="001B2429">
          <w:rPr>
            <w:noProof/>
            <w:webHidden/>
          </w:rPr>
          <w:tab/>
        </w:r>
        <w:r w:rsidR="001B2429">
          <w:rPr>
            <w:noProof/>
            <w:webHidden/>
          </w:rPr>
          <w:fldChar w:fldCharType="begin"/>
        </w:r>
        <w:r w:rsidR="001B2429">
          <w:rPr>
            <w:noProof/>
            <w:webHidden/>
          </w:rPr>
          <w:instrText xml:space="preserve"> PAGEREF _Toc429622235 \h </w:instrText>
        </w:r>
        <w:r w:rsidR="001B2429">
          <w:rPr>
            <w:noProof/>
            <w:webHidden/>
          </w:rPr>
        </w:r>
        <w:r w:rsidR="001B2429">
          <w:rPr>
            <w:noProof/>
            <w:webHidden/>
          </w:rPr>
          <w:fldChar w:fldCharType="separate"/>
        </w:r>
        <w:r w:rsidR="006C2EB4">
          <w:rPr>
            <w:noProof/>
            <w:webHidden/>
          </w:rPr>
          <w:t>17</w:t>
        </w:r>
        <w:r w:rsidR="001B2429">
          <w:rPr>
            <w:noProof/>
            <w:webHidden/>
          </w:rPr>
          <w:fldChar w:fldCharType="end"/>
        </w:r>
      </w:hyperlink>
    </w:p>
    <w:p w:rsidR="001B2429" w:rsidRDefault="00AF764A">
      <w:pPr>
        <w:pStyle w:val="TOC1"/>
        <w:rPr>
          <w:rFonts w:asciiTheme="minorHAnsi" w:eastAsiaTheme="minorEastAsia" w:hAnsiTheme="minorHAnsi"/>
          <w:b w:val="0"/>
          <w:noProof/>
          <w:sz w:val="22"/>
          <w:szCs w:val="22"/>
          <w:lang w:val="en-US"/>
        </w:rPr>
      </w:pPr>
      <w:hyperlink w:anchor="_Toc429622236" w:history="1">
        <w:r w:rsidR="001B2429" w:rsidRPr="00063403">
          <w:rPr>
            <w:rStyle w:val="Hyperlink"/>
          </w:rPr>
          <w:t>2</w:t>
        </w:r>
        <w:r w:rsidR="001B2429">
          <w:rPr>
            <w:rFonts w:asciiTheme="minorHAnsi" w:eastAsiaTheme="minorEastAsia" w:hAnsiTheme="minorHAnsi"/>
            <w:b w:val="0"/>
            <w:noProof/>
            <w:sz w:val="22"/>
            <w:szCs w:val="22"/>
            <w:lang w:val="en-US"/>
          </w:rPr>
          <w:tab/>
        </w:r>
        <w:r w:rsidR="001B2429" w:rsidRPr="00063403">
          <w:rPr>
            <w:rStyle w:val="Hyperlink"/>
          </w:rPr>
          <w:t>Objetivo</w:t>
        </w:r>
        <w:r w:rsidR="001B2429">
          <w:rPr>
            <w:noProof/>
            <w:webHidden/>
          </w:rPr>
          <w:tab/>
        </w:r>
        <w:r w:rsidR="001B2429">
          <w:rPr>
            <w:noProof/>
            <w:webHidden/>
          </w:rPr>
          <w:fldChar w:fldCharType="begin"/>
        </w:r>
        <w:r w:rsidR="001B2429">
          <w:rPr>
            <w:noProof/>
            <w:webHidden/>
          </w:rPr>
          <w:instrText xml:space="preserve"> PAGEREF _Toc429622236 \h </w:instrText>
        </w:r>
        <w:r w:rsidR="001B2429">
          <w:rPr>
            <w:noProof/>
            <w:webHidden/>
          </w:rPr>
        </w:r>
        <w:r w:rsidR="001B2429">
          <w:rPr>
            <w:noProof/>
            <w:webHidden/>
          </w:rPr>
          <w:fldChar w:fldCharType="separate"/>
        </w:r>
        <w:r w:rsidR="006C2EB4">
          <w:rPr>
            <w:noProof/>
            <w:webHidden/>
          </w:rPr>
          <w:t>18</w:t>
        </w:r>
        <w:r w:rsidR="001B2429">
          <w:rPr>
            <w:noProof/>
            <w:webHidden/>
          </w:rPr>
          <w:fldChar w:fldCharType="end"/>
        </w:r>
      </w:hyperlink>
    </w:p>
    <w:p w:rsidR="001B2429" w:rsidRDefault="00AF764A">
      <w:pPr>
        <w:pStyle w:val="TOC2"/>
        <w:rPr>
          <w:rFonts w:asciiTheme="minorHAnsi" w:eastAsiaTheme="minorEastAsia" w:hAnsiTheme="minorHAnsi"/>
          <w:noProof/>
          <w:sz w:val="22"/>
          <w:szCs w:val="22"/>
          <w:lang w:val="en-US"/>
        </w:rPr>
      </w:pPr>
      <w:hyperlink w:anchor="_Toc429622237" w:history="1">
        <w:r w:rsidR="001B2429" w:rsidRPr="00063403">
          <w:rPr>
            <w:rStyle w:val="Hyperlink"/>
          </w:rPr>
          <w:t>2.1</w:t>
        </w:r>
        <w:r w:rsidR="001B2429">
          <w:rPr>
            <w:rFonts w:asciiTheme="minorHAnsi" w:eastAsiaTheme="minorEastAsia" w:hAnsiTheme="minorHAnsi"/>
            <w:noProof/>
            <w:sz w:val="22"/>
            <w:szCs w:val="22"/>
            <w:lang w:val="en-US"/>
          </w:rPr>
          <w:tab/>
        </w:r>
        <w:r w:rsidR="001B2429" w:rsidRPr="00063403">
          <w:rPr>
            <w:rStyle w:val="Hyperlink"/>
          </w:rPr>
          <w:t>Objetivos específicos</w:t>
        </w:r>
        <w:r w:rsidR="001B2429">
          <w:rPr>
            <w:noProof/>
            <w:webHidden/>
          </w:rPr>
          <w:tab/>
        </w:r>
        <w:r w:rsidR="001B2429">
          <w:rPr>
            <w:noProof/>
            <w:webHidden/>
          </w:rPr>
          <w:fldChar w:fldCharType="begin"/>
        </w:r>
        <w:r w:rsidR="001B2429">
          <w:rPr>
            <w:noProof/>
            <w:webHidden/>
          </w:rPr>
          <w:instrText xml:space="preserve"> PAGEREF _Toc429622237 \h </w:instrText>
        </w:r>
        <w:r w:rsidR="001B2429">
          <w:rPr>
            <w:noProof/>
            <w:webHidden/>
          </w:rPr>
        </w:r>
        <w:r w:rsidR="001B2429">
          <w:rPr>
            <w:noProof/>
            <w:webHidden/>
          </w:rPr>
          <w:fldChar w:fldCharType="separate"/>
        </w:r>
        <w:r w:rsidR="006C2EB4">
          <w:rPr>
            <w:noProof/>
            <w:webHidden/>
          </w:rPr>
          <w:t>18</w:t>
        </w:r>
        <w:r w:rsidR="001B2429">
          <w:rPr>
            <w:noProof/>
            <w:webHidden/>
          </w:rPr>
          <w:fldChar w:fldCharType="end"/>
        </w:r>
      </w:hyperlink>
    </w:p>
    <w:p w:rsidR="001B2429" w:rsidRDefault="00AF764A">
      <w:pPr>
        <w:pStyle w:val="TOC1"/>
        <w:rPr>
          <w:rFonts w:asciiTheme="minorHAnsi" w:eastAsiaTheme="minorEastAsia" w:hAnsiTheme="minorHAnsi"/>
          <w:b w:val="0"/>
          <w:noProof/>
          <w:sz w:val="22"/>
          <w:szCs w:val="22"/>
          <w:lang w:val="en-US"/>
        </w:rPr>
      </w:pPr>
      <w:hyperlink w:anchor="_Toc429622238" w:history="1">
        <w:r w:rsidR="001B2429" w:rsidRPr="00063403">
          <w:rPr>
            <w:rStyle w:val="Hyperlink"/>
          </w:rPr>
          <w:t>3</w:t>
        </w:r>
        <w:r w:rsidR="001B2429">
          <w:rPr>
            <w:rFonts w:asciiTheme="minorHAnsi" w:eastAsiaTheme="minorEastAsia" w:hAnsiTheme="minorHAnsi"/>
            <w:b w:val="0"/>
            <w:noProof/>
            <w:sz w:val="22"/>
            <w:szCs w:val="22"/>
            <w:lang w:val="en-US"/>
          </w:rPr>
          <w:tab/>
        </w:r>
        <w:r w:rsidR="001B2429" w:rsidRPr="00063403">
          <w:rPr>
            <w:rStyle w:val="Hyperlink"/>
          </w:rPr>
          <w:t>Desenvolvimento</w:t>
        </w:r>
        <w:r w:rsidR="001B2429">
          <w:rPr>
            <w:noProof/>
            <w:webHidden/>
          </w:rPr>
          <w:tab/>
        </w:r>
        <w:r w:rsidR="001B2429">
          <w:rPr>
            <w:noProof/>
            <w:webHidden/>
          </w:rPr>
          <w:fldChar w:fldCharType="begin"/>
        </w:r>
        <w:r w:rsidR="001B2429">
          <w:rPr>
            <w:noProof/>
            <w:webHidden/>
          </w:rPr>
          <w:instrText xml:space="preserve"> PAGEREF _Toc429622238 \h </w:instrText>
        </w:r>
        <w:r w:rsidR="001B2429">
          <w:rPr>
            <w:noProof/>
            <w:webHidden/>
          </w:rPr>
        </w:r>
        <w:r w:rsidR="001B2429">
          <w:rPr>
            <w:noProof/>
            <w:webHidden/>
          </w:rPr>
          <w:fldChar w:fldCharType="separate"/>
        </w:r>
        <w:r w:rsidR="006C2EB4">
          <w:rPr>
            <w:noProof/>
            <w:webHidden/>
          </w:rPr>
          <w:t>19</w:t>
        </w:r>
        <w:r w:rsidR="001B2429">
          <w:rPr>
            <w:noProof/>
            <w:webHidden/>
          </w:rPr>
          <w:fldChar w:fldCharType="end"/>
        </w:r>
      </w:hyperlink>
    </w:p>
    <w:p w:rsidR="001B2429" w:rsidRDefault="00AF764A">
      <w:pPr>
        <w:pStyle w:val="TOC2"/>
        <w:rPr>
          <w:rFonts w:asciiTheme="minorHAnsi" w:eastAsiaTheme="minorEastAsia" w:hAnsiTheme="minorHAnsi"/>
          <w:noProof/>
          <w:sz w:val="22"/>
          <w:szCs w:val="22"/>
          <w:lang w:val="en-US"/>
        </w:rPr>
      </w:pPr>
      <w:hyperlink w:anchor="_Toc429622239" w:history="1">
        <w:r w:rsidR="001B2429" w:rsidRPr="00063403">
          <w:rPr>
            <w:rStyle w:val="Hyperlink"/>
          </w:rPr>
          <w:t>3.1</w:t>
        </w:r>
        <w:r w:rsidR="001B2429">
          <w:rPr>
            <w:rFonts w:asciiTheme="minorHAnsi" w:eastAsiaTheme="minorEastAsia" w:hAnsiTheme="minorHAnsi"/>
            <w:noProof/>
            <w:sz w:val="22"/>
            <w:szCs w:val="22"/>
            <w:lang w:val="en-US"/>
          </w:rPr>
          <w:tab/>
        </w:r>
        <w:r w:rsidR="001B2429" w:rsidRPr="00063403">
          <w:rPr>
            <w:rStyle w:val="Hyperlink"/>
          </w:rPr>
          <w:t>Programas, bibliotecas e linguagem</w:t>
        </w:r>
        <w:r w:rsidR="001B2429">
          <w:rPr>
            <w:noProof/>
            <w:webHidden/>
          </w:rPr>
          <w:tab/>
        </w:r>
        <w:r w:rsidR="001B2429">
          <w:rPr>
            <w:noProof/>
            <w:webHidden/>
          </w:rPr>
          <w:fldChar w:fldCharType="begin"/>
        </w:r>
        <w:r w:rsidR="001B2429">
          <w:rPr>
            <w:noProof/>
            <w:webHidden/>
          </w:rPr>
          <w:instrText xml:space="preserve"> PAGEREF _Toc429622239 \h </w:instrText>
        </w:r>
        <w:r w:rsidR="001B2429">
          <w:rPr>
            <w:noProof/>
            <w:webHidden/>
          </w:rPr>
        </w:r>
        <w:r w:rsidR="001B2429">
          <w:rPr>
            <w:noProof/>
            <w:webHidden/>
          </w:rPr>
          <w:fldChar w:fldCharType="separate"/>
        </w:r>
        <w:r w:rsidR="006C2EB4">
          <w:rPr>
            <w:noProof/>
            <w:webHidden/>
          </w:rPr>
          <w:t>19</w:t>
        </w:r>
        <w:r w:rsidR="001B2429">
          <w:rPr>
            <w:noProof/>
            <w:webHidden/>
          </w:rPr>
          <w:fldChar w:fldCharType="end"/>
        </w:r>
      </w:hyperlink>
    </w:p>
    <w:p w:rsidR="001B2429" w:rsidRDefault="00AF764A">
      <w:pPr>
        <w:pStyle w:val="TOC2"/>
        <w:rPr>
          <w:rFonts w:asciiTheme="minorHAnsi" w:eastAsiaTheme="minorEastAsia" w:hAnsiTheme="minorHAnsi"/>
          <w:noProof/>
          <w:sz w:val="22"/>
          <w:szCs w:val="22"/>
          <w:lang w:val="en-US"/>
        </w:rPr>
      </w:pPr>
      <w:hyperlink w:anchor="_Toc429622240" w:history="1">
        <w:r w:rsidR="001B2429" w:rsidRPr="00063403">
          <w:rPr>
            <w:rStyle w:val="Hyperlink"/>
          </w:rPr>
          <w:t>3.2</w:t>
        </w:r>
        <w:r w:rsidR="001B2429">
          <w:rPr>
            <w:rFonts w:asciiTheme="minorHAnsi" w:eastAsiaTheme="minorEastAsia" w:hAnsiTheme="minorHAnsi"/>
            <w:noProof/>
            <w:sz w:val="22"/>
            <w:szCs w:val="22"/>
            <w:lang w:val="en-US"/>
          </w:rPr>
          <w:tab/>
        </w:r>
        <w:r w:rsidR="001B2429" w:rsidRPr="00063403">
          <w:rPr>
            <w:rStyle w:val="Hyperlink"/>
          </w:rPr>
          <w:t>Alfie</w:t>
        </w:r>
        <w:r w:rsidR="001B2429">
          <w:rPr>
            <w:noProof/>
            <w:webHidden/>
          </w:rPr>
          <w:tab/>
        </w:r>
        <w:r w:rsidR="001B2429">
          <w:rPr>
            <w:noProof/>
            <w:webHidden/>
          </w:rPr>
          <w:fldChar w:fldCharType="begin"/>
        </w:r>
        <w:r w:rsidR="001B2429">
          <w:rPr>
            <w:noProof/>
            <w:webHidden/>
          </w:rPr>
          <w:instrText xml:space="preserve"> PAGEREF _Toc429622240 \h </w:instrText>
        </w:r>
        <w:r w:rsidR="001B2429">
          <w:rPr>
            <w:noProof/>
            <w:webHidden/>
          </w:rPr>
        </w:r>
        <w:r w:rsidR="001B2429">
          <w:rPr>
            <w:noProof/>
            <w:webHidden/>
          </w:rPr>
          <w:fldChar w:fldCharType="separate"/>
        </w:r>
        <w:r w:rsidR="006C2EB4">
          <w:rPr>
            <w:noProof/>
            <w:webHidden/>
          </w:rPr>
          <w:t>19</w:t>
        </w:r>
        <w:r w:rsidR="001B2429">
          <w:rPr>
            <w:noProof/>
            <w:webHidden/>
          </w:rPr>
          <w:fldChar w:fldCharType="end"/>
        </w:r>
      </w:hyperlink>
    </w:p>
    <w:p w:rsidR="001B2429" w:rsidRDefault="00AF764A">
      <w:pPr>
        <w:pStyle w:val="TOC2"/>
        <w:rPr>
          <w:rFonts w:asciiTheme="minorHAnsi" w:eastAsiaTheme="minorEastAsia" w:hAnsiTheme="minorHAnsi"/>
          <w:noProof/>
          <w:sz w:val="22"/>
          <w:szCs w:val="22"/>
          <w:lang w:val="en-US"/>
        </w:rPr>
      </w:pPr>
      <w:hyperlink w:anchor="_Toc429622241" w:history="1">
        <w:r w:rsidR="001B2429" w:rsidRPr="00063403">
          <w:rPr>
            <w:rStyle w:val="Hyperlink"/>
          </w:rPr>
          <w:t>3.3</w:t>
        </w:r>
        <w:r w:rsidR="001B2429">
          <w:rPr>
            <w:rFonts w:asciiTheme="minorHAnsi" w:eastAsiaTheme="minorEastAsia" w:hAnsiTheme="minorHAnsi"/>
            <w:noProof/>
            <w:sz w:val="22"/>
            <w:szCs w:val="22"/>
            <w:lang w:val="en-US"/>
          </w:rPr>
          <w:tab/>
        </w:r>
        <w:r w:rsidR="001B2429" w:rsidRPr="00063403">
          <w:rPr>
            <w:rStyle w:val="Hyperlink"/>
          </w:rPr>
          <w:t>Busca de regiões anônimas</w:t>
        </w:r>
        <w:r w:rsidR="001B2429">
          <w:rPr>
            <w:noProof/>
            <w:webHidden/>
          </w:rPr>
          <w:tab/>
        </w:r>
        <w:r w:rsidR="001B2429">
          <w:rPr>
            <w:noProof/>
            <w:webHidden/>
          </w:rPr>
          <w:fldChar w:fldCharType="begin"/>
        </w:r>
        <w:r w:rsidR="001B2429">
          <w:rPr>
            <w:noProof/>
            <w:webHidden/>
          </w:rPr>
          <w:instrText xml:space="preserve"> PAGEREF _Toc429622241 \h </w:instrText>
        </w:r>
        <w:r w:rsidR="001B2429">
          <w:rPr>
            <w:noProof/>
            <w:webHidden/>
          </w:rPr>
        </w:r>
        <w:r w:rsidR="001B2429">
          <w:rPr>
            <w:noProof/>
            <w:webHidden/>
          </w:rPr>
          <w:fldChar w:fldCharType="separate"/>
        </w:r>
        <w:r w:rsidR="006C2EB4">
          <w:rPr>
            <w:noProof/>
            <w:webHidden/>
          </w:rPr>
          <w:t>19</w:t>
        </w:r>
        <w:r w:rsidR="001B2429">
          <w:rPr>
            <w:noProof/>
            <w:webHidden/>
          </w:rPr>
          <w:fldChar w:fldCharType="end"/>
        </w:r>
      </w:hyperlink>
    </w:p>
    <w:p w:rsidR="001B2429" w:rsidRDefault="00AF764A">
      <w:pPr>
        <w:pStyle w:val="TOC3"/>
        <w:rPr>
          <w:rFonts w:asciiTheme="minorHAnsi" w:eastAsiaTheme="minorEastAsia" w:hAnsiTheme="minorHAnsi"/>
          <w:noProof/>
          <w:sz w:val="22"/>
          <w:szCs w:val="22"/>
          <w:lang w:val="en-US"/>
        </w:rPr>
      </w:pPr>
      <w:hyperlink w:anchor="_Toc429622242" w:history="1">
        <w:r w:rsidR="001B2429" w:rsidRPr="00063403">
          <w:rPr>
            <w:rStyle w:val="Hyperlink"/>
          </w:rPr>
          <w:t>3.3.1</w:t>
        </w:r>
        <w:r w:rsidR="001B2429">
          <w:rPr>
            <w:rFonts w:asciiTheme="minorHAnsi" w:eastAsiaTheme="minorEastAsia" w:hAnsiTheme="minorHAnsi"/>
            <w:noProof/>
            <w:sz w:val="22"/>
            <w:szCs w:val="22"/>
            <w:lang w:val="en-US"/>
          </w:rPr>
          <w:tab/>
        </w:r>
        <w:r w:rsidR="001B2429" w:rsidRPr="00063403">
          <w:rPr>
            <w:rStyle w:val="Hyperlink"/>
          </w:rPr>
          <w:t>Locos putativos</w:t>
        </w:r>
        <w:r w:rsidR="001B2429">
          <w:rPr>
            <w:noProof/>
            <w:webHidden/>
          </w:rPr>
          <w:tab/>
        </w:r>
        <w:r w:rsidR="001B2429">
          <w:rPr>
            <w:noProof/>
            <w:webHidden/>
          </w:rPr>
          <w:fldChar w:fldCharType="begin"/>
        </w:r>
        <w:r w:rsidR="001B2429">
          <w:rPr>
            <w:noProof/>
            <w:webHidden/>
          </w:rPr>
          <w:instrText xml:space="preserve"> PAGEREF _Toc429622242 \h </w:instrText>
        </w:r>
        <w:r w:rsidR="001B2429">
          <w:rPr>
            <w:noProof/>
            <w:webHidden/>
          </w:rPr>
        </w:r>
        <w:r w:rsidR="001B2429">
          <w:rPr>
            <w:noProof/>
            <w:webHidden/>
          </w:rPr>
          <w:fldChar w:fldCharType="separate"/>
        </w:r>
        <w:r w:rsidR="006C2EB4">
          <w:rPr>
            <w:noProof/>
            <w:webHidden/>
          </w:rPr>
          <w:t>20</w:t>
        </w:r>
        <w:r w:rsidR="001B2429">
          <w:rPr>
            <w:noProof/>
            <w:webHidden/>
          </w:rPr>
          <w:fldChar w:fldCharType="end"/>
        </w:r>
      </w:hyperlink>
    </w:p>
    <w:p w:rsidR="001B2429" w:rsidRDefault="00AF764A">
      <w:pPr>
        <w:pStyle w:val="TOC2"/>
        <w:rPr>
          <w:rFonts w:asciiTheme="minorHAnsi" w:eastAsiaTheme="minorEastAsia" w:hAnsiTheme="minorHAnsi"/>
          <w:noProof/>
          <w:sz w:val="22"/>
          <w:szCs w:val="22"/>
          <w:lang w:val="en-US"/>
        </w:rPr>
      </w:pPr>
      <w:hyperlink w:anchor="_Toc429622243" w:history="1">
        <w:r w:rsidR="001B2429" w:rsidRPr="00063403">
          <w:rPr>
            <w:rStyle w:val="Hyperlink"/>
          </w:rPr>
          <w:t>3.4</w:t>
        </w:r>
        <w:r w:rsidR="001B2429">
          <w:rPr>
            <w:rFonts w:asciiTheme="minorHAnsi" w:eastAsiaTheme="minorEastAsia" w:hAnsiTheme="minorHAnsi"/>
            <w:noProof/>
            <w:sz w:val="22"/>
            <w:szCs w:val="22"/>
            <w:lang w:val="en-US"/>
          </w:rPr>
          <w:tab/>
        </w:r>
        <w:r w:rsidR="001B2429" w:rsidRPr="00063403">
          <w:rPr>
            <w:rStyle w:val="Hyperlink"/>
          </w:rPr>
          <w:t>Busca por homólogos</w:t>
        </w:r>
        <w:r w:rsidR="001B2429">
          <w:rPr>
            <w:noProof/>
            <w:webHidden/>
          </w:rPr>
          <w:tab/>
        </w:r>
        <w:r w:rsidR="001B2429">
          <w:rPr>
            <w:noProof/>
            <w:webHidden/>
          </w:rPr>
          <w:fldChar w:fldCharType="begin"/>
        </w:r>
        <w:r w:rsidR="001B2429">
          <w:rPr>
            <w:noProof/>
            <w:webHidden/>
          </w:rPr>
          <w:instrText xml:space="preserve"> PAGEREF _Toc429622243 \h </w:instrText>
        </w:r>
        <w:r w:rsidR="001B2429">
          <w:rPr>
            <w:noProof/>
            <w:webHidden/>
          </w:rPr>
        </w:r>
        <w:r w:rsidR="001B2429">
          <w:rPr>
            <w:noProof/>
            <w:webHidden/>
          </w:rPr>
          <w:fldChar w:fldCharType="separate"/>
        </w:r>
        <w:r w:rsidR="006C2EB4">
          <w:rPr>
            <w:noProof/>
            <w:webHidden/>
          </w:rPr>
          <w:t>21</w:t>
        </w:r>
        <w:r w:rsidR="001B2429">
          <w:rPr>
            <w:noProof/>
            <w:webHidden/>
          </w:rPr>
          <w:fldChar w:fldCharType="end"/>
        </w:r>
      </w:hyperlink>
    </w:p>
    <w:p w:rsidR="001B2429" w:rsidRDefault="00AF764A">
      <w:pPr>
        <w:pStyle w:val="TOC2"/>
        <w:rPr>
          <w:rFonts w:asciiTheme="minorHAnsi" w:eastAsiaTheme="minorEastAsia" w:hAnsiTheme="minorHAnsi"/>
          <w:noProof/>
          <w:sz w:val="22"/>
          <w:szCs w:val="22"/>
          <w:lang w:val="en-US"/>
        </w:rPr>
      </w:pPr>
      <w:hyperlink w:anchor="_Toc429622244" w:history="1">
        <w:r w:rsidR="001B2429" w:rsidRPr="00063403">
          <w:rPr>
            <w:rStyle w:val="Hyperlink"/>
          </w:rPr>
          <w:t>3.5</w:t>
        </w:r>
        <w:r w:rsidR="001B2429">
          <w:rPr>
            <w:rFonts w:asciiTheme="minorHAnsi" w:eastAsiaTheme="minorEastAsia" w:hAnsiTheme="minorHAnsi"/>
            <w:noProof/>
            <w:sz w:val="22"/>
            <w:szCs w:val="22"/>
            <w:lang w:val="en-US"/>
          </w:rPr>
          <w:tab/>
        </w:r>
        <w:r w:rsidR="001B2429" w:rsidRPr="00063403">
          <w:rPr>
            <w:rStyle w:val="Hyperlink"/>
          </w:rPr>
          <w:t>Alinhamento múltiplo</w:t>
        </w:r>
        <w:r w:rsidR="001B2429">
          <w:rPr>
            <w:noProof/>
            <w:webHidden/>
          </w:rPr>
          <w:tab/>
        </w:r>
        <w:r w:rsidR="001B2429">
          <w:rPr>
            <w:noProof/>
            <w:webHidden/>
          </w:rPr>
          <w:fldChar w:fldCharType="begin"/>
        </w:r>
        <w:r w:rsidR="001B2429">
          <w:rPr>
            <w:noProof/>
            <w:webHidden/>
          </w:rPr>
          <w:instrText xml:space="preserve"> PAGEREF _Toc429622244 \h </w:instrText>
        </w:r>
        <w:r w:rsidR="001B2429">
          <w:rPr>
            <w:noProof/>
            <w:webHidden/>
          </w:rPr>
        </w:r>
        <w:r w:rsidR="001B2429">
          <w:rPr>
            <w:noProof/>
            <w:webHidden/>
          </w:rPr>
          <w:fldChar w:fldCharType="separate"/>
        </w:r>
        <w:r w:rsidR="006C2EB4">
          <w:rPr>
            <w:noProof/>
            <w:webHidden/>
          </w:rPr>
          <w:t>21</w:t>
        </w:r>
        <w:r w:rsidR="001B2429">
          <w:rPr>
            <w:noProof/>
            <w:webHidden/>
          </w:rPr>
          <w:fldChar w:fldCharType="end"/>
        </w:r>
      </w:hyperlink>
    </w:p>
    <w:p w:rsidR="001B2429" w:rsidRDefault="00AF764A">
      <w:pPr>
        <w:pStyle w:val="TOC2"/>
        <w:rPr>
          <w:rFonts w:asciiTheme="minorHAnsi" w:eastAsiaTheme="minorEastAsia" w:hAnsiTheme="minorHAnsi"/>
          <w:noProof/>
          <w:sz w:val="22"/>
          <w:szCs w:val="22"/>
          <w:lang w:val="en-US"/>
        </w:rPr>
      </w:pPr>
      <w:hyperlink w:anchor="_Toc429622245" w:history="1">
        <w:r w:rsidR="001B2429" w:rsidRPr="00063403">
          <w:rPr>
            <w:rStyle w:val="Hyperlink"/>
          </w:rPr>
          <w:t>3.6</w:t>
        </w:r>
        <w:r w:rsidR="001B2429">
          <w:rPr>
            <w:rFonts w:asciiTheme="minorHAnsi" w:eastAsiaTheme="minorEastAsia" w:hAnsiTheme="minorHAnsi"/>
            <w:noProof/>
            <w:sz w:val="22"/>
            <w:szCs w:val="22"/>
            <w:lang w:val="en-US"/>
          </w:rPr>
          <w:tab/>
        </w:r>
        <w:r w:rsidR="001B2429" w:rsidRPr="00063403">
          <w:rPr>
            <w:rStyle w:val="Hyperlink"/>
          </w:rPr>
          <w:t xml:space="preserve">Outros recursos do pacote </w:t>
        </w:r>
        <w:r w:rsidR="001B2429" w:rsidRPr="00063403">
          <w:rPr>
            <w:rStyle w:val="Hyperlink"/>
            <w:i/>
          </w:rPr>
          <w:t>alfie</w:t>
        </w:r>
        <w:r w:rsidR="001B2429">
          <w:rPr>
            <w:noProof/>
            <w:webHidden/>
          </w:rPr>
          <w:tab/>
        </w:r>
        <w:r w:rsidR="001B2429">
          <w:rPr>
            <w:noProof/>
            <w:webHidden/>
          </w:rPr>
          <w:fldChar w:fldCharType="begin"/>
        </w:r>
        <w:r w:rsidR="001B2429">
          <w:rPr>
            <w:noProof/>
            <w:webHidden/>
          </w:rPr>
          <w:instrText xml:space="preserve"> PAGEREF _Toc429622245 \h </w:instrText>
        </w:r>
        <w:r w:rsidR="001B2429">
          <w:rPr>
            <w:noProof/>
            <w:webHidden/>
          </w:rPr>
        </w:r>
        <w:r w:rsidR="001B2429">
          <w:rPr>
            <w:noProof/>
            <w:webHidden/>
          </w:rPr>
          <w:fldChar w:fldCharType="separate"/>
        </w:r>
        <w:r w:rsidR="006C2EB4">
          <w:rPr>
            <w:noProof/>
            <w:webHidden/>
          </w:rPr>
          <w:t>21</w:t>
        </w:r>
        <w:r w:rsidR="001B2429">
          <w:rPr>
            <w:noProof/>
            <w:webHidden/>
          </w:rPr>
          <w:fldChar w:fldCharType="end"/>
        </w:r>
      </w:hyperlink>
    </w:p>
    <w:p w:rsidR="001B2429" w:rsidRDefault="00AF764A">
      <w:pPr>
        <w:pStyle w:val="TOC1"/>
        <w:rPr>
          <w:rFonts w:asciiTheme="minorHAnsi" w:eastAsiaTheme="minorEastAsia" w:hAnsiTheme="minorHAnsi"/>
          <w:b w:val="0"/>
          <w:noProof/>
          <w:sz w:val="22"/>
          <w:szCs w:val="22"/>
          <w:lang w:val="en-US"/>
        </w:rPr>
      </w:pPr>
      <w:hyperlink w:anchor="_Toc429622246" w:history="1">
        <w:r w:rsidR="001B2429" w:rsidRPr="00063403">
          <w:rPr>
            <w:rStyle w:val="Hyperlink"/>
          </w:rPr>
          <w:t>4</w:t>
        </w:r>
        <w:r w:rsidR="001B2429">
          <w:rPr>
            <w:rFonts w:asciiTheme="minorHAnsi" w:eastAsiaTheme="minorEastAsia" w:hAnsiTheme="minorHAnsi"/>
            <w:b w:val="0"/>
            <w:noProof/>
            <w:sz w:val="22"/>
            <w:szCs w:val="22"/>
            <w:lang w:val="en-US"/>
          </w:rPr>
          <w:tab/>
        </w:r>
        <w:r w:rsidR="001B2429" w:rsidRPr="00063403">
          <w:rPr>
            <w:rStyle w:val="Hyperlink"/>
          </w:rPr>
          <w:t>Resultados e Discussão</w:t>
        </w:r>
        <w:r w:rsidR="001B2429">
          <w:rPr>
            <w:noProof/>
            <w:webHidden/>
          </w:rPr>
          <w:tab/>
        </w:r>
        <w:r w:rsidR="001B2429">
          <w:rPr>
            <w:noProof/>
            <w:webHidden/>
          </w:rPr>
          <w:fldChar w:fldCharType="begin"/>
        </w:r>
        <w:r w:rsidR="001B2429">
          <w:rPr>
            <w:noProof/>
            <w:webHidden/>
          </w:rPr>
          <w:instrText xml:space="preserve"> PAGEREF _Toc429622246 \h </w:instrText>
        </w:r>
        <w:r w:rsidR="001B2429">
          <w:rPr>
            <w:noProof/>
            <w:webHidden/>
          </w:rPr>
        </w:r>
        <w:r w:rsidR="001B2429">
          <w:rPr>
            <w:noProof/>
            <w:webHidden/>
          </w:rPr>
          <w:fldChar w:fldCharType="separate"/>
        </w:r>
        <w:r w:rsidR="006C2EB4">
          <w:rPr>
            <w:noProof/>
            <w:webHidden/>
          </w:rPr>
          <w:t>23</w:t>
        </w:r>
        <w:r w:rsidR="001B2429">
          <w:rPr>
            <w:noProof/>
            <w:webHidden/>
          </w:rPr>
          <w:fldChar w:fldCharType="end"/>
        </w:r>
      </w:hyperlink>
    </w:p>
    <w:p w:rsidR="001B2429" w:rsidRDefault="00AF764A">
      <w:pPr>
        <w:pStyle w:val="TOC2"/>
        <w:rPr>
          <w:rFonts w:asciiTheme="minorHAnsi" w:eastAsiaTheme="minorEastAsia" w:hAnsiTheme="minorHAnsi"/>
          <w:noProof/>
          <w:sz w:val="22"/>
          <w:szCs w:val="22"/>
          <w:lang w:val="en-US"/>
        </w:rPr>
      </w:pPr>
      <w:hyperlink w:anchor="_Toc429622247" w:history="1">
        <w:r w:rsidR="001B2429" w:rsidRPr="00063403">
          <w:rPr>
            <w:rStyle w:val="Hyperlink"/>
          </w:rPr>
          <w:t>4.1</w:t>
        </w:r>
        <w:r w:rsidR="001B2429">
          <w:rPr>
            <w:rFonts w:asciiTheme="minorHAnsi" w:eastAsiaTheme="minorEastAsia" w:hAnsiTheme="minorHAnsi"/>
            <w:noProof/>
            <w:sz w:val="22"/>
            <w:szCs w:val="22"/>
            <w:lang w:val="en-US"/>
          </w:rPr>
          <w:tab/>
        </w:r>
        <w:r w:rsidR="001B2429" w:rsidRPr="00063403">
          <w:rPr>
            <w:rStyle w:val="Hyperlink"/>
          </w:rPr>
          <w:t>Busca de locos anônimos em genomas completos de Hominidae</w:t>
        </w:r>
        <w:r w:rsidR="001B2429">
          <w:rPr>
            <w:noProof/>
            <w:webHidden/>
          </w:rPr>
          <w:tab/>
        </w:r>
        <w:r w:rsidR="001B2429">
          <w:rPr>
            <w:noProof/>
            <w:webHidden/>
          </w:rPr>
          <w:fldChar w:fldCharType="begin"/>
        </w:r>
        <w:r w:rsidR="001B2429">
          <w:rPr>
            <w:noProof/>
            <w:webHidden/>
          </w:rPr>
          <w:instrText xml:space="preserve"> PAGEREF _Toc429622247 \h </w:instrText>
        </w:r>
        <w:r w:rsidR="001B2429">
          <w:rPr>
            <w:noProof/>
            <w:webHidden/>
          </w:rPr>
        </w:r>
        <w:r w:rsidR="001B2429">
          <w:rPr>
            <w:noProof/>
            <w:webHidden/>
          </w:rPr>
          <w:fldChar w:fldCharType="separate"/>
        </w:r>
        <w:r w:rsidR="006C2EB4">
          <w:rPr>
            <w:noProof/>
            <w:webHidden/>
          </w:rPr>
          <w:t>23</w:t>
        </w:r>
        <w:r w:rsidR="001B2429">
          <w:rPr>
            <w:noProof/>
            <w:webHidden/>
          </w:rPr>
          <w:fldChar w:fldCharType="end"/>
        </w:r>
      </w:hyperlink>
    </w:p>
    <w:p w:rsidR="001B2429" w:rsidRDefault="00AF764A">
      <w:pPr>
        <w:pStyle w:val="TOC3"/>
        <w:rPr>
          <w:rFonts w:asciiTheme="minorHAnsi" w:eastAsiaTheme="minorEastAsia" w:hAnsiTheme="minorHAnsi"/>
          <w:noProof/>
          <w:sz w:val="22"/>
          <w:szCs w:val="22"/>
          <w:lang w:val="en-US"/>
        </w:rPr>
      </w:pPr>
      <w:hyperlink w:anchor="_Toc429622248" w:history="1">
        <w:r w:rsidR="001B2429" w:rsidRPr="00063403">
          <w:rPr>
            <w:rStyle w:val="Hyperlink"/>
          </w:rPr>
          <w:t>4.1.1</w:t>
        </w:r>
        <w:r w:rsidR="001B2429">
          <w:rPr>
            <w:rFonts w:asciiTheme="minorHAnsi" w:eastAsiaTheme="minorEastAsia" w:hAnsiTheme="minorHAnsi"/>
            <w:noProof/>
            <w:sz w:val="22"/>
            <w:szCs w:val="22"/>
            <w:lang w:val="en-US"/>
          </w:rPr>
          <w:tab/>
        </w:r>
        <w:r w:rsidR="001B2429" w:rsidRPr="00063403">
          <w:rPr>
            <w:rStyle w:val="Hyperlink"/>
          </w:rPr>
          <w:t>Busca por regiões anônimas</w:t>
        </w:r>
        <w:r w:rsidR="001B2429">
          <w:rPr>
            <w:noProof/>
            <w:webHidden/>
          </w:rPr>
          <w:tab/>
        </w:r>
        <w:r w:rsidR="001B2429">
          <w:rPr>
            <w:noProof/>
            <w:webHidden/>
          </w:rPr>
          <w:fldChar w:fldCharType="begin"/>
        </w:r>
        <w:r w:rsidR="001B2429">
          <w:rPr>
            <w:noProof/>
            <w:webHidden/>
          </w:rPr>
          <w:instrText xml:space="preserve"> PAGEREF _Toc429622248 \h </w:instrText>
        </w:r>
        <w:r w:rsidR="001B2429">
          <w:rPr>
            <w:noProof/>
            <w:webHidden/>
          </w:rPr>
        </w:r>
        <w:r w:rsidR="001B2429">
          <w:rPr>
            <w:noProof/>
            <w:webHidden/>
          </w:rPr>
          <w:fldChar w:fldCharType="separate"/>
        </w:r>
        <w:r w:rsidR="006C2EB4">
          <w:rPr>
            <w:noProof/>
            <w:webHidden/>
          </w:rPr>
          <w:t>23</w:t>
        </w:r>
        <w:r w:rsidR="001B2429">
          <w:rPr>
            <w:noProof/>
            <w:webHidden/>
          </w:rPr>
          <w:fldChar w:fldCharType="end"/>
        </w:r>
      </w:hyperlink>
    </w:p>
    <w:p w:rsidR="001B2429" w:rsidRDefault="00AF764A">
      <w:pPr>
        <w:pStyle w:val="TOC3"/>
        <w:rPr>
          <w:rFonts w:asciiTheme="minorHAnsi" w:eastAsiaTheme="minorEastAsia" w:hAnsiTheme="minorHAnsi"/>
          <w:noProof/>
          <w:sz w:val="22"/>
          <w:szCs w:val="22"/>
          <w:lang w:val="en-US"/>
        </w:rPr>
      </w:pPr>
      <w:hyperlink w:anchor="_Toc429622249" w:history="1">
        <w:r w:rsidR="001B2429" w:rsidRPr="00063403">
          <w:rPr>
            <w:rStyle w:val="Hyperlink"/>
          </w:rPr>
          <w:t>4.1.2</w:t>
        </w:r>
        <w:r w:rsidR="001B2429">
          <w:rPr>
            <w:rFonts w:asciiTheme="minorHAnsi" w:eastAsiaTheme="minorEastAsia" w:hAnsiTheme="minorHAnsi"/>
            <w:noProof/>
            <w:sz w:val="22"/>
            <w:szCs w:val="22"/>
            <w:lang w:val="en-US"/>
          </w:rPr>
          <w:tab/>
        </w:r>
        <w:r w:rsidR="001B2429" w:rsidRPr="00063403">
          <w:rPr>
            <w:rStyle w:val="Hyperlink"/>
          </w:rPr>
          <w:t>Filtragem por conservação e unicidade</w:t>
        </w:r>
        <w:r w:rsidR="001B2429">
          <w:rPr>
            <w:noProof/>
            <w:webHidden/>
          </w:rPr>
          <w:tab/>
        </w:r>
        <w:r w:rsidR="001B2429">
          <w:rPr>
            <w:noProof/>
            <w:webHidden/>
          </w:rPr>
          <w:fldChar w:fldCharType="begin"/>
        </w:r>
        <w:r w:rsidR="001B2429">
          <w:rPr>
            <w:noProof/>
            <w:webHidden/>
          </w:rPr>
          <w:instrText xml:space="preserve"> PAGEREF _Toc429622249 \h </w:instrText>
        </w:r>
        <w:r w:rsidR="001B2429">
          <w:rPr>
            <w:noProof/>
            <w:webHidden/>
          </w:rPr>
        </w:r>
        <w:r w:rsidR="001B2429">
          <w:rPr>
            <w:noProof/>
            <w:webHidden/>
          </w:rPr>
          <w:fldChar w:fldCharType="separate"/>
        </w:r>
        <w:r w:rsidR="006C2EB4">
          <w:rPr>
            <w:noProof/>
            <w:webHidden/>
          </w:rPr>
          <w:t>23</w:t>
        </w:r>
        <w:r w:rsidR="001B2429">
          <w:rPr>
            <w:noProof/>
            <w:webHidden/>
          </w:rPr>
          <w:fldChar w:fldCharType="end"/>
        </w:r>
      </w:hyperlink>
    </w:p>
    <w:p w:rsidR="001B2429" w:rsidRDefault="00AF764A">
      <w:pPr>
        <w:pStyle w:val="TOC2"/>
        <w:rPr>
          <w:rFonts w:asciiTheme="minorHAnsi" w:eastAsiaTheme="minorEastAsia" w:hAnsiTheme="minorHAnsi"/>
          <w:noProof/>
          <w:sz w:val="22"/>
          <w:szCs w:val="22"/>
          <w:lang w:val="en-US"/>
        </w:rPr>
      </w:pPr>
      <w:hyperlink w:anchor="_Toc429622250" w:history="1">
        <w:r w:rsidR="001B2429" w:rsidRPr="00063403">
          <w:rPr>
            <w:rStyle w:val="Hyperlink"/>
          </w:rPr>
          <w:t>4.2</w:t>
        </w:r>
        <w:r w:rsidR="001B2429">
          <w:rPr>
            <w:rFonts w:asciiTheme="minorHAnsi" w:eastAsiaTheme="minorEastAsia" w:hAnsiTheme="minorHAnsi"/>
            <w:noProof/>
            <w:sz w:val="22"/>
            <w:szCs w:val="22"/>
            <w:lang w:val="en-US"/>
          </w:rPr>
          <w:tab/>
        </w:r>
        <w:r w:rsidR="001B2429" w:rsidRPr="00063403">
          <w:rPr>
            <w:rStyle w:val="Hyperlink"/>
          </w:rPr>
          <w:t>Análise dos locos anônimos de Hominidae</w:t>
        </w:r>
        <w:r w:rsidR="001B2429">
          <w:rPr>
            <w:noProof/>
            <w:webHidden/>
          </w:rPr>
          <w:tab/>
        </w:r>
        <w:r w:rsidR="001B2429">
          <w:rPr>
            <w:noProof/>
            <w:webHidden/>
          </w:rPr>
          <w:fldChar w:fldCharType="begin"/>
        </w:r>
        <w:r w:rsidR="001B2429">
          <w:rPr>
            <w:noProof/>
            <w:webHidden/>
          </w:rPr>
          <w:instrText xml:space="preserve"> PAGEREF _Toc429622250 \h </w:instrText>
        </w:r>
        <w:r w:rsidR="001B2429">
          <w:rPr>
            <w:noProof/>
            <w:webHidden/>
          </w:rPr>
        </w:r>
        <w:r w:rsidR="001B2429">
          <w:rPr>
            <w:noProof/>
            <w:webHidden/>
          </w:rPr>
          <w:fldChar w:fldCharType="separate"/>
        </w:r>
        <w:r w:rsidR="006C2EB4">
          <w:rPr>
            <w:noProof/>
            <w:webHidden/>
          </w:rPr>
          <w:t>23</w:t>
        </w:r>
        <w:r w:rsidR="001B2429">
          <w:rPr>
            <w:noProof/>
            <w:webHidden/>
          </w:rPr>
          <w:fldChar w:fldCharType="end"/>
        </w:r>
      </w:hyperlink>
    </w:p>
    <w:p w:rsidR="001B2429" w:rsidRDefault="00AF764A">
      <w:pPr>
        <w:pStyle w:val="TOC3"/>
        <w:rPr>
          <w:rFonts w:asciiTheme="minorHAnsi" w:eastAsiaTheme="minorEastAsia" w:hAnsiTheme="minorHAnsi"/>
          <w:noProof/>
          <w:sz w:val="22"/>
          <w:szCs w:val="22"/>
          <w:lang w:val="en-US"/>
        </w:rPr>
      </w:pPr>
      <w:hyperlink w:anchor="_Toc429622251" w:history="1">
        <w:r w:rsidR="001B2429" w:rsidRPr="00063403">
          <w:rPr>
            <w:rStyle w:val="Hyperlink"/>
          </w:rPr>
          <w:t>4.2.1</w:t>
        </w:r>
        <w:r w:rsidR="001B2429">
          <w:rPr>
            <w:rFonts w:asciiTheme="minorHAnsi" w:eastAsiaTheme="minorEastAsia" w:hAnsiTheme="minorHAnsi"/>
            <w:noProof/>
            <w:sz w:val="22"/>
            <w:szCs w:val="22"/>
            <w:lang w:val="en-US"/>
          </w:rPr>
          <w:tab/>
        </w:r>
        <w:r w:rsidR="001B2429" w:rsidRPr="00063403">
          <w:rPr>
            <w:rStyle w:val="Hyperlink"/>
          </w:rPr>
          <w:t>Mapeamento dos locos anônimos por cromossomo</w:t>
        </w:r>
        <w:r w:rsidR="001B2429">
          <w:rPr>
            <w:noProof/>
            <w:webHidden/>
          </w:rPr>
          <w:tab/>
        </w:r>
        <w:r w:rsidR="001B2429">
          <w:rPr>
            <w:noProof/>
            <w:webHidden/>
          </w:rPr>
          <w:fldChar w:fldCharType="begin"/>
        </w:r>
        <w:r w:rsidR="001B2429">
          <w:rPr>
            <w:noProof/>
            <w:webHidden/>
          </w:rPr>
          <w:instrText xml:space="preserve"> PAGEREF _Toc429622251 \h </w:instrText>
        </w:r>
        <w:r w:rsidR="001B2429">
          <w:rPr>
            <w:noProof/>
            <w:webHidden/>
          </w:rPr>
        </w:r>
        <w:r w:rsidR="001B2429">
          <w:rPr>
            <w:noProof/>
            <w:webHidden/>
          </w:rPr>
          <w:fldChar w:fldCharType="separate"/>
        </w:r>
        <w:r w:rsidR="006C2EB4">
          <w:rPr>
            <w:noProof/>
            <w:webHidden/>
          </w:rPr>
          <w:t>24</w:t>
        </w:r>
        <w:r w:rsidR="001B2429">
          <w:rPr>
            <w:noProof/>
            <w:webHidden/>
          </w:rPr>
          <w:fldChar w:fldCharType="end"/>
        </w:r>
      </w:hyperlink>
    </w:p>
    <w:p w:rsidR="001B2429" w:rsidRDefault="00AF764A">
      <w:pPr>
        <w:pStyle w:val="TOC3"/>
        <w:rPr>
          <w:rFonts w:asciiTheme="minorHAnsi" w:eastAsiaTheme="minorEastAsia" w:hAnsiTheme="minorHAnsi"/>
          <w:noProof/>
          <w:sz w:val="22"/>
          <w:szCs w:val="22"/>
          <w:lang w:val="en-US"/>
        </w:rPr>
      </w:pPr>
      <w:hyperlink w:anchor="_Toc429622252" w:history="1">
        <w:r w:rsidR="001B2429" w:rsidRPr="00063403">
          <w:rPr>
            <w:rStyle w:val="Hyperlink"/>
          </w:rPr>
          <w:t>4.2.2</w:t>
        </w:r>
        <w:r w:rsidR="001B2429">
          <w:rPr>
            <w:rFonts w:asciiTheme="minorHAnsi" w:eastAsiaTheme="minorEastAsia" w:hAnsiTheme="minorHAnsi"/>
            <w:noProof/>
            <w:sz w:val="22"/>
            <w:szCs w:val="22"/>
            <w:lang w:val="en-US"/>
          </w:rPr>
          <w:tab/>
        </w:r>
        <w:r w:rsidR="001B2429" w:rsidRPr="00063403">
          <w:rPr>
            <w:rStyle w:val="Hyperlink"/>
          </w:rPr>
          <w:t>Modelos de substituição</w:t>
        </w:r>
        <w:r w:rsidR="001B2429">
          <w:rPr>
            <w:noProof/>
            <w:webHidden/>
          </w:rPr>
          <w:tab/>
        </w:r>
        <w:r w:rsidR="001B2429">
          <w:rPr>
            <w:noProof/>
            <w:webHidden/>
          </w:rPr>
          <w:fldChar w:fldCharType="begin"/>
        </w:r>
        <w:r w:rsidR="001B2429">
          <w:rPr>
            <w:noProof/>
            <w:webHidden/>
          </w:rPr>
          <w:instrText xml:space="preserve"> PAGEREF _Toc429622252 \h </w:instrText>
        </w:r>
        <w:r w:rsidR="001B2429">
          <w:rPr>
            <w:noProof/>
            <w:webHidden/>
          </w:rPr>
        </w:r>
        <w:r w:rsidR="001B2429">
          <w:rPr>
            <w:noProof/>
            <w:webHidden/>
          </w:rPr>
          <w:fldChar w:fldCharType="separate"/>
        </w:r>
        <w:r w:rsidR="006C2EB4">
          <w:rPr>
            <w:noProof/>
            <w:webHidden/>
          </w:rPr>
          <w:t>25</w:t>
        </w:r>
        <w:r w:rsidR="001B2429">
          <w:rPr>
            <w:noProof/>
            <w:webHidden/>
          </w:rPr>
          <w:fldChar w:fldCharType="end"/>
        </w:r>
      </w:hyperlink>
    </w:p>
    <w:p w:rsidR="001B2429" w:rsidRDefault="00AF764A">
      <w:pPr>
        <w:pStyle w:val="TOC3"/>
        <w:rPr>
          <w:rFonts w:asciiTheme="minorHAnsi" w:eastAsiaTheme="minorEastAsia" w:hAnsiTheme="minorHAnsi"/>
          <w:noProof/>
          <w:sz w:val="22"/>
          <w:szCs w:val="22"/>
          <w:lang w:val="en-US"/>
        </w:rPr>
      </w:pPr>
      <w:hyperlink w:anchor="_Toc429622253" w:history="1">
        <w:r w:rsidR="001B2429" w:rsidRPr="00063403">
          <w:rPr>
            <w:rStyle w:val="Hyperlink"/>
          </w:rPr>
          <w:t>4.2.3</w:t>
        </w:r>
        <w:r w:rsidR="001B2429">
          <w:rPr>
            <w:rFonts w:asciiTheme="minorHAnsi" w:eastAsiaTheme="minorEastAsia" w:hAnsiTheme="minorHAnsi"/>
            <w:noProof/>
            <w:sz w:val="22"/>
            <w:szCs w:val="22"/>
            <w:lang w:val="en-US"/>
          </w:rPr>
          <w:tab/>
        </w:r>
        <w:r w:rsidR="001B2429" w:rsidRPr="00063403">
          <w:rPr>
            <w:rStyle w:val="Hyperlink"/>
          </w:rPr>
          <w:t>Filogenia</w:t>
        </w:r>
        <w:r w:rsidR="001B2429">
          <w:rPr>
            <w:noProof/>
            <w:webHidden/>
          </w:rPr>
          <w:tab/>
        </w:r>
        <w:r w:rsidR="001B2429">
          <w:rPr>
            <w:noProof/>
            <w:webHidden/>
          </w:rPr>
          <w:fldChar w:fldCharType="begin"/>
        </w:r>
        <w:r w:rsidR="001B2429">
          <w:rPr>
            <w:noProof/>
            <w:webHidden/>
          </w:rPr>
          <w:instrText xml:space="preserve"> PAGEREF _Toc429622253 \h </w:instrText>
        </w:r>
        <w:r w:rsidR="001B2429">
          <w:rPr>
            <w:noProof/>
            <w:webHidden/>
          </w:rPr>
        </w:r>
        <w:r w:rsidR="001B2429">
          <w:rPr>
            <w:noProof/>
            <w:webHidden/>
          </w:rPr>
          <w:fldChar w:fldCharType="separate"/>
        </w:r>
        <w:r w:rsidR="006C2EB4">
          <w:rPr>
            <w:noProof/>
            <w:webHidden/>
          </w:rPr>
          <w:t>26</w:t>
        </w:r>
        <w:r w:rsidR="001B2429">
          <w:rPr>
            <w:noProof/>
            <w:webHidden/>
          </w:rPr>
          <w:fldChar w:fldCharType="end"/>
        </w:r>
      </w:hyperlink>
    </w:p>
    <w:p w:rsidR="001B2429" w:rsidRDefault="00AF764A">
      <w:pPr>
        <w:pStyle w:val="TOC3"/>
        <w:rPr>
          <w:rFonts w:asciiTheme="minorHAnsi" w:eastAsiaTheme="minorEastAsia" w:hAnsiTheme="minorHAnsi"/>
          <w:noProof/>
          <w:sz w:val="22"/>
          <w:szCs w:val="22"/>
          <w:lang w:val="en-US"/>
        </w:rPr>
      </w:pPr>
      <w:hyperlink w:anchor="_Toc429622254" w:history="1">
        <w:r w:rsidR="001B2429" w:rsidRPr="00063403">
          <w:rPr>
            <w:rStyle w:val="Hyperlink"/>
          </w:rPr>
          <w:t>4.2.4</w:t>
        </w:r>
        <w:r w:rsidR="001B2429">
          <w:rPr>
            <w:rFonts w:asciiTheme="minorHAnsi" w:eastAsiaTheme="minorEastAsia" w:hAnsiTheme="minorHAnsi"/>
            <w:noProof/>
            <w:sz w:val="22"/>
            <w:szCs w:val="22"/>
            <w:lang w:val="en-US"/>
          </w:rPr>
          <w:tab/>
        </w:r>
        <w:r w:rsidR="001B2429" w:rsidRPr="00063403">
          <w:rPr>
            <w:rStyle w:val="Hyperlink"/>
          </w:rPr>
          <w:t>Estimativa da população efetiva e tempo de divergência</w:t>
        </w:r>
        <w:r w:rsidR="001B2429">
          <w:rPr>
            <w:noProof/>
            <w:webHidden/>
          </w:rPr>
          <w:tab/>
        </w:r>
        <w:r w:rsidR="001B2429">
          <w:rPr>
            <w:noProof/>
            <w:webHidden/>
          </w:rPr>
          <w:fldChar w:fldCharType="begin"/>
        </w:r>
        <w:r w:rsidR="001B2429">
          <w:rPr>
            <w:noProof/>
            <w:webHidden/>
          </w:rPr>
          <w:instrText xml:space="preserve"> PAGEREF _Toc429622254 \h </w:instrText>
        </w:r>
        <w:r w:rsidR="001B2429">
          <w:rPr>
            <w:noProof/>
            <w:webHidden/>
          </w:rPr>
        </w:r>
        <w:r w:rsidR="001B2429">
          <w:rPr>
            <w:noProof/>
            <w:webHidden/>
          </w:rPr>
          <w:fldChar w:fldCharType="separate"/>
        </w:r>
        <w:r w:rsidR="006C2EB4">
          <w:rPr>
            <w:noProof/>
            <w:webHidden/>
          </w:rPr>
          <w:t>26</w:t>
        </w:r>
        <w:r w:rsidR="001B2429">
          <w:rPr>
            <w:noProof/>
            <w:webHidden/>
          </w:rPr>
          <w:fldChar w:fldCharType="end"/>
        </w:r>
      </w:hyperlink>
    </w:p>
    <w:p w:rsidR="001B2429" w:rsidRDefault="00AF764A">
      <w:pPr>
        <w:pStyle w:val="TOC3"/>
        <w:rPr>
          <w:rFonts w:asciiTheme="minorHAnsi" w:eastAsiaTheme="minorEastAsia" w:hAnsiTheme="minorHAnsi"/>
          <w:noProof/>
          <w:sz w:val="22"/>
          <w:szCs w:val="22"/>
          <w:lang w:val="en-US"/>
        </w:rPr>
      </w:pPr>
      <w:hyperlink w:anchor="_Toc429622255" w:history="1">
        <w:r w:rsidR="001B2429" w:rsidRPr="00063403">
          <w:rPr>
            <w:rStyle w:val="Hyperlink"/>
          </w:rPr>
          <w:t>4.2.5</w:t>
        </w:r>
        <w:r w:rsidR="001B2429">
          <w:rPr>
            <w:rFonts w:asciiTheme="minorHAnsi" w:eastAsiaTheme="minorEastAsia" w:hAnsiTheme="minorHAnsi"/>
            <w:noProof/>
            <w:sz w:val="22"/>
            <w:szCs w:val="22"/>
            <w:lang w:val="en-US"/>
          </w:rPr>
          <w:tab/>
        </w:r>
        <w:r w:rsidR="001B2429" w:rsidRPr="00063403">
          <w:rPr>
            <w:rStyle w:val="Hyperlink"/>
          </w:rPr>
          <w:t>Teste de neutralidade</w:t>
        </w:r>
        <w:r w:rsidR="001B2429">
          <w:rPr>
            <w:noProof/>
            <w:webHidden/>
          </w:rPr>
          <w:tab/>
        </w:r>
        <w:r w:rsidR="001B2429">
          <w:rPr>
            <w:noProof/>
            <w:webHidden/>
          </w:rPr>
          <w:fldChar w:fldCharType="begin"/>
        </w:r>
        <w:r w:rsidR="001B2429">
          <w:rPr>
            <w:noProof/>
            <w:webHidden/>
          </w:rPr>
          <w:instrText xml:space="preserve"> PAGEREF _Toc429622255 \h </w:instrText>
        </w:r>
        <w:r w:rsidR="001B2429">
          <w:rPr>
            <w:noProof/>
            <w:webHidden/>
          </w:rPr>
        </w:r>
        <w:r w:rsidR="001B2429">
          <w:rPr>
            <w:noProof/>
            <w:webHidden/>
          </w:rPr>
          <w:fldChar w:fldCharType="separate"/>
        </w:r>
        <w:r w:rsidR="006C2EB4">
          <w:rPr>
            <w:noProof/>
            <w:webHidden/>
          </w:rPr>
          <w:t>28</w:t>
        </w:r>
        <w:r w:rsidR="001B2429">
          <w:rPr>
            <w:noProof/>
            <w:webHidden/>
          </w:rPr>
          <w:fldChar w:fldCharType="end"/>
        </w:r>
      </w:hyperlink>
    </w:p>
    <w:p w:rsidR="001B2429" w:rsidRDefault="00AF764A">
      <w:pPr>
        <w:pStyle w:val="TOC1"/>
        <w:rPr>
          <w:rFonts w:asciiTheme="minorHAnsi" w:eastAsiaTheme="minorEastAsia" w:hAnsiTheme="minorHAnsi"/>
          <w:b w:val="0"/>
          <w:noProof/>
          <w:sz w:val="22"/>
          <w:szCs w:val="22"/>
          <w:lang w:val="en-US"/>
        </w:rPr>
      </w:pPr>
      <w:hyperlink w:anchor="_Toc429622256" w:history="1">
        <w:r w:rsidR="001B2429" w:rsidRPr="00063403">
          <w:rPr>
            <w:rStyle w:val="Hyperlink"/>
          </w:rPr>
          <w:t>5</w:t>
        </w:r>
        <w:r w:rsidR="001B2429">
          <w:rPr>
            <w:rFonts w:asciiTheme="minorHAnsi" w:eastAsiaTheme="minorEastAsia" w:hAnsiTheme="minorHAnsi"/>
            <w:b w:val="0"/>
            <w:noProof/>
            <w:sz w:val="22"/>
            <w:szCs w:val="22"/>
            <w:lang w:val="en-US"/>
          </w:rPr>
          <w:tab/>
        </w:r>
        <w:r w:rsidR="001B2429" w:rsidRPr="00063403">
          <w:rPr>
            <w:rStyle w:val="Hyperlink"/>
          </w:rPr>
          <w:t>Conclusão</w:t>
        </w:r>
        <w:r w:rsidR="001B2429">
          <w:rPr>
            <w:noProof/>
            <w:webHidden/>
          </w:rPr>
          <w:tab/>
        </w:r>
        <w:r w:rsidR="001B2429">
          <w:rPr>
            <w:noProof/>
            <w:webHidden/>
          </w:rPr>
          <w:fldChar w:fldCharType="begin"/>
        </w:r>
        <w:r w:rsidR="001B2429">
          <w:rPr>
            <w:noProof/>
            <w:webHidden/>
          </w:rPr>
          <w:instrText xml:space="preserve"> PAGEREF _Toc429622256 \h </w:instrText>
        </w:r>
        <w:r w:rsidR="001B2429">
          <w:rPr>
            <w:noProof/>
            <w:webHidden/>
          </w:rPr>
        </w:r>
        <w:r w:rsidR="001B2429">
          <w:rPr>
            <w:noProof/>
            <w:webHidden/>
          </w:rPr>
          <w:fldChar w:fldCharType="separate"/>
        </w:r>
        <w:r w:rsidR="006C2EB4">
          <w:rPr>
            <w:noProof/>
            <w:webHidden/>
          </w:rPr>
          <w:t>29</w:t>
        </w:r>
        <w:r w:rsidR="001B2429">
          <w:rPr>
            <w:noProof/>
            <w:webHidden/>
          </w:rPr>
          <w:fldChar w:fldCharType="end"/>
        </w:r>
      </w:hyperlink>
    </w:p>
    <w:p w:rsidR="001B2429" w:rsidRDefault="00AF764A">
      <w:pPr>
        <w:pStyle w:val="TOC1"/>
        <w:rPr>
          <w:rFonts w:asciiTheme="minorHAnsi" w:eastAsiaTheme="minorEastAsia" w:hAnsiTheme="minorHAnsi"/>
          <w:b w:val="0"/>
          <w:noProof/>
          <w:sz w:val="22"/>
          <w:szCs w:val="22"/>
          <w:lang w:val="en-US"/>
        </w:rPr>
      </w:pPr>
      <w:hyperlink w:anchor="_Toc429622257" w:history="1">
        <w:r w:rsidR="001B2429" w:rsidRPr="00063403">
          <w:rPr>
            <w:rStyle w:val="Hyperlink"/>
          </w:rPr>
          <w:t>Anexos</w:t>
        </w:r>
        <w:r w:rsidR="001B2429">
          <w:rPr>
            <w:rStyle w:val="Hyperlink"/>
          </w:rPr>
          <w:tab/>
        </w:r>
        <w:r w:rsidR="001B2429">
          <w:rPr>
            <w:noProof/>
            <w:webHidden/>
          </w:rPr>
          <w:tab/>
        </w:r>
        <w:r w:rsidR="001B2429">
          <w:rPr>
            <w:noProof/>
            <w:webHidden/>
          </w:rPr>
          <w:fldChar w:fldCharType="begin"/>
        </w:r>
        <w:r w:rsidR="001B2429">
          <w:rPr>
            <w:noProof/>
            <w:webHidden/>
          </w:rPr>
          <w:instrText xml:space="preserve"> PAGEREF _Toc429622257 \h </w:instrText>
        </w:r>
        <w:r w:rsidR="001B2429">
          <w:rPr>
            <w:noProof/>
            <w:webHidden/>
          </w:rPr>
        </w:r>
        <w:r w:rsidR="001B2429">
          <w:rPr>
            <w:noProof/>
            <w:webHidden/>
          </w:rPr>
          <w:fldChar w:fldCharType="separate"/>
        </w:r>
        <w:r w:rsidR="006C2EB4">
          <w:rPr>
            <w:noProof/>
            <w:webHidden/>
          </w:rPr>
          <w:t>30</w:t>
        </w:r>
        <w:r w:rsidR="001B2429">
          <w:rPr>
            <w:noProof/>
            <w:webHidden/>
          </w:rPr>
          <w:fldChar w:fldCharType="end"/>
        </w:r>
      </w:hyperlink>
    </w:p>
    <w:p w:rsidR="001B2429" w:rsidRDefault="00AF764A">
      <w:pPr>
        <w:pStyle w:val="TOC2"/>
        <w:rPr>
          <w:rFonts w:asciiTheme="minorHAnsi" w:eastAsiaTheme="minorEastAsia" w:hAnsiTheme="minorHAnsi"/>
          <w:noProof/>
          <w:sz w:val="22"/>
          <w:szCs w:val="22"/>
          <w:lang w:val="en-US"/>
        </w:rPr>
      </w:pPr>
      <w:hyperlink w:anchor="_Toc429622258" w:history="1">
        <w:r w:rsidR="001B2429" w:rsidRPr="00063403">
          <w:rPr>
            <w:rStyle w:val="Hyperlink"/>
          </w:rPr>
          <w:t>ANEXO A – Decaimento exponencial do custo de sequenciamento</w:t>
        </w:r>
        <w:r w:rsidR="001B2429">
          <w:rPr>
            <w:noProof/>
            <w:webHidden/>
          </w:rPr>
          <w:tab/>
        </w:r>
        <w:r w:rsidR="001B2429">
          <w:rPr>
            <w:noProof/>
            <w:webHidden/>
          </w:rPr>
          <w:fldChar w:fldCharType="begin"/>
        </w:r>
        <w:r w:rsidR="001B2429">
          <w:rPr>
            <w:noProof/>
            <w:webHidden/>
          </w:rPr>
          <w:instrText xml:space="preserve"> PAGEREF _Toc429622258 \h </w:instrText>
        </w:r>
        <w:r w:rsidR="001B2429">
          <w:rPr>
            <w:noProof/>
            <w:webHidden/>
          </w:rPr>
        </w:r>
        <w:r w:rsidR="001B2429">
          <w:rPr>
            <w:noProof/>
            <w:webHidden/>
          </w:rPr>
          <w:fldChar w:fldCharType="separate"/>
        </w:r>
        <w:r w:rsidR="006C2EB4">
          <w:rPr>
            <w:noProof/>
            <w:webHidden/>
          </w:rPr>
          <w:t>30</w:t>
        </w:r>
        <w:r w:rsidR="001B2429">
          <w:rPr>
            <w:noProof/>
            <w:webHidden/>
          </w:rPr>
          <w:fldChar w:fldCharType="end"/>
        </w:r>
      </w:hyperlink>
    </w:p>
    <w:p w:rsidR="001B2429" w:rsidRDefault="00AF764A">
      <w:pPr>
        <w:pStyle w:val="TOC1"/>
        <w:rPr>
          <w:rFonts w:asciiTheme="minorHAnsi" w:eastAsiaTheme="minorEastAsia" w:hAnsiTheme="minorHAnsi"/>
          <w:b w:val="0"/>
          <w:noProof/>
          <w:sz w:val="22"/>
          <w:szCs w:val="22"/>
          <w:lang w:val="en-US"/>
        </w:rPr>
      </w:pPr>
      <w:hyperlink w:anchor="_Toc429622259" w:history="1">
        <w:r w:rsidR="001B2429" w:rsidRPr="00063403">
          <w:rPr>
            <w:rStyle w:val="Hyperlink"/>
          </w:rPr>
          <w:t>Apêndices</w:t>
        </w:r>
        <w:r w:rsidR="001B2429">
          <w:rPr>
            <w:noProof/>
            <w:webHidden/>
          </w:rPr>
          <w:tab/>
        </w:r>
        <w:r w:rsidR="001B2429">
          <w:rPr>
            <w:noProof/>
            <w:webHidden/>
          </w:rPr>
          <w:fldChar w:fldCharType="begin"/>
        </w:r>
        <w:r w:rsidR="001B2429">
          <w:rPr>
            <w:noProof/>
            <w:webHidden/>
          </w:rPr>
          <w:instrText xml:space="preserve"> PAGEREF _Toc429622259 \h </w:instrText>
        </w:r>
        <w:r w:rsidR="001B2429">
          <w:rPr>
            <w:noProof/>
            <w:webHidden/>
          </w:rPr>
        </w:r>
        <w:r w:rsidR="001B2429">
          <w:rPr>
            <w:noProof/>
            <w:webHidden/>
          </w:rPr>
          <w:fldChar w:fldCharType="separate"/>
        </w:r>
        <w:r w:rsidR="006C2EB4">
          <w:rPr>
            <w:noProof/>
            <w:webHidden/>
          </w:rPr>
          <w:t>31</w:t>
        </w:r>
        <w:r w:rsidR="001B2429">
          <w:rPr>
            <w:noProof/>
            <w:webHidden/>
          </w:rPr>
          <w:fldChar w:fldCharType="end"/>
        </w:r>
      </w:hyperlink>
    </w:p>
    <w:p w:rsidR="001B2429" w:rsidRDefault="00AF764A">
      <w:pPr>
        <w:pStyle w:val="TOC2"/>
        <w:rPr>
          <w:rFonts w:asciiTheme="minorHAnsi" w:eastAsiaTheme="minorEastAsia" w:hAnsiTheme="minorHAnsi"/>
          <w:noProof/>
          <w:sz w:val="22"/>
          <w:szCs w:val="22"/>
          <w:lang w:val="en-US"/>
        </w:rPr>
      </w:pPr>
      <w:hyperlink w:anchor="_Toc429622260" w:history="1">
        <w:r w:rsidR="001B2429" w:rsidRPr="00063403">
          <w:rPr>
            <w:rStyle w:val="Hyperlink"/>
          </w:rPr>
          <w:t>APÊNDICE A – Sumário dos resultados encontrados</w:t>
        </w:r>
        <w:r w:rsidR="001B2429">
          <w:rPr>
            <w:noProof/>
            <w:webHidden/>
          </w:rPr>
          <w:tab/>
        </w:r>
        <w:r w:rsidR="001B2429">
          <w:rPr>
            <w:noProof/>
            <w:webHidden/>
          </w:rPr>
          <w:fldChar w:fldCharType="begin"/>
        </w:r>
        <w:r w:rsidR="001B2429">
          <w:rPr>
            <w:noProof/>
            <w:webHidden/>
          </w:rPr>
          <w:instrText xml:space="preserve"> PAGEREF _Toc429622260 \h </w:instrText>
        </w:r>
        <w:r w:rsidR="001B2429">
          <w:rPr>
            <w:noProof/>
            <w:webHidden/>
          </w:rPr>
        </w:r>
        <w:r w:rsidR="001B2429">
          <w:rPr>
            <w:noProof/>
            <w:webHidden/>
          </w:rPr>
          <w:fldChar w:fldCharType="separate"/>
        </w:r>
        <w:r w:rsidR="006C2EB4">
          <w:rPr>
            <w:noProof/>
            <w:webHidden/>
          </w:rPr>
          <w:t>31</w:t>
        </w:r>
        <w:r w:rsidR="001B2429">
          <w:rPr>
            <w:noProof/>
            <w:webHidden/>
          </w:rPr>
          <w:fldChar w:fldCharType="end"/>
        </w:r>
      </w:hyperlink>
    </w:p>
    <w:p w:rsidR="001B2429" w:rsidRDefault="00AF764A">
      <w:pPr>
        <w:pStyle w:val="TOC2"/>
        <w:rPr>
          <w:rFonts w:asciiTheme="minorHAnsi" w:eastAsiaTheme="minorEastAsia" w:hAnsiTheme="minorHAnsi"/>
          <w:noProof/>
          <w:sz w:val="22"/>
          <w:szCs w:val="22"/>
          <w:lang w:val="en-US"/>
        </w:rPr>
      </w:pPr>
      <w:hyperlink w:anchor="_Toc429622261" w:history="1">
        <w:r w:rsidR="001B2429" w:rsidRPr="00063403">
          <w:rPr>
            <w:rStyle w:val="Hyperlink"/>
          </w:rPr>
          <w:t>APÊNDICE B – Manual do pacote alfie</w:t>
        </w:r>
        <w:r w:rsidR="001B2429">
          <w:rPr>
            <w:noProof/>
            <w:webHidden/>
          </w:rPr>
          <w:tab/>
        </w:r>
        <w:r w:rsidR="001B2429">
          <w:rPr>
            <w:noProof/>
            <w:webHidden/>
          </w:rPr>
          <w:fldChar w:fldCharType="begin"/>
        </w:r>
        <w:r w:rsidR="001B2429">
          <w:rPr>
            <w:noProof/>
            <w:webHidden/>
          </w:rPr>
          <w:instrText xml:space="preserve"> PAGEREF _Toc429622261 \h </w:instrText>
        </w:r>
        <w:r w:rsidR="001B2429">
          <w:rPr>
            <w:noProof/>
            <w:webHidden/>
          </w:rPr>
        </w:r>
        <w:r w:rsidR="001B2429">
          <w:rPr>
            <w:noProof/>
            <w:webHidden/>
          </w:rPr>
          <w:fldChar w:fldCharType="separate"/>
        </w:r>
        <w:r w:rsidR="006C2EB4">
          <w:rPr>
            <w:noProof/>
            <w:webHidden/>
          </w:rPr>
          <w:t>40</w:t>
        </w:r>
        <w:r w:rsidR="001B2429">
          <w:rPr>
            <w:noProof/>
            <w:webHidden/>
          </w:rPr>
          <w:fldChar w:fldCharType="end"/>
        </w:r>
      </w:hyperlink>
    </w:p>
    <w:p w:rsidR="001B2429" w:rsidRDefault="00AF764A">
      <w:pPr>
        <w:pStyle w:val="TOC2"/>
        <w:rPr>
          <w:rFonts w:asciiTheme="minorHAnsi" w:eastAsiaTheme="minorEastAsia" w:hAnsiTheme="minorHAnsi"/>
          <w:noProof/>
          <w:sz w:val="22"/>
          <w:szCs w:val="22"/>
          <w:lang w:val="en-US"/>
        </w:rPr>
      </w:pPr>
      <w:hyperlink w:anchor="_Toc429622262" w:history="1">
        <w:r w:rsidR="001B2429" w:rsidRPr="00063403">
          <w:rPr>
            <w:rStyle w:val="Hyperlink"/>
            <w:lang w:val="en-US"/>
          </w:rPr>
          <w:t>APÊNDICE C – Manuscrito em preparação</w:t>
        </w:r>
        <w:r w:rsidR="001B2429">
          <w:rPr>
            <w:noProof/>
            <w:webHidden/>
          </w:rPr>
          <w:tab/>
        </w:r>
        <w:r w:rsidR="001B2429">
          <w:rPr>
            <w:noProof/>
            <w:webHidden/>
          </w:rPr>
          <w:fldChar w:fldCharType="begin"/>
        </w:r>
        <w:r w:rsidR="001B2429">
          <w:rPr>
            <w:noProof/>
            <w:webHidden/>
          </w:rPr>
          <w:instrText xml:space="preserve"> PAGEREF _Toc429622262 \h </w:instrText>
        </w:r>
        <w:r w:rsidR="001B2429">
          <w:rPr>
            <w:noProof/>
            <w:webHidden/>
          </w:rPr>
        </w:r>
        <w:r w:rsidR="001B2429">
          <w:rPr>
            <w:noProof/>
            <w:webHidden/>
          </w:rPr>
          <w:fldChar w:fldCharType="separate"/>
        </w:r>
        <w:r w:rsidR="006C2EB4">
          <w:rPr>
            <w:noProof/>
            <w:webHidden/>
          </w:rPr>
          <w:t>45</w:t>
        </w:r>
        <w:r w:rsidR="001B2429">
          <w:rPr>
            <w:noProof/>
            <w:webHidden/>
          </w:rPr>
          <w:fldChar w:fldCharType="end"/>
        </w:r>
      </w:hyperlink>
    </w:p>
    <w:p w:rsidR="001B2429" w:rsidRDefault="00AF764A">
      <w:pPr>
        <w:pStyle w:val="TOC1"/>
        <w:rPr>
          <w:rFonts w:asciiTheme="minorHAnsi" w:eastAsiaTheme="minorEastAsia" w:hAnsiTheme="minorHAnsi"/>
          <w:b w:val="0"/>
          <w:noProof/>
          <w:sz w:val="22"/>
          <w:szCs w:val="22"/>
          <w:lang w:val="en-US"/>
        </w:rPr>
      </w:pPr>
      <w:hyperlink w:anchor="_Toc429622284" w:history="1">
        <w:r w:rsidR="001B2429" w:rsidRPr="00063403">
          <w:rPr>
            <w:rStyle w:val="Hyperlink"/>
            <w:lang w:val="en-US"/>
          </w:rPr>
          <w:t>Referências</w:t>
        </w:r>
        <w:r w:rsidR="001B2429">
          <w:rPr>
            <w:noProof/>
            <w:webHidden/>
          </w:rPr>
          <w:tab/>
        </w:r>
        <w:r w:rsidR="001B2429">
          <w:rPr>
            <w:noProof/>
            <w:webHidden/>
          </w:rPr>
          <w:fldChar w:fldCharType="begin"/>
        </w:r>
        <w:r w:rsidR="001B2429">
          <w:rPr>
            <w:noProof/>
            <w:webHidden/>
          </w:rPr>
          <w:instrText xml:space="preserve"> PAGEREF _Toc429622284 \h </w:instrText>
        </w:r>
        <w:r w:rsidR="001B2429">
          <w:rPr>
            <w:noProof/>
            <w:webHidden/>
          </w:rPr>
        </w:r>
        <w:r w:rsidR="001B2429">
          <w:rPr>
            <w:noProof/>
            <w:webHidden/>
          </w:rPr>
          <w:fldChar w:fldCharType="separate"/>
        </w:r>
        <w:r w:rsidR="006C2EB4">
          <w:rPr>
            <w:noProof/>
            <w:webHidden/>
          </w:rPr>
          <w:t>61</w:t>
        </w:r>
        <w:r w:rsidR="001B2429">
          <w:rPr>
            <w:noProof/>
            <w:webHidden/>
          </w:rPr>
          <w:fldChar w:fldCharType="end"/>
        </w:r>
      </w:hyperlink>
    </w:p>
    <w:p w:rsidR="00EF46A3" w:rsidRDefault="00C90FE7" w:rsidP="00EF46A3">
      <w:pPr>
        <w:pStyle w:val="TOC1"/>
        <w:sectPr w:rsidR="00EF46A3" w:rsidSect="009B01DC">
          <w:headerReference w:type="default" r:id="rId12"/>
          <w:footerReference w:type="default" r:id="rId13"/>
          <w:pgSz w:w="11906" w:h="16838" w:code="9"/>
          <w:pgMar w:top="1701" w:right="1134" w:bottom="1134" w:left="1701" w:header="709" w:footer="709" w:gutter="0"/>
          <w:pgNumType w:fmt="lowerRoman"/>
          <w:cols w:space="708"/>
          <w:titlePg/>
          <w:docGrid w:linePitch="360"/>
        </w:sectPr>
      </w:pPr>
      <w:r>
        <w:fldChar w:fldCharType="end"/>
      </w:r>
    </w:p>
    <w:p w:rsidR="00EF46A3" w:rsidRPr="00DD3516" w:rsidRDefault="00DD3516" w:rsidP="00DD3516">
      <w:pPr>
        <w:pStyle w:val="Ttulo1semnumerao"/>
      </w:pPr>
      <w:bookmarkStart w:id="0" w:name="_Toc429622226"/>
      <w:bookmarkStart w:id="1" w:name="_Toc326008762"/>
      <w:bookmarkStart w:id="2" w:name="_Toc338855639"/>
      <w:r>
        <w:lastRenderedPageBreak/>
        <w:t>1</w:t>
      </w:r>
      <w:r>
        <w:tab/>
      </w:r>
      <w:r w:rsidR="00EF46A3" w:rsidRPr="00DD3516">
        <w:t>Introdução</w:t>
      </w:r>
      <w:bookmarkEnd w:id="0"/>
    </w:p>
    <w:p w:rsidR="00D765C9" w:rsidRDefault="00A44F4E" w:rsidP="00D765C9">
      <w:pPr>
        <w:pStyle w:val="Heading2"/>
      </w:pPr>
      <w:bookmarkStart w:id="3" w:name="_Toc429622227"/>
      <w:r>
        <w:t>Breve história da genômica</w:t>
      </w:r>
      <w:bookmarkEnd w:id="3"/>
    </w:p>
    <w:p w:rsidR="0002194D" w:rsidRDefault="00C2433E" w:rsidP="00076E72">
      <w:r w:rsidRPr="00C2433E">
        <w:t>A palavra “gen</w:t>
      </w:r>
      <w:r w:rsidR="00167617">
        <w:t>ô</w:t>
      </w:r>
      <w:r w:rsidRPr="00C2433E">
        <w:t>mica” surgiu em um</w:t>
      </w:r>
      <w:r>
        <w:t>a discussão de</w:t>
      </w:r>
      <w:r w:rsidRPr="00C2433E">
        <w:t xml:space="preserve"> bar </w:t>
      </w:r>
      <w:r>
        <w:t xml:space="preserve">para decidir o nome de uma nova revista científica em 1986 </w:t>
      </w:r>
      <w:r w:rsidR="00C90FE7">
        <w:fldChar w:fldCharType="begin"/>
      </w:r>
      <w:r w:rsidR="006C2EB4">
        <w:instrText xml:space="preserve"> ADDIN EN.CITE &lt;EndNote&gt;&lt;Cite&gt;&lt;Author&gt;Kuska&lt;/Author&gt;&lt;Year&gt;1998&lt;/Year&gt;&lt;RecNum&gt;232&lt;/RecNum&gt;&lt;DisplayText&gt;[1]&lt;/DisplayText&gt;&lt;record&gt;&lt;rec-number&gt;232&lt;/rec-number&gt;&lt;foreign-keys&gt;&lt;key app="EN" db-id="s9tvd90srwrdaue90wtx02a6rxf5aw5p2faa"&gt;232&lt;/key&gt;&lt;/foreign-keys&gt;&lt;ref-type name="Journal Article"&gt;17&lt;/ref-type&gt;&lt;contributors&gt;&lt;authors&gt;&lt;author&gt;Kuska, B.&lt;/author&gt;&lt;/authors&gt;&lt;/contributors&gt;&lt;titles&gt;&lt;title&gt;Beer, Bethesda, and biology: how &amp;quot;genomics&amp;quot; came into being&lt;/title&gt;&lt;secondary-title&gt;J Natl Cancer Inst&lt;/secondary-title&gt;&lt;alt-title&gt;Journal of the National Cancer Institute&lt;/alt-title&gt;&lt;/titles&gt;&lt;pages&gt;93&lt;/pages&gt;&lt;volume&gt;90&lt;/volume&gt;&lt;number&gt;2&lt;/number&gt;&lt;edition&gt;1998/02/05&lt;/edition&gt;&lt;keywords&gt;&lt;keyword&gt;*Human Genome Project&lt;/keyword&gt;&lt;keyword&gt;Humans&lt;/keyword&gt;&lt;keyword&gt;*Terminology as Topic&lt;/keyword&gt;&lt;/keywords&gt;&lt;dates&gt;&lt;year&gt;1998&lt;/year&gt;&lt;pub-dates&gt;&lt;date&gt;Jan 21&lt;/date&gt;&lt;/pub-dates&gt;&lt;/dates&gt;&lt;isbn&gt;0027-8874 (Print)&amp;#xD;0027-8874 (Linking)&lt;/isbn&gt;&lt;accession-num&gt;9450566&lt;/accession-num&gt;&lt;work-type&gt;News&lt;/work-type&gt;&lt;urls&gt;&lt;related-urls&gt;&lt;url&gt;http://www.ncbi.nlm.nih.gov/pubmed/9450566&lt;/url&gt;&lt;/related-urls&gt;&lt;/urls&gt;&lt;language&gt;eng&lt;/language&gt;&lt;/record&gt;&lt;/Cite&gt;&lt;/EndNote&gt;</w:instrText>
      </w:r>
      <w:r w:rsidR="00C90FE7">
        <w:fldChar w:fldCharType="separate"/>
      </w:r>
      <w:r>
        <w:rPr>
          <w:noProof/>
        </w:rPr>
        <w:t>[</w:t>
      </w:r>
      <w:hyperlink w:anchor="_ENREF_1" w:tooltip="Kuska, 1998 #232" w:history="1">
        <w:r w:rsidR="006C2EB4">
          <w:rPr>
            <w:noProof/>
          </w:rPr>
          <w:t>1</w:t>
        </w:r>
      </w:hyperlink>
      <w:r>
        <w:rPr>
          <w:noProof/>
        </w:rPr>
        <w:t>]</w:t>
      </w:r>
      <w:r w:rsidR="00C90FE7">
        <w:fldChar w:fldCharType="end"/>
      </w:r>
      <w:r w:rsidR="0002466F">
        <w:t>, focada em dados gerados pela</w:t>
      </w:r>
      <w:r w:rsidR="00A61057">
        <w:t xml:space="preserve"> exploração e comparação de geno</w:t>
      </w:r>
      <w:r w:rsidR="0002466F">
        <w:t>mas</w:t>
      </w:r>
      <w:r>
        <w:t>.</w:t>
      </w:r>
      <w:r w:rsidR="0002466F">
        <w:t xml:space="preserve"> Esta nova área nasceu </w:t>
      </w:r>
      <w:r w:rsidR="00076E72">
        <w:t xml:space="preserve">junto com </w:t>
      </w:r>
      <w:r w:rsidR="0002466F">
        <w:t>a era do “projeto genôma</w:t>
      </w:r>
      <w:r w:rsidR="00076E72">
        <w:t xml:space="preserve"> humano</w:t>
      </w:r>
      <w:r w:rsidR="0002466F">
        <w:t xml:space="preserve">”, </w:t>
      </w:r>
      <w:r w:rsidR="00A61057">
        <w:t>e trouxe</w:t>
      </w:r>
      <w:r w:rsidR="00076E72">
        <w:t xml:space="preserve"> i</w:t>
      </w:r>
      <w:r w:rsidR="00A61057">
        <w:t>novações para a ciência e a sociedade</w:t>
      </w:r>
      <w:r w:rsidR="00F169A0">
        <w:t xml:space="preserve">, criando novos campos </w:t>
      </w:r>
      <w:r w:rsidR="00076E72">
        <w:t>como a medici</w:t>
      </w:r>
      <w:r w:rsidR="00A61057">
        <w:t>na personalizada e a filogenômica</w:t>
      </w:r>
      <w:r w:rsidR="00076E72">
        <w:t>. O campo da genômica hoje est</w:t>
      </w:r>
      <w:r w:rsidR="00A61057">
        <w:t>á em franca expansão, uma projeç</w:t>
      </w:r>
      <w:r w:rsidR="00076E72">
        <w:t xml:space="preserve">ão atual indica que, se a taxa de crescimento se mantiver, são esperados </w:t>
      </w:r>
      <w:r w:rsidR="00A61057">
        <w:t xml:space="preserve">que </w:t>
      </w:r>
      <w:r w:rsidR="00076E72">
        <w:t>10</w:t>
      </w:r>
      <w:r w:rsidR="003D5249">
        <w:t>.</w:t>
      </w:r>
      <w:r w:rsidR="00076E72">
        <w:t>000 genomas de vertebrados</w:t>
      </w:r>
      <w:r w:rsidR="00A61057">
        <w:t xml:space="preserve"> sejam</w:t>
      </w:r>
      <w:r w:rsidR="00076E72">
        <w:t xml:space="preserve"> sequenciados nos próximos 10 anos </w:t>
      </w:r>
      <w:r w:rsidR="00076E72">
        <w:fldChar w:fldCharType="begin"/>
      </w:r>
      <w:r w:rsidR="006C2EB4">
        <w:instrText xml:space="preserve"> ADDIN EN.CITE &lt;EndNote&gt;&lt;Cite&gt;&lt;Year&gt;2009&lt;/Year&gt;&lt;RecNum&gt;264&lt;/RecNum&gt;&lt;DisplayText&gt;[2]&lt;/DisplayText&gt;&lt;record&gt;&lt;rec-number&gt;264&lt;/rec-number&gt;&lt;foreign-keys&gt;&lt;key app="EN" db-id="s9tvd90srwrdaue90wtx02a6rxf5aw5p2faa"&gt;264&lt;/key&gt;&lt;/foreign-keys&gt;&lt;ref-type name="Journal Article"&gt;17&lt;/ref-type&gt;&lt;contributors&gt;&lt;/contributors&gt;&lt;titles&gt;&lt;title&gt;Genome 10K: a proposal to obtain whole-genome sequence for 10,000 vertebrate species&lt;/title&gt;&lt;secondary-title&gt;J Hered&lt;/secondary-title&gt;&lt;alt-title&gt;The Journal of heredity&lt;/alt-title&gt;&lt;/titles&gt;&lt;pages&gt;659-74&lt;/pages&gt;&lt;volume&gt;100&lt;/volume&gt;&lt;number&gt;6&lt;/number&gt;&lt;edition&gt;2009/11/07&lt;/edition&gt;&lt;keywords&gt;&lt;keyword&gt;Animals&lt;/keyword&gt;&lt;keyword&gt;*Biological Specimen Banks&lt;/keyword&gt;&lt;keyword&gt;Genome/*genetics&lt;/keyword&gt;&lt;keyword&gt;Genomics/economics/*methods&lt;/keyword&gt;&lt;keyword&gt;Species Specificity&lt;/keyword&gt;&lt;keyword&gt;Vertebrates/*genetics&lt;/keyword&gt;&lt;/keywords&gt;&lt;dates&gt;&lt;year&gt;2009&lt;/year&gt;&lt;pub-dates&gt;&lt;date&gt;Nov-Dec&lt;/date&gt;&lt;/pub-dates&gt;&lt;/dates&gt;&lt;isbn&gt;1465-7333 (Electronic)&amp;#xD;0022-1503 (Linking)&lt;/isbn&gt;&lt;accession-num&gt;19892720&lt;/accession-num&gt;&lt;work-type&gt;Research Support, N.I.H., Intramural&amp;#xD;Research Support, Non-U.S. Gov&amp;apos;t&amp;#xD;Research Support, U.S. Gov&amp;apos;t, Non-P.H.S.&lt;/work-type&gt;&lt;urls&gt;&lt;related-urls&gt;&lt;url&gt;http://www.ncbi.nlm.nih.gov/pubmed/19892720&lt;/url&gt;&lt;/related-urls&gt;&lt;/urls&gt;&lt;custom2&gt;2877544&lt;/custom2&gt;&lt;electronic-resource-num&gt;10.1093/jhered/esp086&lt;/electronic-resource-num&gt;&lt;language&gt;eng&lt;/language&gt;&lt;/record&gt;&lt;/Cite&gt;&lt;/EndNote&gt;</w:instrText>
      </w:r>
      <w:r w:rsidR="00076E72">
        <w:fldChar w:fldCharType="separate"/>
      </w:r>
      <w:r w:rsidR="00076E72">
        <w:rPr>
          <w:noProof/>
        </w:rPr>
        <w:t>[</w:t>
      </w:r>
      <w:hyperlink w:anchor="_ENREF_2" w:tooltip=", 2009 #264" w:history="1">
        <w:r w:rsidR="006C2EB4">
          <w:rPr>
            <w:noProof/>
          </w:rPr>
          <w:t>2</w:t>
        </w:r>
      </w:hyperlink>
      <w:r w:rsidR="00076E72">
        <w:rPr>
          <w:noProof/>
        </w:rPr>
        <w:t>]</w:t>
      </w:r>
      <w:r w:rsidR="00076E72">
        <w:fldChar w:fldCharType="end"/>
      </w:r>
      <w:r w:rsidR="00076E72">
        <w:t>.</w:t>
      </w:r>
      <w:r w:rsidR="0002194D">
        <w:t xml:space="preserve"> </w:t>
      </w:r>
    </w:p>
    <w:p w:rsidR="00B03693" w:rsidRPr="00B03693" w:rsidRDefault="0002194D" w:rsidP="00B03693">
      <w:r>
        <w:t>I</w:t>
      </w:r>
      <w:r w:rsidR="00BB7D5E">
        <w:t xml:space="preserve">sso </w:t>
      </w:r>
      <w:r>
        <w:t>deve</w:t>
      </w:r>
      <w:r w:rsidR="00BB7D5E">
        <w:t>-se à</w:t>
      </w:r>
      <w:r>
        <w:t xml:space="preserve"> </w:t>
      </w:r>
      <w:r w:rsidR="00B03693">
        <w:t>nova geração de técnicas para sequenciamento de DNA</w:t>
      </w:r>
      <w:r w:rsidR="00BB7D5E">
        <w:t>, que</w:t>
      </w:r>
      <w:r w:rsidR="00B03693">
        <w:t xml:space="preserve"> tem feito com que este seja cada vez mais barato, eficiente e livre de erros</w:t>
      </w:r>
      <w:r w:rsidR="00BD6986">
        <w:t xml:space="preserve"> </w:t>
      </w:r>
      <w:r w:rsidR="00C90FE7">
        <w:fldChar w:fldCharType="begin"/>
      </w:r>
      <w:r w:rsidR="006C2EB4">
        <w:instrText xml:space="preserve"> ADDIN EN.CITE &lt;EndNote&gt;&lt;Cite&gt;&lt;Author&gt;Schuster&lt;/Author&gt;&lt;Year&gt;2008&lt;/Year&gt;&lt;RecNum&gt;235&lt;/RecNum&gt;&lt;DisplayText&gt;[3]&lt;/DisplayText&gt;&lt;record&gt;&lt;rec-number&gt;235&lt;/rec-number&gt;&lt;foreign-keys&gt;&lt;key app="EN" db-id="s9tvd90srwrdaue90wtx02a6rxf5aw5p2faa"&gt;235&lt;/key&gt;&lt;/foreign-keys&gt;&lt;ref-type name="Journal Article"&gt;17&lt;/ref-type&gt;&lt;contributors&gt;&lt;authors&gt;&lt;author&gt;Schuster, S. C.&lt;/author&gt;&lt;/authors&gt;&lt;/contributors&gt;&lt;auth-address&gt;Pennsylvania State University, Center for Comparative Genomics and Bioinformatics, 310 Wartik Building, University Park, Pennsylvania 16802, USA. scs@bx.psu.edu&lt;/auth-address&gt;&lt;titles&gt;&lt;title&gt;Next-generation sequencing transforms today&amp;apos;s biology&lt;/title&gt;&lt;secondary-title&gt;Nat Methods&lt;/secondary-title&gt;&lt;alt-title&gt;Nature methods&lt;/alt-title&gt;&lt;/titles&gt;&lt;pages&gt;16-8&lt;/pages&gt;&lt;volume&gt;5&lt;/volume&gt;&lt;number&gt;1&lt;/number&gt;&lt;edition&gt;2008/01/01&lt;/edition&gt;&lt;keywords&gt;&lt;keyword&gt;*Algorithms&lt;/keyword&gt;&lt;keyword&gt;Biology/*trends&lt;/keyword&gt;&lt;keyword&gt;Forecasting&lt;/keyword&gt;&lt;keyword&gt;Oligonucleotide Array Sequence Analysis/*trends&lt;/keyword&gt;&lt;keyword&gt;Sequence Analysis, DNA/*trends&lt;/keyword&gt;&lt;/keywords&gt;&lt;dates&gt;&lt;year&gt;2008&lt;/year&gt;&lt;pub-dates&gt;&lt;date&gt;Jan&lt;/date&gt;&lt;/pub-dates&gt;&lt;/dates&gt;&lt;isbn&gt;1548-7105 (Electronic)&amp;#xD;1548-7091 (Linking)&lt;/isbn&gt;&lt;accession-num&gt;18165802&lt;/accession-num&gt;&lt;work-type&gt;Research Support, Non-U.S. Gov&amp;apos;t&amp;#xD;Review&lt;/work-type&gt;&lt;urls&gt;&lt;related-urls&gt;&lt;url&gt;http://www.ncbi.nlm.nih.gov/pubmed/18165802&lt;/url&gt;&lt;/related-urls&gt;&lt;/urls&gt;&lt;electronic-resource-num&gt;10.1038/nmeth1156&lt;/electronic-resource-num&gt;&lt;language&gt;eng&lt;/language&gt;&lt;/record&gt;&lt;/Cite&gt;&lt;/EndNote&gt;</w:instrText>
      </w:r>
      <w:r w:rsidR="00C90FE7">
        <w:fldChar w:fldCharType="separate"/>
      </w:r>
      <w:r w:rsidR="00076E72">
        <w:rPr>
          <w:noProof/>
        </w:rPr>
        <w:t>[</w:t>
      </w:r>
      <w:hyperlink w:anchor="_ENREF_3" w:tooltip="Schuster, 2008 #235" w:history="1">
        <w:r w:rsidR="006C2EB4">
          <w:rPr>
            <w:noProof/>
          </w:rPr>
          <w:t>3</w:t>
        </w:r>
      </w:hyperlink>
      <w:r w:rsidR="00076E72">
        <w:rPr>
          <w:noProof/>
        </w:rPr>
        <w:t>]</w:t>
      </w:r>
      <w:r w:rsidR="00C90FE7">
        <w:fldChar w:fldCharType="end"/>
      </w:r>
      <w:r w:rsidR="00B03693">
        <w:t xml:space="preserve">. A última década viu um decaimento exponencial do preço de sequenciamento </w:t>
      </w:r>
      <w:r w:rsidR="00574333">
        <w:t xml:space="preserve">(ANEXO A) </w:t>
      </w:r>
      <w:r w:rsidR="00B03693">
        <w:t>que influenciou diretamente no crescimento exponencial da quantidade de genomas completos e parciais disponíveis e publicados</w:t>
      </w:r>
      <w:r w:rsidR="000914A7">
        <w:t xml:space="preserve"> </w:t>
      </w:r>
      <w:r w:rsidR="00C90FE7">
        <w:fldChar w:fldCharType="begin">
          <w:fldData xml:space="preserve">PEVuZE5vdGU+PENpdGU+PEF1dGhvcj5NYXJkaXM8L0F1dGhvcj48WWVhcj4yMDExPC9ZZWFyPjxS
ZWNOdW0+MjM2PC9SZWNOdW0+PERpc3BsYXlUZXh0PlszLCA0XTwvRGlzcGxheVRleHQ+PHJlY29y
ZD48cmVjLW51bWJlcj4yMzY8L3JlYy1udW1iZXI+PGZvcmVpZ24ta2V5cz48a2V5IGFwcD0iRU4i
IGRiLWlkPSJzOXR2ZDkwc3J3cmRhdWU5MHd0eDAyYTZyeGY1YXc1cDJmYWEiPjIzNjwva2V5Pjwv
Zm9yZWlnbi1rZXlzPjxyZWYtdHlwZSBuYW1lPSJKb3VybmFsIEFydGljbGUiPjE3PC9yZWYtdHlw
ZT48Y29udHJpYnV0b3JzPjxhdXRob3JzPjxhdXRob3I+TWFyZGlzLCBFLiBSLjwvYXV0aG9yPjwv
YXV0aG9ycz48L2NvbnRyaWJ1dG9ycz48YXV0aC1hZGRyZXNzPlRoZSBHZW5vbWUgQ2VudGVyIGF0
IFdhc2hpbmd0b24gVW5pdmVyc2l0eSBTY2hvb2wgb2YgTWVkaWNpbmUsIERlcGFydG1lbnQgb2Yg
R2VuZXRpY3MsIFdhc2hpbmd0b24gVW5pdmVyc2l0eSBTY2hvb2wgb2YgTWVkaWNpbmUsIFN0IExv
dWlzLCBNaXNzb3VyaSA2MzEwOCwgVVNBLiBlbWFyZGlzQHd1c3RsLmVkdTwvYXV0aC1hZGRyZXNz
Pjx0aXRsZXM+PHRpdGxlPkEgZGVjYWRlJmFwb3M7cyBwZXJzcGVjdGl2ZSBvbiBETkEgc2VxdWVu
Y2luZyB0ZWNobm9sb2d5PC90aXRsZT48c2Vjb25kYXJ5LXRpdGxlPk5hdHVyZTwvc2Vjb25kYXJ5
LXRpdGxlPjxhbHQtdGl0bGU+TmF0dXJlPC9hbHQtdGl0bGU+PC90aXRsZXM+PHBhZ2VzPjE5OC0y
MDM8L3BhZ2VzPjx2b2x1bWU+NDcwPC92b2x1bWU+PG51bWJlcj43MzMzPC9udW1iZXI+PGVkaXRp
b24+MjAxMS8wMi8xMTwvZWRpdGlvbj48a2V5d29yZHM+PGtleXdvcmQ+QW5pbWFsczwva2V5d29y
ZD48a2V5d29yZD5CaW9tZWRpY2FsIFJlc2VhcmNoL21ldGhvZHMvdHJlbmRzPC9rZXl3b3JkPjxr
ZXl3b3JkPkdlbmV0aWNzLCBNZWRpY2FsL21ldGhvZHMvdHJlbmRzPC9rZXl3b3JkPjxrZXl3b3Jk
Pkdlbm9tZSwgSHVtYW4vZ2VuZXRpY3M8L2tleXdvcmQ+PGtleXdvcmQ+R2Vub21pY3MvbWV0aG9k
cy90cmVuZHM8L2tleXdvcmQ+PGtleXdvcmQ+SHVtYW4gR2Vub21lIFByb2plY3Q8L2tleXdvcmQ+
PGtleXdvcmQ+SHVtYW5zPC9rZXl3b3JkPjxrZXl3b3JkPlNlcXVlbmNlIEFuYWx5c2lzLCBETkEv
aW5zdHJ1bWVudGF0aW9uLyptZXRob2RzLyp0cmVuZHM8L2tleXdvcmQ+PC9rZXl3b3Jkcz48ZGF0
ZXM+PHllYXI+MjAxMTwveWVhcj48cHViLWRhdGVzPjxkYXRlPkZlYiAxMDwvZGF0ZT48L3B1Yi1k
YXRlcz48L2RhdGVzPjxpc2JuPjE0NzYtNDY4NyAoRWxlY3Ryb25pYykmI3hEOzAwMjgtMDgzNiAo
TGlua2luZyk8L2lzYm4+PGFjY2Vzc2lvbi1udW0+MjEzMDc5MzI8L2FjY2Vzc2lvbi1udW0+PHVy
bHM+PHJlbGF0ZWQtdXJscz48dXJsPmh0dHA6Ly93d3cubmNiaS5ubG0ubmloLmdvdi9wdWJtZWQv
MjEzMDc5MzI8L3VybD48L3JlbGF0ZWQtdXJscz48L3VybHM+PGVsZWN0cm9uaWMtcmVzb3VyY2Ut
bnVtPjEwLjEwMzgvbmF0dXJlMDk3OTY8L2VsZWN0cm9uaWMtcmVzb3VyY2UtbnVtPjxsYW5ndWFn
ZT5lbmc8L2xhbmd1YWdlPjwvcmVjb3JkPjwvQ2l0ZT48Q2l0ZT48QXV0aG9yPlNjaHVzdGVyPC9B
dXRob3I+PFllYXI+MjAwODwvWWVhcj48UmVjTnVtPjIzNTwvUmVjTnVtPjxyZWNvcmQ+PHJlYy1u
dW1iZXI+MjM1PC9yZWMtbnVtYmVyPjxmb3JlaWduLWtleXM+PGtleSBhcHA9IkVOIiBkYi1pZD0i
czl0dmQ5MHNyd3JkYXVlOTB3dHgwMmE2cnhmNWF3NXAyZmFhIj4yMzU8L2tleT48L2ZvcmVpZ24t
a2V5cz48cmVmLXR5cGUgbmFtZT0iSm91cm5hbCBBcnRpY2xlIj4xNzwvcmVmLXR5cGU+PGNvbnRy
aWJ1dG9ycz48YXV0aG9ycz48YXV0aG9yPlNjaHVzdGVyLCBTLiBDLjwvYXV0aG9yPjwvYXV0aG9y
cz48L2NvbnRyaWJ1dG9ycz48YXV0aC1hZGRyZXNzPlBlbm5zeWx2YW5pYSBTdGF0ZSBVbml2ZXJz
aXR5LCBDZW50ZXIgZm9yIENvbXBhcmF0aXZlIEdlbm9taWNzIGFuZCBCaW9pbmZvcm1hdGljcywg
MzEwIFdhcnRpayBCdWlsZGluZywgVW5pdmVyc2l0eSBQYXJrLCBQZW5uc3lsdmFuaWEgMTY4MDIs
IFVTQS4gc2NzQGJ4LnBzdS5lZHU8L2F1dGgtYWRkcmVzcz48dGl0bGVzPjx0aXRsZT5OZXh0LWdl
bmVyYXRpb24gc2VxdWVuY2luZyB0cmFuc2Zvcm1zIHRvZGF5JmFwb3M7cyBiaW9sb2d5PC90aXRs
ZT48c2Vjb25kYXJ5LXRpdGxlPk5hdCBNZXRob2RzPC9zZWNvbmRhcnktdGl0bGU+PGFsdC10aXRs
ZT5OYXR1cmUgbWV0aG9kczwvYWx0LXRpdGxlPjwvdGl0bGVzPjxwYWdlcz4xNi04PC9wYWdlcz48
dm9sdW1lPjU8L3ZvbHVtZT48bnVtYmVyPjE8L251bWJlcj48ZWRpdGlvbj4yMDA4LzAxLzAxPC9l
ZGl0aW9uPjxrZXl3b3Jkcz48a2V5d29yZD4qQWxnb3JpdGhtczwva2V5d29yZD48a2V5d29yZD5C
aW9sb2d5Lyp0cmVuZHM8L2tleXdvcmQ+PGtleXdvcmQ+Rm9yZWNhc3Rpbmc8L2tleXdvcmQ+PGtl
eXdvcmQ+T2xpZ29udWNsZW90aWRlIEFycmF5IFNlcXVlbmNlIEFuYWx5c2lzLyp0cmVuZHM8L2tl
eXdvcmQ+PGtleXdvcmQ+U2VxdWVuY2UgQW5hbHlzaXMsIEROQS8qdHJlbmRzPC9rZXl3b3JkPjwv
a2V5d29yZHM+PGRhdGVzPjx5ZWFyPjIwMDg8L3llYXI+PHB1Yi1kYXRlcz48ZGF0ZT5KYW48L2Rh
dGU+PC9wdWItZGF0ZXM+PC9kYXRlcz48aXNibj4xNTQ4LTcxMDUgKEVsZWN0cm9uaWMpJiN4RDsx
NTQ4LTcwOTEgKExpbmtpbmcpPC9pc2JuPjxhY2Nlc3Npb24tbnVtPjE4MTY1ODAyPC9hY2Nlc3Np
b24tbnVtPjx3b3JrLXR5cGU+UmVzZWFyY2ggU3VwcG9ydCwgTm9uLVUuUy4gR292JmFwb3M7dCYj
eEQ7UmV2aWV3PC93b3JrLXR5cGU+PHVybHM+PHJlbGF0ZWQtdXJscz48dXJsPmh0dHA6Ly93d3cu
bmNiaS5ubG0ubmloLmdvdi9wdWJtZWQvMTgxNjU4MDI8L3VybD48L3JlbGF0ZWQtdXJscz48L3Vy
bHM+PGVsZWN0cm9uaWMtcmVzb3VyY2UtbnVtPjEwLjEwMzgvbm1ldGgxMTU2PC9lbGVjdHJvbmlj
LXJlc291cmNlLW51bT48bGFuZ3VhZ2U+ZW5nPC9sYW5ndWFnZT48L3JlY29yZD48L0NpdGU+PC9F
bmROb3RlPn==
</w:fldData>
        </w:fldChar>
      </w:r>
      <w:r w:rsidR="006C2EB4">
        <w:instrText xml:space="preserve"> ADDIN EN.CITE </w:instrText>
      </w:r>
      <w:r w:rsidR="006C2EB4">
        <w:fldChar w:fldCharType="begin">
          <w:fldData xml:space="preserve">PEVuZE5vdGU+PENpdGU+PEF1dGhvcj5NYXJkaXM8L0F1dGhvcj48WWVhcj4yMDExPC9ZZWFyPjxS
ZWNOdW0+MjM2PC9SZWNOdW0+PERpc3BsYXlUZXh0PlszLCA0XTwvRGlzcGxheVRleHQ+PHJlY29y
ZD48cmVjLW51bWJlcj4yMzY8L3JlYy1udW1iZXI+PGZvcmVpZ24ta2V5cz48a2V5IGFwcD0iRU4i
IGRiLWlkPSJzOXR2ZDkwc3J3cmRhdWU5MHd0eDAyYTZyeGY1YXc1cDJmYWEiPjIzNjwva2V5Pjwv
Zm9yZWlnbi1rZXlzPjxyZWYtdHlwZSBuYW1lPSJKb3VybmFsIEFydGljbGUiPjE3PC9yZWYtdHlw
ZT48Y29udHJpYnV0b3JzPjxhdXRob3JzPjxhdXRob3I+TWFyZGlzLCBFLiBSLjwvYXV0aG9yPjwv
YXV0aG9ycz48L2NvbnRyaWJ1dG9ycz48YXV0aC1hZGRyZXNzPlRoZSBHZW5vbWUgQ2VudGVyIGF0
IFdhc2hpbmd0b24gVW5pdmVyc2l0eSBTY2hvb2wgb2YgTWVkaWNpbmUsIERlcGFydG1lbnQgb2Yg
R2VuZXRpY3MsIFdhc2hpbmd0b24gVW5pdmVyc2l0eSBTY2hvb2wgb2YgTWVkaWNpbmUsIFN0IExv
dWlzLCBNaXNzb3VyaSA2MzEwOCwgVVNBLiBlbWFyZGlzQHd1c3RsLmVkdTwvYXV0aC1hZGRyZXNz
Pjx0aXRsZXM+PHRpdGxlPkEgZGVjYWRlJmFwb3M7cyBwZXJzcGVjdGl2ZSBvbiBETkEgc2VxdWVu
Y2luZyB0ZWNobm9sb2d5PC90aXRsZT48c2Vjb25kYXJ5LXRpdGxlPk5hdHVyZTwvc2Vjb25kYXJ5
LXRpdGxlPjxhbHQtdGl0bGU+TmF0dXJlPC9hbHQtdGl0bGU+PC90aXRsZXM+PHBhZ2VzPjE5OC0y
MDM8L3BhZ2VzPjx2b2x1bWU+NDcwPC92b2x1bWU+PG51bWJlcj43MzMzPC9udW1iZXI+PGVkaXRp
b24+MjAxMS8wMi8xMTwvZWRpdGlvbj48a2V5d29yZHM+PGtleXdvcmQ+QW5pbWFsczwva2V5d29y
ZD48a2V5d29yZD5CaW9tZWRpY2FsIFJlc2VhcmNoL21ldGhvZHMvdHJlbmRzPC9rZXl3b3JkPjxr
ZXl3b3JkPkdlbmV0aWNzLCBNZWRpY2FsL21ldGhvZHMvdHJlbmRzPC9rZXl3b3JkPjxrZXl3b3Jk
Pkdlbm9tZSwgSHVtYW4vZ2VuZXRpY3M8L2tleXdvcmQ+PGtleXdvcmQ+R2Vub21pY3MvbWV0aG9k
cy90cmVuZHM8L2tleXdvcmQ+PGtleXdvcmQ+SHVtYW4gR2Vub21lIFByb2plY3Q8L2tleXdvcmQ+
PGtleXdvcmQ+SHVtYW5zPC9rZXl3b3JkPjxrZXl3b3JkPlNlcXVlbmNlIEFuYWx5c2lzLCBETkEv
aW5zdHJ1bWVudGF0aW9uLyptZXRob2RzLyp0cmVuZHM8L2tleXdvcmQ+PC9rZXl3b3Jkcz48ZGF0
ZXM+PHllYXI+MjAxMTwveWVhcj48cHViLWRhdGVzPjxkYXRlPkZlYiAxMDwvZGF0ZT48L3B1Yi1k
YXRlcz48L2RhdGVzPjxpc2JuPjE0NzYtNDY4NyAoRWxlY3Ryb25pYykmI3hEOzAwMjgtMDgzNiAo
TGlua2luZyk8L2lzYm4+PGFjY2Vzc2lvbi1udW0+MjEzMDc5MzI8L2FjY2Vzc2lvbi1udW0+PHVy
bHM+PHJlbGF0ZWQtdXJscz48dXJsPmh0dHA6Ly93d3cubmNiaS5ubG0ubmloLmdvdi9wdWJtZWQv
MjEzMDc5MzI8L3VybD48L3JlbGF0ZWQtdXJscz48L3VybHM+PGVsZWN0cm9uaWMtcmVzb3VyY2Ut
bnVtPjEwLjEwMzgvbmF0dXJlMDk3OTY8L2VsZWN0cm9uaWMtcmVzb3VyY2UtbnVtPjxsYW5ndWFn
ZT5lbmc8L2xhbmd1YWdlPjwvcmVjb3JkPjwvQ2l0ZT48Q2l0ZT48QXV0aG9yPlNjaHVzdGVyPC9B
dXRob3I+PFllYXI+MjAwODwvWWVhcj48UmVjTnVtPjIzNTwvUmVjTnVtPjxyZWNvcmQ+PHJlYy1u
dW1iZXI+MjM1PC9yZWMtbnVtYmVyPjxmb3JlaWduLWtleXM+PGtleSBhcHA9IkVOIiBkYi1pZD0i
czl0dmQ5MHNyd3JkYXVlOTB3dHgwMmE2cnhmNWF3NXAyZmFhIj4yMzU8L2tleT48L2ZvcmVpZ24t
a2V5cz48cmVmLXR5cGUgbmFtZT0iSm91cm5hbCBBcnRpY2xlIj4xNzwvcmVmLXR5cGU+PGNvbnRy
aWJ1dG9ycz48YXV0aG9ycz48YXV0aG9yPlNjaHVzdGVyLCBTLiBDLjwvYXV0aG9yPjwvYXV0aG9y
cz48L2NvbnRyaWJ1dG9ycz48YXV0aC1hZGRyZXNzPlBlbm5zeWx2YW5pYSBTdGF0ZSBVbml2ZXJz
aXR5LCBDZW50ZXIgZm9yIENvbXBhcmF0aXZlIEdlbm9taWNzIGFuZCBCaW9pbmZvcm1hdGljcywg
MzEwIFdhcnRpayBCdWlsZGluZywgVW5pdmVyc2l0eSBQYXJrLCBQZW5uc3lsdmFuaWEgMTY4MDIs
IFVTQS4gc2NzQGJ4LnBzdS5lZHU8L2F1dGgtYWRkcmVzcz48dGl0bGVzPjx0aXRsZT5OZXh0LWdl
bmVyYXRpb24gc2VxdWVuY2luZyB0cmFuc2Zvcm1zIHRvZGF5JmFwb3M7cyBiaW9sb2d5PC90aXRs
ZT48c2Vjb25kYXJ5LXRpdGxlPk5hdCBNZXRob2RzPC9zZWNvbmRhcnktdGl0bGU+PGFsdC10aXRs
ZT5OYXR1cmUgbWV0aG9kczwvYWx0LXRpdGxlPjwvdGl0bGVzPjxwYWdlcz4xNi04PC9wYWdlcz48
dm9sdW1lPjU8L3ZvbHVtZT48bnVtYmVyPjE8L251bWJlcj48ZWRpdGlvbj4yMDA4LzAxLzAxPC9l
ZGl0aW9uPjxrZXl3b3Jkcz48a2V5d29yZD4qQWxnb3JpdGhtczwva2V5d29yZD48a2V5d29yZD5C
aW9sb2d5Lyp0cmVuZHM8L2tleXdvcmQ+PGtleXdvcmQ+Rm9yZWNhc3Rpbmc8L2tleXdvcmQ+PGtl
eXdvcmQ+T2xpZ29udWNsZW90aWRlIEFycmF5IFNlcXVlbmNlIEFuYWx5c2lzLyp0cmVuZHM8L2tl
eXdvcmQ+PGtleXdvcmQ+U2VxdWVuY2UgQW5hbHlzaXMsIEROQS8qdHJlbmRzPC9rZXl3b3JkPjwv
a2V5d29yZHM+PGRhdGVzPjx5ZWFyPjIwMDg8L3llYXI+PHB1Yi1kYXRlcz48ZGF0ZT5KYW48L2Rh
dGU+PC9wdWItZGF0ZXM+PC9kYXRlcz48aXNibj4xNTQ4LTcxMDUgKEVsZWN0cm9uaWMpJiN4RDsx
NTQ4LTcwOTEgKExpbmtpbmcpPC9pc2JuPjxhY2Nlc3Npb24tbnVtPjE4MTY1ODAyPC9hY2Nlc3Np
b24tbnVtPjx3b3JrLXR5cGU+UmVzZWFyY2ggU3VwcG9ydCwgTm9uLVUuUy4gR292JmFwb3M7dCYj
eEQ7UmV2aWV3PC93b3JrLXR5cGU+PHVybHM+PHJlbGF0ZWQtdXJscz48dXJsPmh0dHA6Ly93d3cu
bmNiaS5ubG0ubmloLmdvdi9wdWJtZWQvMTgxNjU4MDI8L3VybD48L3JlbGF0ZWQtdXJscz48L3Vy
bHM+PGVsZWN0cm9uaWMtcmVzb3VyY2UtbnVtPjEwLjEwMzgvbm1ldGgxMTU2PC9lbGVjdHJvbmlj
LXJlc291cmNlLW51bT48bGFuZ3VhZ2U+ZW5nPC9sYW5ndWFnZT48L3JlY29yZD48L0NpdGU+PC9F
bmROb3RlPn==
</w:fldData>
        </w:fldChar>
      </w:r>
      <w:r w:rsidR="006C2EB4">
        <w:instrText xml:space="preserve"> ADDIN EN.CITE.DATA </w:instrText>
      </w:r>
      <w:r w:rsidR="006C2EB4">
        <w:fldChar w:fldCharType="end"/>
      </w:r>
      <w:r w:rsidR="00C90FE7">
        <w:fldChar w:fldCharType="separate"/>
      </w:r>
      <w:r w:rsidR="00076E72">
        <w:rPr>
          <w:noProof/>
        </w:rPr>
        <w:t>[</w:t>
      </w:r>
      <w:hyperlink w:anchor="_ENREF_3" w:tooltip="Schuster, 2008 #235" w:history="1">
        <w:r w:rsidR="006C2EB4">
          <w:rPr>
            <w:noProof/>
          </w:rPr>
          <w:t>3</w:t>
        </w:r>
      </w:hyperlink>
      <w:r w:rsidR="00076E72">
        <w:rPr>
          <w:noProof/>
        </w:rPr>
        <w:t xml:space="preserve">, </w:t>
      </w:r>
      <w:hyperlink w:anchor="_ENREF_4" w:tooltip="Mardis, 2011 #236" w:history="1">
        <w:r w:rsidR="006C2EB4">
          <w:rPr>
            <w:noProof/>
          </w:rPr>
          <w:t>4</w:t>
        </w:r>
      </w:hyperlink>
      <w:r w:rsidR="00076E72">
        <w:rPr>
          <w:noProof/>
        </w:rPr>
        <w:t>]</w:t>
      </w:r>
      <w:r w:rsidR="00C90FE7">
        <w:fldChar w:fldCharType="end"/>
      </w:r>
      <w:r w:rsidR="00B03693">
        <w:t>.</w:t>
      </w:r>
      <w:r w:rsidR="000914A7">
        <w:t xml:space="preserve"> </w:t>
      </w:r>
      <w:r w:rsidR="00C02658">
        <w:t xml:space="preserve">As técnicas hoje chamadas de </w:t>
      </w:r>
      <w:r w:rsidR="00C02658" w:rsidRPr="00C02658">
        <w:rPr>
          <w:i/>
        </w:rPr>
        <w:t>Next Generation Sequencing</w:t>
      </w:r>
      <w:r w:rsidR="00C02658">
        <w:t xml:space="preserve"> (NGS) incluem </w:t>
      </w:r>
      <w:r w:rsidR="00FD73EA">
        <w:t>diversas plataformas e tecnologias, tendo como fator comum o baixo preço e a enorme quantidade de dados gerados por corrida, superando em muitas</w:t>
      </w:r>
      <w:r w:rsidR="00A61057">
        <w:t xml:space="preserve"> </w:t>
      </w:r>
      <w:r w:rsidR="00FD73EA">
        <w:t>ordens de grandeza</w:t>
      </w:r>
      <w:r w:rsidR="00A61057">
        <w:t xml:space="preserve"> (por volta de 10</w:t>
      </w:r>
      <w:r w:rsidR="00A61057">
        <w:rPr>
          <w:vertAlign w:val="superscript"/>
        </w:rPr>
        <w:t>8</w:t>
      </w:r>
      <w:r w:rsidR="00A61057">
        <w:t>)</w:t>
      </w:r>
      <w:r w:rsidR="00FD73EA">
        <w:t xml:space="preserve"> o método de sequenciamento de Sanger.</w:t>
      </w:r>
    </w:p>
    <w:p w:rsidR="00B03693" w:rsidRPr="00A93B3B" w:rsidRDefault="00B03693" w:rsidP="00B03693">
      <w:r>
        <w:t xml:space="preserve">A proliferação destas novas técnicas gerou uma avalanche de projetos que buscam </w:t>
      </w:r>
      <w:r w:rsidR="00A93B3B">
        <w:t xml:space="preserve">a descrição inicial </w:t>
      </w:r>
      <w:r w:rsidR="00DD3516">
        <w:t>dos genomas</w:t>
      </w:r>
      <w:r w:rsidR="00167617">
        <w:t xml:space="preserve"> de </w:t>
      </w:r>
      <w:r w:rsidR="00A93B3B">
        <w:t>espécies modelo</w:t>
      </w:r>
      <w:r w:rsidR="00167617">
        <w:t xml:space="preserve"> e também,</w:t>
      </w:r>
      <w:r w:rsidR="00A93B3B">
        <w:t xml:space="preserve"> cada vez mais, de qualquer organismo de interesse. O sequenciamento completo de um genoma, ainda hoje, não é uma tarefa trivial, pois regiões altamente repetitivas são uma barreira para os </w:t>
      </w:r>
      <w:r w:rsidR="00DD3516">
        <w:t>algoritmos</w:t>
      </w:r>
      <w:r w:rsidR="00A93B3B">
        <w:t xml:space="preserve"> de montagem, já que as técnicas de NGS produzem sequências curtas</w:t>
      </w:r>
      <w:r w:rsidR="00BD6986">
        <w:t xml:space="preserve"> </w:t>
      </w:r>
      <w:r w:rsidR="00C90FE7">
        <w:fldChar w:fldCharType="begin"/>
      </w:r>
      <w:r w:rsidR="006C2EB4">
        <w:instrText xml:space="preserve"> ADDIN EN.CITE &lt;EndNote&gt;&lt;Cite&gt;&lt;Author&gt;Koboldt&lt;/Author&gt;&lt;Year&gt;2010&lt;/Year&gt;&lt;RecNum&gt;234&lt;/RecNum&gt;&lt;DisplayText&gt;[5]&lt;/DisplayText&gt;&lt;record&gt;&lt;rec-number&gt;234&lt;/rec-number&gt;&lt;foreign-keys&gt;&lt;key app="EN" db-id="s9tvd90srwrdaue90wtx02a6rxf5aw5p2faa"&gt;234&lt;/key&gt;&lt;/foreign-keys&gt;&lt;ref-type name="Journal Article"&gt;17&lt;/ref-type&gt;&lt;contributors&gt;&lt;authors&gt;&lt;author&gt;Koboldt, D. C.&lt;/author&gt;&lt;author&gt;Ding, L.&lt;/author&gt;&lt;author&gt;Mardis, E. R.&lt;/author&gt;&lt;author&gt;Wilson, R. K.&lt;/author&gt;&lt;/authors&gt;&lt;/contributors&gt;&lt;auth-address&gt;The Genome Center at Washington University, St. Louis, Missouri 63108, USA. dkoboldt@genome.wustl.edu&lt;/auth-address&gt;&lt;titles&gt;&lt;title&gt;Challenges of sequencing human genomes&lt;/title&gt;&lt;secondary-title&gt;Brief Bioinform&lt;/secondary-title&gt;&lt;alt-title&gt;Briefings in bioinformatics&lt;/alt-title&gt;&lt;/titles&gt;&lt;pages&gt;484-98&lt;/pages&gt;&lt;volume&gt;11&lt;/volume&gt;&lt;number&gt;5&lt;/number&gt;&lt;edition&gt;2010/06/04&lt;/edition&gt;&lt;keywords&gt;&lt;keyword&gt;Base Sequence&lt;/keyword&gt;&lt;keyword&gt;Genetic Variation&lt;/keyword&gt;&lt;keyword&gt;*Genome, Human&lt;/keyword&gt;&lt;keyword&gt;Humans&lt;/keyword&gt;&lt;keyword&gt;Neoplasms/genetics&lt;/keyword&gt;&lt;keyword&gt;Sequence Analysis, DNA/instrumentation/*methods&lt;/keyword&gt;&lt;keyword&gt;Software&lt;/keyword&gt;&lt;/keywords&gt;&lt;dates&gt;&lt;year&gt;2010&lt;/year&gt;&lt;pub-dates&gt;&lt;date&gt;Sep&lt;/date&gt;&lt;/pub-dates&gt;&lt;/dates&gt;&lt;isbn&gt;1477-4054 (Electronic)&amp;#xD;1467-5463 (Linking)&lt;/isbn&gt;&lt;accession-num&gt;20519329&lt;/accession-num&gt;&lt;work-type&gt;Research Support, N.I.H., Extramural&amp;#xD;Review&lt;/work-type&gt;&lt;urls&gt;&lt;related-urls&gt;&lt;url&gt;http://www.ncbi.nlm.nih.gov/pubmed/20519329&lt;/url&gt;&lt;/related-urls&gt;&lt;/urls&gt;&lt;custom2&gt;2980933&lt;/custom2&gt;&lt;electronic-resource-num&gt;10.1093/bib/bbq016&lt;/electronic-resource-num&gt;&lt;language&gt;eng&lt;/language&gt;&lt;/record&gt;&lt;/Cite&gt;&lt;/EndNote&gt;</w:instrText>
      </w:r>
      <w:r w:rsidR="00C90FE7">
        <w:fldChar w:fldCharType="separate"/>
      </w:r>
      <w:r w:rsidR="00076E72">
        <w:rPr>
          <w:noProof/>
        </w:rPr>
        <w:t>[</w:t>
      </w:r>
      <w:hyperlink w:anchor="_ENREF_5" w:tooltip="Koboldt, 2010 #234" w:history="1">
        <w:r w:rsidR="006C2EB4">
          <w:rPr>
            <w:noProof/>
          </w:rPr>
          <w:t>5</w:t>
        </w:r>
      </w:hyperlink>
      <w:r w:rsidR="00076E72">
        <w:rPr>
          <w:noProof/>
        </w:rPr>
        <w:t>]</w:t>
      </w:r>
      <w:r w:rsidR="00C90FE7">
        <w:fldChar w:fldCharType="end"/>
      </w:r>
      <w:r w:rsidR="00A93B3B">
        <w:t>. A anotação dest</w:t>
      </w:r>
      <w:r w:rsidR="00A61057">
        <w:t>e genoma, que envolve a indentificação</w:t>
      </w:r>
      <w:r w:rsidR="00A93B3B">
        <w:t xml:space="preserve"> de regiões codificantes e regulatórias, é um processo contínuo e iterativo, novas versões de genomas modelo, como o do </w:t>
      </w:r>
      <w:r w:rsidR="00A93B3B" w:rsidRPr="00A93B3B">
        <w:rPr>
          <w:i/>
        </w:rPr>
        <w:t>Homo Sapiens</w:t>
      </w:r>
      <w:r w:rsidR="00A93B3B">
        <w:rPr>
          <w:i/>
        </w:rPr>
        <w:t>,</w:t>
      </w:r>
      <w:r w:rsidR="00A93B3B">
        <w:t xml:space="preserve"> são lançadas regularmente. Portanto, é muito comum que genomas sejam disponibilizados em estágios iniciais </w:t>
      </w:r>
      <w:r w:rsidR="001F447E">
        <w:t>de montagem e anotação, como genomas parciais.</w:t>
      </w:r>
    </w:p>
    <w:p w:rsidR="00D765C9" w:rsidRDefault="00A44F4E" w:rsidP="00D765C9">
      <w:pPr>
        <w:pStyle w:val="Heading2"/>
      </w:pPr>
      <w:bookmarkStart w:id="4" w:name="_Toc429622228"/>
      <w:r>
        <w:lastRenderedPageBreak/>
        <w:t>Amadurecimento da genômica c</w:t>
      </w:r>
      <w:r w:rsidR="00D765C9">
        <w:t>omputacional</w:t>
      </w:r>
      <w:bookmarkEnd w:id="4"/>
    </w:p>
    <w:p w:rsidR="001F447E" w:rsidRDefault="001F447E" w:rsidP="001F447E">
      <w:r>
        <w:t>Da necessidade de explorar essa grande coleção de dados biológicos</w:t>
      </w:r>
      <w:r w:rsidR="00306CF0">
        <w:t>, normalmente medidos em gigabytes,</w:t>
      </w:r>
      <w:r>
        <w:t xml:space="preserve"> que se acumula, surgiu a genômica computacional. Esta área se concentra na criação e aplicação de ferramentas para análise, comparação e descrição de genes, genomas e sistemas.</w:t>
      </w:r>
    </w:p>
    <w:p w:rsidR="00A44F4E" w:rsidRDefault="00A44F4E" w:rsidP="00A44F4E">
      <w:r>
        <w:t>Bancos de dados são a matéria-prima dos estudos computacionais em problemas que envolvem “</w:t>
      </w:r>
      <w:r w:rsidRPr="001F447E">
        <w:rPr>
          <w:i/>
        </w:rPr>
        <w:t>Big Data</w:t>
      </w:r>
      <w:r>
        <w:t xml:space="preserve">”. Na biologia computacional, os bancos de dados são gerados para organizar o conhecimento de modo que futuros estudos sejam facilitados. Estes bancos são disponibilizados na internet em grandes plataformas, como a do NCBI para genes </w:t>
      </w:r>
      <w:r>
        <w:fldChar w:fldCharType="begin"/>
      </w:r>
      <w:r w:rsidR="006C2EB4">
        <w:instrText xml:space="preserve"> ADDIN EN.CITE &lt;EndNote&gt;&lt;Cite&gt;&lt;Author&gt;Brown&lt;/Author&gt;&lt;Year&gt;2015&lt;/Year&gt;&lt;RecNum&gt;231&lt;/RecNum&gt;&lt;DisplayText&gt;[6]&lt;/DisplayText&gt;&lt;record&gt;&lt;rec-number&gt;231&lt;/rec-number&gt;&lt;foreign-keys&gt;&lt;key app="EN" db-id="s9tvd90srwrdaue90wtx02a6rxf5aw5p2faa"&gt;231&lt;/key&gt;&lt;/foreign-keys&gt;&lt;ref-type name="Journal Article"&gt;17&lt;/ref-type&gt;&lt;contributors&gt;&lt;authors&gt;&lt;author&gt;Brown, G. R.&lt;/author&gt;&lt;author&gt;Hem, V.&lt;/author&gt;&lt;author&gt;Katz, K. S.&lt;/author&gt;&lt;author&gt;Ovetsky, M.&lt;/author&gt;&lt;author&gt;Wallin, C.&lt;/author&gt;&lt;author&gt;Ermolaeva, O.&lt;/author&gt;&lt;author&gt;Tolstoy, I.&lt;/author&gt;&lt;author&gt;Tatusova, T.&lt;/author&gt;&lt;author&gt;Pruitt, K. D.&lt;/author&gt;&lt;author&gt;Maglott, D. R.&lt;/author&gt;&lt;author&gt;Murphy, T. D.&lt;/author&gt;&lt;/authors&gt;&lt;/contributors&gt;&lt;auth-address&gt;National Center for Biotechnology Information, National Library of Medicine, National Institutes of Health, Bethesda, MD 20892-6510, USA.&amp;#xD;National Center for Biotechnology Information, National Library of Medicine, National Institutes of Health, Bethesda, MD 20892-6510, USA murphyte@ncbi.nlm.nih.gov.&lt;/auth-address&gt;&lt;titles&gt;&lt;title&gt;Gene: a gene-centered information resource at NCBI&lt;/title&gt;&lt;secondary-title&gt;Nucleic Acids Res&lt;/secondary-title&gt;&lt;alt-title&gt;Nucleic acids research&lt;/alt-title&gt;&lt;/titles&gt;&lt;pages&gt;D36-42&lt;/pages&gt;&lt;volume&gt;43&lt;/volume&gt;&lt;number&gt;Database issue&lt;/number&gt;&lt;edition&gt;2014/10/31&lt;/edition&gt;&lt;keywords&gt;&lt;keyword&gt;*Databases, Genetic&lt;/keyword&gt;&lt;keyword&gt;*Genes&lt;/keyword&gt;&lt;keyword&gt;Genetic Variation&lt;/keyword&gt;&lt;keyword&gt;Genomics&lt;/keyword&gt;&lt;keyword&gt;Internet&lt;/keyword&gt;&lt;keyword&gt;National Library of Medicine (U.S.)&lt;/keyword&gt;&lt;keyword&gt;Phenotype&lt;/keyword&gt;&lt;keyword&gt;United States&lt;/keyword&gt;&lt;/keywords&gt;&lt;dates&gt;&lt;year&gt;2015&lt;/year&gt;&lt;pub-dates&gt;&lt;date&gt;Jan&lt;/date&gt;&lt;/pub-dates&gt;&lt;/dates&gt;&lt;isbn&gt;1362-4962 (Electronic)&amp;#xD;0305-1048 (Linking)&lt;/isbn&gt;&lt;accession-num&gt;25355515&lt;/accession-num&gt;&lt;work-type&gt;Research Support, N.I.H., Intramural&lt;/work-type&gt;&lt;urls&gt;&lt;related-urls&gt;&lt;url&gt;http://www.ncbi.nlm.nih.gov/pubmed/25355515&lt;/url&gt;&lt;/related-urls&gt;&lt;/urls&gt;&lt;custom2&gt;4383897&lt;/custom2&gt;&lt;electronic-resource-num&gt;10.1093/nar/gku1055&lt;/electronic-resource-num&gt;&lt;language&gt;eng&lt;/language&gt;&lt;/record&gt;&lt;/Cite&gt;&lt;/EndNote&gt;</w:instrText>
      </w:r>
      <w:r>
        <w:fldChar w:fldCharType="separate"/>
      </w:r>
      <w:r>
        <w:rPr>
          <w:noProof/>
        </w:rPr>
        <w:t>[</w:t>
      </w:r>
      <w:hyperlink w:anchor="_ENREF_6" w:tooltip="Brown, 2015 #231" w:history="1">
        <w:r w:rsidR="006C2EB4">
          <w:rPr>
            <w:noProof/>
          </w:rPr>
          <w:t>6</w:t>
        </w:r>
      </w:hyperlink>
      <w:r>
        <w:rPr>
          <w:noProof/>
        </w:rPr>
        <w:t>]</w:t>
      </w:r>
      <w:r>
        <w:fldChar w:fldCharType="end"/>
      </w:r>
      <w:r>
        <w:t xml:space="preserve">, taxonomias </w:t>
      </w:r>
      <w:r>
        <w:fldChar w:fldCharType="begin"/>
      </w:r>
      <w:r w:rsidR="006C2EB4">
        <w:instrText xml:space="preserve"> ADDIN EN.CITE &lt;EndNote&gt;&lt;Cite&gt;&lt;Author&gt;Federhen&lt;/Author&gt;&lt;Year&gt;2012&lt;/Year&gt;&lt;RecNum&gt;227&lt;/RecNum&gt;&lt;DisplayText&gt;[7]&lt;/DisplayText&gt;&lt;record&gt;&lt;rec-number&gt;227&lt;/rec-number&gt;&lt;foreign-keys&gt;&lt;key app="EN" db-id="s9tvd90srwrdaue90wtx02a6rxf5aw5p2faa"&gt;227&lt;/key&gt;&lt;/foreign-keys&gt;&lt;ref-type name="Journal Article"&gt;17&lt;/ref-type&gt;&lt;contributors&gt;&lt;authors&gt;&lt;author&gt;Federhen, S.&lt;/author&gt;&lt;/authors&gt;&lt;/contributors&gt;&lt;auth-address&gt;National Center for Biotechnology Information, National Library of Medicine, National Institutes of Health, Bethesda, MD 20894, USA. federhen@ncbi.nlm.nih.gov&lt;/auth-address&gt;&lt;titles&gt;&lt;title&gt;The NCBI Taxonomy database&lt;/title&gt;&lt;secondary-title&gt;Nucleic Acids Res&lt;/secondary-title&gt;&lt;alt-title&gt;Nucleic acids research&lt;/alt-title&gt;&lt;/titles&gt;&lt;pages&gt;D136-43&lt;/pages&gt;&lt;volume&gt;40&lt;/volume&gt;&lt;number&gt;Database issue&lt;/number&gt;&lt;edition&gt;2011/12/06&lt;/edition&gt;&lt;keywords&gt;&lt;keyword&gt;*Databases, Genetic&lt;/keyword&gt;&lt;keyword&gt;*Phylogeny&lt;/keyword&gt;&lt;keyword&gt;Terminology as Topic&lt;/keyword&gt;&lt;/keywords&gt;&lt;dates&gt;&lt;year&gt;2012&lt;/year&gt;&lt;pub-dates&gt;&lt;date&gt;Jan&lt;/date&gt;&lt;/pub-dates&gt;&lt;/dates&gt;&lt;isbn&gt;1362-4962 (Electronic)&amp;#xD;0305-1048 (Linking)&lt;/isbn&gt;&lt;accession-num&gt;22139910&lt;/accession-num&gt;&lt;work-type&gt;Research Support, N.I.H., Intramural&lt;/work-type&gt;&lt;urls&gt;&lt;related-urls&gt;&lt;url&gt;http://www.ncbi.nlm.nih.gov/pubmed/22139910&lt;/url&gt;&lt;/related-urls&gt;&lt;/urls&gt;&lt;custom2&gt;3245000&lt;/custom2&gt;&lt;electronic-resource-num&gt;10.1093/nar/gkr1178&lt;/electronic-resource-num&gt;&lt;language&gt;eng&lt;/language&gt;&lt;/record&gt;&lt;/Cite&gt;&lt;/EndNote&gt;</w:instrText>
      </w:r>
      <w:r>
        <w:fldChar w:fldCharType="separate"/>
      </w:r>
      <w:r>
        <w:rPr>
          <w:noProof/>
        </w:rPr>
        <w:t>[</w:t>
      </w:r>
      <w:hyperlink w:anchor="_ENREF_7" w:tooltip="Federhen, 2012 #227" w:history="1">
        <w:r w:rsidR="006C2EB4">
          <w:rPr>
            <w:noProof/>
          </w:rPr>
          <w:t>7</w:t>
        </w:r>
      </w:hyperlink>
      <w:r>
        <w:rPr>
          <w:noProof/>
        </w:rPr>
        <w:t>]</w:t>
      </w:r>
      <w:r>
        <w:fldChar w:fldCharType="end"/>
      </w:r>
      <w:r>
        <w:t xml:space="preserve">, proteínas </w:t>
      </w:r>
      <w:r>
        <w:fldChar w:fldCharType="begin"/>
      </w:r>
      <w:r w:rsidR="006C2EB4">
        <w:instrText xml:space="preserve"> ADDIN EN.CITE &lt;EndNote&gt;&lt;Cite&gt;&lt;Author&gt;Pruitt&lt;/Author&gt;&lt;Year&gt;2012&lt;/Year&gt;&lt;RecNum&gt;230&lt;/RecNum&gt;&lt;DisplayText&gt;[8]&lt;/DisplayText&gt;&lt;record&gt;&lt;rec-number&gt;230&lt;/rec-number&gt;&lt;foreign-keys&gt;&lt;key app="EN" db-id="s9tvd90srwrdaue90wtx02a6rxf5aw5p2faa"&gt;230&lt;/key&gt;&lt;/foreign-keys&gt;&lt;ref-type name="Journal Article"&gt;17&lt;/ref-type&gt;&lt;contributors&gt;&lt;authors&gt;&lt;author&gt;Pruitt, K. D.&lt;/author&gt;&lt;author&gt;Tatusova, T.&lt;/author&gt;&lt;author&gt;Brown, G. R.&lt;/author&gt;&lt;author&gt;Maglott, D. R.&lt;/author&gt;&lt;/authors&gt;&lt;/contributors&gt;&lt;auth-address&gt;National Center for Biotechnology Information, National Library of Medicine, National Institutes of Health, Building 38A, 8600 Rockville Pike, Bethesda, MD 20894, USA. pruitt@ncbi.nlm.nih.gov&lt;/auth-address&gt;&lt;titles&gt;&lt;title&gt;NCBI Reference Sequences (RefSeq): current status, new features and genome annotation policy&lt;/title&gt;&lt;secondary-title&gt;Nucleic Acids Res&lt;/secondary-title&gt;&lt;alt-title&gt;Nucleic acids research&lt;/alt-title&gt;&lt;/titles&gt;&lt;pages&gt;D130-5&lt;/pages&gt;&lt;volume&gt;40&lt;/volume&gt;&lt;number&gt;Database issue&lt;/number&gt;&lt;edition&gt;2011/11/29&lt;/edition&gt;&lt;keywords&gt;&lt;keyword&gt;*Databases, Genetic&lt;/keyword&gt;&lt;keyword&gt;Genomics/standards&lt;/keyword&gt;&lt;keyword&gt;Humans&lt;/keyword&gt;&lt;keyword&gt;*Molecular Sequence Annotation&lt;/keyword&gt;&lt;keyword&gt;Reference Standards&lt;/keyword&gt;&lt;keyword&gt;Sequence Analysis/*standards&lt;/keyword&gt;&lt;keyword&gt;Sequence Analysis, DNA/standards&lt;/keyword&gt;&lt;keyword&gt;Sequence Analysis, Protein/standards&lt;/keyword&gt;&lt;keyword&gt;Sequence Analysis, RNA/standards&lt;/keyword&gt;&lt;/keywords&gt;&lt;dates&gt;&lt;year&gt;2012&lt;/year&gt;&lt;pub-dates&gt;&lt;date&gt;Jan&lt;/date&gt;&lt;/pub-dates&gt;&lt;/dates&gt;&lt;isbn&gt;1362-4962 (Electronic)&amp;#xD;0305-1048 (Linking)&lt;/isbn&gt;&lt;accession-num&gt;22121212&lt;/accession-num&gt;&lt;work-type&gt;Research Support, N.I.H., Intramural&lt;/work-type&gt;&lt;urls&gt;&lt;related-urls&gt;&lt;url&gt;http://www.ncbi.nlm.nih.gov/pubmed/22121212&lt;/url&gt;&lt;/related-urls&gt;&lt;/urls&gt;&lt;custom2&gt;3245008&lt;/custom2&gt;&lt;electronic-resource-num&gt;10.1093/nar/gkr1079&lt;/electronic-resource-num&gt;&lt;language&gt;eng&lt;/language&gt;&lt;/record&gt;&lt;/Cite&gt;&lt;/EndNote&gt;</w:instrText>
      </w:r>
      <w:r>
        <w:fldChar w:fldCharType="separate"/>
      </w:r>
      <w:r>
        <w:rPr>
          <w:noProof/>
        </w:rPr>
        <w:t>[</w:t>
      </w:r>
      <w:hyperlink w:anchor="_ENREF_8" w:tooltip="Pruitt, 2012 #230" w:history="1">
        <w:r w:rsidR="006C2EB4">
          <w:rPr>
            <w:noProof/>
          </w:rPr>
          <w:t>8</w:t>
        </w:r>
      </w:hyperlink>
      <w:r>
        <w:rPr>
          <w:noProof/>
        </w:rPr>
        <w:t>]</w:t>
      </w:r>
      <w:r>
        <w:fldChar w:fldCharType="end"/>
      </w:r>
      <w:r>
        <w:t xml:space="preserve">, ou o ENSEMBL </w:t>
      </w:r>
      <w:r>
        <w:fldChar w:fldCharType="begin">
          <w:fldData xml:space="preserve">PEVuZE5vdGU+PENpdGU+PEF1dGhvcj5GbGljZWs8L0F1dGhvcj48WWVhcj4yMDE0PC9ZZWFyPjxS
ZWNOdW0+MjMzPC9SZWNOdW0+PERpc3BsYXlUZXh0Pls5XTwvRGlzcGxheVRleHQ+PHJlY29yZD48
cmVjLW51bWJlcj4yMzM8L3JlYy1udW1iZXI+PGZvcmVpZ24ta2V5cz48a2V5IGFwcD0iRU4iIGRi
LWlkPSJzOXR2ZDkwc3J3cmRhdWU5MHd0eDAyYTZyeGY1YXc1cDJmYWEiPjIzMzwva2V5PjwvZm9y
ZWlnbi1rZXlzPjxyZWYtdHlwZSBuYW1lPSJKb3VybmFsIEFydGljbGUiPjE3PC9yZWYtdHlwZT48
Y29udHJpYnV0b3JzPjxhdXRob3JzPjxhdXRob3I+RmxpY2VrLCBQLjwvYXV0aG9yPjxhdXRob3I+
QW1vZGUsIE0uIFIuPC9hdXRob3I+PGF1dGhvcj5CYXJyZWxsLCBELjwvYXV0aG9yPjxhdXRob3I+
QmVhbCwgSy48L2F1dGhvcj48YXV0aG9yPkJpbGxpcywgSy48L2F1dGhvcj48YXV0aG9yPkJyZW50
LCBTLjwvYXV0aG9yPjxhdXRob3I+Q2FydmFsaG8tU2lsdmEsIEQuPC9hdXRob3I+PGF1dGhvcj5D
bGFwaGFtLCBQLjwvYXV0aG9yPjxhdXRob3I+Q29hdGVzLCBHLjwvYXV0aG9yPjxhdXRob3I+Rml0
emdlcmFsZCwgUy48L2F1dGhvcj48YXV0aG9yPkdpbCwgTC48L2F1dGhvcj48YXV0aG9yPkdpcm9u
LCBDLiBHLjwvYXV0aG9yPjxhdXRob3I+R29yZG9uLCBMLjwvYXV0aG9yPjxhdXRob3I+SG91cmxp
ZXIsIFQuPC9hdXRob3I+PGF1dGhvcj5IdW50LCBTLjwvYXV0aG9yPjxhdXRob3I+Sm9obnNvbiwg
Ti48L2F1dGhvcj48YXV0aG9yPkp1ZXR0ZW1hbm4sIFQuPC9hdXRob3I+PGF1dGhvcj5LYWhhcmks
IEEuIEsuPC9hdXRob3I+PGF1dGhvcj5LZWVuYW4sIFMuPC9hdXRob3I+PGF1dGhvcj5LdWxlc2hh
LCBFLjwvYXV0aG9yPjxhdXRob3I+TWFydGluLCBGLiBKLjwvYXV0aG9yPjxhdXRob3I+TWF1cmVs
LCBULjwvYXV0aG9yPjxhdXRob3I+TWNMYXJlbiwgVy4gTS48L2F1dGhvcj48YXV0aG9yPk11cnBo
eSwgRC4gTi48L2F1dGhvcj48YXV0aG9yPk5hZywgUi48L2F1dGhvcj48YXV0aG9yPk92ZXJkdWlu
LCBCLjwvYXV0aG9yPjxhdXRob3I+UGlnbmF0ZWxsaSwgTS48L2F1dGhvcj48YXV0aG9yPlByaXRj
aGFyZCwgQi48L2F1dGhvcj48YXV0aG9yPlByaXRjaGFyZCwgRS48L2F1dGhvcj48YXV0aG9yPlJp
YXQsIEguIFMuPC9hdXRob3I+PGF1dGhvcj5SdWZmaWVyLCBNLjwvYXV0aG9yPjxhdXRob3I+U2hl
cHBhcmQsIEQuPC9hdXRob3I+PGF1dGhvcj5UYXlsb3IsIEsuPC9hdXRob3I+PGF1dGhvcj5UaG9y
bWFubiwgQS48L2F1dGhvcj48YXV0aG9yPlRyZXZhbmlvbiwgUy4gSi48L2F1dGhvcj48YXV0aG9y
PlZ1bGxvLCBBLjwvYXV0aG9yPjxhdXRob3I+V2lsZGVyLCBTLiBQLjwvYXV0aG9yPjxhdXRob3I+
V2lsc29uLCBNLjwvYXV0aG9yPjxhdXRob3I+WmFkaXNzYSwgQS48L2F1dGhvcj48YXV0aG9yPkFr
ZW4sIEIuIEwuPC9hdXRob3I+PGF1dGhvcj5CaXJuZXksIEUuPC9hdXRob3I+PGF1dGhvcj5DdW5u
aW5naGFtLCBGLjwvYXV0aG9yPjxhdXRob3I+SGFycm93LCBKLjwvYXV0aG9yPjxhdXRob3I+SGVy
cmVybywgSi48L2F1dGhvcj48YXV0aG9yPkh1YmJhcmQsIFQuIEouPC9hdXRob3I+PGF1dGhvcj5L
aW5zZWxsYSwgUi48L2F1dGhvcj48YXV0aG9yPk11ZmZhdG8sIE0uPC9hdXRob3I+PGF1dGhvcj5Q
YXJrZXIsIEEuPC9hdXRob3I+PGF1dGhvcj5TcHVkaWNoLCBHLjwvYXV0aG9yPjxhdXRob3I+WWF0
ZXMsIEEuPC9hdXRob3I+PGF1dGhvcj5aZXJiaW5vLCBELiBSLjwvYXV0aG9yPjxhdXRob3I+U2Vh
cmxlLCBTLiBNLjwvYXV0aG9yPjwvYXV0aG9ycz48L2NvbnRyaWJ1dG9ycz48YXV0aC1hZGRyZXNz
PkV1cm9wZWFuIE1vbGVjdWxhciBCaW9sb2d5IExhYm9yYXRvcnksIEV1cm9wZWFuIEJpb2luZm9y
bWF0aWNzIEluc3RpdHV0ZSwgV2VsbGNvbWUgVHJ1c3QgR2Vub21lIENhbXB1cywgSGlueHRvbiwg
Q2FtYnJpZGdlLCBDQjEwIDFTRCBhbmQgV2VsbGNvbWUgVHJ1c3QgU2FuZ2VyIEluc3RpdHV0ZSwg
V2VsbGNvbWUgVHJ1c3QgR2Vub21lIENhbXB1cywgSGlueHRvbiwgQ2FtYnJpZGdlLCBDQjEwIDFT
QSwgVUsuPC9hdXRoLWFkZHJlc3M+PHRpdGxlcz48dGl0bGU+RW5zZW1ibCAyMDE0PC90aXRsZT48
c2Vjb25kYXJ5LXRpdGxlPk51Y2xlaWMgQWNpZHMgUmVzPC9zZWNvbmRhcnktdGl0bGU+PGFsdC10
aXRsZT5OdWNsZWljIGFjaWRzIHJlc2VhcmNoPC9hbHQtdGl0bGU+PC90aXRsZXM+PHBhZ2VzPkQ3
NDktNTU8L3BhZ2VzPjx2b2x1bWU+NDI8L3ZvbHVtZT48bnVtYmVyPkRhdGFiYXNlIGlzc3VlPC9u
dW1iZXI+PGVkaXRpb24+MjAxMy8xMi8xMDwvZWRpdGlvbj48a2V5d29yZHM+PGtleXdvcmQ+QW5p
bWFsczwva2V5d29yZD48a2V5d29yZD5DaG9yZGF0YS9nZW5ldGljczwva2V5d29yZD48a2V5d29y
ZD4qRGF0YWJhc2VzLCBHZW5ldGljPC9rZXl3b3JkPjxrZXl3b3JkPkdlbmV0aWMgVmFyaWF0aW9u
PC9rZXl3b3JkPjxrZXl3b3JkPipHZW5vbWljczwva2V5d29yZD48a2V5d29yZD5IdW1hbnM8L2tl
eXdvcmQ+PGtleXdvcmQ+SW50ZXJuZXQ8L2tleXdvcmQ+PGtleXdvcmQ+TWljZTwva2V5d29yZD48
a2V5d29yZD5Nb2xlY3VsYXIgU2VxdWVuY2UgQW5ub3RhdGlvbjwva2V5d29yZD48a2V5d29yZD5Q
aGVub3R5cGU8L2tleXdvcmQ+PGtleXdvcmQ+UmF0czwva2V5d29yZD48L2tleXdvcmRzPjxkYXRl
cz48eWVhcj4yMDE0PC95ZWFyPjxwdWItZGF0ZXM+PGRhdGU+SmFuPC9kYXRlPjwvcHViLWRhdGVz
PjwvZGF0ZXM+PGlzYm4+MTM2Mi00OTYyIChFbGVjdHJvbmljKSYjeEQ7MDMwNS0xMDQ4IChMaW5r
aW5nKTwvaXNibj48YWNjZXNzaW9uLW51bT4yNDMxNjU3NjwvYWNjZXNzaW9uLW51bT48d29yay10
eXBlPlJlc2VhcmNoIFN1cHBvcnQsIE4uSS5ILiwgRXh0cmFtdXJhbCYjeEQ7UmVzZWFyY2ggU3Vw
cG9ydCwgTm9uLVUuUy4gR292JmFwb3M7dDwvd29yay10eXBlPjx1cmxzPjxyZWxhdGVkLXVybHM+
PHVybD5odHRwOi8vd3d3Lm5jYmkubmxtLm5paC5nb3YvcHVibWVkLzI0MzE2NTc2PC91cmw+PC9y
ZWxhdGVkLXVybHM+PC91cmxzPjxjdXN0b20yPjM5NjQ5NzU8L2N1c3RvbTI+PGVsZWN0cm9uaWMt
cmVzb3VyY2UtbnVtPjEwLjEwOTMvbmFyL2drdDExOTY8L2VsZWN0cm9uaWMtcmVzb3VyY2UtbnVt
PjxsYW5ndWFnZT5lbmc8L2xhbmd1YWdlPjwvcmVjb3JkPjwvQ2l0ZT48L0VuZE5vdGU+
</w:fldData>
        </w:fldChar>
      </w:r>
      <w:r w:rsidR="006C2EB4">
        <w:instrText xml:space="preserve"> ADDIN EN.CITE </w:instrText>
      </w:r>
      <w:r w:rsidR="006C2EB4">
        <w:fldChar w:fldCharType="begin">
          <w:fldData xml:space="preserve">PEVuZE5vdGU+PENpdGU+PEF1dGhvcj5GbGljZWs8L0F1dGhvcj48WWVhcj4yMDE0PC9ZZWFyPjxS
ZWNOdW0+MjMzPC9SZWNOdW0+PERpc3BsYXlUZXh0Pls5XTwvRGlzcGxheVRleHQ+PHJlY29yZD48
cmVjLW51bWJlcj4yMzM8L3JlYy1udW1iZXI+PGZvcmVpZ24ta2V5cz48a2V5IGFwcD0iRU4iIGRi
LWlkPSJzOXR2ZDkwc3J3cmRhdWU5MHd0eDAyYTZyeGY1YXc1cDJmYWEiPjIzMzwva2V5PjwvZm9y
ZWlnbi1rZXlzPjxyZWYtdHlwZSBuYW1lPSJKb3VybmFsIEFydGljbGUiPjE3PC9yZWYtdHlwZT48
Y29udHJpYnV0b3JzPjxhdXRob3JzPjxhdXRob3I+RmxpY2VrLCBQLjwvYXV0aG9yPjxhdXRob3I+
QW1vZGUsIE0uIFIuPC9hdXRob3I+PGF1dGhvcj5CYXJyZWxsLCBELjwvYXV0aG9yPjxhdXRob3I+
QmVhbCwgSy48L2F1dGhvcj48YXV0aG9yPkJpbGxpcywgSy48L2F1dGhvcj48YXV0aG9yPkJyZW50
LCBTLjwvYXV0aG9yPjxhdXRob3I+Q2FydmFsaG8tU2lsdmEsIEQuPC9hdXRob3I+PGF1dGhvcj5D
bGFwaGFtLCBQLjwvYXV0aG9yPjxhdXRob3I+Q29hdGVzLCBHLjwvYXV0aG9yPjxhdXRob3I+Rml0
emdlcmFsZCwgUy48L2F1dGhvcj48YXV0aG9yPkdpbCwgTC48L2F1dGhvcj48YXV0aG9yPkdpcm9u
LCBDLiBHLjwvYXV0aG9yPjxhdXRob3I+R29yZG9uLCBMLjwvYXV0aG9yPjxhdXRob3I+SG91cmxp
ZXIsIFQuPC9hdXRob3I+PGF1dGhvcj5IdW50LCBTLjwvYXV0aG9yPjxhdXRob3I+Sm9obnNvbiwg
Ti48L2F1dGhvcj48YXV0aG9yPkp1ZXR0ZW1hbm4sIFQuPC9hdXRob3I+PGF1dGhvcj5LYWhhcmks
IEEuIEsuPC9hdXRob3I+PGF1dGhvcj5LZWVuYW4sIFMuPC9hdXRob3I+PGF1dGhvcj5LdWxlc2hh
LCBFLjwvYXV0aG9yPjxhdXRob3I+TWFydGluLCBGLiBKLjwvYXV0aG9yPjxhdXRob3I+TWF1cmVs
LCBULjwvYXV0aG9yPjxhdXRob3I+TWNMYXJlbiwgVy4gTS48L2F1dGhvcj48YXV0aG9yPk11cnBo
eSwgRC4gTi48L2F1dGhvcj48YXV0aG9yPk5hZywgUi48L2F1dGhvcj48YXV0aG9yPk92ZXJkdWlu
LCBCLjwvYXV0aG9yPjxhdXRob3I+UGlnbmF0ZWxsaSwgTS48L2F1dGhvcj48YXV0aG9yPlByaXRj
aGFyZCwgQi48L2F1dGhvcj48YXV0aG9yPlByaXRjaGFyZCwgRS48L2F1dGhvcj48YXV0aG9yPlJp
YXQsIEguIFMuPC9hdXRob3I+PGF1dGhvcj5SdWZmaWVyLCBNLjwvYXV0aG9yPjxhdXRob3I+U2hl
cHBhcmQsIEQuPC9hdXRob3I+PGF1dGhvcj5UYXlsb3IsIEsuPC9hdXRob3I+PGF1dGhvcj5UaG9y
bWFubiwgQS48L2F1dGhvcj48YXV0aG9yPlRyZXZhbmlvbiwgUy4gSi48L2F1dGhvcj48YXV0aG9y
PlZ1bGxvLCBBLjwvYXV0aG9yPjxhdXRob3I+V2lsZGVyLCBTLiBQLjwvYXV0aG9yPjxhdXRob3I+
V2lsc29uLCBNLjwvYXV0aG9yPjxhdXRob3I+WmFkaXNzYSwgQS48L2F1dGhvcj48YXV0aG9yPkFr
ZW4sIEIuIEwuPC9hdXRob3I+PGF1dGhvcj5CaXJuZXksIEUuPC9hdXRob3I+PGF1dGhvcj5DdW5u
aW5naGFtLCBGLjwvYXV0aG9yPjxhdXRob3I+SGFycm93LCBKLjwvYXV0aG9yPjxhdXRob3I+SGVy
cmVybywgSi48L2F1dGhvcj48YXV0aG9yPkh1YmJhcmQsIFQuIEouPC9hdXRob3I+PGF1dGhvcj5L
aW5zZWxsYSwgUi48L2F1dGhvcj48YXV0aG9yPk11ZmZhdG8sIE0uPC9hdXRob3I+PGF1dGhvcj5Q
YXJrZXIsIEEuPC9hdXRob3I+PGF1dGhvcj5TcHVkaWNoLCBHLjwvYXV0aG9yPjxhdXRob3I+WWF0
ZXMsIEEuPC9hdXRob3I+PGF1dGhvcj5aZXJiaW5vLCBELiBSLjwvYXV0aG9yPjxhdXRob3I+U2Vh
cmxlLCBTLiBNLjwvYXV0aG9yPjwvYXV0aG9ycz48L2NvbnRyaWJ1dG9ycz48YXV0aC1hZGRyZXNz
PkV1cm9wZWFuIE1vbGVjdWxhciBCaW9sb2d5IExhYm9yYXRvcnksIEV1cm9wZWFuIEJpb2luZm9y
bWF0aWNzIEluc3RpdHV0ZSwgV2VsbGNvbWUgVHJ1c3QgR2Vub21lIENhbXB1cywgSGlueHRvbiwg
Q2FtYnJpZGdlLCBDQjEwIDFTRCBhbmQgV2VsbGNvbWUgVHJ1c3QgU2FuZ2VyIEluc3RpdHV0ZSwg
V2VsbGNvbWUgVHJ1c3QgR2Vub21lIENhbXB1cywgSGlueHRvbiwgQ2FtYnJpZGdlLCBDQjEwIDFT
QSwgVUsuPC9hdXRoLWFkZHJlc3M+PHRpdGxlcz48dGl0bGU+RW5zZW1ibCAyMDE0PC90aXRsZT48
c2Vjb25kYXJ5LXRpdGxlPk51Y2xlaWMgQWNpZHMgUmVzPC9zZWNvbmRhcnktdGl0bGU+PGFsdC10
aXRsZT5OdWNsZWljIGFjaWRzIHJlc2VhcmNoPC9hbHQtdGl0bGU+PC90aXRsZXM+PHBhZ2VzPkQ3
NDktNTU8L3BhZ2VzPjx2b2x1bWU+NDI8L3ZvbHVtZT48bnVtYmVyPkRhdGFiYXNlIGlzc3VlPC9u
dW1iZXI+PGVkaXRpb24+MjAxMy8xMi8xMDwvZWRpdGlvbj48a2V5d29yZHM+PGtleXdvcmQ+QW5p
bWFsczwva2V5d29yZD48a2V5d29yZD5DaG9yZGF0YS9nZW5ldGljczwva2V5d29yZD48a2V5d29y
ZD4qRGF0YWJhc2VzLCBHZW5ldGljPC9rZXl3b3JkPjxrZXl3b3JkPkdlbmV0aWMgVmFyaWF0aW9u
PC9rZXl3b3JkPjxrZXl3b3JkPipHZW5vbWljczwva2V5d29yZD48a2V5d29yZD5IdW1hbnM8L2tl
eXdvcmQ+PGtleXdvcmQ+SW50ZXJuZXQ8L2tleXdvcmQ+PGtleXdvcmQ+TWljZTwva2V5d29yZD48
a2V5d29yZD5Nb2xlY3VsYXIgU2VxdWVuY2UgQW5ub3RhdGlvbjwva2V5d29yZD48a2V5d29yZD5Q
aGVub3R5cGU8L2tleXdvcmQ+PGtleXdvcmQ+UmF0czwva2V5d29yZD48L2tleXdvcmRzPjxkYXRl
cz48eWVhcj4yMDE0PC95ZWFyPjxwdWItZGF0ZXM+PGRhdGU+SmFuPC9kYXRlPjwvcHViLWRhdGVz
PjwvZGF0ZXM+PGlzYm4+MTM2Mi00OTYyIChFbGVjdHJvbmljKSYjeEQ7MDMwNS0xMDQ4IChMaW5r
aW5nKTwvaXNibj48YWNjZXNzaW9uLW51bT4yNDMxNjU3NjwvYWNjZXNzaW9uLW51bT48d29yay10
eXBlPlJlc2VhcmNoIFN1cHBvcnQsIE4uSS5ILiwgRXh0cmFtdXJhbCYjeEQ7UmVzZWFyY2ggU3Vw
cG9ydCwgTm9uLVUuUy4gR292JmFwb3M7dDwvd29yay10eXBlPjx1cmxzPjxyZWxhdGVkLXVybHM+
PHVybD5odHRwOi8vd3d3Lm5jYmkubmxtLm5paC5nb3YvcHVibWVkLzI0MzE2NTc2PC91cmw+PC9y
ZWxhdGVkLXVybHM+PC91cmxzPjxjdXN0b20yPjM5NjQ5NzU8L2N1c3RvbTI+PGVsZWN0cm9uaWMt
cmVzb3VyY2UtbnVtPjEwLjEwOTMvbmFyL2drdDExOTY8L2VsZWN0cm9uaWMtcmVzb3VyY2UtbnVt
PjxsYW5ndWFnZT5lbmc8L2xhbmd1YWdlPjwvcmVjb3JkPjwvQ2l0ZT48L0VuZE5vdGU+
</w:fldData>
        </w:fldChar>
      </w:r>
      <w:r w:rsidR="006C2EB4">
        <w:instrText xml:space="preserve"> ADDIN EN.CITE.DATA </w:instrText>
      </w:r>
      <w:r w:rsidR="006C2EB4">
        <w:fldChar w:fldCharType="end"/>
      </w:r>
      <w:r>
        <w:fldChar w:fldCharType="separate"/>
      </w:r>
      <w:r>
        <w:rPr>
          <w:noProof/>
        </w:rPr>
        <w:t>[</w:t>
      </w:r>
      <w:hyperlink w:anchor="_ENREF_9" w:tooltip="Flicek, 2014 #233" w:history="1">
        <w:r w:rsidR="006C2EB4">
          <w:rPr>
            <w:noProof/>
          </w:rPr>
          <w:t>9</w:t>
        </w:r>
      </w:hyperlink>
      <w:r>
        <w:rPr>
          <w:noProof/>
        </w:rPr>
        <w:t>]</w:t>
      </w:r>
      <w:r>
        <w:fldChar w:fldCharType="end"/>
      </w:r>
      <w:r>
        <w:t>, que é um banco de dados de genomas completos para organismos modelo.</w:t>
      </w:r>
    </w:p>
    <w:p w:rsidR="006B2E23" w:rsidRPr="0047300C" w:rsidRDefault="006B2E23" w:rsidP="006B2E23">
      <w:r>
        <w:t>A magnitude da produção de dados torna inviável a análise manual para a maioria dos casos, por isso o uso de programas de computador em laboratórios de genômica é essencial. Predição de genes, montagem de genomas, reconstrução filogenética e alinhamento múltiplo de sequências são algumas das tarefas realizadas hoje quase que exclusivamente por programas de computador especializados. O presente trabalho conta c</w:t>
      </w:r>
      <w:r w:rsidR="00306CF0">
        <w:t>om a utilização intensiva, e principalmente, a criação</w:t>
      </w:r>
      <w:r>
        <w:t xml:space="preserve"> de ferramentas computacionais, </w:t>
      </w:r>
      <w:r w:rsidR="00A44F4E">
        <w:t>para solução de problemas na área de genética de população. Essas novas ferramentas</w:t>
      </w:r>
      <w:r>
        <w:t xml:space="preserve"> </w:t>
      </w:r>
      <w:r w:rsidR="00A44F4E">
        <w:t>permitirão</w:t>
      </w:r>
      <w:r>
        <w:t xml:space="preserve"> um ganho de produtividade e rendiment</w:t>
      </w:r>
      <w:r w:rsidR="00306CF0">
        <w:t xml:space="preserve">o relativo a técnicas manipulação </w:t>
      </w:r>
      <w:r w:rsidR="00306CF0">
        <w:rPr>
          <w:i/>
        </w:rPr>
        <w:t>in vitro</w:t>
      </w:r>
      <w:r>
        <w:t>.</w:t>
      </w:r>
    </w:p>
    <w:p w:rsidR="00D765C9" w:rsidRDefault="009F7AD9" w:rsidP="00D765C9">
      <w:pPr>
        <w:pStyle w:val="Heading2"/>
      </w:pPr>
      <w:bookmarkStart w:id="5" w:name="_Toc429622229"/>
      <w:r>
        <w:t>Porque estudar genética de p</w:t>
      </w:r>
      <w:r w:rsidR="00D765C9">
        <w:t>opulaç</w:t>
      </w:r>
      <w:r>
        <w:t>ões</w:t>
      </w:r>
      <w:bookmarkEnd w:id="5"/>
    </w:p>
    <w:p w:rsidR="00C2433E" w:rsidRPr="00C2433E" w:rsidRDefault="00C2433E" w:rsidP="00C2433E">
      <w:r>
        <w:t>Para entender a dinâmica da evolução, migração e a história de diversos indivíduos de uma mesma espécie, é preciso observá-los no nível molecular. As pistas de eventos passados podem s</w:t>
      </w:r>
      <w:r w:rsidR="00014AD6">
        <w:t>er observadas no DNA, que é</w:t>
      </w:r>
      <w:r>
        <w:t xml:space="preserve"> muitas vezes a única maneira de reconstruir os passos das populações e entender as pressões seletivas atuantes.</w:t>
      </w:r>
    </w:p>
    <w:p w:rsidR="00D765C9" w:rsidRDefault="00D765C9" w:rsidP="00D765C9">
      <w:pPr>
        <w:pStyle w:val="Heading3"/>
      </w:pPr>
      <w:bookmarkStart w:id="6" w:name="_Toc429622230"/>
      <w:r>
        <w:lastRenderedPageBreak/>
        <w:t xml:space="preserve">O modelo dos </w:t>
      </w:r>
      <w:r w:rsidRPr="005D4942">
        <w:t>Hominidae</w:t>
      </w:r>
      <w:r>
        <w:t xml:space="preserve"> na genética de população</w:t>
      </w:r>
      <w:bookmarkEnd w:id="6"/>
    </w:p>
    <w:p w:rsidR="00F169A0" w:rsidRPr="00643258" w:rsidRDefault="005D4942" w:rsidP="004E563D">
      <w:r w:rsidRPr="009861B4">
        <w:t xml:space="preserve">Os hominídeos </w:t>
      </w:r>
      <w:r w:rsidR="009861B4" w:rsidRPr="009861B4">
        <w:t>são um grupo modelo para estudos de gen</w:t>
      </w:r>
      <w:r w:rsidR="009861B4">
        <w:t xml:space="preserve">ética de população devido a grande curiosidade e importância dada a história da espécie humana. O tempo de divergência entre humanos e outros hominóides tem recebido muita atenção nas últimas decadas </w:t>
      </w:r>
      <w:r w:rsidR="009861B4">
        <w:rPr>
          <w:lang w:val="en-US"/>
        </w:rPr>
        <w:fldChar w:fldCharType="begin">
          <w:fldData xml:space="preserve">PEVuZE5vdGU+PENpdGU+PEF1dGhvcj5UYWthaGF0YTwvQXV0aG9yPjxZZWFyPjE5OTU8L1llYXI+
PFJlY051bT4yNjY8L1JlY051bT48RGlzcGxheVRleHQ+WzEwLTEyXTwvRGlzcGxheVRleHQ+PHJl
Y29yZD48cmVjLW51bWJlcj4yNjY8L3JlYy1udW1iZXI+PGZvcmVpZ24ta2V5cz48a2V5IGFwcD0i
RU4iIGRiLWlkPSJzOXR2ZDkwc3J3cmRhdWU5MHd0eDAyYTZyeGY1YXc1cDJmYWEiPjI2Njwva2V5
PjwvZm9yZWlnbi1rZXlzPjxyZWYtdHlwZSBuYW1lPSJKb3VybmFsIEFydGljbGUiPjE3PC9yZWYt
dHlwZT48Y29udHJpYnV0b3JzPjxhdXRob3JzPjxhdXRob3I+VGFrYWhhdGEsIE4uPC9hdXRob3I+
PGF1dGhvcj5TYXR0YSwgWS48L2F1dGhvcj48YXV0aG9yPktsZWluLCBKLjwvYXV0aG9yPjwvYXV0
aG9ycz48L2NvbnRyaWJ1dG9ycz48YXV0aC1hZGRyZXNzPkdyYWR1YXRlIFVuaXZlcnNpdHkgZm9y
IEFkdmFuY2VkIFN0dWRpZXMsIEthbmFnYXdhLCBKYXBhbi48L2F1dGgtYWRkcmVzcz48dGl0bGVz
Pjx0aXRsZT5EaXZlcmdlbmNlIHRpbWUgYW5kIHBvcHVsYXRpb24gc2l6ZSBpbiB0aGUgbGluZWFn
ZSBsZWFkaW5nIHRvIG1vZGVybiBodW1hbnM8L3RpdGxlPjxzZWNvbmRhcnktdGl0bGU+VGhlb3Ig
UG9wdWwgQmlvbDwvc2Vjb25kYXJ5LXRpdGxlPjxhbHQtdGl0bGU+VGhlb3JldGljYWwgcG9wdWxh
dGlvbiBiaW9sb2d5PC9hbHQtdGl0bGU+PC90aXRsZXM+PHBhZ2VzPjE5OC0yMjE8L3BhZ2VzPjx2
b2x1bWU+NDg8L3ZvbHVtZT48bnVtYmVyPjI8L251bWJlcj48ZWRpdGlvbj4xOTk1LzEwLzAxPC9l
ZGl0aW9uPjxrZXl3b3Jkcz48a2V5d29yZD5BbmltYWxzPC9rZXl3b3JkPjxrZXl3b3JkPkJhc2Ug
U2VxdWVuY2U8L2tleXdvcmQ+PGtleXdvcmQ+KkV2b2x1dGlvbiwgTW9sZWN1bGFyPC9rZXl3b3Jk
PjxrZXl3b3JkPkdlbmUgRnJlcXVlbmN5PC9rZXl3b3JkPjxrZXl3b3JkPipHZW5ldGljcywgUG9w
dWxhdGlvbjwva2V5d29yZD48a2V5d29yZD5Hb3JpbGxhIGdvcmlsbGEvZ2VuZXRpY3M8L2tleXdv
cmQ+PGtleXdvcmQ+SG9taW5pZGFlLypnZW5ldGljczwva2V5d29yZD48a2V5d29yZD5IdW1hbnM8
L2tleXdvcmQ+PGtleXdvcmQ+TGlrZWxpaG9vZCBGdW5jdGlvbnM8L2tleXdvcmQ+PGtleXdvcmQ+
TW9kZWxzLCBHZW5ldGljPC9rZXl3b3JkPjxrZXl3b3JkPlBhbiB0cm9nbG9keXRlcy9nZW5ldGlj
czwva2V5d29yZD48a2V5d29yZD5QaHlsb2dlbnk8L2tleXdvcmQ+PGtleXdvcmQ+KlBvcHVsYXRp
b24gRGVuc2l0eTwva2V5d29yZD48a2V5d29yZD5QcmVkaWN0aXZlIFZhbHVlIG9mIFRlc3RzPC9r
ZXl3b3JkPjxrZXl3b3JkPlNwZWNpZXMgU3BlY2lmaWNpdHk8L2tleXdvcmQ+PGtleXdvcmQ+VGlt
ZSBGYWN0b3JzPC9rZXl3b3JkPjwva2V5d29yZHM+PGRhdGVzPjx5ZWFyPjE5OTU8L3llYXI+PHB1
Yi1kYXRlcz48ZGF0ZT5PY3Q8L2RhdGU+PC9wdWItZGF0ZXM+PC9kYXRlcz48aXNibj4wMDQwLTU4
MDkgKFByaW50KSYjeEQ7MDA0MC01ODA5IChMaW5raW5nKTwvaXNibj48YWNjZXNzaW9uLW51bT43
NDgyMzcxPC9hY2Nlc3Npb24tbnVtPjx3b3JrLXR5cGU+UmVzZWFyY2ggU3VwcG9ydCwgTm9uLVUu
Uy4gR292JmFwb3M7dDwvd29yay10eXBlPjx1cmxzPjxyZWxhdGVkLXVybHM+PHVybD5odHRwOi8v
d3d3Lm5jYmkubmxtLm5paC5nb3YvcHVibWVkLzc0ODIzNzE8L3VybD48L3JlbGF0ZWQtdXJscz48
L3VybHM+PGVsZWN0cm9uaWMtcmVzb3VyY2UtbnVtPjEwLjEwMDYvdHBiaS4xOTk1LjEwMjY8L2Vs
ZWN0cm9uaWMtcmVzb3VyY2UtbnVtPjxsYW5ndWFnZT5lbmc8L2xhbmd1YWdlPjwvcmVjb3JkPjwv
Q2l0ZT48Q2l0ZT48QXV0aG9yPlJ1dm9sbzwvQXV0aG9yPjxZZWFyPjE5OTc8L1llYXI+PFJlY051
bT4yNjc8L1JlY051bT48cmVjb3JkPjxyZWMtbnVtYmVyPjI2NzwvcmVjLW51bWJlcj48Zm9yZWln
bi1rZXlzPjxrZXkgYXBwPSJFTiIgZGItaWQ9InM5dHZkOTBzcndyZGF1ZTkwd3R4MDJhNnJ4ZjVh
dzVwMmZhYSI+MjY3PC9rZXk+PC9mb3JlaWduLWtleXM+PHJlZi10eXBlIG5hbWU9IkpvdXJuYWwg
QXJ0aWNsZSI+MTc8L3JlZi10eXBlPjxjb250cmlidXRvcnM+PGF1dGhvcnM+PGF1dGhvcj5SdXZv
bG8sIE0uPC9hdXRob3I+PC9hdXRob3JzPjwvY29udHJpYnV0b3JzPjxhdXRoLWFkZHJlc3M+RGVw
YXJ0bWVudCBvZiBBbnRocm9wb2xvZ3ksIEhhcnZhcmQgVW5pdmVyc2l0eSwgQ2FtYnJpZGdlLCBN
YXNzYWNodXNldHRzIDAyMTM4LCBVU0EuIHJ1dm9sb0BmYXMuaGFydmFyZC5lZHU8L2F1dGgtYWRk
cmVzcz48dGl0bGVzPjx0aXRsZT5Nb2xlY3VsYXIgcGh5bG9nZW55IG9mIHRoZSBob21pbm9pZHM6
IGluZmVyZW5jZXMgZnJvbSBtdWx0aXBsZSBpbmRlcGVuZGVudCBETkEgc2VxdWVuY2UgZGF0YSBz
ZXRzPC90aXRsZT48c2Vjb25kYXJ5LXRpdGxlPk1vbCBCaW9sIEV2b2w8L3NlY29uZGFyeS10aXRs
ZT48YWx0LXRpdGxlPk1vbGVjdWxhciBiaW9sb2d5IGFuZCBldm9sdXRpb248L2FsdC10aXRsZT48
L3RpdGxlcz48cGFnZXM+MjQ4LTY1PC9wYWdlcz48dm9sdW1lPjE0PC92b2x1bWU+PG51bWJlcj4z
PC9udW1iZXI+PGVkaXRpb24+MTk5Ny8wMy8wMTwvZWRpdGlvbj48a2V5d29yZHM+PGtleXdvcmQ+
QW5pbWFsczwva2V5d29yZD48a2V5d29yZD5DaHJvbW9zb21lIE1hcHBpbmc8L2tleXdvcmQ+PGtl
eXdvcmQ+Q2hyb21vc29tZXMsIEh1bWFuPC9rZXl3b3JkPjxrZXl3b3JkPipFdm9sdXRpb24sIE1v
bGVjdWxhcjwva2V5d29yZD48a2V5d29yZD5Ib21pbmlkYWUvKmdlbmV0aWNzPC9rZXl3b3JkPjxr
ZXl3b3JkPkh1bWFuczwva2V5d29yZD48a2V5d29yZD5NaXRvY2hvbmRyaWEvZ2VuZXRpY3M8L2tl
eXdvcmQ+PGtleXdvcmQ+TW9kZWxzLCBHZW5ldGljPC9rZXl3b3JkPjxrZXl3b3JkPipQaHlsb2dl
bnk8L2tleXdvcmQ+PGtleXdvcmQ+U2VxdWVuY2UgQW5hbHlzaXMsIEROQTwva2V5d29yZD48L2tl
eXdvcmRzPjxkYXRlcz48eWVhcj4xOTk3PC95ZWFyPjxwdWItZGF0ZXM+PGRhdGU+TWFyPC9kYXRl
PjwvcHViLWRhdGVzPjwvZGF0ZXM+PGlzYm4+MDczNy00MDM4IChQcmludCkmI3hEOzA3MzctNDAz
OCAoTGlua2luZyk8L2lzYm4+PGFjY2Vzc2lvbi1udW0+OTA2Njc5MzwvYWNjZXNzaW9uLW51bT48
d29yay10eXBlPlJlc2VhcmNoIFN1cHBvcnQsIFUuUy4gR292JmFwb3M7dCwgTm9uLVAuSC5TLjwv
d29yay10eXBlPjx1cmxzPjxyZWxhdGVkLXVybHM+PHVybD5odHRwOi8vd3d3Lm5jYmkubmxtLm5p
aC5nb3YvcHVibWVkLzkwNjY3OTM8L3VybD48L3JlbGF0ZWQtdXJscz48L3VybHM+PGxhbmd1YWdl
PmVuZzwvbGFuZ3VhZ2U+PC9yZWNvcmQ+PC9DaXRlPjxDaXRlPjxBdXRob3I+Q2hlbjwvQXV0aG9y
PjxZZWFyPjIwMDE8L1llYXI+PFJlY051bT4yNjA8L1JlY051bT48cmVjb3JkPjxyZWMtbnVtYmVy
PjI2MDwvcmVjLW51bWJlcj48Zm9yZWlnbi1rZXlzPjxrZXkgYXBwPSJFTiIgZGItaWQ9InM5dHZk
OTBzcndyZGF1ZTkwd3R4MDJhNnJ4ZjVhdzVwMmZhYSI+MjYwPC9rZXk+PC9mb3JlaWduLWtleXM+
PHJlZi10eXBlIG5hbWU9IkpvdXJuYWwgQXJ0aWNsZSI+MTc8L3JlZi10eXBlPjxjb250cmlidXRv
cnM+PGF1dGhvcnM+PGF1dGhvcj5DaGVuLCBGLiBDLjwvYXV0aG9yPjxhdXRob3I+TGksIFcuIEgu
PC9hdXRob3I+PC9hdXRob3JzPjwvY29udHJpYnV0b3JzPjxhdXRoLWFkZHJlc3M+RGVwYXJ0bWVu
dCBvZiBMaWZlIFNjaWVuY2UsIE5hdGlvbmFsIFRzaW5nIEh1YSBVbml2ZXJzaXR5LCBUYWl3YW4u
PC9hdXRoLWFkZHJlc3M+PHRpdGxlcz48dGl0bGU+R2Vub21pYyBkaXZlcmdlbmNlcyBiZXR3ZWVu
IGh1bWFucyBhbmQgb3RoZXIgaG9taW5vaWRzIGFuZCB0aGUgZWZmZWN0aXZlIHBvcHVsYXRpb24g
c2l6ZSBvZiB0aGUgY29tbW9uIGFuY2VzdG9yIG9mIGh1bWFucyBhbmQgY2hpbXBhbnplZXM8L3Rp
dGxlPjxzZWNvbmRhcnktdGl0bGU+QW0gSiBIdW0gR2VuZXQ8L3NlY29uZGFyeS10aXRsZT48YWx0
LXRpdGxlPkFtZXJpY2FuIGpvdXJuYWwgb2YgaHVtYW4gZ2VuZXRpY3M8L2FsdC10aXRsZT48L3Rp
dGxlcz48cGFnZXM+NDQ0LTU2PC9wYWdlcz48dm9sdW1lPjY4PC92b2x1bWU+PG51bWJlcj4yPC9u
dW1iZXI+PGVkaXRpb24+MjAwMS8wMi8xNTwvZWRpdGlvbj48a2V5d29yZHM+PGtleXdvcmQ+QWx1
IEVsZW1lbnRzPC9rZXl3b3JkPjxrZXl3b3JkPkFuaW1hbHM8L2tleXdvcmQ+PGtleXdvcmQ+RE5B
L2dlbmV0aWNzPC9rZXl3b3JkPjxrZXl3b3JkPkROQSwgSW50ZXJnZW5pYzwva2V5d29yZD48a2V5
d29yZD5Fdm9sdXRpb24sIE1vbGVjdWxhcjwva2V5d29yZD48a2V5d29yZD5HZW5ldGljIFZhcmlh
dGlvbjwva2V5d29yZD48a2V5d29yZD4qR2Vub21lPC9rZXl3b3JkPjxrZXl3b3JkPipHZW5vbWUs
IEh1bWFuPC9rZXl3b3JkPjxrZXl3b3JkPkdvcmlsbGEgZ29yaWxsYS9nZW5ldGljczwva2V5d29y
ZD48a2V5d29yZD5IdW1hbnM8L2tleXdvcmQ+PGtleXdvcmQ+TWFsZTwva2V5d29yZD48a2V5d29y
ZD5PcGVuIFJlYWRpbmcgRnJhbWVzPC9rZXl3b3JkPjxrZXl3b3JkPlBhbiB0cm9nbG9keXRlcy9n
ZW5ldGljczwva2V5d29yZD48a2V5d29yZD5QaHlsb2dlbnk8L2tleXdvcmQ+PGtleXdvcmQ+UG9u
Z28gcHlnbWFldXMvZ2VuZXRpY3M8L2tleXdvcmQ+PGtleXdvcmQ+UHJpbWF0ZXMvKmdlbmV0aWNz
PC9rZXl3b3JkPjxrZXl3b3JkPlBzZXVkb2dlbmVzPC9rZXl3b3JkPjxrZXl3b3JkPlRpbWUgRmFj
dG9yczwva2V5d29yZD48a2V5d29yZD5ZIENocm9tb3NvbWU8L2tleXdvcmQ+PC9rZXl3b3Jkcz48
ZGF0ZXM+PHllYXI+MjAwMTwveWVhcj48cHViLWRhdGVzPjxkYXRlPkZlYjwvZGF0ZT48L3B1Yi1k
YXRlcz48L2RhdGVzPjxpc2JuPjAwMDItOTI5NyAoUHJpbnQpJiN4RDswMDAyLTkyOTcgKExpbmtp
bmcpPC9pc2JuPjxhY2Nlc3Npb24tbnVtPjExMTcwODkyPC9hY2Nlc3Npb24tbnVtPjx3b3JrLXR5
cGU+Q29tcGFyYXRpdmUgU3R1ZHkmI3hEO1Jlc2VhcmNoIFN1cHBvcnQsIFUuUy4gR292JmFwb3M7
dCwgUC5ILlMuPC93b3JrLXR5cGU+PHVybHM+PHJlbGF0ZWQtdXJscz48dXJsPmh0dHA6Ly93d3cu
bmNiaS5ubG0ubmloLmdvdi9wdWJtZWQvMTExNzA4OTI8L3VybD48L3JlbGF0ZWQtdXJscz48L3Vy
bHM+PGN1c3RvbTI+MTIzNTI3NzwvY3VzdG9tMj48ZWxlY3Ryb25pYy1yZXNvdXJjZS1udW0+MTAu
MTA4Ni8zMTgyMDY8L2VsZWN0cm9uaWMtcmVzb3VyY2UtbnVtPjxsYW5ndWFnZT5lbmc8L2xhbmd1
YWdlPjwvcmVjb3JkPjwvQ2l0ZT48L0VuZE5vdGU+
</w:fldData>
        </w:fldChar>
      </w:r>
      <w:r w:rsidR="006C2EB4" w:rsidRPr="006C2EB4">
        <w:instrText xml:space="preserve"> ADDIN EN.CITE </w:instrText>
      </w:r>
      <w:r w:rsidR="006C2EB4">
        <w:rPr>
          <w:lang w:val="en-US"/>
        </w:rPr>
        <w:fldChar w:fldCharType="begin">
          <w:fldData xml:space="preserve">PEVuZE5vdGU+PENpdGU+PEF1dGhvcj5UYWthaGF0YTwvQXV0aG9yPjxZZWFyPjE5OTU8L1llYXI+
PFJlY051bT4yNjY8L1JlY051bT48RGlzcGxheVRleHQ+WzEwLTEyXTwvRGlzcGxheVRleHQ+PHJl
Y29yZD48cmVjLW51bWJlcj4yNjY8L3JlYy1udW1iZXI+PGZvcmVpZ24ta2V5cz48a2V5IGFwcD0i
RU4iIGRiLWlkPSJzOXR2ZDkwc3J3cmRhdWU5MHd0eDAyYTZyeGY1YXc1cDJmYWEiPjI2Njwva2V5
PjwvZm9yZWlnbi1rZXlzPjxyZWYtdHlwZSBuYW1lPSJKb3VybmFsIEFydGljbGUiPjE3PC9yZWYt
dHlwZT48Y29udHJpYnV0b3JzPjxhdXRob3JzPjxhdXRob3I+VGFrYWhhdGEsIE4uPC9hdXRob3I+
PGF1dGhvcj5TYXR0YSwgWS48L2F1dGhvcj48YXV0aG9yPktsZWluLCBKLjwvYXV0aG9yPjwvYXV0
aG9ycz48L2NvbnRyaWJ1dG9ycz48YXV0aC1hZGRyZXNzPkdyYWR1YXRlIFVuaXZlcnNpdHkgZm9y
IEFkdmFuY2VkIFN0dWRpZXMsIEthbmFnYXdhLCBKYXBhbi48L2F1dGgtYWRkcmVzcz48dGl0bGVz
Pjx0aXRsZT5EaXZlcmdlbmNlIHRpbWUgYW5kIHBvcHVsYXRpb24gc2l6ZSBpbiB0aGUgbGluZWFn
ZSBsZWFkaW5nIHRvIG1vZGVybiBodW1hbnM8L3RpdGxlPjxzZWNvbmRhcnktdGl0bGU+VGhlb3Ig
UG9wdWwgQmlvbDwvc2Vjb25kYXJ5LXRpdGxlPjxhbHQtdGl0bGU+VGhlb3JldGljYWwgcG9wdWxh
dGlvbiBiaW9sb2d5PC9hbHQtdGl0bGU+PC90aXRsZXM+PHBhZ2VzPjE5OC0yMjE8L3BhZ2VzPjx2
b2x1bWU+NDg8L3ZvbHVtZT48bnVtYmVyPjI8L251bWJlcj48ZWRpdGlvbj4xOTk1LzEwLzAxPC9l
ZGl0aW9uPjxrZXl3b3Jkcz48a2V5d29yZD5BbmltYWxzPC9rZXl3b3JkPjxrZXl3b3JkPkJhc2Ug
U2VxdWVuY2U8L2tleXdvcmQ+PGtleXdvcmQ+KkV2b2x1dGlvbiwgTW9sZWN1bGFyPC9rZXl3b3Jk
PjxrZXl3b3JkPkdlbmUgRnJlcXVlbmN5PC9rZXl3b3JkPjxrZXl3b3JkPipHZW5ldGljcywgUG9w
dWxhdGlvbjwva2V5d29yZD48a2V5d29yZD5Hb3JpbGxhIGdvcmlsbGEvZ2VuZXRpY3M8L2tleXdv
cmQ+PGtleXdvcmQ+SG9taW5pZGFlLypnZW5ldGljczwva2V5d29yZD48a2V5d29yZD5IdW1hbnM8
L2tleXdvcmQ+PGtleXdvcmQ+TGlrZWxpaG9vZCBGdW5jdGlvbnM8L2tleXdvcmQ+PGtleXdvcmQ+
TW9kZWxzLCBHZW5ldGljPC9rZXl3b3JkPjxrZXl3b3JkPlBhbiB0cm9nbG9keXRlcy9nZW5ldGlj
czwva2V5d29yZD48a2V5d29yZD5QaHlsb2dlbnk8L2tleXdvcmQ+PGtleXdvcmQ+KlBvcHVsYXRp
b24gRGVuc2l0eTwva2V5d29yZD48a2V5d29yZD5QcmVkaWN0aXZlIFZhbHVlIG9mIFRlc3RzPC9r
ZXl3b3JkPjxrZXl3b3JkPlNwZWNpZXMgU3BlY2lmaWNpdHk8L2tleXdvcmQ+PGtleXdvcmQ+VGlt
ZSBGYWN0b3JzPC9rZXl3b3JkPjwva2V5d29yZHM+PGRhdGVzPjx5ZWFyPjE5OTU8L3llYXI+PHB1
Yi1kYXRlcz48ZGF0ZT5PY3Q8L2RhdGU+PC9wdWItZGF0ZXM+PC9kYXRlcz48aXNibj4wMDQwLTU4
MDkgKFByaW50KSYjeEQ7MDA0MC01ODA5IChMaW5raW5nKTwvaXNibj48YWNjZXNzaW9uLW51bT43
NDgyMzcxPC9hY2Nlc3Npb24tbnVtPjx3b3JrLXR5cGU+UmVzZWFyY2ggU3VwcG9ydCwgTm9uLVUu
Uy4gR292JmFwb3M7dDwvd29yay10eXBlPjx1cmxzPjxyZWxhdGVkLXVybHM+PHVybD5odHRwOi8v
d3d3Lm5jYmkubmxtLm5paC5nb3YvcHVibWVkLzc0ODIzNzE8L3VybD48L3JlbGF0ZWQtdXJscz48
L3VybHM+PGVsZWN0cm9uaWMtcmVzb3VyY2UtbnVtPjEwLjEwMDYvdHBiaS4xOTk1LjEwMjY8L2Vs
ZWN0cm9uaWMtcmVzb3VyY2UtbnVtPjxsYW5ndWFnZT5lbmc8L2xhbmd1YWdlPjwvcmVjb3JkPjwv
Q2l0ZT48Q2l0ZT48QXV0aG9yPlJ1dm9sbzwvQXV0aG9yPjxZZWFyPjE5OTc8L1llYXI+PFJlY051
bT4yNjc8L1JlY051bT48cmVjb3JkPjxyZWMtbnVtYmVyPjI2NzwvcmVjLW51bWJlcj48Zm9yZWln
bi1rZXlzPjxrZXkgYXBwPSJFTiIgZGItaWQ9InM5dHZkOTBzcndyZGF1ZTkwd3R4MDJhNnJ4ZjVh
dzVwMmZhYSI+MjY3PC9rZXk+PC9mb3JlaWduLWtleXM+PHJlZi10eXBlIG5hbWU9IkpvdXJuYWwg
QXJ0aWNsZSI+MTc8L3JlZi10eXBlPjxjb250cmlidXRvcnM+PGF1dGhvcnM+PGF1dGhvcj5SdXZv
bG8sIE0uPC9hdXRob3I+PC9hdXRob3JzPjwvY29udHJpYnV0b3JzPjxhdXRoLWFkZHJlc3M+RGVw
YXJ0bWVudCBvZiBBbnRocm9wb2xvZ3ksIEhhcnZhcmQgVW5pdmVyc2l0eSwgQ2FtYnJpZGdlLCBN
YXNzYWNodXNldHRzIDAyMTM4LCBVU0EuIHJ1dm9sb0BmYXMuaGFydmFyZC5lZHU8L2F1dGgtYWRk
cmVzcz48dGl0bGVzPjx0aXRsZT5Nb2xlY3VsYXIgcGh5bG9nZW55IG9mIHRoZSBob21pbm9pZHM6
IGluZmVyZW5jZXMgZnJvbSBtdWx0aXBsZSBpbmRlcGVuZGVudCBETkEgc2VxdWVuY2UgZGF0YSBz
ZXRzPC90aXRsZT48c2Vjb25kYXJ5LXRpdGxlPk1vbCBCaW9sIEV2b2w8L3NlY29uZGFyeS10aXRs
ZT48YWx0LXRpdGxlPk1vbGVjdWxhciBiaW9sb2d5IGFuZCBldm9sdXRpb248L2FsdC10aXRsZT48
L3RpdGxlcz48cGFnZXM+MjQ4LTY1PC9wYWdlcz48dm9sdW1lPjE0PC92b2x1bWU+PG51bWJlcj4z
PC9udW1iZXI+PGVkaXRpb24+MTk5Ny8wMy8wMTwvZWRpdGlvbj48a2V5d29yZHM+PGtleXdvcmQ+
QW5pbWFsczwva2V5d29yZD48a2V5d29yZD5DaHJvbW9zb21lIE1hcHBpbmc8L2tleXdvcmQ+PGtl
eXdvcmQ+Q2hyb21vc29tZXMsIEh1bWFuPC9rZXl3b3JkPjxrZXl3b3JkPipFdm9sdXRpb24sIE1v
bGVjdWxhcjwva2V5d29yZD48a2V5d29yZD5Ib21pbmlkYWUvKmdlbmV0aWNzPC9rZXl3b3JkPjxr
ZXl3b3JkPkh1bWFuczwva2V5d29yZD48a2V5d29yZD5NaXRvY2hvbmRyaWEvZ2VuZXRpY3M8L2tl
eXdvcmQ+PGtleXdvcmQ+TW9kZWxzLCBHZW5ldGljPC9rZXl3b3JkPjxrZXl3b3JkPipQaHlsb2dl
bnk8L2tleXdvcmQ+PGtleXdvcmQ+U2VxdWVuY2UgQW5hbHlzaXMsIEROQTwva2V5d29yZD48L2tl
eXdvcmRzPjxkYXRlcz48eWVhcj4xOTk3PC95ZWFyPjxwdWItZGF0ZXM+PGRhdGU+TWFyPC9kYXRl
PjwvcHViLWRhdGVzPjwvZGF0ZXM+PGlzYm4+MDczNy00MDM4IChQcmludCkmI3hEOzA3MzctNDAz
OCAoTGlua2luZyk8L2lzYm4+PGFjY2Vzc2lvbi1udW0+OTA2Njc5MzwvYWNjZXNzaW9uLW51bT48
d29yay10eXBlPlJlc2VhcmNoIFN1cHBvcnQsIFUuUy4gR292JmFwb3M7dCwgTm9uLVAuSC5TLjwv
d29yay10eXBlPjx1cmxzPjxyZWxhdGVkLXVybHM+PHVybD5odHRwOi8vd3d3Lm5jYmkubmxtLm5p
aC5nb3YvcHVibWVkLzkwNjY3OTM8L3VybD48L3JlbGF0ZWQtdXJscz48L3VybHM+PGxhbmd1YWdl
PmVuZzwvbGFuZ3VhZ2U+PC9yZWNvcmQ+PC9DaXRlPjxDaXRlPjxBdXRob3I+Q2hlbjwvQXV0aG9y
PjxZZWFyPjIwMDE8L1llYXI+PFJlY051bT4yNjA8L1JlY051bT48cmVjb3JkPjxyZWMtbnVtYmVy
PjI2MDwvcmVjLW51bWJlcj48Zm9yZWlnbi1rZXlzPjxrZXkgYXBwPSJFTiIgZGItaWQ9InM5dHZk
OTBzcndyZGF1ZTkwd3R4MDJhNnJ4ZjVhdzVwMmZhYSI+MjYwPC9rZXk+PC9mb3JlaWduLWtleXM+
PHJlZi10eXBlIG5hbWU9IkpvdXJuYWwgQXJ0aWNsZSI+MTc8L3JlZi10eXBlPjxjb250cmlidXRv
cnM+PGF1dGhvcnM+PGF1dGhvcj5DaGVuLCBGLiBDLjwvYXV0aG9yPjxhdXRob3I+TGksIFcuIEgu
PC9hdXRob3I+PC9hdXRob3JzPjwvY29udHJpYnV0b3JzPjxhdXRoLWFkZHJlc3M+RGVwYXJ0bWVu
dCBvZiBMaWZlIFNjaWVuY2UsIE5hdGlvbmFsIFRzaW5nIEh1YSBVbml2ZXJzaXR5LCBUYWl3YW4u
PC9hdXRoLWFkZHJlc3M+PHRpdGxlcz48dGl0bGU+R2Vub21pYyBkaXZlcmdlbmNlcyBiZXR3ZWVu
IGh1bWFucyBhbmQgb3RoZXIgaG9taW5vaWRzIGFuZCB0aGUgZWZmZWN0aXZlIHBvcHVsYXRpb24g
c2l6ZSBvZiB0aGUgY29tbW9uIGFuY2VzdG9yIG9mIGh1bWFucyBhbmQgY2hpbXBhbnplZXM8L3Rp
dGxlPjxzZWNvbmRhcnktdGl0bGU+QW0gSiBIdW0gR2VuZXQ8L3NlY29uZGFyeS10aXRsZT48YWx0
LXRpdGxlPkFtZXJpY2FuIGpvdXJuYWwgb2YgaHVtYW4gZ2VuZXRpY3M8L2FsdC10aXRsZT48L3Rp
dGxlcz48cGFnZXM+NDQ0LTU2PC9wYWdlcz48dm9sdW1lPjY4PC92b2x1bWU+PG51bWJlcj4yPC9u
dW1iZXI+PGVkaXRpb24+MjAwMS8wMi8xNTwvZWRpdGlvbj48a2V5d29yZHM+PGtleXdvcmQ+QWx1
IEVsZW1lbnRzPC9rZXl3b3JkPjxrZXl3b3JkPkFuaW1hbHM8L2tleXdvcmQ+PGtleXdvcmQ+RE5B
L2dlbmV0aWNzPC9rZXl3b3JkPjxrZXl3b3JkPkROQSwgSW50ZXJnZW5pYzwva2V5d29yZD48a2V5
d29yZD5Fdm9sdXRpb24sIE1vbGVjdWxhcjwva2V5d29yZD48a2V5d29yZD5HZW5ldGljIFZhcmlh
dGlvbjwva2V5d29yZD48a2V5d29yZD4qR2Vub21lPC9rZXl3b3JkPjxrZXl3b3JkPipHZW5vbWUs
IEh1bWFuPC9rZXl3b3JkPjxrZXl3b3JkPkdvcmlsbGEgZ29yaWxsYS9nZW5ldGljczwva2V5d29y
ZD48a2V5d29yZD5IdW1hbnM8L2tleXdvcmQ+PGtleXdvcmQ+TWFsZTwva2V5d29yZD48a2V5d29y
ZD5PcGVuIFJlYWRpbmcgRnJhbWVzPC9rZXl3b3JkPjxrZXl3b3JkPlBhbiB0cm9nbG9keXRlcy9n
ZW5ldGljczwva2V5d29yZD48a2V5d29yZD5QaHlsb2dlbnk8L2tleXdvcmQ+PGtleXdvcmQ+UG9u
Z28gcHlnbWFldXMvZ2VuZXRpY3M8L2tleXdvcmQ+PGtleXdvcmQ+UHJpbWF0ZXMvKmdlbmV0aWNz
PC9rZXl3b3JkPjxrZXl3b3JkPlBzZXVkb2dlbmVzPC9rZXl3b3JkPjxrZXl3b3JkPlRpbWUgRmFj
dG9yczwva2V5d29yZD48a2V5d29yZD5ZIENocm9tb3NvbWU8L2tleXdvcmQ+PC9rZXl3b3Jkcz48
ZGF0ZXM+PHllYXI+MjAwMTwveWVhcj48cHViLWRhdGVzPjxkYXRlPkZlYjwvZGF0ZT48L3B1Yi1k
YXRlcz48L2RhdGVzPjxpc2JuPjAwMDItOTI5NyAoUHJpbnQpJiN4RDswMDAyLTkyOTcgKExpbmtp
bmcpPC9pc2JuPjxhY2Nlc3Npb24tbnVtPjExMTcwODkyPC9hY2Nlc3Npb24tbnVtPjx3b3JrLXR5
cGU+Q29tcGFyYXRpdmUgU3R1ZHkmI3hEO1Jlc2VhcmNoIFN1cHBvcnQsIFUuUy4gR292JmFwb3M7
dCwgUC5ILlMuPC93b3JrLXR5cGU+PHVybHM+PHJlbGF0ZWQtdXJscz48dXJsPmh0dHA6Ly93d3cu
bmNiaS5ubG0ubmloLmdvdi9wdWJtZWQvMTExNzA4OTI8L3VybD48L3JlbGF0ZWQtdXJscz48L3Vy
bHM+PGN1c3RvbTI+MTIzNTI3NzwvY3VzdG9tMj48ZWxlY3Ryb25pYy1yZXNvdXJjZS1udW0+MTAu
MTA4Ni8zMTgyMDY8L2VsZWN0cm9uaWMtcmVzb3VyY2UtbnVtPjxsYW5ndWFnZT5lbmc8L2xhbmd1
YWdlPjwvcmVjb3JkPjwvQ2l0ZT48L0VuZE5vdGU+
</w:fldData>
        </w:fldChar>
      </w:r>
      <w:r w:rsidR="006C2EB4" w:rsidRPr="006C2EB4">
        <w:instrText xml:space="preserve"> ADDIN EN.CITE.DATA </w:instrText>
      </w:r>
      <w:r w:rsidR="006C2EB4">
        <w:rPr>
          <w:lang w:val="en-US"/>
        </w:rPr>
      </w:r>
      <w:r w:rsidR="006C2EB4">
        <w:rPr>
          <w:lang w:val="en-US"/>
        </w:rPr>
        <w:fldChar w:fldCharType="end"/>
      </w:r>
      <w:r w:rsidR="009861B4">
        <w:rPr>
          <w:lang w:val="en-US"/>
        </w:rPr>
        <w:fldChar w:fldCharType="separate"/>
      </w:r>
      <w:r w:rsidR="00643258" w:rsidRPr="00643258">
        <w:rPr>
          <w:noProof/>
        </w:rPr>
        <w:t>[</w:t>
      </w:r>
      <w:hyperlink w:anchor="_ENREF_10" w:tooltip="Takahata, 1995 #266" w:history="1">
        <w:r w:rsidR="006C2EB4" w:rsidRPr="00643258">
          <w:rPr>
            <w:noProof/>
          </w:rPr>
          <w:t>10-12</w:t>
        </w:r>
      </w:hyperlink>
      <w:r w:rsidR="00643258" w:rsidRPr="00643258">
        <w:rPr>
          <w:noProof/>
        </w:rPr>
        <w:t>]</w:t>
      </w:r>
      <w:r w:rsidR="009861B4">
        <w:rPr>
          <w:lang w:val="en-US"/>
        </w:rPr>
        <w:fldChar w:fldCharType="end"/>
      </w:r>
      <w:r w:rsidR="00217B29" w:rsidRPr="00217B29">
        <w:t>.</w:t>
      </w:r>
      <w:r w:rsidR="009861B4" w:rsidRPr="009861B4">
        <w:t xml:space="preserve"> </w:t>
      </w:r>
      <w:r w:rsidR="00217B29" w:rsidRPr="00943EA0">
        <w:t xml:space="preserve">Por exemplo, um estudo de sequências mitocondriais </w:t>
      </w:r>
      <w:r w:rsidR="00652193">
        <w:rPr>
          <w:lang w:val="en-US"/>
        </w:rPr>
        <w:fldChar w:fldCharType="begin"/>
      </w:r>
      <w:r w:rsidR="006C2EB4" w:rsidRPr="006C2EB4">
        <w:instrText xml:space="preserve"> ADDIN EN.CITE &lt;EndNote&gt;&lt;Cite&gt;&lt;Author&gt;Horai&lt;/Author&gt;&lt;Year&gt;1992&lt;/Year&gt;&lt;RecNum&gt;269&lt;/RecNum&gt;&lt;DisplayText&gt;[13]&lt;/DisplayText&gt;&lt;record&gt;&lt;rec-number&gt;269&lt;/rec-number&gt;&lt;foreign-keys&gt;&lt;key app="EN" db-id="s9tvd90srwrdaue90wtx02a6rxf5aw5p2faa"&gt;269&lt;/key&gt;&lt;/foreign-keys&gt;&lt;ref-type name="Journal Article"&gt;17&lt;/ref-type&gt;&lt;contributors&gt;&lt;authors&gt;&lt;author&gt;Horai, S.&lt;/author&gt;&lt;author&gt;Satta, Y.&lt;/author&gt;&lt;author&gt;Hayasaka, K.&lt;/author&gt;&lt;author&gt;Kondo, R.&lt;/author&gt;&lt;author&gt;Inoue, T.&lt;/author&gt;&lt;author&gt;Ishida, T.&lt;/author&gt;&lt;author&gt;Hayashi, S.&lt;/author&gt;&lt;author&gt;Takahata, N.&lt;/author&gt;&lt;/authors&gt;&lt;/contributors&gt;&lt;auth-address&gt;National Institute of Genetics, Mishima, Japan.&lt;/auth-address&gt;&lt;titles&gt;&lt;title&gt;Man&amp;apos;s place in Hominoidea revealed by mitochondrial DNA genealogy&lt;/title&gt;&lt;secondary-title&gt;J Mol Evol&lt;/secondary-title&gt;&lt;alt-title&gt;Journal of molecular evolution&lt;/alt-title&gt;&lt;/titles&gt;&lt;pages&gt;32-43&lt;/pages&gt;&lt;volume&gt;35&lt;/volume&gt;&lt;number&gt;1&lt;/number&gt;&lt;edition&gt;1992/07/01&lt;/edition&gt;&lt;keywords&gt;&lt;keyword&gt;Animals&lt;/keyword&gt;&lt;keyword&gt;Base Sequence&lt;/keyword&gt;&lt;keyword&gt;Codon&lt;/keyword&gt;&lt;keyword&gt;DNA, Mitochondrial/*genetics&lt;/keyword&gt;&lt;keyword&gt;Gorilla gorilla/genetics&lt;/keyword&gt;&lt;keyword&gt;Hominidae/*genetics&lt;/keyword&gt;&lt;keyword&gt;Humans&lt;/keyword&gt;&lt;keyword&gt;Hylobates/genetics&lt;/keyword&gt;&lt;keyword&gt;Likelihood Functions&lt;/keyword&gt;&lt;keyword&gt;Molecular Sequence Data&lt;/keyword&gt;&lt;keyword&gt;Pan troglodytes/genetics&lt;/keyword&gt;&lt;keyword&gt;Phylogeny&lt;/keyword&gt;&lt;keyword&gt;Pongo pygmaeus/genetics&lt;/keyword&gt;&lt;keyword&gt;Sequence Alignment&lt;/keyword&gt;&lt;keyword&gt;Species Specificity&lt;/keyword&gt;&lt;/keywords&gt;&lt;dates&gt;&lt;year&gt;1992&lt;/year&gt;&lt;pub-dates&gt;&lt;date&gt;Jul&lt;/date&gt;&lt;/pub-dates&gt;&lt;/dates&gt;&lt;isbn&gt;0022-2844 (Print)&amp;#xD;0022-2844 (Linking)&lt;/isbn&gt;&lt;accession-num&gt;1518083&lt;/accession-num&gt;&lt;work-type&gt;Comparative Study&lt;/work-type&gt;&lt;urls&gt;&lt;related-urls&gt;&lt;url&gt;http://www.ncbi.nlm.nih.gov/pubmed/1518083&lt;/url&gt;&lt;/related-urls&gt;&lt;/urls&gt;&lt;language&gt;eng&lt;/language&gt;&lt;/record&gt;&lt;/Cite&gt;&lt;/EndNote&gt;</w:instrText>
      </w:r>
      <w:r w:rsidR="00652193">
        <w:rPr>
          <w:lang w:val="en-US"/>
        </w:rPr>
        <w:fldChar w:fldCharType="separate"/>
      </w:r>
      <w:r w:rsidR="00643258" w:rsidRPr="00643258">
        <w:rPr>
          <w:noProof/>
        </w:rPr>
        <w:t>[</w:t>
      </w:r>
      <w:hyperlink w:anchor="_ENREF_13" w:tooltip="Horai, 1992 #269" w:history="1">
        <w:r w:rsidR="006C2EB4" w:rsidRPr="00643258">
          <w:rPr>
            <w:noProof/>
          </w:rPr>
          <w:t>13</w:t>
        </w:r>
      </w:hyperlink>
      <w:r w:rsidR="00643258" w:rsidRPr="00643258">
        <w:rPr>
          <w:noProof/>
        </w:rPr>
        <w:t>]</w:t>
      </w:r>
      <w:r w:rsidR="00652193">
        <w:rPr>
          <w:lang w:val="en-US"/>
        </w:rPr>
        <w:fldChar w:fldCharType="end"/>
      </w:r>
      <w:r w:rsidR="00217B29" w:rsidRPr="00943EA0">
        <w:t xml:space="preserve"> encontrou tempos de divergência de</w:t>
      </w:r>
      <w:r w:rsidR="00F169A0" w:rsidRPr="00943EA0">
        <w:t xml:space="preserve"> </w:t>
      </w:r>
      <w:r w:rsidR="00943EA0">
        <w:t>7,7 milhões de anos (Ma)</w:t>
      </w:r>
      <w:r w:rsidR="00F169A0" w:rsidRPr="00943EA0">
        <w:t xml:space="preserve"> </w:t>
      </w:r>
      <w:r w:rsidR="00943EA0" w:rsidRPr="00943EA0">
        <w:t>para a linhagem do gorila, en</w:t>
      </w:r>
      <w:r w:rsidR="00943EA0">
        <w:t>quanto que um estudo do pseudogene de</w:t>
      </w:r>
      <w:r w:rsidR="00F169A0" w:rsidRPr="00943EA0">
        <w:t xml:space="preserve"> </w:t>
      </w:r>
      <w:r w:rsidR="00F169A0">
        <w:rPr>
          <w:rFonts w:cs="Century"/>
        </w:rPr>
        <w:t>η</w:t>
      </w:r>
      <w:r w:rsidR="00F169A0" w:rsidRPr="00943EA0">
        <w:t>-globin</w:t>
      </w:r>
      <w:r w:rsidR="00943EA0">
        <w:t>a</w:t>
      </w:r>
      <w:r w:rsidR="00F169A0" w:rsidRPr="00943EA0">
        <w:t xml:space="preserve"> </w:t>
      </w:r>
      <w:r w:rsidR="00652193">
        <w:rPr>
          <w:lang w:val="en-US"/>
        </w:rPr>
        <w:fldChar w:fldCharType="begin"/>
      </w:r>
      <w:r w:rsidR="006C2EB4" w:rsidRPr="006C2EB4">
        <w:instrText xml:space="preserve"> ADDIN EN.CITE &lt;EndNote&gt;&lt;Cite&gt;&lt;Author&gt;Bailey&lt;/Author&gt;&lt;Year&gt;1991&lt;/Year&gt;&lt;RecNum&gt;270&lt;/RecNum&gt;&lt;DisplayText&gt;[14]&lt;/DisplayText&gt;&lt;record&gt;&lt;rec-number&gt;270&lt;/rec-number&gt;&lt;foreign-keys&gt;&lt;key app="EN" db-id="s9tvd90srwrdaue90wtx02a6rxf5aw5p2faa"&gt;270&lt;/key&gt;&lt;/foreign-keys&gt;&lt;ref-type name="Journal Article"&gt;17&lt;/ref-type&gt;&lt;contributors&gt;&lt;authors&gt;&lt;author&gt;Bailey, W. J.&lt;/author&gt;&lt;author&gt;Fitch, D. H.&lt;/author&gt;&lt;author&gt;Tagle, D. A.&lt;/author&gt;&lt;author&gt;Czelusniak, J.&lt;/author&gt;&lt;author&gt;Slightom, J. L.&lt;/author&gt;&lt;author&gt;Goodman, M.&lt;/author&gt;&lt;/authors&gt;&lt;/contributors&gt;&lt;auth-address&gt;Department of Mo</w:instrText>
      </w:r>
      <w:r w:rsidR="006C2EB4">
        <w:rPr>
          <w:lang w:val="en-US"/>
        </w:rPr>
        <w:instrText>lecular Biology and Genetics, Wayne State University School of Medicine, Detroit, Michigan 48201.&lt;/auth-address&gt;&lt;titles&gt;&lt;title&gt;Molecular evolution of the psi eta-globin gene locus: gibbon phylogeny and the hominoid slowdown&lt;/title&gt;&lt;secondary-title&gt;Mol Biol Evol&lt;/secondary-title&gt;&lt;alt-title&gt;Molecular biology and evolution&lt;/alt-title&gt;&lt;/titles&gt;&lt;pages&gt;155-84&lt;/pages&gt;&lt;volume&gt;8&lt;/volume&gt;&lt;number&gt;2&lt;/number&gt;&lt;edition&gt;1991/03/01&lt;/edition&gt;&lt;keywords&gt;&lt;keyword&gt;Animals&lt;/keyword&gt;&lt;keyword&gt;Base Sequence&lt;/keyword&gt;&lt;keyword&gt;*Biological Evolution&lt;/keyword&gt;&lt;keyword&gt;Cloning, Molecular&lt;/keyword&gt;&lt;keyword&gt;DNA/chemistry&lt;/keyword&gt;&lt;keyword&gt;Galago/genetics&lt;/keyword&gt;&lt;keyword&gt;Globins/*genetics&lt;/keyword&gt;&lt;keyword&gt;Humans&lt;/keyword&gt;&lt;keyword&gt;Hylobates/*genetics&lt;/keyword&gt;&lt;keyword&gt;Models, Genetic&lt;/keyword&gt;&lt;keyword&gt;Molecular Sequence Data&lt;/keyword&gt;&lt;keyword&gt;Multigene Family&lt;/keyword&gt;&lt;keyword&gt;Mutation&lt;/keyword&gt;&lt;keyword&gt;Phylogeny&lt;/keyword&gt;&lt;keyword&gt;Restriction Mapping&lt;/keyword&gt;&lt;/keywords&gt;&lt;dates&gt;&lt;year&gt;1991&lt;/year&gt;&lt;pub-dates&gt;&lt;date&gt;Mar&lt;/date&gt;&lt;/pub-dates&gt;&lt;/dates&gt;&lt;isbn&gt;0737-4038 (Print)&amp;#xD;0737-4038 (Linking)&lt;/isbn&gt;&lt;accession-num&gt;2046542&lt;/accession-num&gt;&lt;urls&gt;&lt;related-urls&gt;&lt;url&gt;http://www.ncbi.nlm.nih.gov/pubmed/2046542&lt;/url&gt;&lt;/related-urls&gt;&lt;/urls&gt;&lt;language&gt;eng&lt;/language&gt;&lt;/record&gt;&lt;/Cite&gt;&lt;/EndNote&gt;</w:instrText>
      </w:r>
      <w:r w:rsidR="00652193">
        <w:rPr>
          <w:lang w:val="en-US"/>
        </w:rPr>
        <w:fldChar w:fldCharType="separate"/>
      </w:r>
      <w:r w:rsidR="00643258" w:rsidRPr="00643258">
        <w:rPr>
          <w:noProof/>
        </w:rPr>
        <w:t>[</w:t>
      </w:r>
      <w:hyperlink w:anchor="_ENREF_14" w:tooltip="Bailey, 1991 #270" w:history="1">
        <w:r w:rsidR="006C2EB4" w:rsidRPr="00643258">
          <w:rPr>
            <w:noProof/>
          </w:rPr>
          <w:t>14</w:t>
        </w:r>
      </w:hyperlink>
      <w:r w:rsidR="00643258" w:rsidRPr="00643258">
        <w:rPr>
          <w:noProof/>
        </w:rPr>
        <w:t>]</w:t>
      </w:r>
      <w:r w:rsidR="00652193">
        <w:rPr>
          <w:lang w:val="en-US"/>
        </w:rPr>
        <w:fldChar w:fldCharType="end"/>
      </w:r>
      <w:r w:rsidR="00943EA0" w:rsidRPr="00643258">
        <w:t xml:space="preserve"> encontrou valores próximos a 5,8 Ma.</w:t>
      </w:r>
    </w:p>
    <w:p w:rsidR="0057369B" w:rsidRDefault="00643258" w:rsidP="00643258">
      <w:r w:rsidRPr="00643258">
        <w:t>Do mesmo modo, a história do clado Hominidae tem sido muito estudada</w:t>
      </w:r>
      <w:r w:rsidR="00F169A0" w:rsidRPr="00643258">
        <w:t xml:space="preserve"> </w:t>
      </w:r>
      <w:r w:rsidR="00652193">
        <w:rPr>
          <w:lang w:val="en-US"/>
        </w:rPr>
        <w:fldChar w:fldCharType="begin">
          <w:fldData xml:space="preserve">PEVuZE5vdGU+PENpdGU+PEF1dGhvcj5UYWthaGF0YTwvQXV0aG9yPjxZZWFyPjE5OTA8L1llYXI+
PFJlY051bT4yNzE8L1JlY051bT48RGlzcGxheVRleHQ+WzExLCAxMiwgMTUsIDE2XTwvRGlzcGxh
eVRleHQ+PHJlY29yZD48cmVjLW51bWJlcj4yNzE8L3JlYy1udW1iZXI+PGZvcmVpZ24ta2V5cz48
a2V5IGFwcD0iRU4iIGRiLWlkPSJzOXR2ZDkwc3J3cmRhdWU5MHd0eDAyYTZyeGY1YXc1cDJmYWEi
PjI3MTwva2V5PjwvZm9yZWlnbi1rZXlzPjxyZWYtdHlwZSBuYW1lPSJKb3VybmFsIEFydGljbGUi
PjE3PC9yZWYtdHlwZT48Y29udHJpYnV0b3JzPjxhdXRob3JzPjxhdXRob3I+VGFrYWhhdGEsIE4u
PC9hdXRob3I+PC9hdXRob3JzPjwvY29udHJpYnV0b3JzPjxhdXRoLWFkZHJlc3M+TmF0aW9uYWwg
SW5zdGl0dXRlIG9mIEdlbmV0aWNzLCBNaXNoaW1hLCBKYXBhbi48L2F1dGgtYWRkcmVzcz48dGl0
bGVzPjx0aXRsZT5BIHNpbXBsZSBnZW5lYWxvZ2ljYWwgc3RydWN0dXJlIG9mIHN0cm9uZ2x5IGJh
bGFuY2VkIGFsbGVsaWMgbGluZXMgYW5kIHRyYW5zLXNwZWNpZXMgZXZvbHV0aW9uIG9mIHBvbHlt
b3JwaGlzbTwvdGl0bGU+PHNlY29uZGFyeS10aXRsZT5Qcm9jIE5hdGwgQWNhZCBTY2kgVSBTIEE8
L3NlY29uZGFyeS10aXRsZT48YWx0LXRpdGxlPlByb2NlZWRpbmdzIG9mIHRoZSBOYXRpb25hbCBB
Y2FkZW15IG9mIFNjaWVuY2VzIG9mIHRoZSBVbml0ZWQgU3RhdGVzIG9mIEFtZXJpY2E8L2FsdC10
aXRsZT48L3RpdGxlcz48cGFnZXM+MjQxOS0yMzwvcGFnZXM+PHZvbHVtZT44Nzwvdm9sdW1lPjxu
dW1iZXI+NzwvbnVtYmVyPjxlZGl0aW9uPjE5OTAvMDQvMDE8L2VkaXRpb24+PGtleXdvcmRzPjxr
ZXl3b3JkPipBbGxlbGVzPC9rZXl3b3JkPjxrZXl3b3JkPipCaW9sb2dpY2FsIEV2b2x1dGlvbjwv
a2V5d29yZD48a2V5d29yZD5NYXRoZW1hdGljczwva2V5d29yZD48a2V5d29yZD4qTW9kZWxzLCBH
ZW5ldGljPC9rZXl3b3JkPjxrZXl3b3JkPipNb2RlbHMsIFN0YXRpc3RpY2FsPC9rZXl3b3JkPjxr
ZXl3b3JkPipQb2x5bW9ycGhpc20sIEdlbmV0aWM8L2tleXdvcmQ+PC9rZXl3b3Jkcz48ZGF0ZXM+
PHllYXI+MTk5MDwveWVhcj48cHViLWRhdGVzPjxkYXRlPkFwcjwvZGF0ZT48L3B1Yi1kYXRlcz48
L2RhdGVzPjxpc2JuPjAwMjctODQyNCAoUHJpbnQpJiN4RDswMDI3LTg0MjQgKExpbmtpbmcpPC9p
c2JuPjxhY2Nlc3Npb24tbnVtPjIzMjA1NjQ8L2FjY2Vzc2lvbi1udW0+PHVybHM+PHJlbGF0ZWQt
dXJscz48dXJsPmh0dHA6Ly93d3cubmNiaS5ubG0ubmloLmdvdi9wdWJtZWQvMjMyMDU2NDwvdXJs
PjwvcmVsYXRlZC11cmxzPjwvdXJscz48Y3VzdG9tMj41MzcwMDwvY3VzdG9tMj48bGFuZ3VhZ2U+
ZW5nPC9sYW5ndWFnZT48L3JlY29yZD48L0NpdGU+PENpdGU+PEF1dGhvcj5Sb2dlcnM8L0F1dGhv
cj48WWVhcj4xOTkyPC9ZZWFyPjxSZWNOdW0+MjcyPC9SZWNOdW0+PHJlY29yZD48cmVjLW51bWJl
cj4yNzI8L3JlYy1udW1iZXI+PGZvcmVpZ24ta2V5cz48a2V5IGFwcD0iRU4iIGRiLWlkPSJzOXR2
ZDkwc3J3cmRhdWU5MHd0eDAyYTZyeGY1YXc1cDJmYWEiPjI3Mjwva2V5PjwvZm9yZWlnbi1rZXlz
PjxyZWYtdHlwZSBuYW1lPSJKb3VybmFsIEFydGljbGUiPjE3PC9yZWYtdHlwZT48Y29udHJpYnV0
b3JzPjxhdXRob3JzPjxhdXRob3I+Um9nZXJzLCBBLiBSLjwvYXV0aG9yPjxhdXRob3I+SGFycGVu
ZGluZywgSC48L2F1dGhvcj48L2F1dGhvcnM+PC9jb250cmlidXRvcnM+PGF1dGgtYWRkcmVzcz5E
ZXBhcnRtZW50IG9mIEFudGhyb3BvbG9neSwgVW5pdmVyc2l0eSBvZiBVdGFoLCBTYWx0IExha2Ug
Q2l0eSA4NDExMi48L2F1dGgtYWRkcmVzcz48dGl0bGVzPjx0aXRsZT5Qb3B1bGF0aW9uIGdyb3d0
aCBtYWtlcyB3YXZlcyBpbiB0aGUgZGlzdHJpYnV0aW9uIG9mIHBhaXJ3aXNlIGdlbmV0aWMgZGlm
ZmVyZW5jZXM8L3RpdGxlPjxzZWNvbmRhcnktdGl0bGU+TW9sIEJpb2wgRXZvbDwvc2Vjb25kYXJ5
LXRpdGxlPjxhbHQtdGl0bGU+TW9sZWN1bGFyIGJpb2xvZ3kgYW5kIGV2b2x1dGlvbjwvYWx0LXRp
dGxlPjwvdGl0bGVzPjxwYWdlcz41NTItNjk8L3BhZ2VzPjx2b2x1bWU+OTwvdm9sdW1lPjxudW1i
ZXI+MzwvbnVtYmVyPjxlZGl0aW9uPjE5OTIvMDUvMDE8L2VkaXRpb24+PGtleXdvcmRzPjxrZXl3
b3JkPkJpb2xvZ2ljYWwgRXZvbHV0aW9uPC9rZXl3b3JkPjxrZXl3b3JkPkRuYTwva2V5d29yZD48
a2V5d29yZD5ETkEgUmVzdHJpY3Rpb24gRW56eW1lczwva2V5d29yZD48a2V5d29yZD4qR2VuZXRp
Y3MsIFBvcHVsYXRpb248L2tleXdvcmQ+PGtleXdvcmQ+SHVtYW5zPC9rZXl3b3JkPjxrZXl3b3Jk
Pk1vZGVscywgR2VuZXRpYzwva2V5d29yZD48a2V5d29yZD5Nb2RlbHMsIFN0YXRpc3RpY2FsPC9r
ZXl3b3JkPjxrZXl3b3JkPipQb3B1bGF0aW9uIERlbnNpdHk8L2tleXdvcmQ+PC9rZXl3b3Jkcz48
ZGF0ZXM+PHllYXI+MTk5MjwveWVhcj48cHViLWRhdGVzPjxkYXRlPk1heTwvZGF0ZT48L3B1Yi1k
YXRlcz48L2RhdGVzPjxpc2JuPjA3MzctNDAzOCAoUHJpbnQpJiN4RDswNzM3LTQwMzggKExpbmtp
bmcpPC9pc2JuPjxhY2Nlc3Npb24tbnVtPjEzMTY1MzE8L2FjY2Vzc2lvbi1udW0+PHVybHM+PHJl
bGF0ZWQtdXJscz48dXJsPmh0dHA6Ly93d3cubmNiaS5ubG0ubmloLmdvdi9wdWJtZWQvMTMxNjUz
MTwvdXJsPjwvcmVsYXRlZC11cmxzPjwvdXJscz48bGFuZ3VhZ2U+ZW5nPC9sYW5ndWFnZT48L3Jl
Y29yZD48L0NpdGU+PENpdGU+PEF1dGhvcj5SdXZvbG88L0F1dGhvcj48WWVhcj4xOTk3PC9ZZWFy
PjxSZWNOdW0+MjY3PC9SZWNOdW0+PHJlY29yZD48cmVjLW51bWJlcj4yNjc8L3JlYy1udW1iZXI+
PGZvcmVpZ24ta2V5cz48a2V5IGFwcD0iRU4iIGRiLWlkPSJzOXR2ZDkwc3J3cmRhdWU5MHd0eDAy
YTZyeGY1YXc1cDJmYWEiPjI2Nzwva2V5PjwvZm9yZWlnbi1rZXlzPjxyZWYtdHlwZSBuYW1lPSJK
b3VybmFsIEFydGljbGUiPjE3PC9yZWYtdHlwZT48Y29udHJpYnV0b3JzPjxhdXRob3JzPjxhdXRo
b3I+UnV2b2xvLCBNLjwvYXV0aG9yPjwvYXV0aG9ycz48L2NvbnRyaWJ1dG9ycz48YXV0aC1hZGRy
ZXNzPkRlcGFydG1lbnQgb2YgQW50aHJvcG9sb2d5LCBIYXJ2YXJkIFVuaXZlcnNpdHksIENhbWJy
aWRnZSwgTWFzc2FjaHVzZXR0cyAwMjEzOCwgVVNBLiBydXZvbG9AZmFzLmhhcnZhcmQuZWR1PC9h
dXRoLWFkZHJlc3M+PHRpdGxlcz48dGl0bGU+TW9sZWN1bGFyIHBoeWxvZ2VueSBvZiB0aGUgaG9t
aW5vaWRzOiBpbmZlcmVuY2VzIGZyb20gbXVsdGlwbGUgaW5kZXBlbmRlbnQgRE5BIHNlcXVlbmNl
IGRhdGEgc2V0czwvdGl0bGU+PHNlY29uZGFyeS10aXRsZT5Nb2wgQmlvbCBFdm9sPC9zZWNvbmRh
cnktdGl0bGU+PGFsdC10aXRsZT5Nb2xlY3VsYXIgYmlvbG9neSBhbmQgZXZvbHV0aW9uPC9hbHQt
dGl0bGU+PC90aXRsZXM+PHBhZ2VzPjI0OC02NTwvcGFnZXM+PHZvbHVtZT4xNDwvdm9sdW1lPjxu
dW1iZXI+MzwvbnVtYmVyPjxlZGl0aW9uPjE5OTcvMDMvMDE8L2VkaXRpb24+PGtleXdvcmRzPjxr
ZXl3b3JkPkFuaW1hbHM8L2tleXdvcmQ+PGtleXdvcmQ+Q2hyb21vc29tZSBNYXBwaW5nPC9rZXl3
b3JkPjxrZXl3b3JkPkNocm9tb3NvbWVzLCBIdW1hbjwva2V5d29yZD48a2V5d29yZD4qRXZvbHV0
aW9uLCBNb2xlY3VsYXI8L2tleXdvcmQ+PGtleXdvcmQ+SG9taW5pZGFlLypnZW5ldGljczwva2V5
d29yZD48a2V5d29yZD5IdW1hbnM8L2tleXdvcmQ+PGtleXdvcmQ+TWl0b2Nob25kcmlhL2dlbmV0
aWNzPC9rZXl3b3JkPjxrZXl3b3JkPk1vZGVscywgR2VuZXRpYzwva2V5d29yZD48a2V5d29yZD4q
UGh5bG9nZW55PC9rZXl3b3JkPjxrZXl3b3JkPlNlcXVlbmNlIEFuYWx5c2lzLCBETkE8L2tleXdv
cmQ+PC9rZXl3b3Jkcz48ZGF0ZXM+PHllYXI+MTk5NzwveWVhcj48cHViLWRhdGVzPjxkYXRlPk1h
cjwvZGF0ZT48L3B1Yi1kYXRlcz48L2RhdGVzPjxpc2JuPjA3MzctNDAzOCAoUHJpbnQpJiN4RDsw
NzM3LTQwMzggKExpbmtpbmcpPC9pc2JuPjxhY2Nlc3Npb24tbnVtPjkwNjY3OTM8L2FjY2Vzc2lv
bi1udW0+PHdvcmstdHlwZT5SZXNlYXJjaCBTdXBwb3J0LCBVLlMuIEdvdiZhcG9zO3QsIE5vbi1Q
LkguUy48L3dvcmstdHlwZT48dXJscz48cmVsYXRlZC11cmxzPjx1cmw+aHR0cDovL3d3dy5uY2Jp
Lm5sbS5uaWguZ292L3B1Ym1lZC85MDY2NzkzPC91cmw+PC9yZWxhdGVkLXVybHM+PC91cmxzPjxs
YW5ndWFnZT5lbmc8L2xhbmd1YWdlPjwvcmVjb3JkPjwvQ2l0ZT48Q2l0ZT48QXV0aG9yPkNoZW48
L0F1dGhvcj48WWVhcj4yMDAxPC9ZZWFyPjxSZWNOdW0+MjYwPC9SZWNOdW0+PHJlY29yZD48cmVj
LW51bWJlcj4yNjA8L3JlYy1udW1iZXI+PGZvcmVpZ24ta2V5cz48a2V5IGFwcD0iRU4iIGRiLWlk
PSJzOXR2ZDkwc3J3cmRhdWU5MHd0eDAyYTZyeGY1YXc1cDJmYWEiPjI2MDwva2V5PjwvZm9yZWln
bi1rZXlzPjxyZWYtdHlwZSBuYW1lPSJKb3VybmFsIEFydGljbGUiPjE3PC9yZWYtdHlwZT48Y29u
dHJpYnV0b3JzPjxhdXRob3JzPjxhdXRob3I+Q2hlbiwgRi4gQy48L2F1dGhvcj48YXV0aG9yPkxp
LCBXLiBILjwvYXV0aG9yPjwvYXV0aG9ycz48L2NvbnRyaWJ1dG9ycz48YXV0aC1hZGRyZXNzPkRl
cGFydG1lbnQgb2YgTGlmZSBTY2llbmNlLCBOYXRpb25hbCBUc2luZyBIdWEgVW5pdmVyc2l0eSwg
VGFpd2FuLjwvYXV0aC1hZGRyZXNzPjx0aXRsZXM+PHRpdGxlPkdlbm9taWMgZGl2ZXJnZW5jZXMg
YmV0d2VlbiBodW1hbnMgYW5kIG90aGVyIGhvbWlub2lkcyBhbmQgdGhlIGVmZmVjdGl2ZSBwb3B1
bGF0aW9uIHNpemUgb2YgdGhlIGNvbW1vbiBhbmNlc3RvciBvZiBodW1hbnMgYW5kIGNoaW1wYW56
ZWVzPC90aXRsZT48c2Vjb25kYXJ5LXRpdGxlPkFtIEogSHVtIEdlbmV0PC9zZWNvbmRhcnktdGl0
bGU+PGFsdC10aXRsZT5BbWVyaWNhbiBqb3VybmFsIG9mIGh1bWFuIGdlbmV0aWNzPC9hbHQtdGl0
bGU+PC90aXRsZXM+PHBhZ2VzPjQ0NC01NjwvcGFnZXM+PHZvbHVtZT42ODwvdm9sdW1lPjxudW1i
ZXI+MjwvbnVtYmVyPjxlZGl0aW9uPjIwMDEvMDIvMTU8L2VkaXRpb24+PGtleXdvcmRzPjxrZXl3
b3JkPkFsdSBFbGVtZW50czwva2V5d29yZD48a2V5d29yZD5BbmltYWxzPC9rZXl3b3JkPjxrZXl3
b3JkPkROQS9nZW5ldGljczwva2V5d29yZD48a2V5d29yZD5ETkEsIEludGVyZ2VuaWM8L2tleXdv
cmQ+PGtleXdvcmQ+RXZvbHV0aW9uLCBNb2xlY3VsYXI8L2tleXdvcmQ+PGtleXdvcmQ+R2VuZXRp
YyBWYXJpYXRpb248L2tleXdvcmQ+PGtleXdvcmQ+Kkdlbm9tZTwva2V5d29yZD48a2V5d29yZD4q
R2Vub21lLCBIdW1hbjwva2V5d29yZD48a2V5d29yZD5Hb3JpbGxhIGdvcmlsbGEvZ2VuZXRpY3M8
L2tleXdvcmQ+PGtleXdvcmQ+SHVtYW5zPC9rZXl3b3JkPjxrZXl3b3JkPk1hbGU8L2tleXdvcmQ+
PGtleXdvcmQ+T3BlbiBSZWFkaW5nIEZyYW1lczwva2V5d29yZD48a2V5d29yZD5QYW4gdHJvZ2xv
ZHl0ZXMvZ2VuZXRpY3M8L2tleXdvcmQ+PGtleXdvcmQ+UGh5bG9nZW55PC9rZXl3b3JkPjxrZXl3
b3JkPlBvbmdvIHB5Z21hZXVzL2dlbmV0aWNzPC9rZXl3b3JkPjxrZXl3b3JkPlByaW1hdGVzLypn
ZW5ldGljczwva2V5d29yZD48a2V5d29yZD5Qc2V1ZG9nZW5lczwva2V5d29yZD48a2V5d29yZD5U
aW1lIEZhY3RvcnM8L2tleXdvcmQ+PGtleXdvcmQ+WSBDaHJvbW9zb21lPC9rZXl3b3JkPjwva2V5
d29yZHM+PGRhdGVzPjx5ZWFyPjIwMDE8L3llYXI+PHB1Yi1kYXRlcz48ZGF0ZT5GZWI8L2RhdGU+
PC9wdWItZGF0ZXM+PC9kYXRlcz48aXNibj4wMDAyLTkyOTcgKFByaW50KSYjeEQ7MDAwMi05Mjk3
IChMaW5raW5nKTwvaXNibj48YWNjZXNzaW9uLW51bT4xMTE3MDg5MjwvYWNjZXNzaW9uLW51bT48
d29yay10eXBlPkNvbXBhcmF0aXZlIFN0dWR5JiN4RDtSZXNlYXJjaCBTdXBwb3J0LCBVLlMuIEdv
diZhcG9zO3QsIFAuSC5TLjwvd29yay10eXBlPjx1cmxzPjxyZWxhdGVkLXVybHM+PHVybD5odHRw
Oi8vd3d3Lm5jYmkubmxtLm5paC5nb3YvcHVibWVkLzExMTcwODkyPC91cmw+PC9yZWxhdGVkLXVy
bHM+PC91cmxzPjxjdXN0b20yPjEyMzUyNzc8L2N1c3RvbTI+PGVsZWN0cm9uaWMtcmVzb3VyY2Ut
bnVtPjEwLjEwODYvMzE4MjA2PC9lbGVjdHJvbmljLXJlc291cmNlLW51bT48bGFuZ3VhZ2U+ZW5n
PC9sYW5ndWFnZT48L3JlY29yZD48L0NpdGU+PC9FbmROb3RlPgB=
</w:fldData>
        </w:fldChar>
      </w:r>
      <w:r w:rsidR="006C2EB4" w:rsidRPr="006C2EB4">
        <w:instrText xml:space="preserve"> ADDIN EN.CITE </w:instrText>
      </w:r>
      <w:r w:rsidR="006C2EB4">
        <w:rPr>
          <w:lang w:val="en-US"/>
        </w:rPr>
        <w:fldChar w:fldCharType="begin">
          <w:fldData xml:space="preserve">PEVuZE5vdGU+PENpdGU+PEF1dGhvcj5UYWthaGF0YTwvQXV0aG9yPjxZZWFyPjE5OTA8L1llYXI+
PFJlY051bT4yNzE8L1JlY051bT48RGlzcGxheVRleHQ+WzExLCAxMiwgMTUsIDE2XTwvRGlzcGxh
eVRleHQ+PHJlY29yZD48cmVjLW51bWJlcj4yNzE8L3JlYy1udW1iZXI+PGZvcmVpZ24ta2V5cz48
a2V5IGFwcD0iRU4iIGRiLWlkPSJzOXR2ZDkwc3J3cmRhdWU5MHd0eDAyYTZyeGY1YXc1cDJmYWEi
PjI3MTwva2V5PjwvZm9yZWlnbi1rZXlzPjxyZWYtdHlwZSBuYW1lPSJKb3VybmFsIEFydGljbGUi
PjE3PC9yZWYtdHlwZT48Y29udHJpYnV0b3JzPjxhdXRob3JzPjxhdXRob3I+VGFrYWhhdGEsIE4u
PC9hdXRob3I+PC9hdXRob3JzPjwvY29udHJpYnV0b3JzPjxhdXRoLWFkZHJlc3M+TmF0aW9uYWwg
SW5zdGl0dXRlIG9mIEdlbmV0aWNzLCBNaXNoaW1hLCBKYXBhbi48L2F1dGgtYWRkcmVzcz48dGl0
bGVzPjx0aXRsZT5BIHNpbXBsZSBnZW5lYWxvZ2ljYWwgc3RydWN0dXJlIG9mIHN0cm9uZ2x5IGJh
bGFuY2VkIGFsbGVsaWMgbGluZXMgYW5kIHRyYW5zLXNwZWNpZXMgZXZvbHV0aW9uIG9mIHBvbHlt
b3JwaGlzbTwvdGl0bGU+PHNlY29uZGFyeS10aXRsZT5Qcm9jIE5hdGwgQWNhZCBTY2kgVSBTIEE8
L3NlY29uZGFyeS10aXRsZT48YWx0LXRpdGxlPlByb2NlZWRpbmdzIG9mIHRoZSBOYXRpb25hbCBB
Y2FkZW15IG9mIFNjaWVuY2VzIG9mIHRoZSBVbml0ZWQgU3RhdGVzIG9mIEFtZXJpY2E8L2FsdC10
aXRsZT48L3RpdGxlcz48cGFnZXM+MjQxOS0yMzwvcGFnZXM+PHZvbHVtZT44Nzwvdm9sdW1lPjxu
dW1iZXI+NzwvbnVtYmVyPjxlZGl0aW9uPjE5OTAvMDQvMDE8L2VkaXRpb24+PGtleXdvcmRzPjxr
ZXl3b3JkPipBbGxlbGVzPC9rZXl3b3JkPjxrZXl3b3JkPipCaW9sb2dpY2FsIEV2b2x1dGlvbjwv
a2V5d29yZD48a2V5d29yZD5NYXRoZW1hdGljczwva2V5d29yZD48a2V5d29yZD4qTW9kZWxzLCBH
ZW5ldGljPC9rZXl3b3JkPjxrZXl3b3JkPipNb2RlbHMsIFN0YXRpc3RpY2FsPC9rZXl3b3JkPjxr
ZXl3b3JkPipQb2x5bW9ycGhpc20sIEdlbmV0aWM8L2tleXdvcmQ+PC9rZXl3b3Jkcz48ZGF0ZXM+
PHllYXI+MTk5MDwveWVhcj48cHViLWRhdGVzPjxkYXRlPkFwcjwvZGF0ZT48L3B1Yi1kYXRlcz48
L2RhdGVzPjxpc2JuPjAwMjctODQyNCAoUHJpbnQpJiN4RDswMDI3LTg0MjQgKExpbmtpbmcpPC9p
c2JuPjxhY2Nlc3Npb24tbnVtPjIzMjA1NjQ8L2FjY2Vzc2lvbi1udW0+PHVybHM+PHJlbGF0ZWQt
dXJscz48dXJsPmh0dHA6Ly93d3cubmNiaS5ubG0ubmloLmdvdi9wdWJtZWQvMjMyMDU2NDwvdXJs
PjwvcmVsYXRlZC11cmxzPjwvdXJscz48Y3VzdG9tMj41MzcwMDwvY3VzdG9tMj48bGFuZ3VhZ2U+
ZW5nPC9sYW5ndWFnZT48L3JlY29yZD48L0NpdGU+PENpdGU+PEF1dGhvcj5Sb2dlcnM8L0F1dGhv
cj48WWVhcj4xOTkyPC9ZZWFyPjxSZWNOdW0+MjcyPC9SZWNOdW0+PHJlY29yZD48cmVjLW51bWJl
cj4yNzI8L3JlYy1udW1iZXI+PGZvcmVpZ24ta2V5cz48a2V5IGFwcD0iRU4iIGRiLWlkPSJzOXR2
ZDkwc3J3cmRhdWU5MHd0eDAyYTZyeGY1YXc1cDJmYWEiPjI3Mjwva2V5PjwvZm9yZWlnbi1rZXlz
PjxyZWYtdHlwZSBuYW1lPSJKb3VybmFsIEFydGljbGUiPjE3PC9yZWYtdHlwZT48Y29udHJpYnV0
b3JzPjxhdXRob3JzPjxhdXRob3I+Um9nZXJzLCBBLiBSLjwvYXV0aG9yPjxhdXRob3I+SGFycGVu
ZGluZywgSC48L2F1dGhvcj48L2F1dGhvcnM+PC9jb250cmlidXRvcnM+PGF1dGgtYWRkcmVzcz5E
ZXBhcnRtZW50IG9mIEFudGhyb3BvbG9neSwgVW5pdmVyc2l0eSBvZiBVdGFoLCBTYWx0IExha2Ug
Q2l0eSA4NDExMi48L2F1dGgtYWRkcmVzcz48dGl0bGVzPjx0aXRsZT5Qb3B1bGF0aW9uIGdyb3d0
aCBtYWtlcyB3YXZlcyBpbiB0aGUgZGlzdHJpYnV0aW9uIG9mIHBhaXJ3aXNlIGdlbmV0aWMgZGlm
ZmVyZW5jZXM8L3RpdGxlPjxzZWNvbmRhcnktdGl0bGU+TW9sIEJpb2wgRXZvbDwvc2Vjb25kYXJ5
LXRpdGxlPjxhbHQtdGl0bGU+TW9sZWN1bGFyIGJpb2xvZ3kgYW5kIGV2b2x1dGlvbjwvYWx0LXRp
dGxlPjwvdGl0bGVzPjxwYWdlcz41NTItNjk8L3BhZ2VzPjx2b2x1bWU+OTwvdm9sdW1lPjxudW1i
ZXI+MzwvbnVtYmVyPjxlZGl0aW9uPjE5OTIvMDUvMDE8L2VkaXRpb24+PGtleXdvcmRzPjxrZXl3
b3JkPkJpb2xvZ2ljYWwgRXZvbHV0aW9uPC9rZXl3b3JkPjxrZXl3b3JkPkRuYTwva2V5d29yZD48
a2V5d29yZD5ETkEgUmVzdHJpY3Rpb24gRW56eW1lczwva2V5d29yZD48a2V5d29yZD4qR2VuZXRp
Y3MsIFBvcHVsYXRpb248L2tleXdvcmQ+PGtleXdvcmQ+SHVtYW5zPC9rZXl3b3JkPjxrZXl3b3Jk
Pk1vZGVscywgR2VuZXRpYzwva2V5d29yZD48a2V5d29yZD5Nb2RlbHMsIFN0YXRpc3RpY2FsPC9r
ZXl3b3JkPjxrZXl3b3JkPipQb3B1bGF0aW9uIERlbnNpdHk8L2tleXdvcmQ+PC9rZXl3b3Jkcz48
ZGF0ZXM+PHllYXI+MTk5MjwveWVhcj48cHViLWRhdGVzPjxkYXRlPk1heTwvZGF0ZT48L3B1Yi1k
YXRlcz48L2RhdGVzPjxpc2JuPjA3MzctNDAzOCAoUHJpbnQpJiN4RDswNzM3LTQwMzggKExpbmtp
bmcpPC9pc2JuPjxhY2Nlc3Npb24tbnVtPjEzMTY1MzE8L2FjY2Vzc2lvbi1udW0+PHVybHM+PHJl
bGF0ZWQtdXJscz48dXJsPmh0dHA6Ly93d3cubmNiaS5ubG0ubmloLmdvdi9wdWJtZWQvMTMxNjUz
MTwvdXJsPjwvcmVsYXRlZC11cmxzPjwvdXJscz48bGFuZ3VhZ2U+ZW5nPC9sYW5ndWFnZT48L3Jl
Y29yZD48L0NpdGU+PENpdGU+PEF1dGhvcj5SdXZvbG88L0F1dGhvcj48WWVhcj4xOTk3PC9ZZWFy
PjxSZWNOdW0+MjY3PC9SZWNOdW0+PHJlY29yZD48cmVjLW51bWJlcj4yNjc8L3JlYy1udW1iZXI+
PGZvcmVpZ24ta2V5cz48a2V5IGFwcD0iRU4iIGRiLWlkPSJzOXR2ZDkwc3J3cmRhdWU5MHd0eDAy
YTZyeGY1YXc1cDJmYWEiPjI2Nzwva2V5PjwvZm9yZWlnbi1rZXlzPjxyZWYtdHlwZSBuYW1lPSJK
b3VybmFsIEFydGljbGUiPjE3PC9yZWYtdHlwZT48Y29udHJpYnV0b3JzPjxhdXRob3JzPjxhdXRo
b3I+UnV2b2xvLCBNLjwvYXV0aG9yPjwvYXV0aG9ycz48L2NvbnRyaWJ1dG9ycz48YXV0aC1hZGRy
ZXNzPkRlcGFydG1lbnQgb2YgQW50aHJvcG9sb2d5LCBIYXJ2YXJkIFVuaXZlcnNpdHksIENhbWJy
aWRnZSwgTWFzc2FjaHVzZXR0cyAwMjEzOCwgVVNBLiBydXZvbG9AZmFzLmhhcnZhcmQuZWR1PC9h
dXRoLWFkZHJlc3M+PHRpdGxlcz48dGl0bGU+TW9sZWN1bGFyIHBoeWxvZ2VueSBvZiB0aGUgaG9t
aW5vaWRzOiBpbmZlcmVuY2VzIGZyb20gbXVsdGlwbGUgaW5kZXBlbmRlbnQgRE5BIHNlcXVlbmNl
IGRhdGEgc2V0czwvdGl0bGU+PHNlY29uZGFyeS10aXRsZT5Nb2wgQmlvbCBFdm9sPC9zZWNvbmRh
cnktdGl0bGU+PGFsdC10aXRsZT5Nb2xlY3VsYXIgYmlvbG9neSBhbmQgZXZvbHV0aW9uPC9hbHQt
dGl0bGU+PC90aXRsZXM+PHBhZ2VzPjI0OC02NTwvcGFnZXM+PHZvbHVtZT4xNDwvdm9sdW1lPjxu
dW1iZXI+MzwvbnVtYmVyPjxlZGl0aW9uPjE5OTcvMDMvMDE8L2VkaXRpb24+PGtleXdvcmRzPjxr
ZXl3b3JkPkFuaW1hbHM8L2tleXdvcmQ+PGtleXdvcmQ+Q2hyb21vc29tZSBNYXBwaW5nPC9rZXl3
b3JkPjxrZXl3b3JkPkNocm9tb3NvbWVzLCBIdW1hbjwva2V5d29yZD48a2V5d29yZD4qRXZvbHV0
aW9uLCBNb2xlY3VsYXI8L2tleXdvcmQ+PGtleXdvcmQ+SG9taW5pZGFlLypnZW5ldGljczwva2V5
d29yZD48a2V5d29yZD5IdW1hbnM8L2tleXdvcmQ+PGtleXdvcmQ+TWl0b2Nob25kcmlhL2dlbmV0
aWNzPC9rZXl3b3JkPjxrZXl3b3JkPk1vZGVscywgR2VuZXRpYzwva2V5d29yZD48a2V5d29yZD4q
UGh5bG9nZW55PC9rZXl3b3JkPjxrZXl3b3JkPlNlcXVlbmNlIEFuYWx5c2lzLCBETkE8L2tleXdv
cmQ+PC9rZXl3b3Jkcz48ZGF0ZXM+PHllYXI+MTk5NzwveWVhcj48cHViLWRhdGVzPjxkYXRlPk1h
cjwvZGF0ZT48L3B1Yi1kYXRlcz48L2RhdGVzPjxpc2JuPjA3MzctNDAzOCAoUHJpbnQpJiN4RDsw
NzM3LTQwMzggKExpbmtpbmcpPC9pc2JuPjxhY2Nlc3Npb24tbnVtPjkwNjY3OTM8L2FjY2Vzc2lv
bi1udW0+PHdvcmstdHlwZT5SZXNlYXJjaCBTdXBwb3J0LCBVLlMuIEdvdiZhcG9zO3QsIE5vbi1Q
LkguUy48L3dvcmstdHlwZT48dXJscz48cmVsYXRlZC11cmxzPjx1cmw+aHR0cDovL3d3dy5uY2Jp
Lm5sbS5uaWguZ292L3B1Ym1lZC85MDY2NzkzPC91cmw+PC9yZWxhdGVkLXVybHM+PC91cmxzPjxs
YW5ndWFnZT5lbmc8L2xhbmd1YWdlPjwvcmVjb3JkPjwvQ2l0ZT48Q2l0ZT48QXV0aG9yPkNoZW48
L0F1dGhvcj48WWVhcj4yMDAxPC9ZZWFyPjxSZWNOdW0+MjYwPC9SZWNOdW0+PHJlY29yZD48cmVj
LW51bWJlcj4yNjA8L3JlYy1udW1iZXI+PGZvcmVpZ24ta2V5cz48a2V5IGFwcD0iRU4iIGRiLWlk
PSJzOXR2ZDkwc3J3cmRhdWU5MHd0eDAyYTZyeGY1YXc1cDJmYWEiPjI2MDwva2V5PjwvZm9yZWln
bi1rZXlzPjxyZWYtdHlwZSBuYW1lPSJKb3VybmFsIEFydGljbGUiPjE3PC9yZWYtdHlwZT48Y29u
dHJpYnV0b3JzPjxhdXRob3JzPjxhdXRob3I+Q2hlbiwgRi4gQy48L2F1dGhvcj48YXV0aG9yPkxp
LCBXLiBILjwvYXV0aG9yPjwvYXV0aG9ycz48L2NvbnRyaWJ1dG9ycz48YXV0aC1hZGRyZXNzPkRl
cGFydG1lbnQgb2YgTGlmZSBTY2llbmNlLCBOYXRpb25hbCBUc2luZyBIdWEgVW5pdmVyc2l0eSwg
VGFpd2FuLjwvYXV0aC1hZGRyZXNzPjx0aXRsZXM+PHRpdGxlPkdlbm9taWMgZGl2ZXJnZW5jZXMg
YmV0d2VlbiBodW1hbnMgYW5kIG90aGVyIGhvbWlub2lkcyBhbmQgdGhlIGVmZmVjdGl2ZSBwb3B1
bGF0aW9uIHNpemUgb2YgdGhlIGNvbW1vbiBhbmNlc3RvciBvZiBodW1hbnMgYW5kIGNoaW1wYW56
ZWVzPC90aXRsZT48c2Vjb25kYXJ5LXRpdGxlPkFtIEogSHVtIEdlbmV0PC9zZWNvbmRhcnktdGl0
bGU+PGFsdC10aXRsZT5BbWVyaWNhbiBqb3VybmFsIG9mIGh1bWFuIGdlbmV0aWNzPC9hbHQtdGl0
bGU+PC90aXRsZXM+PHBhZ2VzPjQ0NC01NjwvcGFnZXM+PHZvbHVtZT42ODwvdm9sdW1lPjxudW1i
ZXI+MjwvbnVtYmVyPjxlZGl0aW9uPjIwMDEvMDIvMTU8L2VkaXRpb24+PGtleXdvcmRzPjxrZXl3
b3JkPkFsdSBFbGVtZW50czwva2V5d29yZD48a2V5d29yZD5BbmltYWxzPC9rZXl3b3JkPjxrZXl3
b3JkPkROQS9nZW5ldGljczwva2V5d29yZD48a2V5d29yZD5ETkEsIEludGVyZ2VuaWM8L2tleXdv
cmQ+PGtleXdvcmQ+RXZvbHV0aW9uLCBNb2xlY3VsYXI8L2tleXdvcmQ+PGtleXdvcmQ+R2VuZXRp
YyBWYXJpYXRpb248L2tleXdvcmQ+PGtleXdvcmQ+Kkdlbm9tZTwva2V5d29yZD48a2V5d29yZD4q
R2Vub21lLCBIdW1hbjwva2V5d29yZD48a2V5d29yZD5Hb3JpbGxhIGdvcmlsbGEvZ2VuZXRpY3M8
L2tleXdvcmQ+PGtleXdvcmQ+SHVtYW5zPC9rZXl3b3JkPjxrZXl3b3JkPk1hbGU8L2tleXdvcmQ+
PGtleXdvcmQ+T3BlbiBSZWFkaW5nIEZyYW1lczwva2V5d29yZD48a2V5d29yZD5QYW4gdHJvZ2xv
ZHl0ZXMvZ2VuZXRpY3M8L2tleXdvcmQ+PGtleXdvcmQ+UGh5bG9nZW55PC9rZXl3b3JkPjxrZXl3
b3JkPlBvbmdvIHB5Z21hZXVzL2dlbmV0aWNzPC9rZXl3b3JkPjxrZXl3b3JkPlByaW1hdGVzLypn
ZW5ldGljczwva2V5d29yZD48a2V5d29yZD5Qc2V1ZG9nZW5lczwva2V5d29yZD48a2V5d29yZD5U
aW1lIEZhY3RvcnM8L2tleXdvcmQ+PGtleXdvcmQ+WSBDaHJvbW9zb21lPC9rZXl3b3JkPjwva2V5
d29yZHM+PGRhdGVzPjx5ZWFyPjIwMDE8L3llYXI+PHB1Yi1kYXRlcz48ZGF0ZT5GZWI8L2RhdGU+
PC9wdWItZGF0ZXM+PC9kYXRlcz48aXNibj4wMDAyLTkyOTcgKFByaW50KSYjeEQ7MDAwMi05Mjk3
IChMaW5raW5nKTwvaXNibj48YWNjZXNzaW9uLW51bT4xMTE3MDg5MjwvYWNjZXNzaW9uLW51bT48
d29yay10eXBlPkNvbXBhcmF0aXZlIFN0dWR5JiN4RDtSZXNlYXJjaCBTdXBwb3J0LCBVLlMuIEdv
diZhcG9zO3QsIFAuSC5TLjwvd29yay10eXBlPjx1cmxzPjxyZWxhdGVkLXVybHM+PHVybD5odHRw
Oi8vd3d3Lm5jYmkubmxtLm5paC5nb3YvcHVibWVkLzExMTcwODkyPC91cmw+PC9yZWxhdGVkLXVy
bHM+PC91cmxzPjxjdXN0b20yPjEyMzUyNzc8L2N1c3RvbTI+PGVsZWN0cm9uaWMtcmVzb3VyY2Ut
bnVtPjEwLjEwODYvMzE4MjA2PC9lbGVjdHJvbmljLXJlc291cmNlLW51bT48bGFuZ3VhZ2U+ZW5n
PC9sYW5ndWFnZT48L3JlY29yZD48L0NpdGU+PC9FbmROb3RlPgB=
</w:fldData>
        </w:fldChar>
      </w:r>
      <w:r w:rsidR="006C2EB4" w:rsidRPr="006C2EB4">
        <w:instrText xml:space="preserve"> ADDIN EN.CITE.DATA </w:instrText>
      </w:r>
      <w:r w:rsidR="006C2EB4">
        <w:rPr>
          <w:lang w:val="en-US"/>
        </w:rPr>
      </w:r>
      <w:r w:rsidR="006C2EB4">
        <w:rPr>
          <w:lang w:val="en-US"/>
        </w:rPr>
        <w:fldChar w:fldCharType="end"/>
      </w:r>
      <w:r w:rsidR="00652193">
        <w:rPr>
          <w:lang w:val="en-US"/>
        </w:rPr>
        <w:fldChar w:fldCharType="separate"/>
      </w:r>
      <w:r w:rsidRPr="00643258">
        <w:rPr>
          <w:noProof/>
        </w:rPr>
        <w:t>[</w:t>
      </w:r>
      <w:hyperlink w:anchor="_ENREF_11" w:tooltip="Ruvolo, 1997 #267" w:history="1">
        <w:r w:rsidR="006C2EB4" w:rsidRPr="00643258">
          <w:rPr>
            <w:noProof/>
          </w:rPr>
          <w:t>11</w:t>
        </w:r>
      </w:hyperlink>
      <w:r w:rsidRPr="00643258">
        <w:rPr>
          <w:noProof/>
        </w:rPr>
        <w:t xml:space="preserve">, </w:t>
      </w:r>
      <w:hyperlink w:anchor="_ENREF_12" w:tooltip="Chen, 2001 #260" w:history="1">
        <w:r w:rsidR="006C2EB4" w:rsidRPr="00643258">
          <w:rPr>
            <w:noProof/>
          </w:rPr>
          <w:t>12</w:t>
        </w:r>
      </w:hyperlink>
      <w:r w:rsidRPr="00643258">
        <w:rPr>
          <w:noProof/>
        </w:rPr>
        <w:t xml:space="preserve">, </w:t>
      </w:r>
      <w:hyperlink w:anchor="_ENREF_15" w:tooltip="Takahata, 1990 #271" w:history="1">
        <w:r w:rsidR="006C2EB4" w:rsidRPr="00643258">
          <w:rPr>
            <w:noProof/>
          </w:rPr>
          <w:t>15</w:t>
        </w:r>
      </w:hyperlink>
      <w:r w:rsidRPr="00643258">
        <w:rPr>
          <w:noProof/>
        </w:rPr>
        <w:t xml:space="preserve">, </w:t>
      </w:r>
      <w:hyperlink w:anchor="_ENREF_16" w:tooltip="Rogers, 1992 #272" w:history="1">
        <w:r w:rsidR="006C2EB4" w:rsidRPr="00643258">
          <w:rPr>
            <w:noProof/>
          </w:rPr>
          <w:t>16</w:t>
        </w:r>
      </w:hyperlink>
      <w:r w:rsidRPr="00643258">
        <w:rPr>
          <w:noProof/>
        </w:rPr>
        <w:t>]</w:t>
      </w:r>
      <w:r w:rsidR="00652193">
        <w:rPr>
          <w:lang w:val="en-US"/>
        </w:rPr>
        <w:fldChar w:fldCharType="end"/>
      </w:r>
      <w:r w:rsidR="00F169A0" w:rsidRPr="00643258">
        <w:t xml:space="preserve">. </w:t>
      </w:r>
      <w:r w:rsidRPr="00643258">
        <w:t>Normalmente, esta é inferida em grande parte pelo tamanho efetivo de população ancestral</w:t>
      </w:r>
      <w:r w:rsidR="00F169A0" w:rsidRPr="00643258">
        <w:t>,</w:t>
      </w:r>
      <w:r>
        <w:t xml:space="preserve"> que informa a ocorrência de</w:t>
      </w:r>
      <w:r w:rsidRPr="00643258">
        <w:t xml:space="preserve"> </w:t>
      </w:r>
      <w:r>
        <w:t xml:space="preserve">gargalos </w:t>
      </w:r>
      <w:r w:rsidRPr="00643258">
        <w:t>populacionais</w:t>
      </w:r>
      <w:r>
        <w:t>.</w:t>
      </w:r>
      <w:r w:rsidRPr="00643258">
        <w:t xml:space="preserve"> De particular interesse é a questão da existência de um gargalo populacional após a diverg</w:t>
      </w:r>
      <w:r>
        <w:t>ência entre</w:t>
      </w:r>
      <w:r w:rsidRPr="00643258">
        <w:t xml:space="preserve"> </w:t>
      </w:r>
      <w:r>
        <w:t>a espécie</w:t>
      </w:r>
      <w:r w:rsidRPr="00643258">
        <w:t xml:space="preserve"> humana </w:t>
      </w:r>
      <w:r>
        <w:t xml:space="preserve">e os chimpanzés. </w:t>
      </w:r>
      <w:r w:rsidR="0057369B">
        <w:t xml:space="preserve">Um dos estudos </w:t>
      </w:r>
      <w:r w:rsidR="009F7AD9">
        <w:t xml:space="preserve">com </w:t>
      </w:r>
      <w:r w:rsidR="0057369B">
        <w:t xml:space="preserve">mais </w:t>
      </w:r>
      <w:r w:rsidR="009F7AD9">
        <w:t>citações</w:t>
      </w:r>
      <w:r w:rsidR="0057369B">
        <w:t xml:space="preserve"> que tentou responder esta questão foi o de Chen e Li </w:t>
      </w:r>
      <w:r w:rsidR="0057369B">
        <w:fldChar w:fldCharType="begin"/>
      </w:r>
      <w:r w:rsidR="006C2EB4">
        <w:instrText xml:space="preserve"> ADDIN EN.CITE &lt;EndNote&gt;&lt;Cite&gt;&lt;Author&gt;Chen&lt;/Author&gt;&lt;Year&gt;2001&lt;/Year&gt;&lt;RecNum&gt;260&lt;/RecNum&gt;&lt;DisplayText&gt;[12]&lt;/DisplayText&gt;&lt;record&gt;&lt;rec-number&gt;260&lt;/rec-number&gt;&lt;foreign-keys&gt;&lt;key app="EN" db-id="s9tvd90srwrdaue90wtx02a6rxf5aw5p2faa"&gt;260&lt;/key&gt;&lt;/foreign-keys&gt;&lt;ref-type name="Journal Article"&gt;17&lt;/ref-type&gt;&lt;contributors&gt;&lt;authors&gt;&lt;author&gt;Chen, F. C.&lt;/author&gt;&lt;author&gt;Li, W. H.&lt;/author&gt;&lt;/authors&gt;&lt;/contributors&gt;&lt;auth-address&gt;Department of Life Science, National Tsing Hua University, Taiwan.&lt;/auth-address&gt;&lt;titles&gt;&lt;title&gt;Genomic divergences between humans and other hominoids and the effective population size of the common ancestor of humans and chimpanzees&lt;/title&gt;&lt;secondary-title&gt;Am J Hum Genet&lt;/secondary-title&gt;&lt;alt-title&gt;American journal of human genetics&lt;/alt-title&gt;&lt;/titles&gt;&lt;pages&gt;444-56&lt;/pages&gt;&lt;volume&gt;68&lt;/volume&gt;&lt;number&gt;2&lt;/number&gt;&lt;edition&gt;2001/02/15&lt;/edition&gt;&lt;keywords&gt;&lt;keyword&gt;Alu Elements&lt;/keyword&gt;&lt;keyword&gt;Animals&lt;/keyword&gt;&lt;keyword&gt;DNA/genetics&lt;/keyword&gt;&lt;keyword&gt;DNA, Intergenic&lt;/keyword&gt;&lt;keyword&gt;Evolution, Molecular&lt;/keyword&gt;&lt;keyword&gt;Genetic Variation&lt;/keyword&gt;&lt;keyword&gt;*Genome&lt;/keyword&gt;&lt;keyword&gt;*Genome, Human&lt;/keyword&gt;&lt;keyword&gt;Gorilla gorilla/genetics&lt;/keyword&gt;&lt;keyword&gt;Humans&lt;/keyword&gt;&lt;keyword&gt;Male&lt;/keyword&gt;&lt;keyword&gt;Open Reading Frames&lt;/keyword&gt;&lt;keyword&gt;Pan troglodytes/genetics&lt;/keyword&gt;&lt;keyword&gt;Phylogeny&lt;/keyword&gt;&lt;keyword&gt;Pongo pygmaeus/genetics&lt;/keyword&gt;&lt;keyword&gt;Primates/*genetics&lt;/keyword&gt;&lt;keyword&gt;Pseudogenes&lt;/keyword&gt;&lt;keyword&gt;Time Factors&lt;/keyword&gt;&lt;keyword&gt;Y Chromosome&lt;/keyword&gt;&lt;/keywords&gt;&lt;dates&gt;&lt;year&gt;2001&lt;/year&gt;&lt;pub-dates&gt;&lt;date&gt;Feb&lt;/date&gt;&lt;/pub-dates&gt;&lt;/dates&gt;&lt;isbn&gt;0002-9297 (Print)&amp;#xD;0002-9297 (Linking)&lt;/isbn&gt;&lt;accession-num&gt;11170892&lt;/accession-num&gt;&lt;work-type&gt;Comparative Study&amp;#xD;Research Support, U.S. Gov&amp;apos;t, P.H.S.&lt;/work-type&gt;&lt;urls&gt;&lt;related-urls&gt;&lt;url&gt;http://www.ncbi.nlm.nih.gov/pubmed/11170892&lt;/url&gt;&lt;/related-urls&gt;&lt;/urls&gt;&lt;custom2&gt;1235277&lt;/custom2&gt;&lt;electronic-resource-num&gt;10.1086/318206&lt;/electronic-resource-num&gt;&lt;language&gt;eng&lt;/language&gt;&lt;/record&gt;&lt;/Cite&gt;&lt;/EndNote&gt;</w:instrText>
      </w:r>
      <w:r w:rsidR="0057369B">
        <w:fldChar w:fldCharType="separate"/>
      </w:r>
      <w:r w:rsidR="0057369B">
        <w:rPr>
          <w:noProof/>
        </w:rPr>
        <w:t>[</w:t>
      </w:r>
      <w:hyperlink w:anchor="_ENREF_12" w:tooltip="Chen, 2001 #260" w:history="1">
        <w:r w:rsidR="006C2EB4">
          <w:rPr>
            <w:noProof/>
          </w:rPr>
          <w:t>12</w:t>
        </w:r>
      </w:hyperlink>
      <w:r w:rsidR="0057369B">
        <w:rPr>
          <w:noProof/>
        </w:rPr>
        <w:t>]</w:t>
      </w:r>
      <w:r w:rsidR="0057369B">
        <w:fldChar w:fldCharType="end"/>
      </w:r>
      <w:r w:rsidR="0057369B">
        <w:t>, que utilizou 53 locos anônimos nucleares para gerar uma das estimativas mais precisas destes parâmetros.</w:t>
      </w:r>
    </w:p>
    <w:p w:rsidR="009F7AD9" w:rsidRDefault="009F7AD9" w:rsidP="00643258">
      <w:r>
        <w:t>Apesar dos hominídeos serem um dos grupos mais bem estudados, ainda não existe um consenso para as datações e valores de tamanho de população ancestral, devido a uma incerteza gerada pela diferença das datas obtidas por diferentes métodos e pela baixa precisão dos valores adiquiridos utilizando poucos marcadores. Assim, este trabalho busca criar um método de predição automática de marcadores ideais, de modo a aumentar a quantidade e qualidade dos marcadores e a precisão dos estudos de genética de populações que os utilizarem.</w:t>
      </w:r>
    </w:p>
    <w:p w:rsidR="00B648B3" w:rsidRDefault="00B648B3" w:rsidP="0057369B">
      <w:pPr>
        <w:pStyle w:val="Heading2"/>
      </w:pPr>
      <w:bookmarkStart w:id="7" w:name="_Toc429622231"/>
      <w:r>
        <w:t xml:space="preserve">Marcadores </w:t>
      </w:r>
      <w:r w:rsidR="00D31D05">
        <w:t>genéticos</w:t>
      </w:r>
      <w:bookmarkEnd w:id="7"/>
    </w:p>
    <w:p w:rsidR="00B648B3" w:rsidRDefault="00D31D05" w:rsidP="009F7AD9">
      <w:r>
        <w:t xml:space="preserve">Marcadores genéticos são sequências de DNA </w:t>
      </w:r>
      <w:r w:rsidR="009B01DC">
        <w:t>que, por apresentarem variações, podem ser usadas para</w:t>
      </w:r>
      <w:r>
        <w:t xml:space="preserve"> diferenciar organismos ou </w:t>
      </w:r>
      <w:r w:rsidR="00167617">
        <w:t xml:space="preserve">espécies. </w:t>
      </w:r>
      <w:r w:rsidR="00852318">
        <w:t xml:space="preserve">O primeiro marcador genético a ser desenvolvido, 30 anos atrás, se aproveitava de variações nos sítios alvo de enzimas de restrição para criar </w:t>
      </w:r>
      <w:r w:rsidR="00852318">
        <w:rPr>
          <w:i/>
        </w:rPr>
        <w:t>fingerprints</w:t>
      </w:r>
      <w:r w:rsidR="00852318">
        <w:t xml:space="preserve"> genéticos e sã</w:t>
      </w:r>
      <w:r w:rsidR="00167617">
        <w:t>o usados até hoje na ciência forense</w:t>
      </w:r>
      <w:r w:rsidR="00852318">
        <w:t xml:space="preserve"> e </w:t>
      </w:r>
      <w:r w:rsidR="00167617">
        <w:t>em testes d</w:t>
      </w:r>
      <w:r w:rsidR="00852318">
        <w:t xml:space="preserve">e paternidade </w:t>
      </w:r>
      <w:r w:rsidR="00C90FE7">
        <w:fldChar w:fldCharType="begin"/>
      </w:r>
      <w:r w:rsidR="006C2EB4">
        <w:instrText xml:space="preserve"> ADDIN EN.CITE &lt;EndNote&gt;&lt;Cite&gt;&lt;Author&gt;Jeffreys&lt;/Author&gt;&lt;Year&gt;1985&lt;/Year&gt;&lt;RecNum&gt;200&lt;/RecNum&gt;&lt;DisplayText&gt;[17]&lt;/DisplayText&gt;&lt;record&gt;&lt;rec-number&gt;200&lt;/rec-number&gt;&lt;foreign-keys&gt;&lt;key app="EN" db-id="s9tvd90srwrdaue90wtx02a6rxf5aw5p2faa"&gt;200&lt;/key&gt;&lt;/foreign-keys&gt;&lt;ref-type name="Journal Article"&gt;17&lt;/ref-type&gt;&lt;contributors&gt;&lt;authors&gt;&lt;author&gt;Jeffreys, A. J.&lt;/author&gt;&lt;author&gt;Wilson, V.&lt;/author&gt;&lt;author&gt;Thein, S. L.&lt;/author&gt;&lt;/authors&gt;&lt;/contributors&gt;&lt;titles&gt;&lt;title&gt;Hypervariable &amp;apos;minisatellite&amp;apos; regions in human DNA&lt;/title&gt;&lt;secondary-title&gt;Nature&lt;/secondary-title&gt;&lt;alt-title&gt;Nature&lt;/alt-title&gt;&lt;/titles&gt;&lt;pages&gt;67-73&lt;/pages&gt;&lt;volume&gt;314&lt;/volume&gt;&lt;number&gt;6006&lt;/number&gt;&lt;edition&gt;1985/03/07&lt;/edition&gt;&lt;keywords&gt;&lt;keyword&gt;Alleles&lt;/keyword&gt;&lt;keyword&gt;Base Sequence&lt;/keyword&gt;&lt;keyword&gt;DNA, Satellite/*genetics&lt;/keyword&gt;&lt;keyword&gt;Genetic Engineering&lt;/keyword&gt;&lt;keyword&gt;Genetic Variation&lt;/keyword&gt;&lt;keyword&gt;Heterozygote&lt;/keyword&gt;&lt;keyword&gt;Humans&lt;/keyword&gt;&lt;keyword&gt;Mutation&lt;/keyword&gt;&lt;keyword&gt;Nucleic Acid Hybridization&lt;/keyword&gt;&lt;keyword&gt;Pedigree&lt;/keyword&gt;&lt;keyword&gt;*Polymorphism, Genetic&lt;/keyword&gt;&lt;keyword&gt;Recombination, Genetic&lt;/keyword&gt;&lt;keyword&gt;*Repetitive Sequences, Nucleic Acid&lt;/keyword&gt;&lt;/keywords&gt;&lt;dates&gt;&lt;year&gt;1985&lt;/year&gt;&lt;pub-dates&gt;&lt;date&gt;Mar 7-13&lt;/date&gt;&lt;/pub-dates&gt;&lt;/dates&gt;&lt;isbn&gt;0028-0836 (Print)&amp;#xD;0028-0836 (Linking)&lt;/isbn&gt;&lt;accession-num&gt;3856104&lt;/accession-num&gt;&lt;work-type&gt;Research Support, Non-U.S. Gov&amp;apos;t&lt;/work-type&gt;&lt;urls&gt;&lt;related-urls&gt;&lt;url&gt;http://www.ncbi.nlm.nih.gov/pubmed/3856104&lt;/url&gt;&lt;/related-urls&gt;&lt;/urls&gt;&lt;language&gt;eng&lt;/language&gt;&lt;/record&gt;&lt;/Cite&gt;&lt;/EndNote&gt;</w:instrText>
      </w:r>
      <w:r w:rsidR="00C90FE7">
        <w:fldChar w:fldCharType="separate"/>
      </w:r>
      <w:r w:rsidR="00652193">
        <w:rPr>
          <w:noProof/>
        </w:rPr>
        <w:t>[</w:t>
      </w:r>
      <w:hyperlink w:anchor="_ENREF_17" w:tooltip="Jeffreys, 1985 #200" w:history="1">
        <w:r w:rsidR="006C2EB4">
          <w:rPr>
            <w:noProof/>
          </w:rPr>
          <w:t>17</w:t>
        </w:r>
      </w:hyperlink>
      <w:r w:rsidR="00652193">
        <w:rPr>
          <w:noProof/>
        </w:rPr>
        <w:t>]</w:t>
      </w:r>
      <w:r w:rsidR="00C90FE7">
        <w:fldChar w:fldCharType="end"/>
      </w:r>
      <w:r w:rsidR="00167617">
        <w:t>.</w:t>
      </w:r>
      <w:r w:rsidR="00BD6986">
        <w:t xml:space="preserve"> </w:t>
      </w:r>
      <w:r w:rsidR="00167617">
        <w:t>Avanços nas técnicas de seque</w:t>
      </w:r>
      <w:r w:rsidR="00852318">
        <w:t xml:space="preserve">nciamento nos últimos 30 anos permitiram o desenvolvimento </w:t>
      </w:r>
      <w:r w:rsidR="00852318">
        <w:lastRenderedPageBreak/>
        <w:t>de div</w:t>
      </w:r>
      <w:r w:rsidR="00B2524D">
        <w:t>ersos novos marcadores genéticos</w:t>
      </w:r>
      <w:r w:rsidR="002C6629">
        <w:t>, como</w:t>
      </w:r>
      <w:r w:rsidR="00B2524D">
        <w:t xml:space="preserve"> microssatélites, polimorfismos de nucleotídeo único (SNP, </w:t>
      </w:r>
      <w:r w:rsidR="00B2524D">
        <w:rPr>
          <w:i/>
        </w:rPr>
        <w:t>single nucleotide polymorphism</w:t>
      </w:r>
      <w:r w:rsidR="00B2524D">
        <w:t xml:space="preserve">) e os locos anônimos (AL, </w:t>
      </w:r>
      <w:r w:rsidR="00B2524D" w:rsidRPr="00B2524D">
        <w:rPr>
          <w:i/>
        </w:rPr>
        <w:t>anonymous loci</w:t>
      </w:r>
      <w:r w:rsidR="00B2524D">
        <w:t xml:space="preserve">). </w:t>
      </w:r>
    </w:p>
    <w:p w:rsidR="00B2524D" w:rsidRPr="00B2524D" w:rsidRDefault="00B2524D" w:rsidP="00B2524D">
      <w:r>
        <w:t>Os marcadores genéticos são ferramentas versáteis, sendo úteis em campos como a ciência forense, teste</w:t>
      </w:r>
      <w:r w:rsidR="00931C05">
        <w:t>s</w:t>
      </w:r>
      <w:r>
        <w:t xml:space="preserve"> de paternidade, </w:t>
      </w:r>
      <w:r w:rsidR="00931C05">
        <w:t xml:space="preserve">medicina personalizada e diagnóstica, </w:t>
      </w:r>
      <w:r>
        <w:t>genética de população, filogenia</w:t>
      </w:r>
      <w:r w:rsidR="00931C05">
        <w:t xml:space="preserve"> e agropecuária, entre outros.</w:t>
      </w:r>
    </w:p>
    <w:p w:rsidR="00B648B3" w:rsidRDefault="00B648B3" w:rsidP="00B648B3">
      <w:pPr>
        <w:pStyle w:val="Heading3"/>
      </w:pPr>
      <w:bookmarkStart w:id="8" w:name="_Toc429622232"/>
      <w:r>
        <w:t>Microssatélites</w:t>
      </w:r>
      <w:bookmarkEnd w:id="8"/>
    </w:p>
    <w:p w:rsidR="00F42B62" w:rsidRPr="00931C05" w:rsidRDefault="00931C05" w:rsidP="00F42B62">
      <w:r>
        <w:t xml:space="preserve">Um dos marcadores </w:t>
      </w:r>
      <w:r w:rsidRPr="00931C05">
        <w:t>gen</w:t>
      </w:r>
      <w:r>
        <w:t>éticos mais usados</w:t>
      </w:r>
      <w:r w:rsidR="00F42B62">
        <w:t>, por já possuir uma técnica de mapeamento e análise bem estabelecida em diversos organismos,</w:t>
      </w:r>
      <w:r>
        <w:t xml:space="preserve"> </w:t>
      </w:r>
      <w:r w:rsidR="00165E1D">
        <w:t>são os</w:t>
      </w:r>
      <w:r w:rsidR="00BD6986">
        <w:t xml:space="preserve"> </w:t>
      </w:r>
      <w:r w:rsidR="00165E1D">
        <w:t>m</w:t>
      </w:r>
      <w:r w:rsidRPr="00931C05">
        <w:t>icrossatélites</w:t>
      </w:r>
      <w:r w:rsidR="00F42B62">
        <w:t>. Microssatélites pode ser definidos como</w:t>
      </w:r>
      <w:r w:rsidR="00BD6986">
        <w:t xml:space="preserve"> regiões hiper</w:t>
      </w:r>
      <w:r w:rsidR="00ED6414">
        <w:t>-</w:t>
      </w:r>
      <w:r w:rsidR="00BD6986">
        <w:t>variáveis compostas por repetições de pares de bases ou de motivos simples (como di</w:t>
      </w:r>
      <w:r w:rsidR="00306CF0">
        <w:t>, tri, tetra, penta e até hexa</w:t>
      </w:r>
      <w:r w:rsidR="00F42B62">
        <w:t xml:space="preserve">-nucleotídeos). </w:t>
      </w:r>
      <w:r w:rsidR="00BD6986">
        <w:t xml:space="preserve">A diferenciação de organismos e populações é feita pela variação do tamanho </w:t>
      </w:r>
      <w:r w:rsidR="00ED6414">
        <w:t xml:space="preserve">desta região, que é </w:t>
      </w:r>
      <w:r w:rsidR="00306CF0">
        <w:t xml:space="preserve">normalmente </w:t>
      </w:r>
      <w:r w:rsidR="00ED6414">
        <w:t>obtida por meio de amplificação por PCR</w:t>
      </w:r>
      <w:r w:rsidR="00306CF0">
        <w:t xml:space="preserve"> ou sequenciamento direto</w:t>
      </w:r>
      <w:r w:rsidR="00ED6414">
        <w:t xml:space="preserve">. </w:t>
      </w:r>
      <w:r w:rsidR="00306CF0">
        <w:t>Locos de m</w:t>
      </w:r>
      <w:r w:rsidR="00ED6414">
        <w:t>icrossatélites são comumente conservados em espécies relacionadas, tornando possível a utilização do mesmo marcador para espécies do mesmo gênero.</w:t>
      </w:r>
    </w:p>
    <w:p w:rsidR="00B648B3" w:rsidRDefault="00B648B3" w:rsidP="00B648B3">
      <w:pPr>
        <w:pStyle w:val="Heading3"/>
      </w:pPr>
      <w:bookmarkStart w:id="9" w:name="_Toc429622233"/>
      <w:r>
        <w:t>SNPs</w:t>
      </w:r>
      <w:bookmarkEnd w:id="9"/>
    </w:p>
    <w:p w:rsidR="00165E1D" w:rsidRPr="00165E1D" w:rsidRDefault="00165E1D" w:rsidP="00165E1D">
      <w:r>
        <w:t>Outra classe de marcadores genéticos, os polimorfismos de nucleotídeos únicos (</w:t>
      </w:r>
      <w:r w:rsidR="00024B13">
        <w:t xml:space="preserve">SNP, </w:t>
      </w:r>
      <w:r w:rsidR="00024B13">
        <w:rPr>
          <w:i/>
        </w:rPr>
        <w:t>Single Nucleotide Poly</w:t>
      </w:r>
      <w:r w:rsidR="00024B13" w:rsidRPr="005531E3">
        <w:rPr>
          <w:i/>
        </w:rPr>
        <w:t>morphism</w:t>
      </w:r>
      <w:r>
        <w:t>) sã</w:t>
      </w:r>
      <w:r w:rsidR="00B3097E">
        <w:t>o variações de uma única base</w:t>
      </w:r>
      <w:r w:rsidR="00992C84">
        <w:t>presentes em pelo menos 1% da população</w:t>
      </w:r>
      <w:r w:rsidR="00B3097E">
        <w:t xml:space="preserve">. </w:t>
      </w:r>
      <w:r w:rsidR="00F42B62">
        <w:t xml:space="preserve">O baixo custo para predição de SNPs, decorrente das técnicas de pirosequenciamento </w:t>
      </w:r>
      <w:r w:rsidR="00F42B62">
        <w:fldChar w:fldCharType="begin"/>
      </w:r>
      <w:r w:rsidR="006C2EB4">
        <w:instrText xml:space="preserve"> ADDIN EN.CITE &lt;EndNote&gt;&lt;Cite&gt;&lt;Author&gt;Ahmadian&lt;/Author&gt;&lt;Year&gt;2000&lt;/Year&gt;&lt;RecNum&gt;249&lt;/RecNum&gt;&lt;DisplayText&gt;[18]&lt;/DisplayText&gt;&lt;record&gt;&lt;rec-number&gt;249&lt;/rec-number&gt;&lt;foreign-keys&gt;&lt;key app="EN" db-id="s9tvd90srwrdaue90wtx02a6rxf5aw5p2faa"&gt;249&lt;/key&gt;&lt;/foreign-keys&gt;&lt;ref-type name="Journal Article"&gt;17&lt;/ref-type&gt;&lt;contributors&gt;&lt;authors&gt;&lt;author&gt;Ahmadian, A.&lt;/author&gt;&lt;author&gt;Gharizadeh, B.&lt;/author&gt;&lt;author&gt;Gustafsson, A. C.&lt;/author&gt;&lt;author&gt;Sterky, F.&lt;/author&gt;&lt;author&gt;Nyren, P.&lt;/author&gt;&lt;author&gt;Uhlen, M.&lt;/author&gt;&lt;author&gt;Lundeberg, J.&lt;/author&gt;&lt;/authors&gt;&lt;/contributors&gt;&lt;auth-address&gt;Department of Biotechnology, The Royal Institute of Technology (KTH), Stockholm, Sweden.&lt;/auth-address&gt;&lt;titles&gt;&lt;title&gt;Single-nucleotide polymorphism analysis by pyrosequencing&lt;/title&gt;&lt;secondary-title&gt;Anal Biochem&lt;/secondary-title&gt;&lt;alt-title&gt;Analytical biochemistry&lt;/alt-title&gt;&lt;/titles&gt;&lt;pages&gt;103-10&lt;/pages&gt;&lt;volume&gt;280&lt;/volume&gt;&lt;number&gt;1&lt;/number&gt;&lt;edition&gt;2000/05/11&lt;/edition&gt;&lt;keywords&gt;&lt;keyword&gt;Base Sequence&lt;/keyword&gt;&lt;keyword&gt;Codon&lt;/keyword&gt;&lt;keyword&gt;DNA Primers&lt;/keyword&gt;&lt;keyword&gt;Humans&lt;/keyword&gt;&lt;keyword&gt;Loss of Heterozygosity&lt;/keyword&gt;&lt;keyword&gt;Polymerase Chain Reaction&lt;/keyword&gt;&lt;keyword&gt;*Polymorphism, Single Nucleotide&lt;/keyword&gt;&lt;keyword&gt;Sequence Analysis, DNA/*methods&lt;/keyword&gt;&lt;/keywords&gt;&lt;dates&gt;&lt;year&gt;2000&lt;/year&gt;&lt;pub-dates&gt;&lt;date&gt;Apr 10&lt;/date&gt;&lt;/pub-dates&gt;&lt;/dates&gt;&lt;isbn&gt;0003-2697 (Print)&amp;#xD;0003-2697 (Linking)&lt;/isbn&gt;&lt;accession-num&gt;10805527&lt;/accession-num&gt;&lt;urls&gt;&lt;related-urls&gt;&lt;url&gt;http://www.ncbi.nlm.nih.gov/pubmed/10805527&lt;/url&gt;&lt;/related-urls&gt;&lt;/urls&gt;&lt;electronic-resource-num&gt;10.1006/abio.2000.4493&lt;/electronic-resource-num&gt;&lt;language&gt;eng&lt;/language&gt;&lt;/record&gt;&lt;/Cite&gt;&lt;/EndNote&gt;</w:instrText>
      </w:r>
      <w:r w:rsidR="00F42B62">
        <w:fldChar w:fldCharType="separate"/>
      </w:r>
      <w:r w:rsidR="00F42B62">
        <w:rPr>
          <w:noProof/>
        </w:rPr>
        <w:t>[</w:t>
      </w:r>
      <w:hyperlink w:anchor="_ENREF_18" w:tooltip="Ahmadian, 2000 #249" w:history="1">
        <w:r w:rsidR="006C2EB4">
          <w:rPr>
            <w:noProof/>
          </w:rPr>
          <w:t>18</w:t>
        </w:r>
      </w:hyperlink>
      <w:r w:rsidR="00F42B62">
        <w:rPr>
          <w:noProof/>
        </w:rPr>
        <w:t>]</w:t>
      </w:r>
      <w:r w:rsidR="00F42B62">
        <w:fldChar w:fldCharType="end"/>
      </w:r>
      <w:r w:rsidR="00F42B62">
        <w:t xml:space="preserve"> facilitou o desenvolvimento de bibliotecas contendo milhões de SNPs. Essa explosão de capacidade de sequenciamento fez com que estes marcadores se tornassem</w:t>
      </w:r>
      <w:r w:rsidR="00F71170">
        <w:t xml:space="preserve"> muito usados em estudos de associação genômi</w:t>
      </w:r>
      <w:r w:rsidR="007A0256">
        <w:t>ca, onde se busca correlacionar a variação genotípica com características fenotípicas.</w:t>
      </w:r>
      <w:r w:rsidR="00306CF0">
        <w:t xml:space="preserve"> Além disso, são</w:t>
      </w:r>
      <w:r w:rsidR="007A0256">
        <w:t xml:space="preserve"> </w:t>
      </w:r>
      <w:r w:rsidR="00306CF0">
        <w:t xml:space="preserve">também usados para estudar a migração e a filogeografia de populações, incluindo a dos seres humanos. </w:t>
      </w:r>
    </w:p>
    <w:p w:rsidR="00B648B3" w:rsidRDefault="003E36D9" w:rsidP="000E12B9">
      <w:pPr>
        <w:pStyle w:val="Heading2"/>
      </w:pPr>
      <w:bookmarkStart w:id="10" w:name="_Toc429622234"/>
      <w:r>
        <w:t>Locos anônimos</w:t>
      </w:r>
      <w:r w:rsidR="000E12B9">
        <w:t>, os marcadores ideais</w:t>
      </w:r>
      <w:bookmarkEnd w:id="10"/>
    </w:p>
    <w:p w:rsidR="00165E1D" w:rsidRDefault="00F42B62" w:rsidP="00165E1D">
      <w:r>
        <w:t xml:space="preserve">As análises de genética de populações costumam assumir diversos pressupostos sobre os marcadores estudados, como herança mendeliana, </w:t>
      </w:r>
      <w:r>
        <w:lastRenderedPageBreak/>
        <w:t xml:space="preserve">dispersão homogênia no genôma e </w:t>
      </w:r>
      <w:r w:rsidR="000E12B9">
        <w:t>neutralidade quanto à aptidão do organismo</w:t>
      </w:r>
      <w:r>
        <w:t xml:space="preserve">. </w:t>
      </w:r>
      <w:r w:rsidR="00165E1D">
        <w:t>Locos anônimos (ALs) são</w:t>
      </w:r>
      <w:r w:rsidR="000E12B9">
        <w:t xml:space="preserve"> marcadores que, por definição, respeitam todas estes requisitos e são, portanto,</w:t>
      </w:r>
      <w:r w:rsidR="00165E1D">
        <w:t xml:space="preserve"> </w:t>
      </w:r>
      <w:r w:rsidR="000E12B9">
        <w:t xml:space="preserve">as </w:t>
      </w:r>
      <w:r w:rsidR="00165E1D">
        <w:t xml:space="preserve">regiões com </w:t>
      </w:r>
      <w:r w:rsidR="00167617">
        <w:t>características</w:t>
      </w:r>
      <w:r w:rsidR="00165E1D">
        <w:t xml:space="preserve"> ideais para estudos de genética de população e filogenia. </w:t>
      </w:r>
      <w:r w:rsidR="000E12B9">
        <w:t>As principais características dos ALs são:</w:t>
      </w:r>
    </w:p>
    <w:p w:rsidR="00165E1D" w:rsidRDefault="00306CF0" w:rsidP="00165E1D">
      <w:pPr>
        <w:pStyle w:val="ListParagraph"/>
        <w:numPr>
          <w:ilvl w:val="0"/>
          <w:numId w:val="4"/>
        </w:numPr>
      </w:pPr>
      <w:r>
        <w:t>Apresentar c</w:t>
      </w:r>
      <w:r w:rsidR="00165E1D">
        <w:t xml:space="preserve">ópia única no </w:t>
      </w:r>
      <w:r w:rsidR="00167617">
        <w:t>genoma</w:t>
      </w:r>
      <w:r w:rsidR="00165E1D">
        <w:t>;</w:t>
      </w:r>
    </w:p>
    <w:p w:rsidR="00165E1D" w:rsidRDefault="00306CF0" w:rsidP="00165E1D">
      <w:pPr>
        <w:pStyle w:val="ListParagraph"/>
        <w:numPr>
          <w:ilvl w:val="0"/>
          <w:numId w:val="4"/>
        </w:numPr>
      </w:pPr>
      <w:r>
        <w:t>Estar s</w:t>
      </w:r>
      <w:r w:rsidR="00165E1D">
        <w:t>ob seleção neutra;</w:t>
      </w:r>
    </w:p>
    <w:p w:rsidR="00F42B62" w:rsidRDefault="00306CF0" w:rsidP="00F42B62">
      <w:pPr>
        <w:pStyle w:val="ListParagraph"/>
        <w:numPr>
          <w:ilvl w:val="0"/>
          <w:numId w:val="4"/>
        </w:numPr>
      </w:pPr>
      <w:r>
        <w:t>Segregar</w:t>
      </w:r>
      <w:r w:rsidR="00165E1D">
        <w:t xml:space="preserve"> independente</w:t>
      </w:r>
      <w:r>
        <w:t>mente</w:t>
      </w:r>
      <w:r w:rsidR="00165E1D">
        <w:t>.</w:t>
      </w:r>
    </w:p>
    <w:p w:rsidR="00D765C9" w:rsidRDefault="000E12B9" w:rsidP="00B3097E">
      <w:r>
        <w:t>Apesar de serem marcadores excelentes e muito informativos, a</w:t>
      </w:r>
      <w:r w:rsidR="00AF4231">
        <w:t>s t</w:t>
      </w:r>
      <w:r>
        <w:t xml:space="preserve">écnicas mais </w:t>
      </w:r>
      <w:r w:rsidR="00B3097E">
        <w:t>usadas</w:t>
      </w:r>
      <w:r w:rsidR="00AF4231">
        <w:t xml:space="preserve"> para </w:t>
      </w:r>
      <w:r w:rsidR="00AF4231" w:rsidRPr="000914A7">
        <w:t>descrição</w:t>
      </w:r>
      <w:r w:rsidR="00AF4231">
        <w:t xml:space="preserve"> de ALs </w:t>
      </w:r>
      <w:r>
        <w:t>requerem curadoria manual das sequências obtidas e são muito caras e trabalhosas</w:t>
      </w:r>
      <w:r w:rsidR="00B3097E">
        <w:t>.</w:t>
      </w:r>
      <w:r>
        <w:t xml:space="preserve"> Isto ocorre porque estas técnicas</w:t>
      </w:r>
      <w:r w:rsidR="00B3097E">
        <w:t xml:space="preserve"> </w:t>
      </w:r>
      <w:r>
        <w:t xml:space="preserve">são baseadas na amplificação por PCR e sequenciamento de regiões aleatórias do genoma. </w:t>
      </w:r>
      <w:r w:rsidR="00B3097E">
        <w:t>Considerando que aproximadamente 90%</w:t>
      </w:r>
      <w:r w:rsidR="0045753F">
        <w:t>-</w:t>
      </w:r>
      <w:r w:rsidR="002F01FA">
        <w:t>95%</w:t>
      </w:r>
      <w:r w:rsidR="00B3097E">
        <w:t xml:space="preserve"> do genoma </w:t>
      </w:r>
      <w:r w:rsidR="002F01FA">
        <w:t xml:space="preserve">humano </w:t>
      </w:r>
      <w:r w:rsidR="00724E96">
        <w:t xml:space="preserve">é não codificante </w:t>
      </w:r>
      <w:r w:rsidR="00C90FE7">
        <w:fldChar w:fldCharType="begin"/>
      </w:r>
      <w:r w:rsidR="006C2EB4">
        <w:instrText xml:space="preserve"> ADDIN EN.CITE &lt;EndNote&gt;&lt;Cite&gt;&lt;Author&gt;Rands&lt;/Author&gt;&lt;Year&gt;2014&lt;/Year&gt;&lt;RecNum&gt;237&lt;/RecNum&gt;&lt;DisplayText&gt;[19]&lt;/DisplayText&gt;&lt;record&gt;&lt;rec-number&gt;237&lt;/rec-number&gt;&lt;foreign-keys&gt;&lt;key app="EN" db-id="s9tvd90srwrdaue90wtx02a6rxf5aw5p2faa"&gt;237&lt;/key&gt;&lt;/foreign-keys&gt;&lt;ref-type name="Journal Article"&gt;17&lt;/ref-type&gt;&lt;contributors&gt;&lt;authors&gt;&lt;author&gt;Rands, C. M.&lt;/author&gt;&lt;author&gt;Meader, S.&lt;/author&gt;&lt;author&gt;Ponting, C. P.&lt;/author&gt;&lt;author&gt;Lunter, G.&lt;/author&gt;&lt;/authors&gt;&lt;/contributors&gt;&lt;auth-address&gt;MRC Functional Genomics Unit, Department of Physiology, Anatomy, and Genetics, University of Oxford, Oxford, United Kingdom.&amp;#xD;Wellcome Trust Centre for Human Genetics, University of Oxford, Oxford, United Kingdom.&lt;/auth-address&gt;&lt;titles&gt;&lt;title&gt;8.2% of the Human genome is constrained: variation in rates of turnover across functional element classes in the human lineage&lt;/title&gt;&lt;secondary-title&gt;PLoS Genet&lt;/secondary-title&gt;&lt;alt-title&gt;PLoS genetics&lt;/alt-title&gt;&lt;/titles&gt;&lt;pages&gt;e1004525&lt;/pages&gt;&lt;volume&gt;10&lt;/volume&gt;&lt;number&gt;7&lt;/number&gt;&lt;edition&gt;2014/07/25&lt;/edition&gt;&lt;keywords&gt;&lt;keyword&gt;Animals&lt;/keyword&gt;&lt;keyword&gt;Base Sequence&lt;/keyword&gt;&lt;keyword&gt;Conserved Sequence/*genetics&lt;/keyword&gt;&lt;keyword&gt;*Evolution, Molecular&lt;/keyword&gt;&lt;keyword&gt;*Genome, Human&lt;/keyword&gt;&lt;keyword&gt;Hominidae&lt;/keyword&gt;&lt;keyword&gt;Humans&lt;/keyword&gt;&lt;keyword&gt;Mice&lt;/keyword&gt;&lt;keyword&gt;Open Reading Frames&lt;/keyword&gt;&lt;keyword&gt;Sequence Alignment&lt;/keyword&gt;&lt;keyword&gt;Sequence Deletion/*genetics&lt;/keyword&gt;&lt;keyword&gt;Species Specificity&lt;/keyword&gt;&lt;/keywords&gt;&lt;dates&gt;&lt;year&gt;2014&lt;/year&gt;&lt;pub-dates&gt;&lt;date&gt;Jul&lt;/date&gt;&lt;/pub-dates&gt;&lt;/dates&gt;&lt;isbn&gt;1553-7404 (Electronic)&amp;#xD;1553-7390 (Linking)&lt;/isbn&gt;&lt;accession-num&gt;25057982&lt;/accession-num&gt;&lt;work-type&gt;Research Support, Non-U.S. Gov&amp;apos;t&lt;/work-type&gt;&lt;urls&gt;&lt;related-urls&gt;&lt;url&gt;http://www.ncbi.nlm.nih.gov/pubmed/25057982&lt;/url&gt;&lt;/related-urls&gt;&lt;/urls&gt;&lt;custom2&gt;4109858&lt;/custom2&gt;&lt;electronic-resource-num&gt;10.1371/journal.pgen.1004525&lt;/electronic-resource-num&gt;&lt;language&gt;eng&lt;/language&gt;&lt;/record&gt;&lt;/Cite&gt;&lt;/EndNote&gt;</w:instrText>
      </w:r>
      <w:r w:rsidR="00C90FE7">
        <w:fldChar w:fldCharType="separate"/>
      </w:r>
      <w:r w:rsidR="00652193">
        <w:rPr>
          <w:noProof/>
        </w:rPr>
        <w:t>[</w:t>
      </w:r>
      <w:hyperlink w:anchor="_ENREF_19" w:tooltip="Rands, 2014 #237" w:history="1">
        <w:r w:rsidR="006C2EB4">
          <w:rPr>
            <w:noProof/>
          </w:rPr>
          <w:t>19</w:t>
        </w:r>
      </w:hyperlink>
      <w:r w:rsidR="00652193">
        <w:rPr>
          <w:noProof/>
        </w:rPr>
        <w:t>]</w:t>
      </w:r>
      <w:r w:rsidR="00C90FE7">
        <w:fldChar w:fldCharType="end"/>
      </w:r>
      <w:r w:rsidR="007869F4">
        <w:t>, é esperado que por volta de 10% dos</w:t>
      </w:r>
      <w:r w:rsidR="00B3097E">
        <w:t xml:space="preserve"> locos retirados de regiões amplificadas aleatoriamente</w:t>
      </w:r>
      <w:r w:rsidR="008A2CD6">
        <w:t xml:space="preserve"> estejam em regiões gênicas. </w:t>
      </w:r>
      <w:r w:rsidR="00D765C9">
        <w:t xml:space="preserve">Uma fração ainda maior pode estar em regiões regulatórias próximas a </w:t>
      </w:r>
      <w:r w:rsidR="00167617">
        <w:t>estes genes</w:t>
      </w:r>
      <w:r w:rsidR="00D765C9">
        <w:t xml:space="preserve">, sujeita a seleção não-neutra. </w:t>
      </w:r>
      <w:r w:rsidR="008A2CD6">
        <w:t>Estes marcadores</w:t>
      </w:r>
      <w:r w:rsidR="00ED6414">
        <w:t xml:space="preserve"> </w:t>
      </w:r>
      <w:r w:rsidR="008A2CD6">
        <w:t xml:space="preserve">requerem </w:t>
      </w:r>
      <w:r>
        <w:t>verificação</w:t>
      </w:r>
      <w:r w:rsidR="008A2CD6">
        <w:t xml:space="preserve"> man</w:t>
      </w:r>
      <w:r w:rsidR="000D6A7C">
        <w:t>ual</w:t>
      </w:r>
      <w:r>
        <w:t xml:space="preserve"> cuidadosa</w:t>
      </w:r>
      <w:r w:rsidR="000D6A7C">
        <w:t xml:space="preserve"> para filtragem dos fragmentos amplificados localizados em regiões</w:t>
      </w:r>
      <w:r w:rsidR="00ED6414">
        <w:t xml:space="preserve"> </w:t>
      </w:r>
      <w:r w:rsidR="000D6A7C">
        <w:t>codificantes</w:t>
      </w:r>
      <w:r w:rsidR="008A2CD6">
        <w:t xml:space="preserve"> após seu sequenciamento, o que traz uma dificuldade maior para o desenvolvimento de um número expressivo de marcadores</w:t>
      </w:r>
      <w:r w:rsidR="00B3097E">
        <w:t>.</w:t>
      </w:r>
      <w:r w:rsidR="008A2CD6">
        <w:t xml:space="preserve"> Por ser uma técnica </w:t>
      </w:r>
      <w:r w:rsidR="00167617">
        <w:t>árdua</w:t>
      </w:r>
      <w:r w:rsidR="008A2CD6">
        <w:t>, muitos estudos usam por volta de 10 a 50</w:t>
      </w:r>
      <w:r w:rsidR="00DB7EDF">
        <w:t xml:space="preserve"> </w:t>
      </w:r>
      <w:r w:rsidR="00D765C9">
        <w:t>locos</w:t>
      </w:r>
      <w:r w:rsidR="00DB7EDF">
        <w:t xml:space="preserve"> </w:t>
      </w:r>
      <w:r w:rsidR="00C90FE7">
        <w:fldChar w:fldCharType="begin">
          <w:fldData xml:space="preserve">PEVuZE5vdGU+PENpdGU+PEF1dGhvcj5KZW5uaW5nczwvQXV0aG9yPjxZZWFyPjIwMDU8L1llYXI+
PFJlY051bT4yMzg8L1JlY051bT48RGlzcGxheVRleHQ+WzIwLTIyXTwvRGlzcGxheVRleHQ+PHJl
Y29yZD48cmVjLW51bWJlcj4yMzg8L3JlYy1udW1iZXI+PGZvcmVpZ24ta2V5cz48a2V5IGFwcD0i
RU4iIGRiLWlkPSJzOXR2ZDkwc3J3cmRhdWU5MHd0eDAyYTZyeGY1YXc1cDJmYWEiPjIzODwva2V5
PjwvZm9yZWlnbi1rZXlzPjxyZWYtdHlwZSBuYW1lPSJKb3VybmFsIEFydGljbGUiPjE3PC9yZWYt
dHlwZT48Y29udHJpYnV0b3JzPjxhdXRob3JzPjxhdXRob3I+SmVubmluZ3MsIFcuIEIuPC9hdXRo
b3I+PGF1dGhvcj5FZHdhcmRzLCBTLiBWLjwvYXV0aG9yPjwvYXV0aG9ycz48L2NvbnRyaWJ1dG9y
cz48YXV0aC1hZGRyZXNzPk11c2V1bSBvZiBDb21wYXJhdGl2ZSBab29sb2d5LCBEZXBhcnRtZW50
IG9mIE9yZ2FuaXNtaWMgYW5kIEV2b2x1dGlvbmFyeSBCaW9sb2d5LCBIYXJ2YXJkIFVuaXZlcnNp
dHksIENhbWJyaWRnZSwgTWFzc2FjaHVzZXR0cyAwMjEzOCwgVVNBLiBiamVubmluZ3NAb2ViLmhh
cnZhcmQuZWR1PC9hdXRoLWFkZHJlc3M+PHRpdGxlcz48dGl0bGU+U3BlY2lhdGlvbmFsIGhpc3Rv
cnkgb2YgQXVzdHJhbGlhbiBncmFzcyBmaW5jaGVzIChQb2VwaGlsYSkgaW5mZXJyZWQgZnJvbSB0
aGlydHkgZ2VuZSB0cmVlczwvdGl0bGU+PHNlY29uZGFyeS10aXRsZT5Fdm9sdXRpb248L3NlY29u
ZGFyeS10aXRsZT48YWx0LXRpdGxlPkV2b2x1dGlvbjsgaW50ZXJuYXRpb25hbCBqb3VybmFsIG9m
IG9yZ2FuaWMgZXZvbHV0aW9uPC9hbHQtdGl0bGU+PC90aXRsZXM+PHBhZ2VzPjIwMzMtNDc8L3Bh
Z2VzPjx2b2x1bWU+NTk8L3ZvbHVtZT48bnVtYmVyPjk8L251bWJlcj48ZWRpdGlvbj4yMDA1LzEx
LzAzPC9lZGl0aW9uPjxrZXl3b3Jkcz48a2V5d29yZD5BbmltYWxzPC9rZXl3b3JkPjxrZXl3b3Jk
PkF1c3RyYWxpYTwva2V5d29yZD48a2V5d29yZD5CYXNlIFNlcXVlbmNlPC9rZXl3b3JkPjxrZXl3
b3JkPkJheWVzIFRoZW9yZW08L2tleXdvcmQ+PGtleXdvcmQ+KkV2b2x1dGlvbiwgTW9sZWN1bGFy
PC9rZXl3b3JkPjxrZXl3b3JkPkZpbmNoZXMvKmdlbmV0aWNzPC9rZXl3b3JkPjxrZXl3b3JkPkdl
b2dyYXBoeTwva2V5d29yZD48a2V5d29yZD5MaWtlbGlob29kIEZ1bmN0aW9uczwva2V5d29yZD48
a2V5d29yZD5Nb2RlbHMsIEdlbmV0aWM8L2tleXdvcmQ+PGtleXdvcmQ+TW9sZWN1bGFyIFNlcXVl
bmNlIERhdGE8L2tleXdvcmQ+PGtleXdvcmQ+KlBoeWxvZ2VueTwva2V5d29yZD48a2V5d29yZD4q
UG9wdWxhdGlvbiBEZW5zaXR5PC9rZXl3b3JkPjxrZXl3b3JkPlNlcXVlbmNlIEFuYWx5c2lzLCBE
TkE8L2tleXdvcmQ+PGtleXdvcmQ+U3BlY2llcyBTcGVjaWZpY2l0eTwva2V5d29yZD48L2tleXdv
cmRzPjxkYXRlcz48eWVhcj4yMDA1PC95ZWFyPjxwdWItZGF0ZXM+PGRhdGU+U2VwPC9kYXRlPjwv
cHViLWRhdGVzPjwvZGF0ZXM+PGlzYm4+MDAxNC0zODIwIChQcmludCkmI3hEOzAwMTQtMzgyMCAo
TGlua2luZyk8L2lzYm4+PGFjY2Vzc2lvbi1udW0+MTYyNjE3NDA8L2FjY2Vzc2lvbi1udW0+PHdv
cmstdHlwZT5Db21wYXJhdGl2ZSBTdHVkeSYjeEQ7UmVzZWFyY2ggU3VwcG9ydCwgVS5TLiBHb3Ym
YXBvczt0LCBOb24tUC5ILlMuPC93b3JrLXR5cGU+PHVybHM+PHJlbGF0ZWQtdXJscz48dXJsPmh0
dHA6Ly93d3cubmNiaS5ubG0ubmloLmdvdi9wdWJtZWQvMTYyNjE3NDA8L3VybD48L3JlbGF0ZWQt
dXJscz48L3VybHM+PGxhbmd1YWdlPmVuZzwvbGFuZ3VhZ2U+PC9yZWNvcmQ+PC9DaXRlPjxDaXRl
PjxBdXRob3I+TGVlPC9BdXRob3I+PFllYXI+MjAwODwvWWVhcj48UmVjTnVtPjIzOTwvUmVjTnVt
PjxyZWNvcmQ+PHJlYy1udW1iZXI+MjM5PC9yZWMtbnVtYmVyPjxmb3JlaWduLWtleXM+PGtleSBh
cHA9IkVOIiBkYi1pZD0iczl0dmQ5MHNyd3JkYXVlOTB3dHgwMmE2cnhmNWF3NXAyZmFhIj4yMzk8
L2tleT48L2ZvcmVpZ24ta2V5cz48cmVmLXR5cGUgbmFtZT0iSm91cm5hbCBBcnRpY2xlIj4xNzwv
cmVmLXR5cGU+PGNvbnRyaWJ1dG9ycz48YXV0aG9ycz48YXV0aG9yPkxlZSwgSi4gWS48L2F1dGhv
cj48YXV0aG9yPkVkd2FyZHMsIFMuIFYuPC9hdXRob3I+PC9hdXRob3JzPjwvY29udHJpYnV0b3Jz
PjxhdXRoLWFkZHJlc3M+RGVwYXJ0bWVudCBvZiBPcmdhbmlzbWljICZhbXA7IEV2b2x1dGlvbmFy
eSBCaW9sb2d5LCBNdXNldW0gb2YgQ29tcGFyYXRpdmUgWm9vbG9neSwgSGFydmFyZCBVbml2ZXJz
aXR5LCBDYW1icmlkZ2UsIE1hc3NhY2h1c2V0dHMgMDIxMzgsIFVTQS4ganlsZWVAZmFzLmhhcnZh
cmQuZWR1PC9hdXRoLWFkZHJlc3M+PHRpdGxlcz48dGl0bGU+RGl2ZXJnZW5jZSBhY3Jvc3MgQXVz
dHJhbGlhJmFwb3M7cyBDYXJwZW50YXJpYW4gYmFycmllcjogc3RhdGlzdGljYWwgcGh5bG9nZW9n
cmFwaHkgb2YgdGhlIHJlZC1iYWNrZWQgZmFpcnkgd3JlbiAoTWFsdXJ1cyBtZWxhbm9jZXBoYWx1
cyk8L3RpdGxlPjxzZWNvbmRhcnktdGl0bGU+RXZvbHV0aW9uPC9zZWNvbmRhcnktdGl0bGU+PGFs
dC10aXRsZT5Fdm9sdXRpb247IGludGVybmF0aW9uYWwgam91cm5hbCBvZiBvcmdhbmljIGV2b2x1
dGlvbjwvYWx0LXRpdGxlPjwvdGl0bGVzPjxwYWdlcz4zMTE3LTM0PC9wYWdlcz48dm9sdW1lPjYy
PC92b2x1bWU+PG51bWJlcj4xMjwvbnVtYmVyPjxlZGl0aW9uPjIwMDgvMTIvMTg8L2VkaXRpb24+
PGtleXdvcmRzPjxrZXl3b3JkPkFuaW1hbHM8L2tleXdvcmQ+PGtleXdvcmQ+QXVzdHJhbGlhPC9r
ZXl3b3JkPjxrZXl3b3JkPkJhc2UgU2VxdWVuY2U8L2tleXdvcmQ+PGtleXdvcmQ+Q2x1c3RlciBB
bmFseXNpczwva2V5d29yZD48a2V5d29yZD5HZW5lIEZsb3cvZ2VuZXRpY3M8L2tleXdvcmQ+PGtl
eXdvcmQ+R2VuZXRpYyBNYXJrZXJzL2dlbmV0aWNzPC9rZXl3b3JkPjxrZXl3b3JkPipHZW5ldGlj
IFZhcmlhdGlvbjwva2V5d29yZD48a2V5d29yZD4qR2VuZXRpY3MsIFBvcHVsYXRpb248L2tleXdv
cmQ+PGtleXdvcmQ+R2VvZ3JhcGh5PC9rZXl3b3JkPjxrZXl3b3JkPk1vZGVscywgR2VuZXRpYzwv
a2V5d29yZD48a2V5d29yZD5Nb2xlY3VsYXIgU2VxdWVuY2UgRGF0YTwva2V5d29yZD48a2V5d29y
ZD5QYXNzZXJpZm9ybWVzLypnZW5ldGljczwva2V5d29yZD48a2V5d29yZD4qUGh5bG9nZW55PC9r
ZXl3b3JkPjxrZXl3b3JkPlBvbHltb3JwaGlzbSwgU2luZ2xlIE51Y2xlb3RpZGUvZ2VuZXRpY3M8
L2tleXdvcmQ+PGtleXdvcmQ+U2VxdWVuY2UgQW5hbHlzaXMsIEROQTwva2V5d29yZD48L2tleXdv
cmRzPjxkYXRlcz48eWVhcj4yMDA4PC95ZWFyPjxwdWItZGF0ZXM+PGRhdGU+RGVjPC9kYXRlPjwv
cHViLWRhdGVzPjwvZGF0ZXM+PGlzYm4+MTU1OC01NjQ2IChFbGVjdHJvbmljKSYjeEQ7MDAxNC0z
ODIwIChMaW5raW5nKTwvaXNibj48YWNjZXNzaW9uLW51bT4xOTA4NzE4ODwvYWNjZXNzaW9uLW51
bT48d29yay10eXBlPkNvbXBhcmF0aXZlIFN0dWR5JiN4RDtSZXNlYXJjaCBTdXBwb3J0LCBOb24t
VS5TLiBHb3YmYXBvczt0JiN4RDtSZXNlYXJjaCBTdXBwb3J0LCBVLlMuIEdvdiZhcG9zO3QsIE5v
bi1QLkguUy48L3dvcmstdHlwZT48dXJscz48cmVsYXRlZC11cmxzPjx1cmw+aHR0cDovL3d3dy5u
Y2JpLm5sbS5uaWguZ292L3B1Ym1lZC8xOTA4NzE4ODwvdXJsPjwvcmVsYXRlZC11cmxzPjwvdXJs
cz48ZWxlY3Ryb25pYy1yZXNvdXJjZS1udW0+MTAuMTExMS9qLjE1NTgtNTY0Ni4yMDA4LjAwNTQz
Lng8L2VsZWN0cm9uaWMtcmVzb3VyY2UtbnVtPjxsYW5ndWFnZT5lbmc8L2xhbmd1YWdlPjwvcmVj
b3JkPjwvQ2l0ZT48Q2l0ZT48QXV0aG9yPkdvdHRzY2hvPC9BdXRob3I+PFllYXI+MjAxNDwvWWVh
cj48UmVjTnVtPjI0MjwvUmVjTnVtPjxyZWNvcmQ+PHJlYy1udW1iZXI+MjQyPC9yZWMtbnVtYmVy
Pjxmb3JlaWduLWtleXM+PGtleSBhcHA9IkVOIiBkYi1pZD0iczl0dmQ5MHNyd3JkYXVlOTB3dHgw
MmE2cnhmNWF3NXAyZmFhIj4yNDI8L2tleT48L2ZvcmVpZ24ta2V5cz48cmVmLXR5cGUgbmFtZT0i
Sm91cm5hbCBBcnRpY2xlIj4xNzwvcmVmLXR5cGU+PGNvbnRyaWJ1dG9ycz48YXV0aG9ycz48YXV0
aG9yPkdvdHRzY2hvLCBBLiBELjwvYXV0aG9yPjxhdXRob3I+TWFya3MsIFMuIEIuPC9hdXRob3I+
PGF1dGhvcj5KZW5uaW5ncywgVy4gQi48L2F1dGhvcj48L2F1dGhvcnM+PC9jb250cmlidXRvcnM+
PGF1dGgtYWRkcmVzcz5EZXBhcnRtZW50IG9mIEJpb2xvZ2ljYWwgU2NpZW5jZXMsIEh1bWJvbGR0
IFN0YXRlIFVuaXZlcnNpdHkgMSBIYXJwc3QgU3RyZWV0LCBBcmNhdGEsIENhbGlmb3JuaWEsIDk1
NTIxIDsgRGVwYXJ0bWVudCBvZiBCaW9sb2d5LCBVbml2ZXJzaXR5IG9mIENhbGlmb3JuaWEgUml2
ZXJzaWRlLCBDYWxpZm9ybmlhLCA5MjUyMS4mI3hEO0RlcGFydG1lbnQgb2YgQmlvbG9naWNhbCBT
Y2llbmNlcywgSHVtYm9sZHQgU3RhdGUgVW5pdmVyc2l0eSAxIEhhcnBzdCBTdHJlZXQsIEFyY2F0
YSwgQ2FsaWZvcm5pYSwgOTU1MjEuPC9hdXRoLWFkZHJlc3M+PHRpdGxlcz48dGl0bGU+U3BlY2lh
dGlvbiwgcG9wdWxhdGlvbiBzdHJ1Y3R1cmUsIGFuZCBkZW1vZ3JhcGhpYyBoaXN0b3J5IG9mIHRo
ZSBNb2phdmUgRnJpbmdlLXRvZWQgTGl6YXJkIChVbWEgc2NvcGFyaWEpLCBhIHNwZWNpZXMgb2Yg
Y29uc2VydmF0aW9uIGNvbmNlcm48L3RpdGxlPjxzZWNvbmRhcnktdGl0bGU+RWNvbCBFdm9sPC9z
ZWNvbmRhcnktdGl0bGU+PGFsdC10aXRsZT5FY29sb2d5IGFuZCBldm9sdXRpb248L2FsdC10aXRs
ZT48L3RpdGxlcz48cGFnZXM+MjU0Ni02MjwvcGFnZXM+PHZvbHVtZT40PC92b2x1bWU+PG51bWJl
cj4xMjwvbnVtYmVyPjxlZGl0aW9uPjIwMTQvMTEvMDI8L2VkaXRpb24+PGRhdGVzPjx5ZWFyPjIw
MTQ8L3llYXI+PHB1Yi1kYXRlcz48ZGF0ZT5KdW48L2RhdGU+PC9wdWItZGF0ZXM+PC9kYXRlcz48
aXNibj4yMDQ1LTc3NTggKEVsZWN0cm9uaWMpJiN4RDsyMDQ1LTc3NTggKExpbmtpbmcpPC9pc2Ju
PjxhY2Nlc3Npb24tbnVtPjI1MzYwMjg1PC9hY2Nlc3Npb24tbnVtPjx1cmxzPjxyZWxhdGVkLXVy
bHM+PHVybD5odHRwOi8vd3d3Lm5jYmkubmxtLm5paC5nb3YvcHVibWVkLzI1MzYwMjg1PC91cmw+
PC9yZWxhdGVkLXVybHM+PC91cmxzPjxjdXN0b20yPjQyMDMyOTc8L2N1c3RvbTI+PGVsZWN0cm9u
aWMtcmVzb3VyY2UtbnVtPjEwLjEwMDIvZWNlMy4xMTExPC9lbGVjdHJvbmljLXJlc291cmNlLW51
bT48bGFuZ3VhZ2U+ZW5nPC9sYW5ndWFnZT48L3JlY29yZD48L0NpdGU+PC9FbmROb3RlPn==
</w:fldData>
        </w:fldChar>
      </w:r>
      <w:r w:rsidR="006C2EB4">
        <w:instrText xml:space="preserve"> ADDIN EN.CITE </w:instrText>
      </w:r>
      <w:r w:rsidR="006C2EB4">
        <w:fldChar w:fldCharType="begin">
          <w:fldData xml:space="preserve">PEVuZE5vdGU+PENpdGU+PEF1dGhvcj5KZW5uaW5nczwvQXV0aG9yPjxZZWFyPjIwMDU8L1llYXI+
PFJlY051bT4yMzg8L1JlY051bT48RGlzcGxheVRleHQ+WzIwLTIyXTwvRGlzcGxheVRleHQ+PHJl
Y29yZD48cmVjLW51bWJlcj4yMzg8L3JlYy1udW1iZXI+PGZvcmVpZ24ta2V5cz48a2V5IGFwcD0i
RU4iIGRiLWlkPSJzOXR2ZDkwc3J3cmRhdWU5MHd0eDAyYTZyeGY1YXc1cDJmYWEiPjIzODwva2V5
PjwvZm9yZWlnbi1rZXlzPjxyZWYtdHlwZSBuYW1lPSJKb3VybmFsIEFydGljbGUiPjE3PC9yZWYt
dHlwZT48Y29udHJpYnV0b3JzPjxhdXRob3JzPjxhdXRob3I+SmVubmluZ3MsIFcuIEIuPC9hdXRo
b3I+PGF1dGhvcj5FZHdhcmRzLCBTLiBWLjwvYXV0aG9yPjwvYXV0aG9ycz48L2NvbnRyaWJ1dG9y
cz48YXV0aC1hZGRyZXNzPk11c2V1bSBvZiBDb21wYXJhdGl2ZSBab29sb2d5LCBEZXBhcnRtZW50
IG9mIE9yZ2FuaXNtaWMgYW5kIEV2b2x1dGlvbmFyeSBCaW9sb2d5LCBIYXJ2YXJkIFVuaXZlcnNp
dHksIENhbWJyaWRnZSwgTWFzc2FjaHVzZXR0cyAwMjEzOCwgVVNBLiBiamVubmluZ3NAb2ViLmhh
cnZhcmQuZWR1PC9hdXRoLWFkZHJlc3M+PHRpdGxlcz48dGl0bGU+U3BlY2lhdGlvbmFsIGhpc3Rv
cnkgb2YgQXVzdHJhbGlhbiBncmFzcyBmaW5jaGVzIChQb2VwaGlsYSkgaW5mZXJyZWQgZnJvbSB0
aGlydHkgZ2VuZSB0cmVlczwvdGl0bGU+PHNlY29uZGFyeS10aXRsZT5Fdm9sdXRpb248L3NlY29u
ZGFyeS10aXRsZT48YWx0LXRpdGxlPkV2b2x1dGlvbjsgaW50ZXJuYXRpb25hbCBqb3VybmFsIG9m
IG9yZ2FuaWMgZXZvbHV0aW9uPC9hbHQtdGl0bGU+PC90aXRsZXM+PHBhZ2VzPjIwMzMtNDc8L3Bh
Z2VzPjx2b2x1bWU+NTk8L3ZvbHVtZT48bnVtYmVyPjk8L251bWJlcj48ZWRpdGlvbj4yMDA1LzEx
LzAzPC9lZGl0aW9uPjxrZXl3b3Jkcz48a2V5d29yZD5BbmltYWxzPC9rZXl3b3JkPjxrZXl3b3Jk
PkF1c3RyYWxpYTwva2V5d29yZD48a2V5d29yZD5CYXNlIFNlcXVlbmNlPC9rZXl3b3JkPjxrZXl3
b3JkPkJheWVzIFRoZW9yZW08L2tleXdvcmQ+PGtleXdvcmQ+KkV2b2x1dGlvbiwgTW9sZWN1bGFy
PC9rZXl3b3JkPjxrZXl3b3JkPkZpbmNoZXMvKmdlbmV0aWNzPC9rZXl3b3JkPjxrZXl3b3JkPkdl
b2dyYXBoeTwva2V5d29yZD48a2V5d29yZD5MaWtlbGlob29kIEZ1bmN0aW9uczwva2V5d29yZD48
a2V5d29yZD5Nb2RlbHMsIEdlbmV0aWM8L2tleXdvcmQ+PGtleXdvcmQ+TW9sZWN1bGFyIFNlcXVl
bmNlIERhdGE8L2tleXdvcmQ+PGtleXdvcmQ+KlBoeWxvZ2VueTwva2V5d29yZD48a2V5d29yZD4q
UG9wdWxhdGlvbiBEZW5zaXR5PC9rZXl3b3JkPjxrZXl3b3JkPlNlcXVlbmNlIEFuYWx5c2lzLCBE
TkE8L2tleXdvcmQ+PGtleXdvcmQ+U3BlY2llcyBTcGVjaWZpY2l0eTwva2V5d29yZD48L2tleXdv
cmRzPjxkYXRlcz48eWVhcj4yMDA1PC95ZWFyPjxwdWItZGF0ZXM+PGRhdGU+U2VwPC9kYXRlPjwv
cHViLWRhdGVzPjwvZGF0ZXM+PGlzYm4+MDAxNC0zODIwIChQcmludCkmI3hEOzAwMTQtMzgyMCAo
TGlua2luZyk8L2lzYm4+PGFjY2Vzc2lvbi1udW0+MTYyNjE3NDA8L2FjY2Vzc2lvbi1udW0+PHdv
cmstdHlwZT5Db21wYXJhdGl2ZSBTdHVkeSYjeEQ7UmVzZWFyY2ggU3VwcG9ydCwgVS5TLiBHb3Ym
YXBvczt0LCBOb24tUC5ILlMuPC93b3JrLXR5cGU+PHVybHM+PHJlbGF0ZWQtdXJscz48dXJsPmh0
dHA6Ly93d3cubmNiaS5ubG0ubmloLmdvdi9wdWJtZWQvMTYyNjE3NDA8L3VybD48L3JlbGF0ZWQt
dXJscz48L3VybHM+PGxhbmd1YWdlPmVuZzwvbGFuZ3VhZ2U+PC9yZWNvcmQ+PC9DaXRlPjxDaXRl
PjxBdXRob3I+TGVlPC9BdXRob3I+PFllYXI+MjAwODwvWWVhcj48UmVjTnVtPjIzOTwvUmVjTnVt
PjxyZWNvcmQ+PHJlYy1udW1iZXI+MjM5PC9yZWMtbnVtYmVyPjxmb3JlaWduLWtleXM+PGtleSBh
cHA9IkVOIiBkYi1pZD0iczl0dmQ5MHNyd3JkYXVlOTB3dHgwMmE2cnhmNWF3NXAyZmFhIj4yMzk8
L2tleT48L2ZvcmVpZ24ta2V5cz48cmVmLXR5cGUgbmFtZT0iSm91cm5hbCBBcnRpY2xlIj4xNzwv
cmVmLXR5cGU+PGNvbnRyaWJ1dG9ycz48YXV0aG9ycz48YXV0aG9yPkxlZSwgSi4gWS48L2F1dGhv
cj48YXV0aG9yPkVkd2FyZHMsIFMuIFYuPC9hdXRob3I+PC9hdXRob3JzPjwvY29udHJpYnV0b3Jz
PjxhdXRoLWFkZHJlc3M+RGVwYXJ0bWVudCBvZiBPcmdhbmlzbWljICZhbXA7IEV2b2x1dGlvbmFy
eSBCaW9sb2d5LCBNdXNldW0gb2YgQ29tcGFyYXRpdmUgWm9vbG9neSwgSGFydmFyZCBVbml2ZXJz
aXR5LCBDYW1icmlkZ2UsIE1hc3NhY2h1c2V0dHMgMDIxMzgsIFVTQS4ganlsZWVAZmFzLmhhcnZh
cmQuZWR1PC9hdXRoLWFkZHJlc3M+PHRpdGxlcz48dGl0bGU+RGl2ZXJnZW5jZSBhY3Jvc3MgQXVz
dHJhbGlhJmFwb3M7cyBDYXJwZW50YXJpYW4gYmFycmllcjogc3RhdGlzdGljYWwgcGh5bG9nZW9n
cmFwaHkgb2YgdGhlIHJlZC1iYWNrZWQgZmFpcnkgd3JlbiAoTWFsdXJ1cyBtZWxhbm9jZXBoYWx1
cyk8L3RpdGxlPjxzZWNvbmRhcnktdGl0bGU+RXZvbHV0aW9uPC9zZWNvbmRhcnktdGl0bGU+PGFs
dC10aXRsZT5Fdm9sdXRpb247IGludGVybmF0aW9uYWwgam91cm5hbCBvZiBvcmdhbmljIGV2b2x1
dGlvbjwvYWx0LXRpdGxlPjwvdGl0bGVzPjxwYWdlcz4zMTE3LTM0PC9wYWdlcz48dm9sdW1lPjYy
PC92b2x1bWU+PG51bWJlcj4xMjwvbnVtYmVyPjxlZGl0aW9uPjIwMDgvMTIvMTg8L2VkaXRpb24+
PGtleXdvcmRzPjxrZXl3b3JkPkFuaW1hbHM8L2tleXdvcmQ+PGtleXdvcmQ+QXVzdHJhbGlhPC9r
ZXl3b3JkPjxrZXl3b3JkPkJhc2UgU2VxdWVuY2U8L2tleXdvcmQ+PGtleXdvcmQ+Q2x1c3RlciBB
bmFseXNpczwva2V5d29yZD48a2V5d29yZD5HZW5lIEZsb3cvZ2VuZXRpY3M8L2tleXdvcmQ+PGtl
eXdvcmQ+R2VuZXRpYyBNYXJrZXJzL2dlbmV0aWNzPC9rZXl3b3JkPjxrZXl3b3JkPipHZW5ldGlj
IFZhcmlhdGlvbjwva2V5d29yZD48a2V5d29yZD4qR2VuZXRpY3MsIFBvcHVsYXRpb248L2tleXdv
cmQ+PGtleXdvcmQ+R2VvZ3JhcGh5PC9rZXl3b3JkPjxrZXl3b3JkPk1vZGVscywgR2VuZXRpYzwv
a2V5d29yZD48a2V5d29yZD5Nb2xlY3VsYXIgU2VxdWVuY2UgRGF0YTwva2V5d29yZD48a2V5d29y
ZD5QYXNzZXJpZm9ybWVzLypnZW5ldGljczwva2V5d29yZD48a2V5d29yZD4qUGh5bG9nZW55PC9r
ZXl3b3JkPjxrZXl3b3JkPlBvbHltb3JwaGlzbSwgU2luZ2xlIE51Y2xlb3RpZGUvZ2VuZXRpY3M8
L2tleXdvcmQ+PGtleXdvcmQ+U2VxdWVuY2UgQW5hbHlzaXMsIEROQTwva2V5d29yZD48L2tleXdv
cmRzPjxkYXRlcz48eWVhcj4yMDA4PC95ZWFyPjxwdWItZGF0ZXM+PGRhdGU+RGVjPC9kYXRlPjwv
cHViLWRhdGVzPjwvZGF0ZXM+PGlzYm4+MTU1OC01NjQ2IChFbGVjdHJvbmljKSYjeEQ7MDAxNC0z
ODIwIChMaW5raW5nKTwvaXNibj48YWNjZXNzaW9uLW51bT4xOTA4NzE4ODwvYWNjZXNzaW9uLW51
bT48d29yay10eXBlPkNvbXBhcmF0aXZlIFN0dWR5JiN4RDtSZXNlYXJjaCBTdXBwb3J0LCBOb24t
VS5TLiBHb3YmYXBvczt0JiN4RDtSZXNlYXJjaCBTdXBwb3J0LCBVLlMuIEdvdiZhcG9zO3QsIE5v
bi1QLkguUy48L3dvcmstdHlwZT48dXJscz48cmVsYXRlZC11cmxzPjx1cmw+aHR0cDovL3d3dy5u
Y2JpLm5sbS5uaWguZ292L3B1Ym1lZC8xOTA4NzE4ODwvdXJsPjwvcmVsYXRlZC11cmxzPjwvdXJs
cz48ZWxlY3Ryb25pYy1yZXNvdXJjZS1udW0+MTAuMTExMS9qLjE1NTgtNTY0Ni4yMDA4LjAwNTQz
Lng8L2VsZWN0cm9uaWMtcmVzb3VyY2UtbnVtPjxsYW5ndWFnZT5lbmc8L2xhbmd1YWdlPjwvcmVj
b3JkPjwvQ2l0ZT48Q2l0ZT48QXV0aG9yPkdvdHRzY2hvPC9BdXRob3I+PFllYXI+MjAxNDwvWWVh
cj48UmVjTnVtPjI0MjwvUmVjTnVtPjxyZWNvcmQ+PHJlYy1udW1iZXI+MjQyPC9yZWMtbnVtYmVy
Pjxmb3JlaWduLWtleXM+PGtleSBhcHA9IkVOIiBkYi1pZD0iczl0dmQ5MHNyd3JkYXVlOTB3dHgw
MmE2cnhmNWF3NXAyZmFhIj4yNDI8L2tleT48L2ZvcmVpZ24ta2V5cz48cmVmLXR5cGUgbmFtZT0i
Sm91cm5hbCBBcnRpY2xlIj4xNzwvcmVmLXR5cGU+PGNvbnRyaWJ1dG9ycz48YXV0aG9ycz48YXV0
aG9yPkdvdHRzY2hvLCBBLiBELjwvYXV0aG9yPjxhdXRob3I+TWFya3MsIFMuIEIuPC9hdXRob3I+
PGF1dGhvcj5KZW5uaW5ncywgVy4gQi48L2F1dGhvcj48L2F1dGhvcnM+PC9jb250cmlidXRvcnM+
PGF1dGgtYWRkcmVzcz5EZXBhcnRtZW50IG9mIEJpb2xvZ2ljYWwgU2NpZW5jZXMsIEh1bWJvbGR0
IFN0YXRlIFVuaXZlcnNpdHkgMSBIYXJwc3QgU3RyZWV0LCBBcmNhdGEsIENhbGlmb3JuaWEsIDk1
NTIxIDsgRGVwYXJ0bWVudCBvZiBCaW9sb2d5LCBVbml2ZXJzaXR5IG9mIENhbGlmb3JuaWEgUml2
ZXJzaWRlLCBDYWxpZm9ybmlhLCA5MjUyMS4mI3hEO0RlcGFydG1lbnQgb2YgQmlvbG9naWNhbCBT
Y2llbmNlcywgSHVtYm9sZHQgU3RhdGUgVW5pdmVyc2l0eSAxIEhhcnBzdCBTdHJlZXQsIEFyY2F0
YSwgQ2FsaWZvcm5pYSwgOTU1MjEuPC9hdXRoLWFkZHJlc3M+PHRpdGxlcz48dGl0bGU+U3BlY2lh
dGlvbiwgcG9wdWxhdGlvbiBzdHJ1Y3R1cmUsIGFuZCBkZW1vZ3JhcGhpYyBoaXN0b3J5IG9mIHRo
ZSBNb2phdmUgRnJpbmdlLXRvZWQgTGl6YXJkIChVbWEgc2NvcGFyaWEpLCBhIHNwZWNpZXMgb2Yg
Y29uc2VydmF0aW9uIGNvbmNlcm48L3RpdGxlPjxzZWNvbmRhcnktdGl0bGU+RWNvbCBFdm9sPC9z
ZWNvbmRhcnktdGl0bGU+PGFsdC10aXRsZT5FY29sb2d5IGFuZCBldm9sdXRpb248L2FsdC10aXRs
ZT48L3RpdGxlcz48cGFnZXM+MjU0Ni02MjwvcGFnZXM+PHZvbHVtZT40PC92b2x1bWU+PG51bWJl
cj4xMjwvbnVtYmVyPjxlZGl0aW9uPjIwMTQvMTEvMDI8L2VkaXRpb24+PGRhdGVzPjx5ZWFyPjIw
MTQ8L3llYXI+PHB1Yi1kYXRlcz48ZGF0ZT5KdW48L2RhdGU+PC9wdWItZGF0ZXM+PC9kYXRlcz48
aXNibj4yMDQ1LTc3NTggKEVsZWN0cm9uaWMpJiN4RDsyMDQ1LTc3NTggKExpbmtpbmcpPC9pc2Ju
PjxhY2Nlc3Npb24tbnVtPjI1MzYwMjg1PC9hY2Nlc3Npb24tbnVtPjx1cmxzPjxyZWxhdGVkLXVy
bHM+PHVybD5odHRwOi8vd3d3Lm5jYmkubmxtLm5paC5nb3YvcHVibWVkLzI1MzYwMjg1PC91cmw+
PC9yZWxhdGVkLXVybHM+PC91cmxzPjxjdXN0b20yPjQyMDMyOTc8L2N1c3RvbTI+PGVsZWN0cm9u
aWMtcmVzb3VyY2UtbnVtPjEwLjEwMDIvZWNlMy4xMTExPC9lbGVjdHJvbmljLXJlc291cmNlLW51
bT48bGFuZ3VhZ2U+ZW5nPC9sYW5ndWFnZT48L3JlY29yZD48L0NpdGU+PC9FbmROb3RlPn==
</w:fldData>
        </w:fldChar>
      </w:r>
      <w:r w:rsidR="006C2EB4">
        <w:instrText xml:space="preserve"> ADDIN EN.CITE.DATA </w:instrText>
      </w:r>
      <w:r w:rsidR="006C2EB4">
        <w:fldChar w:fldCharType="end"/>
      </w:r>
      <w:r w:rsidR="00C90FE7">
        <w:fldChar w:fldCharType="separate"/>
      </w:r>
      <w:r w:rsidR="00652193">
        <w:rPr>
          <w:noProof/>
        </w:rPr>
        <w:t>[</w:t>
      </w:r>
      <w:hyperlink w:anchor="_ENREF_20" w:tooltip="Jennings, 2005 #238" w:history="1">
        <w:r w:rsidR="006C2EB4">
          <w:rPr>
            <w:noProof/>
          </w:rPr>
          <w:t>20-22</w:t>
        </w:r>
      </w:hyperlink>
      <w:r w:rsidR="00652193">
        <w:rPr>
          <w:noProof/>
        </w:rPr>
        <w:t>]</w:t>
      </w:r>
      <w:r w:rsidR="00C90FE7">
        <w:fldChar w:fldCharType="end"/>
      </w:r>
      <w:r w:rsidR="00306CF0">
        <w:t>, levando meses ou semanas para a obtenção destes locos</w:t>
      </w:r>
      <w:r w:rsidR="008A2CD6">
        <w:t>.</w:t>
      </w:r>
    </w:p>
    <w:p w:rsidR="00B3097E" w:rsidRDefault="00B3097E" w:rsidP="00B3097E">
      <w:r>
        <w:t>L</w:t>
      </w:r>
      <w:r w:rsidR="00472F62">
        <w:t>ocos anônimos apresentam diversas</w:t>
      </w:r>
      <w:r>
        <w:t xml:space="preserve"> vantagens sobre marcadores conv</w:t>
      </w:r>
      <w:r w:rsidR="00167617">
        <w:t>encionais como SNPs e microssaté</w:t>
      </w:r>
      <w:r>
        <w:t>lites.</w:t>
      </w:r>
      <w:r w:rsidR="00472F62">
        <w:t xml:space="preserve"> Primeiramente, são marcadores mais informativos, pelo simples fato de serem maiores em número de bases. Os fragmentos sequenciados costumam ter em torno de 1</w:t>
      </w:r>
      <w:r w:rsidR="004C583E">
        <w:t xml:space="preserve"> </w:t>
      </w:r>
      <w:r w:rsidR="00472F62">
        <w:t>kb, muito maiores que os 100-50</w:t>
      </w:r>
      <w:r w:rsidR="00E9787B">
        <w:t>0</w:t>
      </w:r>
      <w:r w:rsidR="004C583E">
        <w:t xml:space="preserve"> </w:t>
      </w:r>
      <w:r w:rsidR="00E9787B">
        <w:t>bp dos microssatélites ou 1</w:t>
      </w:r>
      <w:r w:rsidR="004C583E">
        <w:t xml:space="preserve"> </w:t>
      </w:r>
      <w:r w:rsidR="00E9787B">
        <w:t xml:space="preserve">bp para </w:t>
      </w:r>
      <w:r w:rsidR="00472F62">
        <w:t xml:space="preserve">os SNPs. Esta vantagem também faz com que este marcador possa ser usado numa </w:t>
      </w:r>
      <w:r w:rsidR="00167617">
        <w:t>extensão</w:t>
      </w:r>
      <w:r w:rsidR="00472F62">
        <w:t xml:space="preserve"> maior de tempo de divergência entre espécies</w:t>
      </w:r>
      <w:r w:rsidR="00E24F80">
        <w:t xml:space="preserve"> enquanto que</w:t>
      </w:r>
      <w:r w:rsidR="00472F62">
        <w:t xml:space="preserve"> técnicas baseadas em microssatélites são muito efetivas para análise populacional, mas falham em estudos que envolvem espécies diferentes</w:t>
      </w:r>
      <w:r w:rsidR="00E24F80">
        <w:t xml:space="preserve"> por variações na região de ligação do </w:t>
      </w:r>
      <w:r w:rsidR="00E24F80" w:rsidRPr="00E24F80">
        <w:rPr>
          <w:i/>
        </w:rPr>
        <w:t>primer</w:t>
      </w:r>
      <w:r w:rsidR="00ED7356">
        <w:rPr>
          <w:i/>
        </w:rPr>
        <w:t xml:space="preserve"> </w:t>
      </w:r>
      <w:r w:rsidR="00C90FE7">
        <w:fldChar w:fldCharType="begin"/>
      </w:r>
      <w:r w:rsidR="006C2EB4">
        <w:instrText xml:space="preserve"> ADDIN EN.CITE &lt;EndNote&gt;&lt;Cite&gt;&lt;Author&gt;Jarne&lt;/Author&gt;&lt;Year&gt;1996&lt;/Year&gt;&lt;RecNum&gt;225&lt;/RecNum&gt;&lt;DisplayText&gt;[23]&lt;/DisplayText&gt;&lt;record&gt;&lt;rec-number&gt;225&lt;/rec-number&gt;&lt;foreign-keys&gt;&lt;key app="EN" db-id="s9tvd90srwrdaue90wtx02a6rxf5aw5p2faa"&gt;225&lt;/key&gt;&lt;/foreign-keys&gt;&lt;ref-type name="Journal Article"&gt;17&lt;/ref-type&gt;&lt;contributors&gt;&lt;authors&gt;&lt;author&gt;Jarne, P.&lt;/author&gt;&lt;author&gt;Lagoda, P. J.&lt;/author&gt;&lt;/authors&gt;&lt;/contributors&gt;&lt;auth-address&gt;Philippe Jarne is at Genetique et Environnernent - CC 065, ISEM, Universite Montpellier II, Place Bataillon, F-34095 Montpellier Cedex 5, France.&lt;/auth-address&gt;&lt;titles&gt;&lt;title&gt;Microsatellites, from molecules to populations and back&lt;/title&gt;&lt;secondary-title&gt;Trends Ecol Evol&lt;/secondary-title&gt;&lt;alt-title&gt;Trends in ecology &amp;amp; evolution&lt;/alt-title&gt;&lt;/titles&gt;&lt;pages&gt;424-9&lt;/pages&gt;&lt;volume&gt;11&lt;/volume&gt;&lt;number&gt;10&lt;/number&gt;&lt;edition&gt;1996/10/01&lt;/edition&gt;&lt;dates&gt;&lt;year&gt;1996&lt;/year&gt;&lt;pub-dates&gt;&lt;date&gt;Oct&lt;/date&gt;&lt;/pub-dates&gt;&lt;/dates&gt;&lt;isbn&gt;0169-5347 (Print)&amp;#xD;0169-5347 (Linking)&lt;/isbn&gt;&lt;accession-num&gt;21237902&lt;/accession-num&gt;&lt;urls&gt;&lt;related-urls&gt;&lt;url&gt;http://www.ncbi.nlm.nih.gov/pubmed/21237902&lt;/url&gt;&lt;/related-urls&gt;&lt;/urls&gt;&lt;language&gt;eng&lt;/language&gt;&lt;/record&gt;&lt;/Cite&gt;&lt;/EndNote&gt;</w:instrText>
      </w:r>
      <w:r w:rsidR="00C90FE7">
        <w:fldChar w:fldCharType="separate"/>
      </w:r>
      <w:r w:rsidR="00652193">
        <w:rPr>
          <w:noProof/>
        </w:rPr>
        <w:t>[</w:t>
      </w:r>
      <w:hyperlink w:anchor="_ENREF_23" w:tooltip="Jarne, 1996 #225" w:history="1">
        <w:r w:rsidR="006C2EB4">
          <w:rPr>
            <w:noProof/>
          </w:rPr>
          <w:t>23</w:t>
        </w:r>
      </w:hyperlink>
      <w:r w:rsidR="00652193">
        <w:rPr>
          <w:noProof/>
        </w:rPr>
        <w:t>]</w:t>
      </w:r>
      <w:r w:rsidR="00C90FE7">
        <w:fldChar w:fldCharType="end"/>
      </w:r>
      <w:r w:rsidR="00E24F80">
        <w:t>.</w:t>
      </w:r>
    </w:p>
    <w:p w:rsidR="00E24F80" w:rsidRPr="001D688B" w:rsidRDefault="00E24F80" w:rsidP="00B3097E">
      <w:r>
        <w:t xml:space="preserve">Outra vantagem </w:t>
      </w:r>
      <w:r w:rsidR="00A07548">
        <w:t xml:space="preserve">é a presença de diversos tipos de variação, como substituição, deleção e inserção, no mesmo marcador, permitindo a estimativa </w:t>
      </w:r>
      <w:r w:rsidR="00A07548">
        <w:lastRenderedPageBreak/>
        <w:t xml:space="preserve">mais precisa para </w:t>
      </w:r>
      <w:r w:rsidR="00811414">
        <w:t>parâmetros</w:t>
      </w:r>
      <w:r w:rsidR="00A07548">
        <w:t xml:space="preserve"> de taxa de mutação.</w:t>
      </w:r>
      <w:r w:rsidR="00D82A84">
        <w:t xml:space="preserve"> Por outro lado, ALs são mais </w:t>
      </w:r>
      <w:r w:rsidR="00811414">
        <w:t>difíceis de</w:t>
      </w:r>
      <w:r w:rsidR="00226B68">
        <w:t xml:space="preserve"> obter, são</w:t>
      </w:r>
      <w:r w:rsidR="00E9787B">
        <w:t xml:space="preserve"> </w:t>
      </w:r>
      <w:r w:rsidR="00226B68">
        <w:t xml:space="preserve">menos </w:t>
      </w:r>
      <w:r w:rsidR="00D82A84">
        <w:t xml:space="preserve">eficientes </w:t>
      </w:r>
      <w:r w:rsidR="00226B68">
        <w:t xml:space="preserve">que marcadores gênicos </w:t>
      </w:r>
      <w:r w:rsidR="00D82A84">
        <w:t xml:space="preserve">para espécies distantes </w:t>
      </w:r>
      <w:r w:rsidR="00226B68">
        <w:t>e não tem utilização tão difundida quanto SNPs ou microssatélites.</w:t>
      </w:r>
    </w:p>
    <w:p w:rsidR="00B648B3" w:rsidRPr="00B648B3" w:rsidRDefault="00B648B3" w:rsidP="00066556">
      <w:pPr>
        <w:pStyle w:val="Heading3"/>
      </w:pPr>
      <w:bookmarkStart w:id="11" w:name="_Toc429622235"/>
      <w:r>
        <w:t xml:space="preserve">Estado da arte na descoberta e descrição de </w:t>
      </w:r>
      <w:r w:rsidR="003E36D9">
        <w:t>locos anônimos</w:t>
      </w:r>
      <w:bookmarkEnd w:id="11"/>
    </w:p>
    <w:p w:rsidR="00B648B3" w:rsidRPr="00B648B3" w:rsidRDefault="000477A3" w:rsidP="00183AD3">
      <w:r>
        <w:t>T</w:t>
      </w:r>
      <w:r w:rsidR="00AC5AB3">
        <w:t xml:space="preserve">écnicas </w:t>
      </w:r>
      <w:r>
        <w:rPr>
          <w:i/>
        </w:rPr>
        <w:t xml:space="preserve">in </w:t>
      </w:r>
      <w:r w:rsidRPr="00167617">
        <w:rPr>
          <w:i/>
        </w:rPr>
        <w:t>silico</w:t>
      </w:r>
      <w:r>
        <w:t xml:space="preserve"> para </w:t>
      </w:r>
      <w:r w:rsidR="00AC5AB3">
        <w:t xml:space="preserve">descoberta de </w:t>
      </w:r>
      <w:r w:rsidR="00DF1E1E">
        <w:t xml:space="preserve">locos anônimos </w:t>
      </w:r>
      <w:r w:rsidR="00AF4231">
        <w:t xml:space="preserve">em dados de NGS </w:t>
      </w:r>
      <w:r>
        <w:t xml:space="preserve">são um desenvolvimento recente </w:t>
      </w:r>
      <w:r w:rsidR="00C90FE7">
        <w:fldChar w:fldCharType="begin"/>
      </w:r>
      <w:r w:rsidR="006C2EB4">
        <w:instrText xml:space="preserve"> ADDIN EN.CITE &lt;EndNote&gt;&lt;Cite&gt;&lt;Author&gt;Bertozzi&lt;/Author&gt;&lt;Year&gt;2012&lt;/Year&gt;&lt;RecNum&gt;224&lt;/RecNum&gt;&lt;DisplayText&gt;[24]&lt;/DisplayText&gt;&lt;record&gt;&lt;rec-number&gt;224&lt;/rec-number&gt;&lt;foreign-keys&gt;&lt;key app="EN" db-id="s9tvd90srwrdaue90wtx02a6rxf5aw5p2faa"&gt;224&lt;/key&gt;&lt;/foreign-keys&gt;&lt;ref-type name="Journal Article"&gt;17&lt;/ref-type&gt;&lt;contributors&gt;&lt;authors&gt;&lt;author&gt;Bertozzi, T.&lt;/author&gt;&lt;author&gt;Sanders, K. L.&lt;/author&gt;&lt;author&gt;Sistrom, M. J.&lt;/author&gt;&lt;author&gt;Gardner, M. G.&lt;/author&gt;&lt;/authors&gt;&lt;/contributors&gt;&lt;auth-address&gt;Evolutionary Biology Unit, South Australian Museum, North Terrace, Adelaide, SA 5000, Australia. terry.bertozzi@samuseum.sa.gov.au&lt;/auth-address&gt;&lt;titles&gt;&lt;title&gt;Anonymous nuclear loci in non-model organisms: making the most of high-throughput genome surveys&lt;/title&gt;&lt;secondary-title&gt;Bioinformatics&lt;/secondary-title&gt;&lt;/titles&gt;&lt;pages&gt;1807-10&lt;/pages&gt;&lt;volume&gt;28&lt;/volume&gt;&lt;number&gt;14&lt;/number&gt;&lt;edition&gt;2012/05/15&lt;/edition&gt;&lt;keywords&gt;&lt;keyword&gt;Animals&lt;/keyword&gt;&lt;keyword&gt;Cell Nucleus/genetics&lt;/keyword&gt;&lt;keyword&gt;Computational Biology/*methods&lt;/keyword&gt;&lt;keyword&gt;Gene Library&lt;/keyword&gt;&lt;keyword&gt;*Genetic Loci&lt;/keyword&gt;&lt;keyword&gt;Genomics/*methods&lt;/keyword&gt;&lt;keyword&gt;Reptiles/genetics&lt;/keyword&gt;&lt;keyword&gt;Sequence Analysis, DNA/*methods&lt;/keyword&gt;&lt;/keywords&gt;&lt;dates&gt;&lt;year&gt;2012&lt;/year&gt;&lt;pub-dates&gt;&lt;date&gt;Jul 15&lt;/date&gt;&lt;/pub-dates&gt;&lt;/dates&gt;&lt;isbn&gt;1367-4811 (Electronic)&amp;#xD;1367-4803 (Linking)&lt;/isbn&gt;&lt;accession-num&gt;22581180&lt;/accession-num&gt;&lt;work-type&gt;Research Support, Non-U.S. Gov&amp;apos;t&lt;/work-type&gt;&lt;urls&gt;&lt;related-urls&gt;&lt;url&gt;http://www.ncbi.nlm.nih.gov/pubmed/22581180&lt;/url&gt;&lt;/related-urls&gt;&lt;/urls&gt;&lt;electronic-resource-num&gt;10.1093/bioinformatics/bts284&lt;/electronic-resource-num&gt;&lt;language&gt;eng&lt;/language&gt;&lt;/record&gt;&lt;/Cite&gt;&lt;/EndNote&gt;</w:instrText>
      </w:r>
      <w:r w:rsidR="00C90FE7">
        <w:fldChar w:fldCharType="separate"/>
      </w:r>
      <w:r w:rsidR="00652193">
        <w:rPr>
          <w:noProof/>
        </w:rPr>
        <w:t>[</w:t>
      </w:r>
      <w:hyperlink w:anchor="_ENREF_24" w:tooltip="Bertozzi, 2012 #224" w:history="1">
        <w:r w:rsidR="006C2EB4">
          <w:rPr>
            <w:noProof/>
          </w:rPr>
          <w:t>24</w:t>
        </w:r>
      </w:hyperlink>
      <w:r w:rsidR="00652193">
        <w:rPr>
          <w:noProof/>
        </w:rPr>
        <w:t>]</w:t>
      </w:r>
      <w:r w:rsidR="00C90FE7">
        <w:fldChar w:fldCharType="end"/>
      </w:r>
      <w:r>
        <w:t xml:space="preserve">, porém ainda não existem técnicas que permitam garantir que estes marcadores não estejam associados a regiões sob </w:t>
      </w:r>
      <w:r w:rsidR="00724E96">
        <w:t xml:space="preserve">seleção ou de cópia única. O presente </w:t>
      </w:r>
      <w:r>
        <w:t>trabalho apresenta uma nova solução para estes problemas, se aproveitando da disponibilidade de genomas completos em bancos de dados na internet.</w:t>
      </w:r>
    </w:p>
    <w:p w:rsidR="00EF46A3" w:rsidRDefault="00B648B3" w:rsidP="00EF46A3">
      <w:pPr>
        <w:pStyle w:val="Heading1"/>
      </w:pPr>
      <w:bookmarkStart w:id="12" w:name="_Toc429622236"/>
      <w:bookmarkEnd w:id="1"/>
      <w:bookmarkEnd w:id="2"/>
      <w:r>
        <w:lastRenderedPageBreak/>
        <w:t>Objetivo</w:t>
      </w:r>
      <w:bookmarkEnd w:id="12"/>
    </w:p>
    <w:p w:rsidR="00B648B3" w:rsidRDefault="00B648B3" w:rsidP="00B648B3">
      <w:r>
        <w:t>Desenvolver uma metodologia</w:t>
      </w:r>
      <w:r w:rsidR="005D1677">
        <w:t xml:space="preserve"> </w:t>
      </w:r>
      <w:r w:rsidR="007869F4">
        <w:rPr>
          <w:i/>
        </w:rPr>
        <w:t>in silico</w:t>
      </w:r>
      <w:r>
        <w:t xml:space="preserve"> para descoberta de </w:t>
      </w:r>
      <w:r w:rsidR="003E36D9">
        <w:t>locos anônimos</w:t>
      </w:r>
      <w:r>
        <w:t xml:space="preserve"> em genomas completos e aplicá-la no modelo dos </w:t>
      </w:r>
      <w:r w:rsidRPr="005D4942">
        <w:rPr>
          <w:iCs/>
        </w:rPr>
        <w:t>Hominidae</w:t>
      </w:r>
      <w:r>
        <w:t>.</w:t>
      </w:r>
    </w:p>
    <w:p w:rsidR="005D1677" w:rsidRDefault="005D1677" w:rsidP="00B648B3"/>
    <w:p w:rsidR="005D1677" w:rsidRDefault="005D1677" w:rsidP="005D1677">
      <w:pPr>
        <w:pStyle w:val="Heading2"/>
      </w:pPr>
      <w:bookmarkStart w:id="13" w:name="_Toc429622237"/>
      <w:r>
        <w:t>Objetivos específicos</w:t>
      </w:r>
      <w:bookmarkEnd w:id="13"/>
    </w:p>
    <w:p w:rsidR="005D1677" w:rsidRDefault="005D1677" w:rsidP="005D1677"/>
    <w:p w:rsidR="005D1677" w:rsidRDefault="005D1677" w:rsidP="005D1677">
      <w:pPr>
        <w:pStyle w:val="ListParagraph"/>
        <w:numPr>
          <w:ilvl w:val="0"/>
          <w:numId w:val="7"/>
        </w:numPr>
        <w:ind w:left="720" w:hanging="720"/>
      </w:pPr>
      <w:r>
        <w:t>Produzir um programa para obter locos distantes de genes em arquivos completos de genoma com anotação de regiões regulatórias;</w:t>
      </w:r>
    </w:p>
    <w:p w:rsidR="005D1677" w:rsidRDefault="005D1677" w:rsidP="005D1677">
      <w:pPr>
        <w:pStyle w:val="ListParagraph"/>
        <w:numPr>
          <w:ilvl w:val="0"/>
          <w:numId w:val="7"/>
        </w:numPr>
        <w:ind w:left="720" w:hanging="720"/>
      </w:pPr>
      <w:r>
        <w:t>Encontrar os ortólogos dos locos nas espécies estudadas;</w:t>
      </w:r>
    </w:p>
    <w:p w:rsidR="005D1677" w:rsidRDefault="005D1677" w:rsidP="005D1677">
      <w:pPr>
        <w:pStyle w:val="ListParagraph"/>
        <w:numPr>
          <w:ilvl w:val="0"/>
          <w:numId w:val="7"/>
        </w:numPr>
        <w:ind w:left="720" w:hanging="720"/>
      </w:pPr>
      <w:r>
        <w:t>Verificar a distribuição dos locos encontrados ao longo do genoma de referência;</w:t>
      </w:r>
    </w:p>
    <w:p w:rsidR="005D1677" w:rsidRDefault="005D1677" w:rsidP="005D1677">
      <w:pPr>
        <w:pStyle w:val="ListParagraph"/>
        <w:numPr>
          <w:ilvl w:val="0"/>
          <w:numId w:val="7"/>
        </w:numPr>
        <w:ind w:left="720" w:hanging="720"/>
      </w:pPr>
      <w:r>
        <w:t>Reconstruir árvores filogenéticas e estimar o modelo de substituição para cada loco encontrado em todos os genomas;</w:t>
      </w:r>
    </w:p>
    <w:p w:rsidR="005D1677" w:rsidRDefault="005D1677" w:rsidP="005D1677">
      <w:pPr>
        <w:pStyle w:val="ListParagraph"/>
        <w:numPr>
          <w:ilvl w:val="0"/>
          <w:numId w:val="7"/>
        </w:numPr>
        <w:ind w:left="720" w:hanging="720"/>
      </w:pPr>
      <w:r>
        <w:t>Estimar os parâmetros de população ancestral efetiva e tempo de divergência para o grupo dos hominídeos.</w:t>
      </w:r>
    </w:p>
    <w:p w:rsidR="005D1677" w:rsidRPr="00B648B3" w:rsidRDefault="005D1677" w:rsidP="005D1677"/>
    <w:p w:rsidR="00B648B3" w:rsidRDefault="00B648B3" w:rsidP="00B648B3">
      <w:pPr>
        <w:pStyle w:val="Heading1"/>
      </w:pPr>
      <w:bookmarkStart w:id="14" w:name="_Toc429622238"/>
      <w:r>
        <w:lastRenderedPageBreak/>
        <w:t>Desenvolvimento</w:t>
      </w:r>
      <w:bookmarkEnd w:id="14"/>
    </w:p>
    <w:p w:rsidR="00724E96" w:rsidRDefault="00724E96" w:rsidP="00724E96">
      <w:pPr>
        <w:pStyle w:val="Heading2"/>
      </w:pPr>
      <w:bookmarkStart w:id="15" w:name="_Toc429622239"/>
      <w:r>
        <w:t>Programas, bibliotecas e linguagem</w:t>
      </w:r>
      <w:bookmarkEnd w:id="15"/>
    </w:p>
    <w:p w:rsidR="00344DDA" w:rsidRPr="000D6A7C" w:rsidRDefault="00342CC9" w:rsidP="00BA524F">
      <w:r>
        <w:t xml:space="preserve">Este programa foi desenvolvido na linguagem Python, versão 2.7, com o auxílio da biblioteca Biopython </w:t>
      </w:r>
      <w:r w:rsidR="00C90FE7">
        <w:fldChar w:fldCharType="begin"/>
      </w:r>
      <w:r w:rsidR="006C2EB4">
        <w:instrText xml:space="preserve"> ADDIN EN.CITE &lt;EndNote&gt;&lt;Cite&gt;&lt;Author&gt;Cock&lt;/Author&gt;&lt;Year&gt;2009&lt;/Year&gt;&lt;RecNum&gt;243&lt;/RecNum&gt;&lt;DisplayText&gt;[25]&lt;/DisplayText&gt;&lt;record&gt;&lt;rec-number&gt;243&lt;/rec-number&gt;&lt;foreign-keys&gt;&lt;key app="EN" db-id="s9tvd90srwrdaue90wtx02a6rxf5aw5p2faa"&gt;243&lt;/key&gt;&lt;/foreign-keys&gt;&lt;ref-type name="Journal Article"&gt;17&lt;/ref-type&gt;&lt;contributors&gt;&lt;authors&gt;&lt;author&gt;Cock, P. J.&lt;/author&gt;&lt;author&gt;Antao, T.&lt;/author&gt;&lt;author&gt;Chang, J. T.&lt;/author&gt;&lt;author&gt;Chapman, B. A.&lt;/author&gt;&lt;author&gt;Cox, C. J.&lt;/author&gt;&lt;author&gt;Dalke, A.&lt;/author&gt;&lt;author&gt;Friedberg, I.&lt;/author&gt;&lt;author&gt;Hamelryck, T.&lt;/author&gt;&lt;author&gt;Kauff, F.&lt;/author&gt;&lt;author&gt;Wilczynski, B.&lt;/author&gt;&lt;author&gt;de Hoon, M. J.&lt;/author&gt;&lt;/authors&gt;&lt;/contributors&gt;&lt;auth-address&gt;Plant Pathology, SCRI, Invergowrie, Dundee, UK. peter.cock@scri.ac.uk&lt;/auth-address&gt;&lt;titles&gt;&lt;title&gt;Biopython: freely available Python tools for computational molecular biology and bioinformatics&lt;/title&gt;&lt;secondary-title&gt;Bioinformatics&lt;/secondary-title&gt;&lt;/titles&gt;&lt;pages&gt;1422-3&lt;/pages&gt;&lt;volume&gt;25&lt;/volume&gt;&lt;number&gt;11&lt;/number&gt;&lt;edition&gt;2009/03/24&lt;/edition&gt;&lt;keywords&gt;&lt;keyword&gt;Computational Biology/*methods&lt;/keyword&gt;&lt;keyword&gt;Databases, Factual&lt;/keyword&gt;&lt;keyword&gt;Internet&lt;/keyword&gt;&lt;keyword&gt;Programming Languages&lt;/keyword&gt;&lt;keyword&gt;*Software&lt;/keyword&gt;&lt;/keywords&gt;&lt;dates&gt;&lt;year&gt;2009&lt;/year&gt;&lt;pub-dates&gt;&lt;date&gt;Jun 1&lt;/date&gt;&lt;/pub-dates&gt;&lt;/dates&gt;&lt;isbn&gt;1367-4811 (Electronic)&amp;#xD;1367-4803 (Linking)&lt;/isbn&gt;&lt;accession-num&gt;19304878&lt;/accession-num&gt;&lt;work-type&gt;Research Support, Non-U.S. Gov&amp;apos;t&lt;/work-type&gt;&lt;urls&gt;&lt;related-urls&gt;&lt;url&gt;http://www.ncbi.nlm.nih.gov/pubmed/19304878&lt;/url&gt;&lt;/related-urls&gt;&lt;/urls&gt;&lt;custom2&gt;2682512&lt;/custom2&gt;&lt;electronic-resource-num&gt;10.1093/bioinformatics/btp163&lt;/electronic-resource-num&gt;&lt;language&gt;eng&lt;/language&gt;&lt;/record&gt;&lt;/Cite&gt;&lt;/EndNote&gt;</w:instrText>
      </w:r>
      <w:r w:rsidR="00C90FE7">
        <w:fldChar w:fldCharType="separate"/>
      </w:r>
      <w:r w:rsidR="00652193">
        <w:rPr>
          <w:noProof/>
        </w:rPr>
        <w:t>[</w:t>
      </w:r>
      <w:hyperlink w:anchor="_ENREF_25" w:tooltip="Cock, 2009 #243" w:history="1">
        <w:r w:rsidR="006C2EB4">
          <w:rPr>
            <w:noProof/>
          </w:rPr>
          <w:t>25</w:t>
        </w:r>
      </w:hyperlink>
      <w:r w:rsidR="00652193">
        <w:rPr>
          <w:noProof/>
        </w:rPr>
        <w:t>]</w:t>
      </w:r>
      <w:r w:rsidR="00C90FE7">
        <w:fldChar w:fldCharType="end"/>
      </w:r>
      <w:r w:rsidR="00933C36">
        <w:t xml:space="preserve"> e de programas auxiliares: BLAST+ </w:t>
      </w:r>
      <w:r w:rsidR="00C90FE7">
        <w:fldChar w:fldCharType="begin"/>
      </w:r>
      <w:r w:rsidR="006C2EB4">
        <w:instrText xml:space="preserve"> ADDIN EN.CITE &lt;EndNote&gt;&lt;Cite&gt;&lt;Author&gt;Camacho&lt;/Author&gt;&lt;Year&gt;2009&lt;/Year&gt;&lt;RecNum&gt;244&lt;/RecNum&gt;&lt;DisplayText&gt;[26]&lt;/DisplayText&gt;&lt;record&gt;&lt;rec-number&gt;244&lt;/rec-number&gt;&lt;foreign-keys&gt;&lt;key app="EN" db-id="s9tvd90srwrdaue90wtx02a6rxf5aw5p2faa"&gt;244&lt;/key&gt;&lt;/foreign-keys&gt;&lt;ref-type name="Journal Article"&gt;17&lt;/ref-type&gt;&lt;contributors&gt;&lt;authors&gt;&lt;author&gt;Camacho, C.&lt;/author&gt;&lt;author&gt;Coulouris, G.&lt;/author&gt;&lt;author&gt;Avagyan, V.&lt;/author&gt;&lt;author&gt;Ma, N.&lt;/author&gt;&lt;author&gt;Papadopoulos, J.&lt;/author&gt;&lt;author&gt;Bealer, K.&lt;/author&gt;&lt;author&gt;Madden, T. L.&lt;/author&gt;&lt;/authors&gt;&lt;/contributors&gt;&lt;auth-address&gt;National Center for Biotechnology Information, National Library of Medicine, National Institutes of Health, Building 38A, 8600 Rockville Pike, Bethesda, MD 20894, USA. camacho@ncbi.nlm.nih.gov&lt;/auth-address&gt;&lt;titles&gt;&lt;title&gt;BLAST+: architecture and applications&lt;/title&gt;&lt;secondary-title&gt;BMC Bioinformatics&lt;/secondary-title&gt;&lt;alt-title&gt;BMC bioinformatics&lt;/alt-title&gt;&lt;/titles&gt;&lt;pages&gt;421&lt;/pages&gt;&lt;volume&gt;10&lt;/volume&gt;&lt;edition&gt;2009/12/17&lt;/edition&gt;&lt;keywords&gt;&lt;keyword&gt;Computational Biology/*methods&lt;/keyword&gt;&lt;keyword&gt;Databases, Genetic&lt;/keyword&gt;&lt;keyword&gt;Sequence Alignment&lt;/keyword&gt;&lt;keyword&gt;*Software&lt;/keyword&gt;&lt;/keywords&gt;&lt;dates&gt;&lt;year&gt;2009&lt;/year&gt;&lt;/dates&gt;&lt;isbn&gt;1471-2105 (Electronic)&amp;#xD;1471-2105 (Linking)&lt;/isbn&gt;&lt;accession-num&gt;20003500&lt;/accession-num&gt;&lt;work-type&gt;Research Support, N.I.H., Extramural&lt;/work-type&gt;&lt;urls&gt;&lt;related-urls&gt;&lt;url&gt;http://www.ncbi.nlm.nih.gov/pubmed/20003500&lt;/url&gt;&lt;/related-urls&gt;&lt;/urls&gt;&lt;custom2&gt;2803857&lt;/custom2&gt;&lt;electronic-resource-num&gt;10.1186/1471-2105-10-421&lt;/electronic-resource-num&gt;&lt;language&gt;eng&lt;/language&gt;&lt;/record&gt;&lt;/Cite&gt;&lt;/EndNote&gt;</w:instrText>
      </w:r>
      <w:r w:rsidR="00C90FE7">
        <w:fldChar w:fldCharType="separate"/>
      </w:r>
      <w:r w:rsidR="00652193">
        <w:rPr>
          <w:noProof/>
        </w:rPr>
        <w:t>[</w:t>
      </w:r>
      <w:hyperlink w:anchor="_ENREF_26" w:tooltip="Camacho, 2009 #244" w:history="1">
        <w:r w:rsidR="006C2EB4">
          <w:rPr>
            <w:noProof/>
          </w:rPr>
          <w:t>26</w:t>
        </w:r>
      </w:hyperlink>
      <w:r w:rsidR="00652193">
        <w:rPr>
          <w:noProof/>
        </w:rPr>
        <w:t>]</w:t>
      </w:r>
      <w:r w:rsidR="00C90FE7">
        <w:fldChar w:fldCharType="end"/>
      </w:r>
      <w:r w:rsidR="00933C36" w:rsidRPr="00933C36">
        <w:t xml:space="preserve"> para busca de sequências e PhyML </w:t>
      </w:r>
      <w:r w:rsidR="00C90FE7">
        <w:fldChar w:fldCharType="begin"/>
      </w:r>
      <w:r w:rsidR="006C2EB4">
        <w:instrText xml:space="preserve"> ADDIN EN.CITE &lt;EndNote&gt;&lt;Cite&gt;&lt;Author&gt;Guindon&lt;/Author&gt;&lt;Year&gt;2003&lt;/Year&gt;&lt;RecNum&gt;245&lt;/RecNum&gt;&lt;DisplayText&gt;[27]&lt;/DisplayText&gt;&lt;record&gt;&lt;rec-number&gt;245&lt;/rec-number&gt;&lt;foreign-keys&gt;&lt;key app="EN" db-id="s9tvd90srwrdaue90wtx02a6rxf5aw5p2faa"&gt;245&lt;/key&gt;&lt;/foreign-keys&gt;&lt;ref-type name="Journal Article"&gt;17&lt;/ref-type&gt;&lt;contributors&gt;&lt;authors&gt;&lt;author&gt;Guindon, S.&lt;/author&gt;&lt;author&gt;Gascuel, O.&lt;/author&gt;&lt;/authors&gt;&lt;/contributors&gt;&lt;auth-address&gt;LIRMM, CNRS, 161 Rue Ada, 34392, Montpellier Cedex 5, France.&lt;/auth-address&gt;&lt;titles&gt;&lt;title&gt;A simple, fast, and accurate algorithm to estimate large phylogenies by maximum likelihood&lt;/title&gt;&lt;secondary-title&gt;Syst Biol&lt;/secondary-title&gt;&lt;alt-title&gt;Systematic biology&lt;/alt-title&gt;&lt;/titles&gt;&lt;pages&gt;696-704&lt;/pages&gt;&lt;volume&gt;52&lt;/volume&gt;&lt;number&gt;5&lt;/number&gt;&lt;edition&gt;2003/10/08&lt;/edition&gt;&lt;keywords&gt;&lt;keyword&gt;*Algorithms&lt;/keyword&gt;&lt;keyword&gt;Computer Simulation&lt;/keyword&gt;&lt;keyword&gt;*Evolution, Molecular&lt;/keyword&gt;&lt;keyword&gt;*Likelihood Functions&lt;/keyword&gt;&lt;keyword&gt;*Models, Genetic&lt;/keyword&gt;&lt;keyword&gt;*Phylogeny&lt;/keyword&gt;&lt;/keywords&gt;&lt;dates&gt;&lt;year&gt;2003&lt;/year&gt;&lt;pub-dates&gt;&lt;date&gt;Oct&lt;/date&gt;&lt;/pub-dates&gt;&lt;/dates&gt;&lt;isbn&gt;1063-5157 (Print)&amp;#xD;1063-5157 (Linking)&lt;/isbn&gt;&lt;accession-num&gt;14530136&lt;/accession-num&gt;&lt;work-type&gt;Comparative Study&amp;#xD;Research Support, Non-U.S. Gov&amp;apos;t&lt;/work-type&gt;&lt;urls&gt;&lt;related-urls&gt;&lt;url&gt;http://www.ncbi.nlm.nih.gov/pubmed/14530136&lt;/url&gt;&lt;/related-urls&gt;&lt;/urls&gt;&lt;language&gt;eng&lt;/language&gt;&lt;/record&gt;&lt;/Cite&gt;&lt;/EndNote&gt;</w:instrText>
      </w:r>
      <w:r w:rsidR="00C90FE7">
        <w:fldChar w:fldCharType="separate"/>
      </w:r>
      <w:r w:rsidR="00652193">
        <w:rPr>
          <w:noProof/>
        </w:rPr>
        <w:t>[</w:t>
      </w:r>
      <w:hyperlink w:anchor="_ENREF_27" w:tooltip="Guindon, 2003 #245" w:history="1">
        <w:r w:rsidR="006C2EB4">
          <w:rPr>
            <w:noProof/>
          </w:rPr>
          <w:t>27</w:t>
        </w:r>
      </w:hyperlink>
      <w:r w:rsidR="00652193">
        <w:rPr>
          <w:noProof/>
        </w:rPr>
        <w:t>]</w:t>
      </w:r>
      <w:r w:rsidR="00C90FE7">
        <w:fldChar w:fldCharType="end"/>
      </w:r>
      <w:r w:rsidR="00ED7356">
        <w:t xml:space="preserve"> </w:t>
      </w:r>
      <w:r w:rsidR="00933C36" w:rsidRPr="00933C36">
        <w:t>para reconstrução de árvores filogenéticas.</w:t>
      </w:r>
      <w:r w:rsidR="000D6A7C">
        <w:t xml:space="preserve"> O programa foi chamado de </w:t>
      </w:r>
      <w:r w:rsidR="000D6A7C" w:rsidRPr="008E1C65">
        <w:rPr>
          <w:i/>
        </w:rPr>
        <w:t>alfie</w:t>
      </w:r>
      <w:r w:rsidR="000D6A7C">
        <w:t xml:space="preserve"> (</w:t>
      </w:r>
      <w:r w:rsidR="000D6A7C">
        <w:rPr>
          <w:i/>
        </w:rPr>
        <w:t>anonymous loci finder</w:t>
      </w:r>
      <w:r w:rsidR="000D6A7C">
        <w:t xml:space="preserve">) e disponibilizado com licença de código aberto GPL. O </w:t>
      </w:r>
      <w:r w:rsidR="000D6A7C" w:rsidRPr="008E1C65">
        <w:rPr>
          <w:i/>
        </w:rPr>
        <w:t>alfie</w:t>
      </w:r>
      <w:r w:rsidR="000D6A7C">
        <w:t xml:space="preserve"> pode ser obtido a partir do repositório git hospedado no </w:t>
      </w:r>
      <w:r w:rsidR="000D6A7C" w:rsidRPr="000D6A7C">
        <w:rPr>
          <w:i/>
        </w:rPr>
        <w:t>github</w:t>
      </w:r>
      <w:r w:rsidR="000D6A7C">
        <w:t xml:space="preserve">: </w:t>
      </w:r>
      <w:r w:rsidR="000D6A7C" w:rsidRPr="003E16FC">
        <w:t>https://github.com/igorrcosta/alfie</w:t>
      </w:r>
      <w:r w:rsidR="000D6A7C">
        <w:t>. Neste site também está um manual completo de uso do programa (</w:t>
      </w:r>
      <w:r w:rsidR="00F16ADB">
        <w:t>APÊNDICE 2</w:t>
      </w:r>
      <w:r w:rsidR="000D6A7C">
        <w:t>).</w:t>
      </w:r>
    </w:p>
    <w:p w:rsidR="000D6A7C" w:rsidRDefault="007869F4" w:rsidP="000D6A7C">
      <w:pPr>
        <w:pStyle w:val="Heading2"/>
      </w:pPr>
      <w:bookmarkStart w:id="16" w:name="_Toc429622240"/>
      <w:r>
        <w:t>Alfie</w:t>
      </w:r>
      <w:bookmarkEnd w:id="16"/>
    </w:p>
    <w:p w:rsidR="000D6A7C" w:rsidRPr="00FA5093" w:rsidRDefault="008E1C65" w:rsidP="000D6A7C">
      <w:r>
        <w:t>O</w:t>
      </w:r>
      <w:r w:rsidR="00EC077A">
        <w:t xml:space="preserve"> </w:t>
      </w:r>
      <w:r w:rsidR="000D6A7C" w:rsidRPr="008E1C65">
        <w:rPr>
          <w:i/>
        </w:rPr>
        <w:t>alfie</w:t>
      </w:r>
      <w:r w:rsidR="000D6A7C">
        <w:t xml:space="preserve"> é </w:t>
      </w:r>
      <w:r w:rsidR="007869F4">
        <w:t xml:space="preserve">um programa </w:t>
      </w:r>
      <w:r>
        <w:t xml:space="preserve">que efetua os diversos passos e filtros para busca e obtenção exaustiva de locos anônimos em genomas completos. </w:t>
      </w:r>
      <w:r w:rsidR="00F34E0A">
        <w:t xml:space="preserve">A interface atual do programa é por linha de comando, usando </w:t>
      </w:r>
      <w:r w:rsidR="00F34E0A" w:rsidRPr="00F34E0A">
        <w:rPr>
          <w:i/>
        </w:rPr>
        <w:t>flags</w:t>
      </w:r>
      <w:r w:rsidR="00F34E0A">
        <w:t xml:space="preserve"> para configurar as opções de análise. </w:t>
      </w:r>
      <w:r w:rsidR="00FA5093">
        <w:t xml:space="preserve">O </w:t>
      </w:r>
      <w:r w:rsidR="00FA5093" w:rsidRPr="00FA5093">
        <w:rPr>
          <w:i/>
        </w:rPr>
        <w:t>alfie</w:t>
      </w:r>
      <w:r w:rsidR="00FA5093">
        <w:t xml:space="preserve"> recebe, como arquivos de entrada, dois ou mais genomas em formato FASTA, sendo um deles o genoma de referência, e um arquivo GFF de a</w:t>
      </w:r>
      <w:r w:rsidR="00226B68">
        <w:t>notação do genoma de referência, retornando os ALs encontrados em todos os genomas.</w:t>
      </w:r>
    </w:p>
    <w:p w:rsidR="00933C36" w:rsidRDefault="00933C36" w:rsidP="00933C36">
      <w:pPr>
        <w:pStyle w:val="Heading2"/>
      </w:pPr>
      <w:bookmarkStart w:id="17" w:name="_Toc429622241"/>
      <w:r>
        <w:t>Busca de regiões anônimas</w:t>
      </w:r>
      <w:bookmarkEnd w:id="17"/>
    </w:p>
    <w:p w:rsidR="002860C7" w:rsidRDefault="00933C36" w:rsidP="00933C36">
      <w:r>
        <w:t>O primeiro passo do programa é, a partir de um genoma referência e um arquivo contendo a anotação das regiões funcionais (GFF), selecionar todas as regiões que estão a uma distancia su</w:t>
      </w:r>
      <w:r w:rsidR="002860C7">
        <w:t>perior a 200 kb</w:t>
      </w:r>
      <w:r w:rsidR="006A01AF">
        <w:t xml:space="preserve"> de qualquer gene (</w:t>
      </w:r>
      <w:r w:rsidR="002A3331">
        <w:t>em uma análise mais conservadora</w:t>
      </w:r>
      <w:r w:rsidR="006A01AF">
        <w:t xml:space="preserve">, podem ser excluídas </w:t>
      </w:r>
      <w:r w:rsidR="002A3331">
        <w:t xml:space="preserve">também </w:t>
      </w:r>
      <w:r w:rsidR="006A01AF">
        <w:t>as regiões próximas a pseudogenes)</w:t>
      </w:r>
      <w:r>
        <w:t>. Regiões próximas (10</w:t>
      </w:r>
      <w:r w:rsidR="002860C7">
        <w:t xml:space="preserve"> kb</w:t>
      </w:r>
      <w:r>
        <w:t>) dos telômeros</w:t>
      </w:r>
      <w:r w:rsidR="002A3331">
        <w:t xml:space="preserve">, que são as regiões terminais dos </w:t>
      </w:r>
      <w:r w:rsidR="00811414">
        <w:t>cromossomos</w:t>
      </w:r>
      <w:r w:rsidR="002A3331">
        <w:t>,</w:t>
      </w:r>
      <w:r w:rsidR="002860C7">
        <w:t xml:space="preserve"> também são excluídas.</w:t>
      </w:r>
      <w:r w:rsidR="00226B68">
        <w:t xml:space="preserve"> (Fig. 1 A)</w:t>
      </w:r>
    </w:p>
    <w:p w:rsidR="00ED3DDF" w:rsidRDefault="00ED3DDF" w:rsidP="00933C36"/>
    <w:p w:rsidR="00ED3DDF" w:rsidRDefault="00ED3DDF" w:rsidP="00ED3DDF">
      <w:pPr>
        <w:ind w:firstLine="0"/>
        <w:jc w:val="center"/>
      </w:pPr>
    </w:p>
    <w:p w:rsidR="00A03B11" w:rsidRDefault="00A03B11" w:rsidP="00A03B11">
      <w:pPr>
        <w:ind w:firstLine="0"/>
        <w:jc w:val="center"/>
      </w:pPr>
      <w:r>
        <w:rPr>
          <w:noProof/>
          <w:lang w:val="en-US"/>
        </w:rPr>
        <w:lastRenderedPageBreak/>
        <w:drawing>
          <wp:inline distT="0" distB="0" distL="0" distR="0" wp14:anchorId="3C8B2C1A" wp14:editId="4227B36B">
            <wp:extent cx="5753100" cy="6229350"/>
            <wp:effectExtent l="0" t="0" r="0" b="0"/>
            <wp:docPr id="12" name="Picture 12" descr="C:\Users\Igor\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gor\Desktop\figura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6229350"/>
                    </a:xfrm>
                    <a:prstGeom prst="rect">
                      <a:avLst/>
                    </a:prstGeom>
                    <a:noFill/>
                    <a:ln>
                      <a:noFill/>
                    </a:ln>
                  </pic:spPr>
                </pic:pic>
              </a:graphicData>
            </a:graphic>
          </wp:inline>
        </w:drawing>
      </w:r>
    </w:p>
    <w:p w:rsidR="006F78BC" w:rsidRPr="006F78BC" w:rsidRDefault="006F78BC" w:rsidP="00A03B11">
      <w:pPr>
        <w:ind w:firstLine="0"/>
        <w:jc w:val="center"/>
      </w:pPr>
      <w:bookmarkStart w:id="18" w:name="_Toc429622285"/>
      <w:r>
        <w:t xml:space="preserve">Figura </w:t>
      </w:r>
      <w:r w:rsidR="00C90FE7">
        <w:fldChar w:fldCharType="begin"/>
      </w:r>
      <w:r w:rsidR="00EF544D">
        <w:instrText xml:space="preserve"> SEQ Figura \* ARABIC </w:instrText>
      </w:r>
      <w:r w:rsidR="00C90FE7">
        <w:fldChar w:fldCharType="separate"/>
      </w:r>
      <w:r w:rsidR="000B25FA">
        <w:rPr>
          <w:noProof/>
        </w:rPr>
        <w:t>1</w:t>
      </w:r>
      <w:r w:rsidR="00C90FE7">
        <w:rPr>
          <w:noProof/>
        </w:rPr>
        <w:fldChar w:fldCharType="end"/>
      </w:r>
      <w:r w:rsidRPr="001B04F6">
        <w:rPr>
          <w:noProof/>
        </w:rPr>
        <w:t xml:space="preserve">: </w:t>
      </w:r>
      <w:r>
        <w:rPr>
          <w:noProof/>
        </w:rPr>
        <w:t xml:space="preserve">Algoritmo do </w:t>
      </w:r>
      <w:r>
        <w:rPr>
          <w:i/>
          <w:noProof/>
        </w:rPr>
        <w:t>alfie</w:t>
      </w:r>
      <w:bookmarkEnd w:id="18"/>
    </w:p>
    <w:p w:rsidR="006F78BC" w:rsidRDefault="006F78BC" w:rsidP="006F78BC">
      <w:pPr>
        <w:ind w:firstLine="0"/>
      </w:pPr>
    </w:p>
    <w:p w:rsidR="002860C7" w:rsidRDefault="002860C7" w:rsidP="002860C7">
      <w:pPr>
        <w:pStyle w:val="Heading3"/>
      </w:pPr>
      <w:bookmarkStart w:id="19" w:name="_Toc429622242"/>
      <w:r>
        <w:t xml:space="preserve">Locos </w:t>
      </w:r>
      <w:r w:rsidR="00F37B44">
        <w:t>p</w:t>
      </w:r>
      <w:r>
        <w:t>utativos</w:t>
      </w:r>
      <w:bookmarkEnd w:id="19"/>
    </w:p>
    <w:p w:rsidR="00933C36" w:rsidRDefault="006A01AF" w:rsidP="00933C36">
      <w:r>
        <w:t>As regiões anônimas do genoma de referência são recortadas em fragmentos de 1</w:t>
      </w:r>
      <w:r w:rsidR="006415CD">
        <w:t xml:space="preserve"> </w:t>
      </w:r>
      <w:r>
        <w:t>k</w:t>
      </w:r>
      <w:r w:rsidR="002860C7">
        <w:t>b</w:t>
      </w:r>
      <w:r>
        <w:t xml:space="preserve">, de modo diminuir a chance de que eventos de recombinação tenham ocorrido dentro do próprio loco. Estes fragmentos são recortados apenas de regiões anônimas sem bases não identificadas (“N”s). Ao fim, esses </w:t>
      </w:r>
      <w:r>
        <w:lastRenderedPageBreak/>
        <w:t xml:space="preserve">fragmentos, chamados de locos anônimos putativos, são salvos em um arquivo </w:t>
      </w:r>
      <w:r w:rsidR="00811414">
        <w:t>FASTA</w:t>
      </w:r>
      <w:r w:rsidR="00226B68">
        <w:t xml:space="preserve"> (Fig. 1 A)</w:t>
      </w:r>
      <w:r w:rsidR="00B1432C">
        <w:t>.</w:t>
      </w:r>
    </w:p>
    <w:p w:rsidR="006A01AF" w:rsidRDefault="00224BF9" w:rsidP="006A01AF">
      <w:pPr>
        <w:pStyle w:val="Heading2"/>
      </w:pPr>
      <w:bookmarkStart w:id="20" w:name="_Toc429622243"/>
      <w:r>
        <w:t>Busca por</w:t>
      </w:r>
      <w:r w:rsidR="000D6A7C">
        <w:t xml:space="preserve"> homólogos</w:t>
      </w:r>
      <w:bookmarkEnd w:id="20"/>
    </w:p>
    <w:p w:rsidR="00226B68" w:rsidRDefault="000D6A7C" w:rsidP="00226B68">
      <w:r>
        <w:t>Para gerar um banco de dados útil para análise filogenética o programa busca locos homólogos aos locos putativos</w:t>
      </w:r>
      <w:r w:rsidR="00226B68">
        <w:t xml:space="preserve"> do genoma de referência</w:t>
      </w:r>
      <w:r w:rsidR="006A6C98">
        <w:t xml:space="preserve"> (Fig. 1 B)</w:t>
      </w:r>
      <w:r w:rsidR="00B1432C">
        <w:t xml:space="preserve">. </w:t>
      </w:r>
      <w:r w:rsidR="00D90047">
        <w:t xml:space="preserve">Os locos anônimos putativos </w:t>
      </w:r>
      <w:r w:rsidR="00574333">
        <w:t xml:space="preserve">são </w:t>
      </w:r>
      <w:r w:rsidR="00224BF9">
        <w:t xml:space="preserve">usados como </w:t>
      </w:r>
      <w:r w:rsidR="00224BF9">
        <w:rPr>
          <w:i/>
        </w:rPr>
        <w:t>query</w:t>
      </w:r>
      <w:r w:rsidR="00226B68">
        <w:t xml:space="preserve"> para busca em todos os genomas estudados. </w:t>
      </w:r>
      <w:r w:rsidR="00460627">
        <w:t>Usando os parâmetros p</w:t>
      </w:r>
      <w:r w:rsidR="00811414">
        <w:t xml:space="preserve">adrões ao executar o programa, </w:t>
      </w:r>
      <w:r w:rsidR="00226B68">
        <w:t xml:space="preserve">uma cópia homóloga </w:t>
      </w:r>
      <w:r w:rsidR="00811414">
        <w:t>é definida por</w:t>
      </w:r>
      <w:r w:rsidR="00226B68">
        <w:t xml:space="preserve"> no mínimo 90% de cobertura e 90% de identidade com a sequência </w:t>
      </w:r>
      <w:r w:rsidR="00460627">
        <w:t>de referência</w:t>
      </w:r>
      <w:r w:rsidR="00811414">
        <w:t xml:space="preserve">. Do mesmo modo, </w:t>
      </w:r>
      <w:r w:rsidR="00460627">
        <w:t>é considerada r</w:t>
      </w:r>
      <w:r w:rsidR="00226B68">
        <w:t>e</w:t>
      </w:r>
      <w:r w:rsidR="00460627">
        <w:t>pe</w:t>
      </w:r>
      <w:r w:rsidR="00226B68">
        <w:t>tição</w:t>
      </w:r>
      <w:r w:rsidR="00460627">
        <w:t xml:space="preserve"> qualquer sequência</w:t>
      </w:r>
      <w:r w:rsidR="00811414">
        <w:t xml:space="preserve"> que possua mais de uma cópia </w:t>
      </w:r>
      <w:r w:rsidR="00460627">
        <w:t>com mais de 50% de identidade e 90% de cobertura.</w:t>
      </w:r>
    </w:p>
    <w:p w:rsidR="00460627" w:rsidRDefault="00460627" w:rsidP="00226B68">
      <w:r>
        <w:t xml:space="preserve">Apenas os locos encontrados sem repetições em todos os </w:t>
      </w:r>
      <w:r w:rsidR="00C77A02">
        <w:t>genomas</w:t>
      </w:r>
      <w:r>
        <w:t xml:space="preserve"> são selecionados para o próximo passo da análise.</w:t>
      </w:r>
    </w:p>
    <w:p w:rsidR="00226B68" w:rsidRDefault="00460627" w:rsidP="00460627">
      <w:pPr>
        <w:pStyle w:val="Heading2"/>
      </w:pPr>
      <w:bookmarkStart w:id="21" w:name="_Toc429622244"/>
      <w:r>
        <w:t>Alinhamento múltiplo</w:t>
      </w:r>
      <w:bookmarkEnd w:id="21"/>
    </w:p>
    <w:p w:rsidR="00460627" w:rsidRDefault="00460627" w:rsidP="00460627">
      <w:r>
        <w:t xml:space="preserve">As sequências homólogas encontradas na busca por BLAST são extraídas dos genomas e salvas em arquivos FASTA. Cada arquivo é alinhado separadamente pelo programa ClustalW </w:t>
      </w:r>
      <w:r w:rsidR="00C90FE7">
        <w:fldChar w:fldCharType="begin"/>
      </w:r>
      <w:r w:rsidR="006C2EB4">
        <w:instrText xml:space="preserve"> ADDIN EN.CITE &lt;EndNote&gt;&lt;Cite&gt;&lt;Author&gt;Thompson&lt;/Author&gt;&lt;Year&gt;2002&lt;/Year&gt;&lt;RecNum&gt;253&lt;/RecNum&gt;&lt;DisplayText&gt;[28]&lt;/DisplayText&gt;&lt;record&gt;&lt;rec-number&gt;253&lt;/rec-number&gt;&lt;foreign-keys&gt;&lt;key app="EN" db-id="s9tvd90srwrdaue90wtx02a6rxf5aw5p2faa"&gt;253&lt;/key&gt;&lt;/foreign-keys&gt;&lt;ref-type name="Journal Article"&gt;17&lt;/ref-type&gt;&lt;contributors&gt;&lt;authors&gt;&lt;author&gt;Thompson, J. D.&lt;/author&gt;&lt;author&gt;Gibson, T. J.&lt;/author&gt;&lt;author&gt;Higgins, D. G.&lt;/author&gt;&lt;/authors&gt;&lt;/contributors&gt;&lt;auth-address&gt;Institut de Genetique et de Biologie Moleculaire et Cellulaire, Illkirch Cedex, France.&lt;/auth-address&gt;&lt;titles&gt;&lt;title&gt;Multiple sequence alignment using ClustalW and ClustalX&lt;/title&gt;&lt;secondary-title&gt;Curr Protoc Bioinformatics&lt;/secondary-title&gt;&lt;alt-title&gt;Current protocols in bioinformatics / editoral board, Andreas D. Baxevanis ... [et al.]&lt;/alt-title&gt;&lt;/titles&gt;&lt;pages&gt;Unit 2 3&lt;/pages&gt;&lt;volume&gt;Chapter 2&lt;/volume&gt;&lt;edition&gt;2008/09/17&lt;/edition&gt;&lt;keywords&gt;&lt;keyword&gt;*Algorithms&lt;/keyword&gt;&lt;keyword&gt;Sequence Alignment/*methods&lt;/keyword&gt;&lt;keyword&gt;Sequence Analysis/*methods&lt;/keyword&gt;&lt;keyword&gt;*Software&lt;/keyword&gt;&lt;keyword&gt;*User-Computer Interface&lt;/keyword&gt;&lt;/keywords&gt;&lt;dates&gt;&lt;year&gt;2002&lt;/year&gt;&lt;pub-dates&gt;&lt;date&gt;Aug&lt;/date&gt;&lt;/pub-dates&gt;&lt;/dates&gt;&lt;isbn&gt;1934-340X (Electronic)&amp;#xD;1934-3396 (Linking)&lt;/isbn&gt;&lt;accession-num&gt;18792934&lt;/accession-num&gt;&lt;urls&gt;&lt;related-urls&gt;&lt;url&gt;http://www.ncbi.nlm.nih.gov/pubmed/18792934&lt;/url&gt;&lt;/related-urls&gt;&lt;/urls&gt;&lt;electronic-resource-num&gt;10.1002/0471250953.bi0203s00&lt;/electronic-resource-num&gt;&lt;language&gt;eng&lt;/language&gt;&lt;/record&gt;&lt;/Cite&gt;&lt;/EndNote&gt;</w:instrText>
      </w:r>
      <w:r w:rsidR="00C90FE7">
        <w:fldChar w:fldCharType="separate"/>
      </w:r>
      <w:r w:rsidR="00652193">
        <w:rPr>
          <w:noProof/>
        </w:rPr>
        <w:t>[</w:t>
      </w:r>
      <w:hyperlink w:anchor="_ENREF_28" w:tooltip="Thompson, 2002 #253" w:history="1">
        <w:r w:rsidR="006C2EB4">
          <w:rPr>
            <w:noProof/>
          </w:rPr>
          <w:t>28</w:t>
        </w:r>
      </w:hyperlink>
      <w:r w:rsidR="00652193">
        <w:rPr>
          <w:noProof/>
        </w:rPr>
        <w:t>]</w:t>
      </w:r>
      <w:r w:rsidR="00C90FE7">
        <w:fldChar w:fldCharType="end"/>
      </w:r>
      <w:r w:rsidR="00EF741E">
        <w:t>. São selecionados apenas as sequências que possuam acima de um certo número de bases alinhadas (por padrão, 500 bp). Destes locos são escolhidos o número máximo de locos de modo que todos estejam a uma distância superior a 200 kb do loco mais próximo, garantindo a segregação independente destes locos, que agora já podem ser considerados verdadeiros locos anônimos.</w:t>
      </w:r>
    </w:p>
    <w:p w:rsidR="00EF741E" w:rsidRDefault="00EF741E" w:rsidP="00460627">
      <w:r>
        <w:t>Os alinhamentos são salvos em diversos formatos, como FASTA, NEXUS e PHILIP, facilitando análises posteriores.</w:t>
      </w:r>
    </w:p>
    <w:p w:rsidR="006A6C98" w:rsidRDefault="006A6C98" w:rsidP="006A6C98">
      <w:pPr>
        <w:pStyle w:val="Heading2"/>
      </w:pPr>
      <w:bookmarkStart w:id="22" w:name="_Toc429622245"/>
      <w:r>
        <w:t xml:space="preserve">Outros </w:t>
      </w:r>
      <w:r w:rsidR="00811414">
        <w:t>recursos</w:t>
      </w:r>
      <w:r>
        <w:t xml:space="preserve"> do pacote </w:t>
      </w:r>
      <w:r>
        <w:rPr>
          <w:i/>
        </w:rPr>
        <w:t>alfie</w:t>
      </w:r>
      <w:bookmarkEnd w:id="22"/>
    </w:p>
    <w:p w:rsidR="006A6C98" w:rsidRPr="006A6C98" w:rsidRDefault="006A6C98" w:rsidP="006A6C98">
      <w:r>
        <w:t xml:space="preserve">Os passos realizados pelo programa </w:t>
      </w:r>
      <w:r>
        <w:rPr>
          <w:i/>
        </w:rPr>
        <w:t>alfie</w:t>
      </w:r>
      <w:r>
        <w:t xml:space="preserve"> também podem ser realizados independentemente e com a adição de novos parâmetros e etapas. </w:t>
      </w:r>
      <w:r w:rsidR="008A17BD">
        <w:t xml:space="preserve">Um preditor de </w:t>
      </w:r>
      <w:r w:rsidR="008A17BD" w:rsidRPr="006A6C98">
        <w:rPr>
          <w:i/>
        </w:rPr>
        <w:t>primer</w:t>
      </w:r>
      <w:r w:rsidR="008A17BD">
        <w:t xml:space="preserve"> baseado no programa </w:t>
      </w:r>
      <w:r w:rsidR="008A17BD">
        <w:rPr>
          <w:i/>
        </w:rPr>
        <w:t>primer3</w:t>
      </w:r>
      <w:r w:rsidR="008A17BD">
        <w:t xml:space="preserve"> está incluído, tornando possível, p</w:t>
      </w:r>
      <w:r>
        <w:t>or exemplo,</w:t>
      </w:r>
      <w:r w:rsidR="008A17BD">
        <w:t xml:space="preserve">construir </w:t>
      </w:r>
      <w:r w:rsidR="008A17BD" w:rsidRPr="006A6C98">
        <w:rPr>
          <w:i/>
        </w:rPr>
        <w:t>primers</w:t>
      </w:r>
      <w:r w:rsidR="008F10DF">
        <w:rPr>
          <w:i/>
        </w:rPr>
        <w:t xml:space="preserve"> </w:t>
      </w:r>
      <w:r w:rsidR="008A17BD">
        <w:t xml:space="preserve">de locos putativos, retirados de um genoma referência, </w:t>
      </w:r>
      <w:r w:rsidR="008A17BD">
        <w:lastRenderedPageBreak/>
        <w:t>para amplificar e sequenciar em espécies próximas que não possuam o genoma completo ou parcial disponíveis</w:t>
      </w:r>
    </w:p>
    <w:p w:rsidR="006A6C98" w:rsidRDefault="00487D55" w:rsidP="006A6C98">
      <w:r>
        <w:t xml:space="preserve">Outras etapas que podem ser realizadas ao final da análise são a reconstrução filogenética e predição dos modelos de substituição, realizados por </w:t>
      </w:r>
      <w:r>
        <w:rPr>
          <w:i/>
        </w:rPr>
        <w:t>scripts</w:t>
      </w:r>
      <w:r>
        <w:t xml:space="preserve"> que executam os </w:t>
      </w:r>
      <w:r w:rsidR="00811414">
        <w:t>programas</w:t>
      </w:r>
      <w:r w:rsidR="008F10DF">
        <w:t xml:space="preserve"> </w:t>
      </w:r>
      <w:r w:rsidR="00193DF2">
        <w:rPr>
          <w:i/>
        </w:rPr>
        <w:t>P</w:t>
      </w:r>
      <w:r w:rsidRPr="00487D55">
        <w:rPr>
          <w:i/>
        </w:rPr>
        <w:t>hyML</w:t>
      </w:r>
      <w:r w:rsidR="003E6C03">
        <w:rPr>
          <w:i/>
        </w:rPr>
        <w:t xml:space="preserve"> </w:t>
      </w:r>
      <w:r w:rsidR="00C90FE7" w:rsidRPr="00193DF2">
        <w:fldChar w:fldCharType="begin"/>
      </w:r>
      <w:r w:rsidR="006C2EB4">
        <w:instrText xml:space="preserve"> ADDIN EN.CITE &lt;EndNote&gt;&lt;Cite&gt;&lt;Author&gt;Guindon&lt;/Author&gt;&lt;Year&gt;2003&lt;/Year&gt;&lt;RecNum&gt;245&lt;/RecNum&gt;&lt;DisplayText&gt;[27]&lt;/DisplayText&gt;&lt;record&gt;&lt;rec-number&gt;245&lt;/rec-number&gt;&lt;foreign-keys&gt;&lt;key app="EN" db-id="s9tvd90srwrdaue90wtx02a6rxf5aw5p2faa"&gt;245&lt;/key&gt;&lt;/foreign-keys&gt;&lt;ref-type name="Journal Article"&gt;17&lt;/ref-type&gt;&lt;contributors&gt;&lt;authors&gt;&lt;author&gt;Guindon, S.&lt;/author&gt;&lt;author&gt;Gascuel, O.&lt;/author&gt;&lt;/authors&gt;&lt;/contributors&gt;&lt;auth-address&gt;LIRMM, CNRS, 161 Rue Ada, 34392, Montpellier Cedex 5, France.&lt;/auth-address&gt;&lt;titles&gt;&lt;title&gt;A simple, fast, and accurate algorithm to estimate large phylogenies by maximum likelihood&lt;/title&gt;&lt;secondary-title&gt;Syst Biol&lt;/secondary-title&gt;&lt;alt-title&gt;Systematic biology&lt;/alt-title&gt;&lt;/titles&gt;&lt;pages&gt;696-704&lt;/pages&gt;&lt;volume&gt;52&lt;/volume&gt;&lt;number&gt;5&lt;/number&gt;&lt;edition&gt;2003/10/08&lt;/edition&gt;&lt;keywords&gt;&lt;keyword&gt;*Algorithms&lt;/keyword&gt;&lt;keyword&gt;Computer Simulation&lt;/keyword&gt;&lt;keyword&gt;*Evolution, Molecular&lt;/keyword&gt;&lt;keyword&gt;*Likelihood Functions&lt;/keyword&gt;&lt;keyword&gt;*Models, Genetic&lt;/keyword&gt;&lt;keyword&gt;*Phylogeny&lt;/keyword&gt;&lt;/keywords&gt;&lt;dates&gt;&lt;year&gt;2003&lt;/year&gt;&lt;pub-dates&gt;&lt;date&gt;Oct&lt;/date&gt;&lt;/pub-dates&gt;&lt;/dates&gt;&lt;isbn&gt;1063-5157 (Print)&amp;#xD;1063-5157 (Linking)&lt;/isbn&gt;&lt;accession-num&gt;14530136&lt;/accession-num&gt;&lt;work-type&gt;Comparative Study&amp;#xD;Research Support, Non-U.S. Gov&amp;apos;t&lt;/work-type&gt;&lt;urls&gt;&lt;related-urls&gt;&lt;url&gt;http://www.ncbi.nlm.nih.gov/pubmed/14530136&lt;/url&gt;&lt;/related-urls&gt;&lt;/urls&gt;&lt;language&gt;eng&lt;/language&gt;&lt;/record&gt;&lt;/Cite&gt;&lt;/EndNote&gt;</w:instrText>
      </w:r>
      <w:r w:rsidR="00C90FE7" w:rsidRPr="00193DF2">
        <w:fldChar w:fldCharType="separate"/>
      </w:r>
      <w:r w:rsidR="00652193">
        <w:rPr>
          <w:noProof/>
        </w:rPr>
        <w:t>[</w:t>
      </w:r>
      <w:hyperlink w:anchor="_ENREF_27" w:tooltip="Guindon, 2003 #245" w:history="1">
        <w:r w:rsidR="006C2EB4">
          <w:rPr>
            <w:noProof/>
          </w:rPr>
          <w:t>27</w:t>
        </w:r>
      </w:hyperlink>
      <w:r w:rsidR="00652193">
        <w:rPr>
          <w:noProof/>
        </w:rPr>
        <w:t>]</w:t>
      </w:r>
      <w:r w:rsidR="00C90FE7" w:rsidRPr="00193DF2">
        <w:fldChar w:fldCharType="end"/>
      </w:r>
      <w:r w:rsidR="008F10DF">
        <w:t xml:space="preserve"> </w:t>
      </w:r>
      <w:r>
        <w:t xml:space="preserve">e </w:t>
      </w:r>
      <w:r w:rsidRPr="00487D55">
        <w:rPr>
          <w:i/>
        </w:rPr>
        <w:t>modeltest</w:t>
      </w:r>
      <w:r w:rsidR="003E6C03">
        <w:rPr>
          <w:i/>
        </w:rPr>
        <w:t xml:space="preserve"> </w:t>
      </w:r>
      <w:r w:rsidR="00C90FE7">
        <w:fldChar w:fldCharType="begin"/>
      </w:r>
      <w:r w:rsidR="006C2EB4">
        <w:instrText xml:space="preserve"> ADDIN EN.CITE &lt;EndNote&gt;&lt;Cite&gt;&lt;Author&gt;Posada&lt;/Author&gt;&lt;Year&gt;1998&lt;/Year&gt;&lt;RecNum&gt;259&lt;/RecNum&gt;&lt;DisplayText&gt;[29]&lt;/DisplayText&gt;&lt;record&gt;&lt;rec-number&gt;259&lt;/rec-number&gt;&lt;foreign-keys&gt;&lt;key app="EN" db-id="s9tvd90srwrdaue90wtx02a6rxf5aw5p2faa"&gt;259&lt;/key&gt;&lt;/foreign-keys&gt;&lt;ref-type name="Journal Article"&gt;17&lt;/ref-type&gt;&lt;contributors&gt;&lt;authors&gt;&lt;author&gt;Posada, D.&lt;/author&gt;&lt;author&gt;Crandall, K. A.&lt;/author&gt;&lt;/authors&gt;&lt;/contributors&gt;&lt;auth-address&gt;Department of Zoology, Brigham Young University, 574 WIDB, Provo, UT 84602-5255, USA. dp47@email.byu.edu&lt;/auth-address&gt;&lt;titles&gt;&lt;title&gt;MODELTEST: testing the model of DNA substitution&lt;/title&gt;&lt;secondary-title&gt;Bioinformatics&lt;/secondary-title&gt;&lt;/titles&gt;&lt;pages&gt;817-8&lt;/pages&gt;&lt;volume&gt;14&lt;/volume&gt;&lt;number&gt;9&lt;/number&gt;&lt;edition&gt;1999/01/27&lt;/edition&gt;&lt;keywords&gt;&lt;keyword&gt;*Algorithms&lt;/keyword&gt;&lt;keyword&gt;DNA/genetics/*metabolism&lt;/keyword&gt;&lt;keyword&gt;*Evolution, Molecular&lt;/keyword&gt;&lt;keyword&gt;Internet&lt;/keyword&gt;&lt;keyword&gt;*Models, Biological&lt;/keyword&gt;&lt;keyword&gt;*Online Systems&lt;/keyword&gt;&lt;keyword&gt;*Software&lt;/keyword&gt;&lt;/keywords&gt;&lt;dates&gt;&lt;year&gt;1998&lt;/year&gt;&lt;/dates&gt;&lt;isbn&gt;1367-4803 (Print)&amp;#xD;1367-4803 (Linking)&lt;/isbn&gt;&lt;accession-num&gt;9918953&lt;/accession-num&gt;&lt;work-type&gt;Research Support, Non-U.S. Gov&amp;apos;t&amp;#xD;Research Support, U.S. Gov&amp;apos;t, P.H.S.&lt;/work-type&gt;&lt;urls&gt;&lt;related-urls&gt;&lt;url&gt;http://www.ncbi.nlm.nih.gov/pubmed/9918953&lt;/url&gt;&lt;/related-urls&gt;&lt;/urls&gt;&lt;language&gt;eng&lt;/language&gt;&lt;/record&gt;&lt;/Cite&gt;&lt;/EndNote&gt;</w:instrText>
      </w:r>
      <w:r w:rsidR="00C90FE7">
        <w:fldChar w:fldCharType="separate"/>
      </w:r>
      <w:r w:rsidR="00652193">
        <w:rPr>
          <w:noProof/>
        </w:rPr>
        <w:t>[</w:t>
      </w:r>
      <w:hyperlink w:anchor="_ENREF_29" w:tooltip="Posada, 1998 #259" w:history="1">
        <w:r w:rsidR="006C2EB4">
          <w:rPr>
            <w:noProof/>
          </w:rPr>
          <w:t>29</w:t>
        </w:r>
      </w:hyperlink>
      <w:r w:rsidR="00652193">
        <w:rPr>
          <w:noProof/>
        </w:rPr>
        <w:t>]</w:t>
      </w:r>
      <w:r w:rsidR="00C90FE7">
        <w:fldChar w:fldCharType="end"/>
      </w:r>
      <w:r>
        <w:t>, respectivamente.</w:t>
      </w:r>
    </w:p>
    <w:p w:rsidR="00487D55" w:rsidRPr="00487D55" w:rsidRDefault="00487D55" w:rsidP="00811414">
      <w:r>
        <w:t xml:space="preserve">O </w:t>
      </w:r>
      <w:r>
        <w:rPr>
          <w:i/>
        </w:rPr>
        <w:t>alfie</w:t>
      </w:r>
      <w:r>
        <w:t xml:space="preserve"> também pode ser configurado para encontrar regiões próximas a genes para comparação, utilizando distâncias negativas no parâmetro da distância gênica. Por exemplo, </w:t>
      </w:r>
      <w:r w:rsidR="00811414">
        <w:t>definindo</w:t>
      </w:r>
      <w:r>
        <w:t xml:space="preserve"> o pa</w:t>
      </w:r>
      <w:r w:rsidR="00811414">
        <w:t xml:space="preserve">râmetro de distância gênica em </w:t>
      </w:r>
      <w:r w:rsidR="00811414" w:rsidRPr="00811414">
        <w:t>−</w:t>
      </w:r>
      <w:r>
        <w:t>2</w:t>
      </w:r>
      <w:r w:rsidR="006415CD">
        <w:t> </w:t>
      </w:r>
      <w:r>
        <w:t>000 bp, os locus serão extraídos a uma distância máxima de 2 kb dos genes.</w:t>
      </w:r>
    </w:p>
    <w:p w:rsidR="00EF46A3" w:rsidRPr="00933C36" w:rsidRDefault="00B648B3" w:rsidP="00EF46A3">
      <w:pPr>
        <w:pStyle w:val="Heading1"/>
      </w:pPr>
      <w:bookmarkStart w:id="23" w:name="_Toc429622246"/>
      <w:bookmarkStart w:id="24" w:name="_Toc338855644"/>
      <w:r w:rsidRPr="00933C36">
        <w:lastRenderedPageBreak/>
        <w:t>Resultados</w:t>
      </w:r>
      <w:r w:rsidR="00B1432C">
        <w:t xml:space="preserve"> e Discussão</w:t>
      </w:r>
      <w:bookmarkEnd w:id="23"/>
    </w:p>
    <w:p w:rsidR="00014E11" w:rsidRPr="00933C36" w:rsidRDefault="000B5ED8" w:rsidP="00014E11">
      <w:r w:rsidRPr="00933C36">
        <w:t xml:space="preserve">Após o </w:t>
      </w:r>
      <w:r w:rsidR="00500BC0">
        <w:t>desenvolvimento do</w:t>
      </w:r>
      <w:r w:rsidR="008F10DF">
        <w:t xml:space="preserve"> </w:t>
      </w:r>
      <w:r w:rsidR="00167617" w:rsidRPr="00500BC0">
        <w:rPr>
          <w:i/>
        </w:rPr>
        <w:t>alf</w:t>
      </w:r>
      <w:r w:rsidRPr="00500BC0">
        <w:rPr>
          <w:i/>
        </w:rPr>
        <w:t>ie</w:t>
      </w:r>
      <w:r w:rsidR="00500BC0">
        <w:t>, este foi aplicado para</w:t>
      </w:r>
      <w:r w:rsidRPr="00933C36">
        <w:t xml:space="preserve"> a busca de </w:t>
      </w:r>
      <w:r w:rsidR="003E36D9">
        <w:t>locos anônimos</w:t>
      </w:r>
      <w:r w:rsidRPr="00933C36">
        <w:t xml:space="preserve"> nos genomas de Humano, Chimpanzé, Gorila e </w:t>
      </w:r>
      <w:r w:rsidR="00167617" w:rsidRPr="00933C36">
        <w:t>Orangotango</w:t>
      </w:r>
      <w:r w:rsidRPr="00933C36">
        <w:t xml:space="preserve">. Os </w:t>
      </w:r>
      <w:r w:rsidR="00726A2C" w:rsidRPr="00933C36">
        <w:t>ALs</w:t>
      </w:r>
      <w:r w:rsidRPr="00933C36">
        <w:t xml:space="preserve"> encontrados</w:t>
      </w:r>
      <w:r w:rsidR="00F52FD9">
        <w:t xml:space="preserve"> foram analisados para obtenção de uma nova estimativa dos parâmetros</w:t>
      </w:r>
      <w:r w:rsidRPr="00933C36">
        <w:t xml:space="preserve"> populacionais destas espécies.</w:t>
      </w:r>
    </w:p>
    <w:p w:rsidR="000C70EB" w:rsidRDefault="00F52FD9" w:rsidP="000C70EB">
      <w:pPr>
        <w:pStyle w:val="Heading2"/>
        <w:rPr>
          <w:i/>
        </w:rPr>
      </w:pPr>
      <w:bookmarkStart w:id="25" w:name="_Toc429622247"/>
      <w:r>
        <w:t>B</w:t>
      </w:r>
      <w:r w:rsidR="000C70EB" w:rsidRPr="00933C36">
        <w:t xml:space="preserve">usca de </w:t>
      </w:r>
      <w:r w:rsidR="003E36D9">
        <w:t>l</w:t>
      </w:r>
      <w:r w:rsidR="000C70EB" w:rsidRPr="00933C36">
        <w:t xml:space="preserve">ocos </w:t>
      </w:r>
      <w:r w:rsidR="003E36D9">
        <w:t>a</w:t>
      </w:r>
      <w:r w:rsidR="000C70EB" w:rsidRPr="00933C36">
        <w:t>nônimos em genomas completos</w:t>
      </w:r>
      <w:r>
        <w:t xml:space="preserve"> de </w:t>
      </w:r>
      <w:r w:rsidRPr="005D4942">
        <w:t>Hominidae</w:t>
      </w:r>
      <w:bookmarkEnd w:id="25"/>
    </w:p>
    <w:p w:rsidR="004703F9" w:rsidRPr="0042534F" w:rsidRDefault="0042534F" w:rsidP="004703F9">
      <w:r>
        <w:t xml:space="preserve">Os genomas utilizados foram os seguintes: </w:t>
      </w:r>
      <w:r>
        <w:rPr>
          <w:i/>
        </w:rPr>
        <w:t>Homo sapiens</w:t>
      </w:r>
      <w:r>
        <w:t xml:space="preserve"> versão 38, </w:t>
      </w:r>
      <w:r>
        <w:rPr>
          <w:i/>
          <w:lang w:eastAsia="pt-BR"/>
        </w:rPr>
        <w:t>Pan troglodytes</w:t>
      </w:r>
      <w:r>
        <w:rPr>
          <w:lang w:eastAsia="pt-BR"/>
        </w:rPr>
        <w:t xml:space="preserve"> versão </w:t>
      </w:r>
      <w:r w:rsidR="00C0553C" w:rsidRPr="00C0553C">
        <w:rPr>
          <w:lang w:eastAsia="pt-BR"/>
        </w:rPr>
        <w:t>2.1.4</w:t>
      </w:r>
      <w:r w:rsidR="00C0553C">
        <w:rPr>
          <w:lang w:eastAsia="pt-BR"/>
        </w:rPr>
        <w:t>,</w:t>
      </w:r>
      <w:r w:rsidR="008F10DF">
        <w:rPr>
          <w:lang w:eastAsia="pt-BR"/>
        </w:rPr>
        <w:t xml:space="preserve"> </w:t>
      </w:r>
      <w:r>
        <w:rPr>
          <w:i/>
          <w:lang w:eastAsia="pt-BR"/>
        </w:rPr>
        <w:t xml:space="preserve">Gorilla </w:t>
      </w:r>
      <w:r w:rsidRPr="00662FF3">
        <w:rPr>
          <w:i/>
          <w:lang w:eastAsia="pt-BR"/>
        </w:rPr>
        <w:t>gorilla</w:t>
      </w:r>
      <w:r w:rsidR="008F10DF">
        <w:rPr>
          <w:i/>
          <w:lang w:eastAsia="pt-BR"/>
        </w:rPr>
        <w:t xml:space="preserve"> </w:t>
      </w:r>
      <w:r w:rsidR="00C0553C">
        <w:rPr>
          <w:lang w:eastAsia="pt-BR"/>
        </w:rPr>
        <w:t xml:space="preserve">versão </w:t>
      </w:r>
      <w:r w:rsidR="00C0553C" w:rsidRPr="00C0553C">
        <w:rPr>
          <w:lang w:eastAsia="pt-BR"/>
        </w:rPr>
        <w:t xml:space="preserve">3.1 </w:t>
      </w:r>
      <w:r>
        <w:rPr>
          <w:lang w:eastAsia="pt-BR"/>
        </w:rPr>
        <w:t xml:space="preserve">e </w:t>
      </w:r>
      <w:r w:rsidRPr="00B50274">
        <w:rPr>
          <w:i/>
          <w:lang w:eastAsia="pt-BR"/>
        </w:rPr>
        <w:t>Pongo abelii</w:t>
      </w:r>
      <w:r w:rsidR="00C0553C">
        <w:rPr>
          <w:lang w:eastAsia="pt-BR"/>
        </w:rPr>
        <w:t xml:space="preserve"> versão 2, todos eles com </w:t>
      </w:r>
      <w:r w:rsidR="00C0553C">
        <w:t>repetições e regiões de baixa complexidade mascaradas.</w:t>
      </w:r>
    </w:p>
    <w:p w:rsidR="000C70EB" w:rsidRDefault="000C70EB" w:rsidP="000C70EB">
      <w:pPr>
        <w:pStyle w:val="Heading3"/>
      </w:pPr>
      <w:bookmarkStart w:id="26" w:name="_Toc429622248"/>
      <w:r>
        <w:t>Busca por regiões anônimas</w:t>
      </w:r>
      <w:bookmarkEnd w:id="26"/>
    </w:p>
    <w:p w:rsidR="00A32E45" w:rsidRPr="00A32E45" w:rsidRDefault="00A32E45" w:rsidP="00A32E45">
      <w:r>
        <w:t>Foram encontrados aproximadamente 247 Mb em regiões anônimas no genoma humano, equivalente a 8% do genoma. Destas regiões, 228 Mb (92,5%) foram mascaradas por serem de baixa complexidade ou representavam bases não identificadas (“N”s). A partir das regiões anônimas restantes (18 Mb, ~0,6% do genoma total)</w:t>
      </w:r>
      <w:r w:rsidR="00FC3782">
        <w:t xml:space="preserve"> foram extraídos </w:t>
      </w:r>
      <w:r w:rsidR="00FC3782" w:rsidRPr="006415CD">
        <w:t>4</w:t>
      </w:r>
      <w:r w:rsidR="006415CD">
        <w:t> </w:t>
      </w:r>
      <w:r w:rsidR="00FC3782" w:rsidRPr="006415CD">
        <w:t>233</w:t>
      </w:r>
      <w:r w:rsidR="00FC3782">
        <w:t xml:space="preserve"> locos anônimos putativos, cada um deles com 1 kb de extensão. Os locos putativos encontrados apresentaram uma distribuição cromossomal proporcional ao tamanho da região anônima não mascarada de cada cromossomo (Fig. 2).</w:t>
      </w:r>
    </w:p>
    <w:p w:rsidR="00D86713" w:rsidRDefault="00D86713" w:rsidP="00D86713">
      <w:pPr>
        <w:pStyle w:val="Heading3"/>
      </w:pPr>
      <w:bookmarkStart w:id="27" w:name="_Toc429622249"/>
      <w:r>
        <w:t>Filtragem por conservação e unicidade</w:t>
      </w:r>
      <w:bookmarkEnd w:id="27"/>
    </w:p>
    <w:p w:rsidR="00D86713" w:rsidRPr="002C6349" w:rsidRDefault="00D86713" w:rsidP="00D86713">
      <w:r>
        <w:t xml:space="preserve">Os </w:t>
      </w:r>
      <w:r w:rsidRPr="00FC3782">
        <w:t>4</w:t>
      </w:r>
      <w:r w:rsidR="006415CD">
        <w:t> </w:t>
      </w:r>
      <w:r w:rsidRPr="00FC3782">
        <w:t>233</w:t>
      </w:r>
      <w:r>
        <w:t xml:space="preserve"> locos anônimos putativos encontrados no genoma humano foram usados como </w:t>
      </w:r>
      <w:r w:rsidRPr="002C6349">
        <w:rPr>
          <w:i/>
        </w:rPr>
        <w:t>query</w:t>
      </w:r>
      <w:r>
        <w:t xml:space="preserve"> na busca por homólogos e duplicações em todos os genomas estudados. Nesta busca foram encontrados apenas 304 locos anônimos que apresentam cópia única e alta identidade em cada um dos genomas.</w:t>
      </w:r>
    </w:p>
    <w:p w:rsidR="00D86713" w:rsidRDefault="00D86713" w:rsidP="00D86713">
      <w:pPr>
        <w:pStyle w:val="Heading2"/>
        <w:rPr>
          <w:i/>
        </w:rPr>
      </w:pPr>
      <w:bookmarkStart w:id="28" w:name="_Toc326158586"/>
      <w:bookmarkStart w:id="29" w:name="_Toc326158587"/>
      <w:bookmarkStart w:id="30" w:name="_Toc326158492"/>
      <w:bookmarkStart w:id="31" w:name="_Toc326158588"/>
      <w:bookmarkStart w:id="32" w:name="_Toc326158493"/>
      <w:bookmarkStart w:id="33" w:name="_Toc326158589"/>
      <w:bookmarkStart w:id="34" w:name="_Toc326158494"/>
      <w:bookmarkStart w:id="35" w:name="_Toc326158590"/>
      <w:bookmarkStart w:id="36" w:name="_Toc326158591"/>
      <w:bookmarkStart w:id="37" w:name="_Toc326158592"/>
      <w:bookmarkStart w:id="38" w:name="_Toc326158593"/>
      <w:bookmarkStart w:id="39" w:name="_Toc326158496"/>
      <w:bookmarkStart w:id="40" w:name="_Toc326158594"/>
      <w:bookmarkStart w:id="41" w:name="_Toc326158497"/>
      <w:bookmarkStart w:id="42" w:name="_Toc326158595"/>
      <w:bookmarkStart w:id="43" w:name="_Toc326158498"/>
      <w:bookmarkStart w:id="44" w:name="_Toc326158596"/>
      <w:bookmarkStart w:id="45" w:name="_Toc326158499"/>
      <w:bookmarkStart w:id="46" w:name="_Toc326158597"/>
      <w:bookmarkStart w:id="47" w:name="_Toc326158598"/>
      <w:bookmarkStart w:id="48" w:name="_Toc326158599"/>
      <w:bookmarkStart w:id="49" w:name="_Toc326158600"/>
      <w:bookmarkStart w:id="50" w:name="_Toc326158601"/>
      <w:bookmarkStart w:id="51" w:name="_Toc326158501"/>
      <w:bookmarkStart w:id="52" w:name="_Toc326158602"/>
      <w:bookmarkStart w:id="53" w:name="_Toc326158502"/>
      <w:bookmarkStart w:id="54" w:name="_Toc326158603"/>
      <w:bookmarkStart w:id="55" w:name="_Toc326158503"/>
      <w:bookmarkStart w:id="56" w:name="_Toc326158604"/>
      <w:bookmarkStart w:id="57" w:name="_Toc326158504"/>
      <w:bookmarkStart w:id="58" w:name="_Toc326158605"/>
      <w:bookmarkStart w:id="59" w:name="_Toc326158506"/>
      <w:bookmarkStart w:id="60" w:name="_Toc326158607"/>
      <w:bookmarkStart w:id="61" w:name="_Toc326158608"/>
      <w:bookmarkStart w:id="62" w:name="_Toc326158611"/>
      <w:bookmarkStart w:id="63" w:name="_Toc326158612"/>
      <w:bookmarkStart w:id="64" w:name="_Toc326158613"/>
      <w:bookmarkStart w:id="65" w:name="_Toc326158614"/>
      <w:bookmarkStart w:id="66" w:name="_Toc326158615"/>
      <w:bookmarkStart w:id="67" w:name="_Toc326158616"/>
      <w:bookmarkStart w:id="68" w:name="_Toc326158617"/>
      <w:bookmarkStart w:id="69" w:name="_Toc326158618"/>
      <w:bookmarkStart w:id="70" w:name="_Toc326158619"/>
      <w:bookmarkStart w:id="71" w:name="_Toc326158620"/>
      <w:bookmarkStart w:id="72" w:name="_Toc326158509"/>
      <w:bookmarkStart w:id="73" w:name="_Toc326158624"/>
      <w:bookmarkStart w:id="74" w:name="_Toc326158625"/>
      <w:bookmarkStart w:id="75" w:name="_Toc326158626"/>
      <w:bookmarkStart w:id="76" w:name="_Toc326158627"/>
      <w:bookmarkStart w:id="77" w:name="_Toc326158628"/>
      <w:bookmarkStart w:id="78" w:name="_Toc326158629"/>
      <w:bookmarkStart w:id="79" w:name="_Toc326158630"/>
      <w:bookmarkStart w:id="80" w:name="_Toc326158631"/>
      <w:bookmarkStart w:id="81" w:name="_Toc326158632"/>
      <w:bookmarkStart w:id="82" w:name="_Toc326158633"/>
      <w:bookmarkStart w:id="83" w:name="_Toc326158634"/>
      <w:bookmarkStart w:id="84" w:name="id.570cb5b24e09"/>
      <w:bookmarkStart w:id="85" w:name="_Toc326158635"/>
      <w:bookmarkStart w:id="86" w:name="_Toc429622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 xml:space="preserve">Análise dos locos anônimos de </w:t>
      </w:r>
      <w:r w:rsidRPr="005D4942">
        <w:t>Hominidae</w:t>
      </w:r>
      <w:bookmarkEnd w:id="86"/>
    </w:p>
    <w:p w:rsidR="00D86713" w:rsidRPr="002C6349" w:rsidRDefault="00D86713" w:rsidP="00D86713">
      <w:r>
        <w:t>Do conjunto de 304 ALs gerados foram aleatoriamente selecionados 300 ALs para análise detalhada.</w:t>
      </w:r>
    </w:p>
    <w:p w:rsidR="00D86713" w:rsidRDefault="00D86713" w:rsidP="00D86713">
      <w:pPr>
        <w:pStyle w:val="Heading3"/>
      </w:pPr>
      <w:bookmarkStart w:id="87" w:name="_Toc429622251"/>
      <w:r>
        <w:lastRenderedPageBreak/>
        <w:t>Mapeamento dos locos anônimos por cromossomo</w:t>
      </w:r>
      <w:bookmarkEnd w:id="87"/>
    </w:p>
    <w:p w:rsidR="00D86713" w:rsidRPr="009B7F25" w:rsidRDefault="00D86713" w:rsidP="00D86713">
      <w:r>
        <w:t>A distribuição de ALs no genoma foi similar a distribuição de ALs putativos (Fig. 3) apresentando uma relação linear entre o tamanho e o número de ALs para a maioria dos cromossomos. As exeções podem ser explicadas por variações nos tamanhos de regiões anônimas não repetitivas de cada cromossomo (Fig. 2).</w:t>
      </w:r>
    </w:p>
    <w:p w:rsidR="00C0553C" w:rsidRPr="00C0553C" w:rsidRDefault="00C0553C" w:rsidP="00C0553C"/>
    <w:p w:rsidR="006F78BC" w:rsidRDefault="006F78BC" w:rsidP="00FC3782">
      <w:pPr>
        <w:ind w:firstLine="0"/>
        <w:jc w:val="center"/>
      </w:pPr>
      <w:r>
        <w:rPr>
          <w:noProof/>
          <w:lang w:val="en-US"/>
        </w:rPr>
        <w:drawing>
          <wp:inline distT="0" distB="0" distL="0" distR="0" wp14:anchorId="00020B08" wp14:editId="696DDC2A">
            <wp:extent cx="5753100" cy="3152775"/>
            <wp:effectExtent l="19050" t="0" r="0" b="0"/>
            <wp:docPr id="2" name="Imagem 1" descr="C:\Users\igor.costa\Desktop\cromossom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or.costa\Desktop\cromossomos2.png"/>
                    <pic:cNvPicPr>
                      <a:picLocks noChangeAspect="1" noChangeArrowheads="1"/>
                    </pic:cNvPicPr>
                  </pic:nvPicPr>
                  <pic:blipFill>
                    <a:blip r:embed="rId15"/>
                    <a:srcRect/>
                    <a:stretch>
                      <a:fillRect/>
                    </a:stretch>
                  </pic:blipFill>
                  <pic:spPr bwMode="auto">
                    <a:xfrm>
                      <a:off x="0" y="0"/>
                      <a:ext cx="5753100" cy="3152775"/>
                    </a:xfrm>
                    <a:prstGeom prst="rect">
                      <a:avLst/>
                    </a:prstGeom>
                    <a:noFill/>
                    <a:ln w="9525">
                      <a:noFill/>
                      <a:miter lim="800000"/>
                      <a:headEnd/>
                      <a:tailEnd/>
                    </a:ln>
                  </pic:spPr>
                </pic:pic>
              </a:graphicData>
            </a:graphic>
          </wp:inline>
        </w:drawing>
      </w:r>
    </w:p>
    <w:p w:rsidR="006F78BC" w:rsidRPr="006F78BC" w:rsidRDefault="006F78BC" w:rsidP="006F78BC">
      <w:pPr>
        <w:jc w:val="center"/>
      </w:pPr>
      <w:bookmarkStart w:id="88" w:name="_Toc429622286"/>
      <w:r>
        <w:t xml:space="preserve">Figura </w:t>
      </w:r>
      <w:r w:rsidR="00C90FE7">
        <w:fldChar w:fldCharType="begin"/>
      </w:r>
      <w:r w:rsidR="00EF544D">
        <w:instrText xml:space="preserve"> SEQ Figura \* ARABIC </w:instrText>
      </w:r>
      <w:r w:rsidR="00C90FE7">
        <w:fldChar w:fldCharType="separate"/>
      </w:r>
      <w:r w:rsidR="000B25FA">
        <w:rPr>
          <w:noProof/>
        </w:rPr>
        <w:t>2</w:t>
      </w:r>
      <w:r w:rsidR="00C90FE7">
        <w:rPr>
          <w:noProof/>
        </w:rPr>
        <w:fldChar w:fldCharType="end"/>
      </w:r>
      <w:r w:rsidRPr="001B04F6">
        <w:rPr>
          <w:noProof/>
        </w:rPr>
        <w:t xml:space="preserve">: </w:t>
      </w:r>
      <w:r w:rsidR="0076064A">
        <w:rPr>
          <w:noProof/>
        </w:rPr>
        <w:t>Distribuição dos ALs putativos e regiões anônimas</w:t>
      </w:r>
      <w:bookmarkEnd w:id="88"/>
    </w:p>
    <w:p w:rsidR="006F78BC" w:rsidRDefault="006F78BC" w:rsidP="00FC3782">
      <w:pPr>
        <w:ind w:firstLine="0"/>
        <w:jc w:val="center"/>
      </w:pPr>
      <w:r w:rsidRPr="006F78BC">
        <w:rPr>
          <w:noProof/>
          <w:lang w:val="en-US"/>
        </w:rPr>
        <w:drawing>
          <wp:inline distT="0" distB="0" distL="0" distR="0" wp14:anchorId="36A4222F" wp14:editId="51C02E21">
            <wp:extent cx="5753100" cy="2295525"/>
            <wp:effectExtent l="19050" t="0" r="0" b="0"/>
            <wp:docPr id="5" name="Imagem 2" descr="C:\Users\igor.costa\Desktop\Chromoso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or.costa\Desktop\Chromosomes.png"/>
                    <pic:cNvPicPr>
                      <a:picLocks noChangeAspect="1" noChangeArrowheads="1"/>
                    </pic:cNvPicPr>
                  </pic:nvPicPr>
                  <pic:blipFill>
                    <a:blip r:embed="rId16"/>
                    <a:srcRect/>
                    <a:stretch>
                      <a:fillRect/>
                    </a:stretch>
                  </pic:blipFill>
                  <pic:spPr bwMode="auto">
                    <a:xfrm>
                      <a:off x="0" y="0"/>
                      <a:ext cx="5753100" cy="2295525"/>
                    </a:xfrm>
                    <a:prstGeom prst="rect">
                      <a:avLst/>
                    </a:prstGeom>
                    <a:noFill/>
                    <a:ln w="9525">
                      <a:noFill/>
                      <a:miter lim="800000"/>
                      <a:headEnd/>
                      <a:tailEnd/>
                    </a:ln>
                  </pic:spPr>
                </pic:pic>
              </a:graphicData>
            </a:graphic>
          </wp:inline>
        </w:drawing>
      </w:r>
    </w:p>
    <w:p w:rsidR="006F78BC" w:rsidRPr="006F78BC" w:rsidRDefault="006F78BC" w:rsidP="006F78BC">
      <w:pPr>
        <w:jc w:val="center"/>
      </w:pPr>
      <w:bookmarkStart w:id="89" w:name="_Toc429622287"/>
      <w:r>
        <w:t xml:space="preserve">Figura </w:t>
      </w:r>
      <w:r w:rsidR="00C90FE7">
        <w:fldChar w:fldCharType="begin"/>
      </w:r>
      <w:r w:rsidR="00EF544D">
        <w:instrText xml:space="preserve"> SEQ Figura \* ARABIC </w:instrText>
      </w:r>
      <w:r w:rsidR="00C90FE7">
        <w:fldChar w:fldCharType="separate"/>
      </w:r>
      <w:r w:rsidR="000B25FA">
        <w:rPr>
          <w:noProof/>
        </w:rPr>
        <w:t>3</w:t>
      </w:r>
      <w:r w:rsidR="00C90FE7">
        <w:rPr>
          <w:noProof/>
        </w:rPr>
        <w:fldChar w:fldCharType="end"/>
      </w:r>
      <w:r w:rsidRPr="001B04F6">
        <w:rPr>
          <w:noProof/>
        </w:rPr>
        <w:t xml:space="preserve">: </w:t>
      </w:r>
      <w:r>
        <w:rPr>
          <w:noProof/>
        </w:rPr>
        <w:t>Distribuição dos ALs encontrados</w:t>
      </w:r>
      <w:bookmarkEnd w:id="89"/>
    </w:p>
    <w:p w:rsidR="006F78BC" w:rsidRPr="006F78BC" w:rsidRDefault="006F78BC" w:rsidP="006F78BC"/>
    <w:p w:rsidR="00014E11" w:rsidRDefault="00014E11" w:rsidP="00014E11">
      <w:pPr>
        <w:pStyle w:val="Heading3"/>
      </w:pPr>
      <w:bookmarkStart w:id="90" w:name="_Toc429622252"/>
      <w:r>
        <w:lastRenderedPageBreak/>
        <w:t>Modelos de substituição</w:t>
      </w:r>
      <w:bookmarkEnd w:id="90"/>
    </w:p>
    <w:p w:rsidR="009B7F25" w:rsidRPr="00B530C1" w:rsidRDefault="005C6341" w:rsidP="009B7F25">
      <w:r>
        <w:t xml:space="preserve">Os 300 ALs foram submetidos a predição de modelos de substituição usando o programa </w:t>
      </w:r>
      <w:r w:rsidRPr="005C6341">
        <w:rPr>
          <w:i/>
        </w:rPr>
        <w:t>modeltest</w:t>
      </w:r>
      <w:r w:rsidR="004854A1" w:rsidRPr="004854A1">
        <w:t xml:space="preserve"> </w:t>
      </w:r>
      <w:r w:rsidR="00B530C1">
        <w:t>(Fig. 4)</w:t>
      </w:r>
      <w:r w:rsidRPr="005C6341">
        <w:t>.</w:t>
      </w:r>
      <w:r>
        <w:t xml:space="preserve"> </w:t>
      </w:r>
      <w:r w:rsidR="000F1A7C">
        <w:t>Dentre os 88</w:t>
      </w:r>
      <w:r w:rsidR="00B1432C">
        <w:t xml:space="preserve"> </w:t>
      </w:r>
      <w:r w:rsidR="000F1A7C">
        <w:t>modelos possíveis</w:t>
      </w:r>
      <w:r w:rsidR="00B1432C">
        <w:t xml:space="preserve"> </w:t>
      </w:r>
      <w:r w:rsidR="00B1432C">
        <w:fldChar w:fldCharType="begin"/>
      </w:r>
      <w:r w:rsidR="006C2EB4">
        <w:instrText xml:space="preserve"> ADDIN EN.CITE &lt;EndNote&gt;&lt;Cite&gt;&lt;Author&gt;Posada&lt;/Author&gt;&lt;Year&gt;2008&lt;/Year&gt;&lt;RecNum&gt;265&lt;/RecNum&gt;&lt;DisplayText&gt;[30]&lt;/DisplayText&gt;&lt;record&gt;&lt;rec-number&gt;265&lt;/rec-number&gt;&lt;foreign-keys&gt;&lt;key app="EN" db-id="s9tvd90srwrdaue90wtx02a6rxf5aw5p2faa"&gt;265&lt;/key&gt;&lt;/foreign-keys&gt;&lt;ref-type name="Journal Article"&gt;17&lt;/ref-type&gt;&lt;contributors&gt;&lt;authors&gt;&lt;author&gt;Posada, D.&lt;/author&gt;&lt;/authors&gt;&lt;/contributors&gt;&lt;titles&gt;&lt;title&gt;jModelTest: phylogenetic model averaging&lt;/title&gt;&lt;secondary-title&gt;Mol Biol Evol&lt;/secondary-title&gt;&lt;alt-title&gt;Molecular biology and evolution&lt;/alt-title&gt;&lt;/titles&gt;&lt;pages&gt;1253-6&lt;/pages&gt;&lt;volume&gt;25&lt;/volume&gt;&lt;number&gt;7&lt;/number&gt;&lt;edition&gt;2008/04/10&lt;/edition&gt;&lt;keywords&gt;&lt;keyword&gt;Algorithms&lt;/keyword&gt;&lt;keyword&gt;*Base Sequence&lt;/keyword&gt;&lt;keyword&gt;Humans&lt;/keyword&gt;&lt;keyword&gt;Likelihood Functions&lt;/keyword&gt;&lt;keyword&gt;*Models, Genetic&lt;/keyword&gt;&lt;keyword&gt;*Phylogeny&lt;/keyword&gt;&lt;keyword&gt;Sequence Alignment&lt;/keyword&gt;&lt;keyword&gt;*Software&lt;/keyword&gt;&lt;/keywords&gt;&lt;dates&gt;&lt;year&gt;2008&lt;/year&gt;&lt;pub-dates&gt;&lt;date&gt;Jul&lt;/date&gt;&lt;/pub-dates&gt;&lt;/dates&gt;&lt;isbn&gt;1537-1719 (Electronic)&amp;#xD;0737-4038 (Linking)&lt;/isbn&gt;&lt;accession-num&gt;18397919&lt;/accession-num&gt;&lt;work-type&gt;Letter&lt;/work-type&gt;&lt;urls&gt;&lt;related-urls&gt;&lt;url&gt;http://www.ncbi.nlm.nih.gov/pubmed/18397919&lt;/url&gt;&lt;/related-urls&gt;&lt;/urls&gt;&lt;electronic-resource-num&gt;10.1093/molbev/msn083&lt;/electronic-resource-num&gt;&lt;language&gt;eng&lt;/language&gt;&lt;/record&gt;&lt;/Cite&gt;&lt;/EndNote&gt;</w:instrText>
      </w:r>
      <w:r w:rsidR="00B1432C">
        <w:fldChar w:fldCharType="separate"/>
      </w:r>
      <w:r w:rsidR="00652193">
        <w:rPr>
          <w:noProof/>
        </w:rPr>
        <w:t>[</w:t>
      </w:r>
      <w:hyperlink w:anchor="_ENREF_30" w:tooltip="Posada, 2008 #265" w:history="1">
        <w:r w:rsidR="006C2EB4">
          <w:rPr>
            <w:noProof/>
          </w:rPr>
          <w:t>30</w:t>
        </w:r>
      </w:hyperlink>
      <w:r w:rsidR="00652193">
        <w:rPr>
          <w:noProof/>
        </w:rPr>
        <w:t>]</w:t>
      </w:r>
      <w:r w:rsidR="00B1432C">
        <w:fldChar w:fldCharType="end"/>
      </w:r>
      <w:r w:rsidR="000F1A7C">
        <w:t>, a</w:t>
      </w:r>
      <w:r>
        <w:t xml:space="preserve"> </w:t>
      </w:r>
      <w:r w:rsidR="004854A1">
        <w:t xml:space="preserve">grande maioria dos ALs </w:t>
      </w:r>
      <w:r w:rsidR="000F1A7C">
        <w:t>(210/300</w:t>
      </w:r>
      <w:r>
        <w:t xml:space="preserve">) </w:t>
      </w:r>
      <w:r w:rsidR="00B530C1">
        <w:t xml:space="preserve">foi </w:t>
      </w:r>
      <w:r w:rsidR="004854A1">
        <w:t>mais bem</w:t>
      </w:r>
      <w:r w:rsidR="00B530C1">
        <w:t xml:space="preserve"> representada pelo modelo HKY (</w:t>
      </w:r>
      <w:r w:rsidR="00B530C1" w:rsidRPr="00B530C1">
        <w:t xml:space="preserve">Hasegawa, Kishino </w:t>
      </w:r>
      <w:r w:rsidR="004854A1">
        <w:t>e</w:t>
      </w:r>
      <w:r w:rsidR="00B530C1" w:rsidRPr="00B530C1">
        <w:t xml:space="preserve"> Yano</w:t>
      </w:r>
      <w:r w:rsidR="00B530C1">
        <w:t xml:space="preserve">) </w:t>
      </w:r>
      <w:r w:rsidR="00C90FE7">
        <w:fldChar w:fldCharType="begin"/>
      </w:r>
      <w:r w:rsidR="006C2EB4">
        <w:instrText xml:space="preserve"> ADDIN EN.CITE &lt;EndNote&gt;&lt;Cite&gt;&lt;Author&gt;Hasegawa&lt;/Author&gt;&lt;Year&gt;1985&lt;/Year&gt;&lt;RecNum&gt;261&lt;/RecNum&gt;&lt;DisplayText&gt;[31]&lt;/DisplayText&gt;&lt;record&gt;&lt;rec-number&gt;261&lt;/rec-number&gt;&lt;foreign-keys&gt;&lt;key app="EN" db-id="s9tvd90srwrdaue90wtx02a6rxf5aw5p2faa"&gt;261&lt;/key&gt;&lt;/foreign-keys&gt;&lt;ref-type name="Journal Article"&gt;17&lt;/ref-type&gt;&lt;contributors&gt;&lt;authors&gt;&lt;author&gt;Hasegawa, M.&lt;/author&gt;&lt;author&gt;Kishino, H.&lt;/author&gt;&lt;author&gt;Yano, T.&lt;/author&gt;&lt;/authors&gt;&lt;/contributors&gt;&lt;titles&gt;&lt;title&gt;Dating of the human-ape splitting by a molecular clock of mitochondrial DNA&lt;/title&gt;&lt;secondary-title&gt;J Mol Evol&lt;/secondary-title&gt;&lt;alt-title&gt;Journal of molecular evolution&lt;/alt-title&gt;&lt;/titles&gt;&lt;pages&gt;160-74&lt;/pages&gt;&lt;volume&gt;22&lt;/volume&gt;&lt;number&gt;2&lt;/number&gt;&lt;edition&gt;1985/01/01&lt;/edition&gt;&lt;keywords&gt;&lt;keyword&gt;Animals&lt;/keyword&gt;&lt;keyword&gt;*Biological Evolution&lt;/keyword&gt;&lt;keyword&gt;DNA, Mitochondrial/*genetics&lt;/keyword&gt;&lt;keyword&gt;Genes&lt;/keyword&gt;&lt;keyword&gt;Haplorhini/*genetics&lt;/keyword&gt;&lt;keyword&gt;Humans&lt;/keyword&gt;&lt;keyword&gt;Mathematics&lt;/keyword&gt;&lt;keyword&gt;Models, Genetic&lt;/keyword&gt;&lt;keyword&gt;Nucleic Acid Hybridization&lt;/keyword&gt;&lt;keyword&gt;Primates/*genetics&lt;/keyword&gt;&lt;keyword&gt;Proteins/genetics&lt;/keyword&gt;&lt;keyword&gt;Species Specificity&lt;/keyword&gt;&lt;/keywords&gt;&lt;dates&gt;&lt;year&gt;1985&lt;/year&gt;&lt;/dates&gt;&lt;isbn&gt;0022-2844 (Print)&amp;#xD;0022-2844 (Linking)&lt;/isbn&gt;&lt;accession-num&gt;3934395&lt;/accession-num&gt;&lt;work-type&gt;Comparative Study&amp;#xD;Research Support, Non-U.S. Gov&amp;apos;t&lt;/work-type&gt;&lt;urls&gt;&lt;related-urls&gt;&lt;url&gt;http://www.ncbi.nlm.nih.gov/pubmed/3934395&lt;/url&gt;&lt;/related-urls&gt;&lt;/urls&gt;&lt;language&gt;eng&lt;/language&gt;&lt;/record&gt;&lt;/Cite&gt;&lt;/EndNote&gt;</w:instrText>
      </w:r>
      <w:r w:rsidR="00C90FE7">
        <w:fldChar w:fldCharType="separate"/>
      </w:r>
      <w:r w:rsidR="00652193">
        <w:rPr>
          <w:noProof/>
        </w:rPr>
        <w:t>[</w:t>
      </w:r>
      <w:hyperlink w:anchor="_ENREF_31" w:tooltip="Hasegawa, 1985 #261" w:history="1">
        <w:r w:rsidR="006C2EB4">
          <w:rPr>
            <w:noProof/>
          </w:rPr>
          <w:t>31</w:t>
        </w:r>
      </w:hyperlink>
      <w:r w:rsidR="00652193">
        <w:rPr>
          <w:noProof/>
        </w:rPr>
        <w:t>]</w:t>
      </w:r>
      <w:r w:rsidR="00C90FE7">
        <w:fldChar w:fldCharType="end"/>
      </w:r>
      <w:r w:rsidR="00B530C1">
        <w:t xml:space="preserve"> que consiste em apenas </w:t>
      </w:r>
      <w:r w:rsidR="004854A1">
        <w:t>cinco</w:t>
      </w:r>
      <w:r w:rsidR="00B530C1">
        <w:t xml:space="preserve"> parâmetros, um para cada base e um para a taxa de transição/transversão (Ti/Tv). Este resultado demonstra que as regiões anônimas do genoma de </w:t>
      </w:r>
      <w:r w:rsidR="00B530C1" w:rsidRPr="005D4942">
        <w:t>Hominidae</w:t>
      </w:r>
      <w:r w:rsidR="00B530C1">
        <w:t xml:space="preserve"> estão sujeitas, basicamente, a um modo de evolução simples, compatível com a hipótese de evolução neutra.</w:t>
      </w:r>
    </w:p>
    <w:p w:rsidR="006F78BC" w:rsidRDefault="006F78BC" w:rsidP="00FC3782">
      <w:pPr>
        <w:ind w:firstLine="0"/>
        <w:jc w:val="center"/>
      </w:pPr>
      <w:r>
        <w:rPr>
          <w:noProof/>
          <w:lang w:val="en-US"/>
        </w:rPr>
        <w:drawing>
          <wp:inline distT="0" distB="0" distL="0" distR="0" wp14:anchorId="54B685A6" wp14:editId="79320D17">
            <wp:extent cx="5753100" cy="5391150"/>
            <wp:effectExtent l="19050" t="0" r="0" b="0"/>
            <wp:docPr id="6" name="Imagem 3" descr="C:\Users\igor.costa\Desktop\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gor.costa\Desktop\Models.png"/>
                    <pic:cNvPicPr>
                      <a:picLocks noChangeAspect="1" noChangeArrowheads="1"/>
                    </pic:cNvPicPr>
                  </pic:nvPicPr>
                  <pic:blipFill>
                    <a:blip r:embed="rId17"/>
                    <a:srcRect/>
                    <a:stretch>
                      <a:fillRect/>
                    </a:stretch>
                  </pic:blipFill>
                  <pic:spPr bwMode="auto">
                    <a:xfrm>
                      <a:off x="0" y="0"/>
                      <a:ext cx="5753100" cy="5391150"/>
                    </a:xfrm>
                    <a:prstGeom prst="rect">
                      <a:avLst/>
                    </a:prstGeom>
                    <a:noFill/>
                    <a:ln w="9525">
                      <a:noFill/>
                      <a:miter lim="800000"/>
                      <a:headEnd/>
                      <a:tailEnd/>
                    </a:ln>
                  </pic:spPr>
                </pic:pic>
              </a:graphicData>
            </a:graphic>
          </wp:inline>
        </w:drawing>
      </w:r>
    </w:p>
    <w:p w:rsidR="006F78BC" w:rsidRPr="006F78BC" w:rsidRDefault="006F78BC" w:rsidP="00D86713">
      <w:pPr>
        <w:jc w:val="center"/>
        <w:rPr>
          <w:noProof/>
        </w:rPr>
      </w:pPr>
      <w:bookmarkStart w:id="91" w:name="_Toc429622288"/>
      <w:r>
        <w:t xml:space="preserve">Figura </w:t>
      </w:r>
      <w:r w:rsidR="00C90FE7">
        <w:fldChar w:fldCharType="begin"/>
      </w:r>
      <w:r w:rsidR="00EF544D">
        <w:instrText xml:space="preserve"> SEQ Figura \* ARABIC </w:instrText>
      </w:r>
      <w:r w:rsidR="00C90FE7">
        <w:fldChar w:fldCharType="separate"/>
      </w:r>
      <w:r w:rsidR="000B25FA">
        <w:rPr>
          <w:noProof/>
        </w:rPr>
        <w:t>4</w:t>
      </w:r>
      <w:r w:rsidR="00C90FE7">
        <w:rPr>
          <w:noProof/>
        </w:rPr>
        <w:fldChar w:fldCharType="end"/>
      </w:r>
      <w:r w:rsidRPr="001B04F6">
        <w:rPr>
          <w:noProof/>
        </w:rPr>
        <w:t xml:space="preserve">: </w:t>
      </w:r>
      <w:r>
        <w:rPr>
          <w:noProof/>
        </w:rPr>
        <w:t>Modelos de substituição preditos</w:t>
      </w:r>
      <w:bookmarkEnd w:id="91"/>
    </w:p>
    <w:p w:rsidR="00D04D8D" w:rsidRDefault="00014E11" w:rsidP="000F1A7C">
      <w:pPr>
        <w:pStyle w:val="Heading3"/>
      </w:pPr>
      <w:bookmarkStart w:id="92" w:name="_Toc429622253"/>
      <w:r>
        <w:lastRenderedPageBreak/>
        <w:t>Filogenia</w:t>
      </w:r>
      <w:bookmarkEnd w:id="92"/>
    </w:p>
    <w:p w:rsidR="00746A77" w:rsidRDefault="00D86713" w:rsidP="00746A77">
      <w:r>
        <w:t>Na</w:t>
      </w:r>
      <w:r w:rsidR="00183AD3">
        <w:t xml:space="preserve"> análise filogenética dos 300 ALs, gerando uma á</w:t>
      </w:r>
      <w:r>
        <w:t>rvore enraizada para cada loco,</w:t>
      </w:r>
      <w:r w:rsidR="00746A77">
        <w:t xml:space="preserve"> 64% das </w:t>
      </w:r>
      <w:r>
        <w:t>árvores exibiram</w:t>
      </w:r>
      <w:r w:rsidR="00746A77">
        <w:t xml:space="preserve"> a relação esperada entre humanos e chimpanzé (193/300), e </w:t>
      </w:r>
      <w:r>
        <w:t>por volta de 20% apresentaram</w:t>
      </w:r>
      <w:r w:rsidR="00746A77">
        <w:t xml:space="preserve"> as duas topologias alternativas ((H,G),C) e ((C,G),H) (Tabela 1).</w:t>
      </w:r>
    </w:p>
    <w:p w:rsidR="00403D0B" w:rsidRPr="00746A77" w:rsidRDefault="00746A77" w:rsidP="003E6C03">
      <w:r>
        <w:t xml:space="preserve">Estes resultados concordam com a frequência de topologias esperadas pela teoria da coalescência </w:t>
      </w:r>
      <w:r w:rsidR="00845550">
        <w:fldChar w:fldCharType="begin"/>
      </w:r>
      <w:r w:rsidR="006C2EB4">
        <w:instrText xml:space="preserve"> ADDIN EN.CITE &lt;EndNote&gt;&lt;Cite&gt;&lt;Author&gt;Degnan&lt;/Author&gt;&lt;Year&gt;2009&lt;/Year&gt;&lt;RecNum&gt;263&lt;/RecNum&gt;&lt;DisplayText&gt;[32]&lt;/DisplayText&gt;&lt;record&gt;&lt;rec-number&gt;263&lt;/rec-number&gt;&lt;foreign-keys&gt;&lt;key app="EN" db-id="s9tvd90srwrdaue90wtx02a6rxf5aw5p2faa"&gt;263&lt;/key&gt;&lt;/foreign-keys&gt;&lt;ref-type name="Journal Article"&gt;17&lt;/ref-type&gt;&lt;contributors&gt;&lt;authors&gt;&lt;author&gt;Degnan, J. H.&lt;/author&gt;&lt;author&gt;Rosenberg, N. A.&lt;/author&gt;&lt;/authors&gt;&lt;/contributors&gt;&lt;auth-address&gt;Department of Human Genetics, University of Michigan, Ann Arbor, MI 48109, USA. j.degnan@math.canterbury.ac.nz&lt;/auth-address&gt;&lt;titles&gt;&lt;title&gt;Gene tree discordance, phylogenetic inference and the multispecies coalescent&lt;/title&gt;&lt;secondary-title&gt;Trends Ecol Evol&lt;/secondary-title&gt;&lt;alt-title&gt;Trends in ecology &amp;amp; evolution&lt;/alt-title&gt;&lt;/titles&gt;&lt;pages&gt;332-40&lt;/pages&gt;&lt;volume&gt;24&lt;/volume&gt;&lt;number&gt;6&lt;/number&gt;&lt;edition&gt;2009/03/25&lt;/edition&gt;&lt;keywords&gt;&lt;keyword&gt;Genetic Speciation&lt;/keyword&gt;&lt;keyword&gt;*Genetic Variation&lt;/keyword&gt;&lt;keyword&gt;Models, Biological&lt;/keyword&gt;&lt;keyword&gt;*Phylogeny&lt;/keyword&gt;&lt;/keywords&gt;&lt;dates&gt;&lt;year&gt;2009&lt;/year&gt;&lt;pub-dates&gt;&lt;date&gt;Jun&lt;/date&gt;&lt;/pub-dates&gt;&lt;/dates&gt;&lt;isbn&gt;0169-5347 (Print)&amp;#xD;0169-5347 (Linking)&lt;/isbn&gt;&lt;accession-num&gt;19307040&lt;/accession-num&gt;&lt;work-type&gt;Research Support, Non-U.S. Gov&amp;apos;t&amp;#xD;Research Support, U.S. Gov&amp;apos;t, Non-P.H.S.&amp;#xD;Review&lt;/work-type&gt;&lt;urls&gt;&lt;related-urls&gt;&lt;url&gt;http://www.ncbi.nlm.nih.gov/pubmed/19307040&lt;/url&gt;&lt;/related-urls&gt;&lt;/urls&gt;&lt;electronic-resource-num&gt;10.1016/j.tree.2009.01.009&lt;/electronic-resource-num&gt;&lt;language&gt;eng&lt;/language&gt;&lt;/record&gt;&lt;/Cite&gt;&lt;/EndNote&gt;</w:instrText>
      </w:r>
      <w:r w:rsidR="00845550">
        <w:fldChar w:fldCharType="separate"/>
      </w:r>
      <w:r w:rsidR="00652193">
        <w:rPr>
          <w:noProof/>
        </w:rPr>
        <w:t>[</w:t>
      </w:r>
      <w:hyperlink w:anchor="_ENREF_32" w:tooltip="Degnan, 2009 #263" w:history="1">
        <w:r w:rsidR="006C2EB4">
          <w:rPr>
            <w:noProof/>
          </w:rPr>
          <w:t>32</w:t>
        </w:r>
      </w:hyperlink>
      <w:r w:rsidR="00652193">
        <w:rPr>
          <w:noProof/>
        </w:rPr>
        <w:t>]</w:t>
      </w:r>
      <w:r w:rsidR="00845550">
        <w:fldChar w:fldCharType="end"/>
      </w:r>
      <w:r w:rsidR="00845550">
        <w:t xml:space="preserve"> </w:t>
      </w:r>
      <w:r>
        <w:t xml:space="preserve">e resultados empiricos publicados </w:t>
      </w:r>
      <w:r w:rsidR="00845550">
        <w:fldChar w:fldCharType="begin"/>
      </w:r>
      <w:r w:rsidR="006C2EB4">
        <w:instrText xml:space="preserve"> ADDIN EN.CITE &lt;EndNote&gt;&lt;Cite&gt;&lt;Author&gt;Chen&lt;/Author&gt;&lt;Year&gt;2001&lt;/Year&gt;&lt;RecNum&gt;260&lt;/RecNum&gt;&lt;DisplayText&gt;[12]&lt;/DisplayText&gt;&lt;record&gt;&lt;rec-number&gt;260&lt;/rec-number&gt;&lt;foreign-keys&gt;&lt;key app="EN" db-id="s9tvd90srwrdaue90wtx02a6rxf5aw5p2faa"&gt;260&lt;/key&gt;&lt;/foreign-keys&gt;&lt;ref-type name="Journal Article"&gt;17&lt;/ref-type&gt;&lt;contributors&gt;&lt;authors&gt;&lt;author&gt;Chen, F. C.&lt;/author&gt;&lt;author&gt;Li, W. H.&lt;/author&gt;&lt;/authors&gt;&lt;/contributors&gt;&lt;auth-address&gt;Department of Life Science, National Tsing Hua University, Taiwan.&lt;/auth-address&gt;&lt;titles&gt;&lt;title&gt;Genomic divergences between humans and other hominoids and the effective population size of the common ancestor of humans and chimpanzees&lt;/title&gt;&lt;secondary-title&gt;Am J Hum Genet&lt;/secondary-title&gt;&lt;alt-title&gt;American journal of human genetics&lt;/alt-title&gt;&lt;/titles&gt;&lt;pages&gt;444-56&lt;/pages&gt;&lt;volume&gt;68&lt;/volume&gt;&lt;number&gt;2&lt;/number&gt;&lt;edition&gt;2001/02/15&lt;/edition&gt;&lt;keywords&gt;&lt;keyword&gt;Alu Elements&lt;/keyword&gt;&lt;keyword&gt;Animals&lt;/keyword&gt;&lt;keyword&gt;DNA/genetics&lt;/keyword&gt;&lt;keyword&gt;DNA, Intergenic&lt;/keyword&gt;&lt;keyword&gt;Evolution, Molecular&lt;/keyword&gt;&lt;keyword&gt;Genetic Variation&lt;/keyword&gt;&lt;keyword&gt;*Genome&lt;/keyword&gt;&lt;keyword&gt;*Genome, Human&lt;/keyword&gt;&lt;keyword&gt;Gorilla gorilla/genetics&lt;/keyword&gt;&lt;keyword&gt;Humans&lt;/keyword&gt;&lt;keyword&gt;Male&lt;/keyword&gt;&lt;keyword&gt;Open Reading Frames&lt;/keyword&gt;&lt;keyword&gt;Pan troglodytes/genetics&lt;/keyword&gt;&lt;keyword&gt;Phylogeny&lt;/keyword&gt;&lt;keyword&gt;Pongo pygmaeus/genetics&lt;/keyword&gt;&lt;keyword&gt;Primates/*genetics&lt;/keyword&gt;&lt;keyword&gt;Pseudogenes&lt;/keyword&gt;&lt;keyword&gt;Time Factors&lt;/keyword&gt;&lt;keyword&gt;Y Chromosome&lt;/keyword&gt;&lt;/keywords&gt;&lt;dates&gt;&lt;year&gt;2001&lt;/year&gt;&lt;pub-dates&gt;&lt;date&gt;Feb&lt;/date&gt;&lt;/pub-dates&gt;&lt;/dates&gt;&lt;isbn&gt;0002-9297 (Print)&amp;#xD;0002-9297 (Linking)&lt;/isbn&gt;&lt;accession-num&gt;11170892&lt;/accession-num&gt;&lt;work-type&gt;Comparative Study&amp;#xD;Research Support, U.S. Gov&amp;apos;t, P.H.S.&lt;/work-type&gt;&lt;urls&gt;&lt;related-urls&gt;&lt;url&gt;http://www.ncbi.nlm.nih.gov/pubmed/11170892&lt;/url&gt;&lt;/related-urls&gt;&lt;/urls&gt;&lt;custom2&gt;1235277&lt;/custom2&gt;&lt;electronic-resource-num&gt;10.1086/318206&lt;/electronic-resource-num&gt;&lt;language&gt;eng&lt;/language&gt;&lt;/record&gt;&lt;/Cite&gt;&lt;/EndNote&gt;</w:instrText>
      </w:r>
      <w:r w:rsidR="00845550">
        <w:fldChar w:fldCharType="separate"/>
      </w:r>
      <w:r w:rsidR="00643258">
        <w:rPr>
          <w:noProof/>
        </w:rPr>
        <w:t>[</w:t>
      </w:r>
      <w:hyperlink w:anchor="_ENREF_12" w:tooltip="Chen, 2001 #260" w:history="1">
        <w:r w:rsidR="006C2EB4">
          <w:rPr>
            <w:noProof/>
          </w:rPr>
          <w:t>12</w:t>
        </w:r>
      </w:hyperlink>
      <w:r w:rsidR="00643258">
        <w:rPr>
          <w:noProof/>
        </w:rPr>
        <w:t>]</w:t>
      </w:r>
      <w:r w:rsidR="00845550">
        <w:fldChar w:fldCharType="end"/>
      </w:r>
      <w:r w:rsidR="003E6C03" w:rsidRPr="00746A77">
        <w:t>.</w:t>
      </w:r>
    </w:p>
    <w:p w:rsidR="00014E11" w:rsidRDefault="00014E11" w:rsidP="00014E11">
      <w:pPr>
        <w:pStyle w:val="Heading3"/>
      </w:pPr>
      <w:bookmarkStart w:id="93" w:name="_Toc429622254"/>
      <w:r>
        <w:t>Estimativa da população efetiva e tempo de divergência</w:t>
      </w:r>
      <w:bookmarkEnd w:id="93"/>
    </w:p>
    <w:p w:rsidR="00F45577" w:rsidRDefault="003E176F" w:rsidP="000F1A7C">
      <w:r>
        <w:t>As análises de gen</w:t>
      </w:r>
      <w:r w:rsidR="006C2EB4">
        <w:t xml:space="preserve">ética populacional foram realizadas em colaboração com o </w:t>
      </w:r>
      <w:bookmarkStart w:id="94" w:name="_GoBack"/>
      <w:bookmarkEnd w:id="94"/>
      <w:r>
        <w:t>Prof. Bryan Jennings usando o programa BP&amp;P</w:t>
      </w:r>
      <w:r w:rsidR="00C317C9">
        <w:t xml:space="preserve"> </w:t>
      </w:r>
      <w:r w:rsidR="00C317C9">
        <w:fldChar w:fldCharType="begin">
          <w:fldData xml:space="preserve">PEVuZE5vdGU+PENpdGU+PEF1dGhvcj5SYW5uYWxhPC9BdXRob3I+PFllYXI+MjAwMzwvWWVhcj48
UmVjTnVtPjI3NDwvUmVjTnVtPjxEaXNwbGF5VGV4dD5bMzMsIDM0XTwvRGlzcGxheVRleHQ+PHJl
Y29yZD48cmVjLW51bWJlcj4yNzQ8L3JlYy1udW1iZXI+PGZvcmVpZ24ta2V5cz48a2V5IGFwcD0i
RU4iIGRiLWlkPSJzOXR2ZDkwc3J3cmRhdWU5MHd0eDAyYTZyeGY1YXc1cDJmYWEiPjI3NDwva2V5
PjwvZm9yZWlnbi1rZXlzPjxyZWYtdHlwZSBuYW1lPSJKb3VybmFsIEFydGljbGUiPjE3PC9yZWYt
dHlwZT48Y29udHJpYnV0b3JzPjxhdXRob3JzPjxhdXRob3I+UmFubmFsYSwgQi48L2F1dGhvcj48
YXV0aG9yPllhbmcsIFouPC9hdXRob3I+PC9hdXRob3JzPjwvY29udHJpYnV0b3JzPjxhdXRoLWFk
ZHJlc3M+RGVwYXJ0bWVudCBvZiBNZWRpY2FsIEdlbmV0aWNzLCBVbml2ZXJzaXR5IG9mIEFsYmVy
dGEsIEVkbW9udG9uLCBBbGJlcnRhIFQ2RyAySDcsIENhbmFkYS48L2F1dGgtYWRkcmVzcz48dGl0
bGVzPjx0aXRsZT5CYXllcyBlc3RpbWF0aW9uIG9mIHNwZWNpZXMgZGl2ZXJnZW5jZSB0aW1lcyBh
bmQgYW5jZXN0cmFsIHBvcHVsYXRpb24gc2l6ZXMgdXNpbmcgRE5BIHNlcXVlbmNlcyBmcm9tIG11
bHRpcGxlIGxvY2k8L3RpdGxlPjxzZWNvbmRhcnktdGl0bGU+R2VuZXRpY3M8L3NlY29uZGFyeS10
aXRsZT48YWx0LXRpdGxlPkdlbmV0aWNzPC9hbHQtdGl0bGU+PC90aXRsZXM+PHBhZ2VzPjE2NDUt
NTY8L3BhZ2VzPjx2b2x1bWU+MTY0PC92b2x1bWU+PG51bWJlcj40PC9udW1iZXI+PGVkaXRpb24+
MjAwMy8wOC8yMjwvZWRpdGlvbj48a2V5d29yZHM+PGtleXdvcmQ+QWxnb3JpdGhtczwva2V5d29y
ZD48a2V5d29yZD4qQWxsZWxlczwva2V5d29yZD48a2V5d29yZD5BbmltYWxzPC9rZXl3b3JkPjxr
ZXl3b3JkPkJhc2UgU2VxdWVuY2U8L2tleXdvcmQ+PGtleXdvcmQ+KkJheWVzIFRoZW9yZW08L2tl
eXdvcmQ+PGtleXdvcmQ+KkV2b2x1dGlvbiwgTW9sZWN1bGFyPC9rZXl3b3JkPjxrZXl3b3JkPipH
ZW5ldGljcywgUG9wdWxhdGlvbjwva2V5d29yZD48a2V5d29yZD5Ib21pbmlkYWUvZ2VuZXRpY3M8
L2tleXdvcmQ+PGtleXdvcmQ+SHVtYW5zPC9rZXl3b3JkPjxrZXl3b3JkPk1hcmtvdiBDaGFpbnM8
L2tleXdvcmQ+PGtleXdvcmQ+TW9kZWxzLCBTdGF0aXN0aWNhbDwva2V5d29yZD48a2V5d29yZD5N
b250ZSBDYXJsbyBNZXRob2Q8L2tleXdvcmQ+PGtleXdvcmQ+UGFuIHRyb2dsb2R5dGVzL2dlbmV0
aWNzPC9rZXl3b3JkPjxrZXl3b3JkPipQb3B1bGF0aW9uIERlbnNpdHk8L2tleXdvcmQ+PGtleXdv
cmQ+UmVwcm9kdWNpYmlsaXR5IG9mIFJlc3VsdHM8L2tleXdvcmQ+PGtleXdvcmQ+U3BlY2llcyBT
cGVjaWZpY2l0eTwva2V5d29yZD48a2V5d29yZD5UaW1lIEZhY3RvcnM8L2tleXdvcmQ+PC9rZXl3
b3Jkcz48ZGF0ZXM+PHllYXI+MjAwMzwveWVhcj48cHViLWRhdGVzPjxkYXRlPkF1ZzwvZGF0ZT48
L3B1Yi1kYXRlcz48L2RhdGVzPjxpc2JuPjAwMTYtNjczMSAoUHJpbnQpJiN4RDswMDE2LTY3MzEg
KExpbmtpbmcpPC9pc2JuPjxhY2Nlc3Npb24tbnVtPjEyOTMwNzY4PC9hY2Nlc3Npb24tbnVtPjx3
b3JrLXR5cGU+Q29tcGFyYXRpdmUgU3R1ZHkmI3hEO1Jlc2VhcmNoIFN1cHBvcnQsIE5vbi1VLlMu
IEdvdiZhcG9zO3QmI3hEO1Jlc2VhcmNoIFN1cHBvcnQsIFUuUy4gR292JmFwb3M7dCwgUC5ILlMu
PC93b3JrLXR5cGU+PHVybHM+PHJlbGF0ZWQtdXJscz48dXJsPmh0dHA6Ly93d3cubmNiaS5ubG0u
bmloLmdvdi9wdWJtZWQvMTI5MzA3Njg8L3VybD48L3JlbGF0ZWQtdXJscz48L3VybHM+PGN1c3Rv
bTI+MTQ2MjY3MDwvY3VzdG9tMj48bGFuZ3VhZ2U+ZW5nPC9sYW5ndWFnZT48L3JlY29yZD48L0Np
dGU+PENpdGU+PEF1dGhvcj5ZYW5nPC9BdXRob3I+PFllYXI+MjAxMDwvWWVhcj48UmVjTnVtPjI3
OTwvUmVjTnVtPjxyZWNvcmQ+PHJlYy1udW1iZXI+Mjc5PC9yZWMtbnVtYmVyPjxmb3JlaWduLWtl
eXM+PGtleSBhcHA9IkVOIiBkYi1pZD0iczl0dmQ5MHNyd3JkYXVlOTB3dHgwMmE2cnhmNWF3NXAy
ZmFhIj4yNzk8L2tleT48L2ZvcmVpZ24ta2V5cz48cmVmLXR5cGUgbmFtZT0iSm91cm5hbCBBcnRp
Y2xlIj4xNzwvcmVmLXR5cGU+PGNvbnRyaWJ1dG9ycz48YXV0aG9ycz48YXV0aG9yPllhbmcsIFou
PC9hdXRob3I+PGF1dGhvcj5SYW5uYWxhLCBCLjwvYXV0aG9yPjwvYXV0aG9ycz48L2NvbnRyaWJ1
dG9ycz48YXV0aC1hZGRyZXNzPkNlbnRlciBmb3IgQ29tcHV0YXRpb25hbCBhbmQgRXZvbHV0aW9u
YXJ5IEJpb2xvZ3ksIEluc3RpdHV0ZSBvZiBab29sb2d5LCBDaGluZXNlIEFjYWRlbXkgb2YgU2Np
ZW5jZXMsIEJlaWppbmcgMTAwMTAxLCBDaGluYS48L2F1dGgtYWRkcmVzcz48dGl0bGVzPjx0aXRs
ZT5CYXllc2lhbiBzcGVjaWVzIGRlbGltaXRhdGlvbiB1c2luZyBtdWx0aWxvY3VzIHNlcXVlbmNl
IGRhdGE8L3RpdGxlPjxzZWNvbmRhcnktdGl0bGU+UHJvYyBOYXRsIEFjYWQgU2NpIFUgUyBBPC9z
ZWNvbmRhcnktdGl0bGU+PGFsdC10aXRsZT5Qcm9jZWVkaW5ncyBvZiB0aGUgTmF0aW9uYWwgQWNh
ZGVteSBvZiBTY2llbmNlcyBvZiB0aGUgVW5pdGVkIFN0YXRlcyBvZiBBbWVyaWNhPC9hbHQtdGl0
bGU+PC90aXRsZXM+PHBhZ2VzPjkyNjQtOTwvcGFnZXM+PHZvbHVtZT4xMDc8L3ZvbHVtZT48bnVt
YmVyPjIwPC9udW1iZXI+PGVkaXRpb24+MjAxMC8wNS8wNTwvZWRpdGlvbj48a2V5d29yZHM+PGtl
eXdvcmQ+KkFsZ29yaXRobXM8L2tleXdvcmQ+PGtleXdvcmQ+QW5pbWFsczwva2V5d29yZD48a2V5
d29yZD5CYXNlIFNlcXVlbmNlLypnZW5ldGljczwva2V5d29yZD48a2V5d29yZD4qQmF5ZXMgVGhl
b3JlbTwva2V5d29yZD48a2V5d29yZD5Db21wdXRlciBTaW11bGF0aW9uPC9rZXl3b3JkPjxrZXl3
b3JkPkh1bWFuczwva2V5d29yZD48a2V5d29yZD5MaXphcmRzPC9rZXl3b3JkPjxrZXl3b3JkPk1h
cmtvdiBDaGFpbnM8L2tleXdvcmQ+PGtleXdvcmQ+Kk1vZGVscywgR2VuZXRpYzwva2V5d29yZD48
a2V5d29yZD5Nb250ZSBDYXJsbyBNZXRob2Q8L2tleXdvcmQ+PGtleXdvcmQ+KlBoeWxvZ2VueTwv
a2V5d29yZD48a2V5d29yZD5Sb3RpZmVyYTwva2V5d29yZD48a2V5d29yZD5TcGVjaWVzIFNwZWNp
ZmljaXR5PC9rZXl3b3JkPjwva2V5d29yZHM+PGRhdGVzPjx5ZWFyPjIwMTA8L3llYXI+PHB1Yi1k
YXRlcz48ZGF0ZT5NYXkgMTg8L2RhdGU+PC9wdWItZGF0ZXM+PC9kYXRlcz48aXNibj4xMDkxLTY0
OTAgKEVsZWN0cm9uaWMpJiN4RDswMDI3LTg0MjQgKExpbmtpbmcpPC9pc2JuPjxhY2Nlc3Npb24t
bnVtPjIwNDM5NzQzPC9hY2Nlc3Npb24tbnVtPjx3b3JrLXR5cGU+UmVzZWFyY2ggU3VwcG9ydCwg
Ti5JLkguLCBFeHRyYW11cmFsJiN4RDtSZXNlYXJjaCBTdXBwb3J0LCBOb24tVS5TLiBHb3YmYXBv
czt0PC93b3JrLXR5cGU+PHVybHM+PHJlbGF0ZWQtdXJscz48dXJsPmh0dHA6Ly93d3cubmNiaS5u
bG0ubmloLmdvdi9wdWJtZWQvMjA0Mzk3NDM8L3VybD48L3JlbGF0ZWQtdXJscz48L3VybHM+PGN1
c3RvbTI+Mjg4OTA0NjwvY3VzdG9tMj48ZWxlY3Ryb25pYy1yZXNvdXJjZS1udW0+MTAuMTA3My9w
bmFzLjA5MTMwMjIxMDc8L2VsZWN0cm9uaWMtcmVzb3VyY2UtbnVtPjxsYW5ndWFnZT5lbmc8L2xh
bmd1YWdlPjwvcmVjb3JkPjwvQ2l0ZT48L0VuZE5vdGU+AG==
</w:fldData>
        </w:fldChar>
      </w:r>
      <w:r w:rsidR="006C2EB4">
        <w:instrText xml:space="preserve"> ADDIN EN.CITE </w:instrText>
      </w:r>
      <w:r w:rsidR="006C2EB4">
        <w:fldChar w:fldCharType="begin">
          <w:fldData xml:space="preserve">PEVuZE5vdGU+PENpdGU+PEF1dGhvcj5SYW5uYWxhPC9BdXRob3I+PFllYXI+MjAwMzwvWWVhcj48
UmVjTnVtPjI3NDwvUmVjTnVtPjxEaXNwbGF5VGV4dD5bMzMsIDM0XTwvRGlzcGxheVRleHQ+PHJl
Y29yZD48cmVjLW51bWJlcj4yNzQ8L3JlYy1udW1iZXI+PGZvcmVpZ24ta2V5cz48a2V5IGFwcD0i
RU4iIGRiLWlkPSJzOXR2ZDkwc3J3cmRhdWU5MHd0eDAyYTZyeGY1YXc1cDJmYWEiPjI3NDwva2V5
PjwvZm9yZWlnbi1rZXlzPjxyZWYtdHlwZSBuYW1lPSJKb3VybmFsIEFydGljbGUiPjE3PC9yZWYt
dHlwZT48Y29udHJpYnV0b3JzPjxhdXRob3JzPjxhdXRob3I+UmFubmFsYSwgQi48L2F1dGhvcj48
YXV0aG9yPllhbmcsIFouPC9hdXRob3I+PC9hdXRob3JzPjwvY29udHJpYnV0b3JzPjxhdXRoLWFk
ZHJlc3M+RGVwYXJ0bWVudCBvZiBNZWRpY2FsIEdlbmV0aWNzLCBVbml2ZXJzaXR5IG9mIEFsYmVy
dGEsIEVkbW9udG9uLCBBbGJlcnRhIFQ2RyAySDcsIENhbmFkYS48L2F1dGgtYWRkcmVzcz48dGl0
bGVzPjx0aXRsZT5CYXllcyBlc3RpbWF0aW9uIG9mIHNwZWNpZXMgZGl2ZXJnZW5jZSB0aW1lcyBh
bmQgYW5jZXN0cmFsIHBvcHVsYXRpb24gc2l6ZXMgdXNpbmcgRE5BIHNlcXVlbmNlcyBmcm9tIG11
bHRpcGxlIGxvY2k8L3RpdGxlPjxzZWNvbmRhcnktdGl0bGU+R2VuZXRpY3M8L3NlY29uZGFyeS10
aXRsZT48YWx0LXRpdGxlPkdlbmV0aWNzPC9hbHQtdGl0bGU+PC90aXRsZXM+PHBhZ2VzPjE2NDUt
NTY8L3BhZ2VzPjx2b2x1bWU+MTY0PC92b2x1bWU+PG51bWJlcj40PC9udW1iZXI+PGVkaXRpb24+
MjAwMy8wOC8yMjwvZWRpdGlvbj48a2V5d29yZHM+PGtleXdvcmQ+QWxnb3JpdGhtczwva2V5d29y
ZD48a2V5d29yZD4qQWxsZWxlczwva2V5d29yZD48a2V5d29yZD5BbmltYWxzPC9rZXl3b3JkPjxr
ZXl3b3JkPkJhc2UgU2VxdWVuY2U8L2tleXdvcmQ+PGtleXdvcmQ+KkJheWVzIFRoZW9yZW08L2tl
eXdvcmQ+PGtleXdvcmQ+KkV2b2x1dGlvbiwgTW9sZWN1bGFyPC9rZXl3b3JkPjxrZXl3b3JkPipH
ZW5ldGljcywgUG9wdWxhdGlvbjwva2V5d29yZD48a2V5d29yZD5Ib21pbmlkYWUvZ2VuZXRpY3M8
L2tleXdvcmQ+PGtleXdvcmQ+SHVtYW5zPC9rZXl3b3JkPjxrZXl3b3JkPk1hcmtvdiBDaGFpbnM8
L2tleXdvcmQ+PGtleXdvcmQ+TW9kZWxzLCBTdGF0aXN0aWNhbDwva2V5d29yZD48a2V5d29yZD5N
b250ZSBDYXJsbyBNZXRob2Q8L2tleXdvcmQ+PGtleXdvcmQ+UGFuIHRyb2dsb2R5dGVzL2dlbmV0
aWNzPC9rZXl3b3JkPjxrZXl3b3JkPipQb3B1bGF0aW9uIERlbnNpdHk8L2tleXdvcmQ+PGtleXdv
cmQ+UmVwcm9kdWNpYmlsaXR5IG9mIFJlc3VsdHM8L2tleXdvcmQ+PGtleXdvcmQ+U3BlY2llcyBT
cGVjaWZpY2l0eTwva2V5d29yZD48a2V5d29yZD5UaW1lIEZhY3RvcnM8L2tleXdvcmQ+PC9rZXl3
b3Jkcz48ZGF0ZXM+PHllYXI+MjAwMzwveWVhcj48cHViLWRhdGVzPjxkYXRlPkF1ZzwvZGF0ZT48
L3B1Yi1kYXRlcz48L2RhdGVzPjxpc2JuPjAwMTYtNjczMSAoUHJpbnQpJiN4RDswMDE2LTY3MzEg
KExpbmtpbmcpPC9pc2JuPjxhY2Nlc3Npb24tbnVtPjEyOTMwNzY4PC9hY2Nlc3Npb24tbnVtPjx3
b3JrLXR5cGU+Q29tcGFyYXRpdmUgU3R1ZHkmI3hEO1Jlc2VhcmNoIFN1cHBvcnQsIE5vbi1VLlMu
IEdvdiZhcG9zO3QmI3hEO1Jlc2VhcmNoIFN1cHBvcnQsIFUuUy4gR292JmFwb3M7dCwgUC5ILlMu
PC93b3JrLXR5cGU+PHVybHM+PHJlbGF0ZWQtdXJscz48dXJsPmh0dHA6Ly93d3cubmNiaS5ubG0u
bmloLmdvdi9wdWJtZWQvMTI5MzA3Njg8L3VybD48L3JlbGF0ZWQtdXJscz48L3VybHM+PGN1c3Rv
bTI+MTQ2MjY3MDwvY3VzdG9tMj48bGFuZ3VhZ2U+ZW5nPC9sYW5ndWFnZT48L3JlY29yZD48L0Np
dGU+PENpdGU+PEF1dGhvcj5ZYW5nPC9BdXRob3I+PFllYXI+MjAxMDwvWWVhcj48UmVjTnVtPjI3
OTwvUmVjTnVtPjxyZWNvcmQ+PHJlYy1udW1iZXI+Mjc5PC9yZWMtbnVtYmVyPjxmb3JlaWduLWtl
eXM+PGtleSBhcHA9IkVOIiBkYi1pZD0iczl0dmQ5MHNyd3JkYXVlOTB3dHgwMmE2cnhmNWF3NXAy
ZmFhIj4yNzk8L2tleT48L2ZvcmVpZ24ta2V5cz48cmVmLXR5cGUgbmFtZT0iSm91cm5hbCBBcnRp
Y2xlIj4xNzwvcmVmLXR5cGU+PGNvbnRyaWJ1dG9ycz48YXV0aG9ycz48YXV0aG9yPllhbmcsIFou
PC9hdXRob3I+PGF1dGhvcj5SYW5uYWxhLCBCLjwvYXV0aG9yPjwvYXV0aG9ycz48L2NvbnRyaWJ1
dG9ycz48YXV0aC1hZGRyZXNzPkNlbnRlciBmb3IgQ29tcHV0YXRpb25hbCBhbmQgRXZvbHV0aW9u
YXJ5IEJpb2xvZ3ksIEluc3RpdHV0ZSBvZiBab29sb2d5LCBDaGluZXNlIEFjYWRlbXkgb2YgU2Np
ZW5jZXMsIEJlaWppbmcgMTAwMTAxLCBDaGluYS48L2F1dGgtYWRkcmVzcz48dGl0bGVzPjx0aXRs
ZT5CYXllc2lhbiBzcGVjaWVzIGRlbGltaXRhdGlvbiB1c2luZyBtdWx0aWxvY3VzIHNlcXVlbmNl
IGRhdGE8L3RpdGxlPjxzZWNvbmRhcnktdGl0bGU+UHJvYyBOYXRsIEFjYWQgU2NpIFUgUyBBPC9z
ZWNvbmRhcnktdGl0bGU+PGFsdC10aXRsZT5Qcm9jZWVkaW5ncyBvZiB0aGUgTmF0aW9uYWwgQWNh
ZGVteSBvZiBTY2llbmNlcyBvZiB0aGUgVW5pdGVkIFN0YXRlcyBvZiBBbWVyaWNhPC9hbHQtdGl0
bGU+PC90aXRsZXM+PHBhZ2VzPjkyNjQtOTwvcGFnZXM+PHZvbHVtZT4xMDc8L3ZvbHVtZT48bnVt
YmVyPjIwPC9udW1iZXI+PGVkaXRpb24+MjAxMC8wNS8wNTwvZWRpdGlvbj48a2V5d29yZHM+PGtl
eXdvcmQ+KkFsZ29yaXRobXM8L2tleXdvcmQ+PGtleXdvcmQ+QW5pbWFsczwva2V5d29yZD48a2V5
d29yZD5CYXNlIFNlcXVlbmNlLypnZW5ldGljczwva2V5d29yZD48a2V5d29yZD4qQmF5ZXMgVGhl
b3JlbTwva2V5d29yZD48a2V5d29yZD5Db21wdXRlciBTaW11bGF0aW9uPC9rZXl3b3JkPjxrZXl3
b3JkPkh1bWFuczwva2V5d29yZD48a2V5d29yZD5MaXphcmRzPC9rZXl3b3JkPjxrZXl3b3JkPk1h
cmtvdiBDaGFpbnM8L2tleXdvcmQ+PGtleXdvcmQ+Kk1vZGVscywgR2VuZXRpYzwva2V5d29yZD48
a2V5d29yZD5Nb250ZSBDYXJsbyBNZXRob2Q8L2tleXdvcmQ+PGtleXdvcmQ+KlBoeWxvZ2VueTwv
a2V5d29yZD48a2V5d29yZD5Sb3RpZmVyYTwva2V5d29yZD48a2V5d29yZD5TcGVjaWVzIFNwZWNp
ZmljaXR5PC9rZXl3b3JkPjwva2V5d29yZHM+PGRhdGVzPjx5ZWFyPjIwMTA8L3llYXI+PHB1Yi1k
YXRlcz48ZGF0ZT5NYXkgMTg8L2RhdGU+PC9wdWItZGF0ZXM+PC9kYXRlcz48aXNibj4xMDkxLTY0
OTAgKEVsZWN0cm9uaWMpJiN4RDswMDI3LTg0MjQgKExpbmtpbmcpPC9pc2JuPjxhY2Nlc3Npb24t
bnVtPjIwNDM5NzQzPC9hY2Nlc3Npb24tbnVtPjx3b3JrLXR5cGU+UmVzZWFyY2ggU3VwcG9ydCwg
Ti5JLkguLCBFeHRyYW11cmFsJiN4RDtSZXNlYXJjaCBTdXBwb3J0LCBOb24tVS5TLiBHb3YmYXBv
czt0PC93b3JrLXR5cGU+PHVybHM+PHJlbGF0ZWQtdXJscz48dXJsPmh0dHA6Ly93d3cubmNiaS5u
bG0ubmloLmdvdi9wdWJtZWQvMjA0Mzk3NDM8L3VybD48L3JlbGF0ZWQtdXJscz48L3VybHM+PGN1
c3RvbTI+Mjg4OTA0NjwvY3VzdG9tMj48ZWxlY3Ryb25pYy1yZXNvdXJjZS1udW0+MTAuMTA3My9w
bmFzLjA5MTMwMjIxMDc8L2VsZWN0cm9uaWMtcmVzb3VyY2UtbnVtPjxsYW5ndWFnZT5lbmc8L2xh
bmd1YWdlPjwvcmVjb3JkPjwvQ2l0ZT48L0VuZE5vdGU+AG==
</w:fldData>
        </w:fldChar>
      </w:r>
      <w:r w:rsidR="006C2EB4">
        <w:instrText xml:space="preserve"> ADDIN EN.CITE.DATA </w:instrText>
      </w:r>
      <w:r w:rsidR="006C2EB4">
        <w:fldChar w:fldCharType="end"/>
      </w:r>
      <w:r w:rsidR="00C317C9">
        <w:fldChar w:fldCharType="separate"/>
      </w:r>
      <w:r w:rsidR="006C2EB4">
        <w:rPr>
          <w:noProof/>
        </w:rPr>
        <w:t>[</w:t>
      </w:r>
      <w:hyperlink w:anchor="_ENREF_33" w:tooltip="Rannala, 2003 #274" w:history="1">
        <w:r w:rsidR="006C2EB4">
          <w:rPr>
            <w:noProof/>
          </w:rPr>
          <w:t>33</w:t>
        </w:r>
      </w:hyperlink>
      <w:r w:rsidR="006C2EB4">
        <w:rPr>
          <w:noProof/>
        </w:rPr>
        <w:t xml:space="preserve">, </w:t>
      </w:r>
      <w:hyperlink w:anchor="_ENREF_34" w:tooltip="Yang, 2010 #279" w:history="1">
        <w:r w:rsidR="006C2EB4">
          <w:rPr>
            <w:noProof/>
          </w:rPr>
          <w:t>34</w:t>
        </w:r>
      </w:hyperlink>
      <w:r w:rsidR="006C2EB4">
        <w:rPr>
          <w:noProof/>
        </w:rPr>
        <w:t>]</w:t>
      </w:r>
      <w:r w:rsidR="00C317C9">
        <w:fldChar w:fldCharType="end"/>
      </w:r>
      <w:r>
        <w:t>.</w:t>
      </w:r>
      <w:r w:rsidR="003D383B">
        <w:t xml:space="preserve"> </w:t>
      </w:r>
      <w:r w:rsidR="000F1A7C">
        <w:t>A</w:t>
      </w:r>
      <w:r w:rsidR="00244E33">
        <w:t xml:space="preserve"> estimativa dos parâmetros populacionais obteve resultados semelhantes aos j</w:t>
      </w:r>
      <w:r w:rsidR="00B65961">
        <w:t xml:space="preserve">á publicados </w:t>
      </w:r>
      <w:r w:rsidR="00B65961">
        <w:fldChar w:fldCharType="begin">
          <w:fldData xml:space="preserve">PEVuZE5vdGU+PENpdGU+PEF1dGhvcj5Ib2JvbHRoPC9BdXRob3I+PFllYXI+MjAwNzwvWWVhcj48
UmVjTnVtPjI2MjwvUmVjTnVtPjxEaXNwbGF5VGV4dD5bMTIsIDM1XTwvRGlzcGxheVRleHQ+PHJl
Y29yZD48cmVjLW51bWJlcj4yNjI8L3JlYy1udW1iZXI+PGZvcmVpZ24ta2V5cz48a2V5IGFwcD0i
RU4iIGRiLWlkPSJzOXR2ZDkwc3J3cmRhdWU5MHd0eDAyYTZyeGY1YXc1cDJmYWEiPjI2Mjwva2V5
PjwvZm9yZWlnbi1rZXlzPjxyZWYtdHlwZSBuYW1lPSJKb3VybmFsIEFydGljbGUiPjE3PC9yZWYt
dHlwZT48Y29udHJpYnV0b3JzPjxhdXRob3JzPjxhdXRob3I+SG9ib2x0aCwgQS48L2F1dGhvcj48
YXV0aG9yPkNocmlzdGVuc2VuLCBPLiBGLjwvYXV0aG9yPjxhdXRob3I+TWFpbHVuZCwgVC48L2F1
dGhvcj48YXV0aG9yPlNjaGllcnVwLCBNLiBILjwvYXV0aG9yPjwvYXV0aG9ycz48L2NvbnRyaWJ1
dG9ycz48YXV0aC1hZGRyZXNzPkJpb2luZm9ybWF0aWNzIFJlc2VhcmNoIENlbnRlciwgTm9ydGgg
Q2Fyb2xpbmEgU3RhdGUgVW5pdmVyc2l0eSwgUmFsZWlnaCwgTm9ydGggQ2Fyb2xpbmEsIFVuaXRl
ZCBTdGF0ZXMgb2YgQW1lcmljYS4gYXNnZXJAZGFpbWkuYXUuZGs8L2F1dGgtYWRkcmVzcz48dGl0
bGVzPjx0aXRsZT5HZW5vbWljIHJlbGF0aW9uc2hpcHMgYW5kIHNwZWNpYXRpb24gdGltZXMgb2Yg
aHVtYW4sIGNoaW1wYW56ZWUsIGFuZCBnb3JpbGxhIGluZmVycmVkIGZyb20gYSBjb2FsZXNjZW50
IGhpZGRlbiBNYXJrb3YgbW9kZWw8L3RpdGxlPjxzZWNvbmRhcnktdGl0bGU+UExvUyBHZW5ldDwv
c2Vjb25kYXJ5LXRpdGxlPjxhbHQtdGl0bGU+UExvUyBnZW5ldGljczwvYWx0LXRpdGxlPjwvdGl0
bGVzPjxwYWdlcz5lNzwvcGFnZXM+PHZvbHVtZT4zPC92b2x1bWU+PG51bWJlcj4yPC9udW1iZXI+
PGVkaXRpb24+MjAwNy8wMi8yNzwvZWRpdGlvbj48a2V5d29yZHM+PGtleXdvcmQ+QW5pbWFsczwv
a2V5d29yZD48a2V5d29yZD5CYXNlIFNlcXVlbmNlPC9rZXl3b3JkPjxrZXl3b3JkPkNvbXB1dGVy
IFNpbXVsYXRpb248L2tleXdvcmQ+PGtleXdvcmQ+KkdlbmV0aWMgU3BlY2lhdGlvbjwva2V5d29y
ZD48a2V5d29yZD5HZW5ldGljcywgUG9wdWxhdGlvbjwva2V5d29yZD48a2V5d29yZD5HZW5vbWUs
IEh1bWFuPC9rZXl3b3JkPjxrZXl3b3JkPkdvcmlsbGEgZ29yaWxsYS8qZ2VuZXRpY3M8L2tleXdv
cmQ+PGtleXdvcmQ+SG9taW5pZGFlLypnZW5ldGljczwva2V5d29yZD48a2V5d29yZD5IdW1hbnM8
L2tleXdvcmQ+PGtleXdvcmQ+Kk1hcmtvdiBDaGFpbnM8L2tleXdvcmQ+PGtleXdvcmQ+Kk1vZGVs
cywgVGhlb3JldGljYWw8L2tleXdvcmQ+PGtleXdvcmQ+TW9sZWN1bGFyIFNlcXVlbmNlIERhdGE8
L2tleXdvcmQ+PGtleXdvcmQ+UGFuIHRyb2dsb2R5dGVzLypnZW5ldGljczwva2V5d29yZD48a2V5
d29yZD5QaHlsb2dlbnk8L2tleXdvcmQ+PGtleXdvcmQ+U2VxdWVuY2UgSG9tb2xvZ3ksIE51Y2xl
aWMgQWNpZDwva2V5d29yZD48L2tleXdvcmRzPjxkYXRlcz48eWVhcj4yMDA3PC95ZWFyPjxwdWIt
ZGF0ZXM+PGRhdGU+RmViIDIzPC9kYXRlPjwvcHViLWRhdGVzPjwvZGF0ZXM+PGlzYm4+MTU1My03
NDA0IChFbGVjdHJvbmljKSYjeEQ7MTU1My03MzkwIChMaW5raW5nKTwvaXNibj48YWNjZXNzaW9u
LW51bT4xNzMxOTc0NDwvYWNjZXNzaW9uLW51bT48d29yay10eXBlPlJlc2VhcmNoIFN1cHBvcnQs
IE4uSS5ILiwgRXh0cmFtdXJhbCYjeEQ7UmVzZWFyY2ggU3VwcG9ydCwgTm9uLVUuUy4gR292JmFw
b3M7dDwvd29yay10eXBlPjx1cmxzPjxyZWxhdGVkLXVybHM+PHVybD5odHRwOi8vd3d3Lm5jYmku
bmxtLm5paC5nb3YvcHVibWVkLzE3MzE5NzQ0PC91cmw+PC9yZWxhdGVkLXVybHM+PC91cmxzPjxj
dXN0b20yPjE4MDI4MTg8L2N1c3RvbTI+PGVsZWN0cm9uaWMtcmVzb3VyY2UtbnVtPjEwLjEzNzEv
am91cm5hbC5wZ2VuLjAwMzAwMDc8L2VsZWN0cm9uaWMtcmVzb3VyY2UtbnVtPjxsYW5ndWFnZT5l
bmc8L2xhbmd1YWdlPjwvcmVjb3JkPjwvQ2l0ZT48Q2l0ZT48QXV0aG9yPkNoZW48L0F1dGhvcj48
WWVhcj4yMDAxPC9ZZWFyPjxSZWNOdW0+MjYwPC9SZWNOdW0+PHJlY29yZD48cmVjLW51bWJlcj4y
NjA8L3JlYy1udW1iZXI+PGZvcmVpZ24ta2V5cz48a2V5IGFwcD0iRU4iIGRiLWlkPSJzOXR2ZDkw
c3J3cmRhdWU5MHd0eDAyYTZyeGY1YXc1cDJmYWEiPjI2MDwva2V5PjwvZm9yZWlnbi1rZXlzPjxy
ZWYtdHlwZSBuYW1lPSJKb3VybmFsIEFydGljbGUiPjE3PC9yZWYtdHlwZT48Y29udHJpYnV0b3Jz
PjxhdXRob3JzPjxhdXRob3I+Q2hlbiwgRi4gQy48L2F1dGhvcj48YXV0aG9yPkxpLCBXLiBILjwv
YXV0aG9yPjwvYXV0aG9ycz48L2NvbnRyaWJ1dG9ycz48YXV0aC1hZGRyZXNzPkRlcGFydG1lbnQg
b2YgTGlmZSBTY2llbmNlLCBOYXRpb25hbCBUc2luZyBIdWEgVW5pdmVyc2l0eSwgVGFpd2FuLjwv
YXV0aC1hZGRyZXNzPjx0aXRsZXM+PHRpdGxlPkdlbm9taWMgZGl2ZXJnZW5jZXMgYmV0d2VlbiBo
dW1hbnMgYW5kIG90aGVyIGhvbWlub2lkcyBhbmQgdGhlIGVmZmVjdGl2ZSBwb3B1bGF0aW9uIHNp
emUgb2YgdGhlIGNvbW1vbiBhbmNlc3RvciBvZiBodW1hbnMgYW5kIGNoaW1wYW56ZWVzPC90aXRs
ZT48c2Vjb25kYXJ5LXRpdGxlPkFtIEogSHVtIEdlbmV0PC9zZWNvbmRhcnktdGl0bGU+PGFsdC10
aXRsZT5BbWVyaWNhbiBqb3VybmFsIG9mIGh1bWFuIGdlbmV0aWNzPC9hbHQtdGl0bGU+PC90aXRs
ZXM+PHBhZ2VzPjQ0NC01NjwvcGFnZXM+PHZvbHVtZT42ODwvdm9sdW1lPjxudW1iZXI+MjwvbnVt
YmVyPjxlZGl0aW9uPjIwMDEvMDIvMTU8L2VkaXRpb24+PGtleXdvcmRzPjxrZXl3b3JkPkFsdSBF
bGVtZW50czwva2V5d29yZD48a2V5d29yZD5BbmltYWxzPC9rZXl3b3JkPjxrZXl3b3JkPkROQS9n
ZW5ldGljczwva2V5d29yZD48a2V5d29yZD5ETkEsIEludGVyZ2VuaWM8L2tleXdvcmQ+PGtleXdv
cmQ+RXZvbHV0aW9uLCBNb2xlY3VsYXI8L2tleXdvcmQ+PGtleXdvcmQ+R2VuZXRpYyBWYXJpYXRp
b248L2tleXdvcmQ+PGtleXdvcmQ+Kkdlbm9tZTwva2V5d29yZD48a2V5d29yZD4qR2Vub21lLCBI
dW1hbjwva2V5d29yZD48a2V5d29yZD5Hb3JpbGxhIGdvcmlsbGEvZ2VuZXRpY3M8L2tleXdvcmQ+
PGtleXdvcmQ+SHVtYW5zPC9rZXl3b3JkPjxrZXl3b3JkPk1hbGU8L2tleXdvcmQ+PGtleXdvcmQ+
T3BlbiBSZWFkaW5nIEZyYW1lczwva2V5d29yZD48a2V5d29yZD5QYW4gdHJvZ2xvZHl0ZXMvZ2Vu
ZXRpY3M8L2tleXdvcmQ+PGtleXdvcmQ+UGh5bG9nZW55PC9rZXl3b3JkPjxrZXl3b3JkPlBvbmdv
IHB5Z21hZXVzL2dlbmV0aWNzPC9rZXl3b3JkPjxrZXl3b3JkPlByaW1hdGVzLypnZW5ldGljczwv
a2V5d29yZD48a2V5d29yZD5Qc2V1ZG9nZW5lczwva2V5d29yZD48a2V5d29yZD5UaW1lIEZhY3Rv
cnM8L2tleXdvcmQ+PGtleXdvcmQ+WSBDaHJvbW9zb21lPC9rZXl3b3JkPjwva2V5d29yZHM+PGRh
dGVzPjx5ZWFyPjIwMDE8L3llYXI+PHB1Yi1kYXRlcz48ZGF0ZT5GZWI8L2RhdGU+PC9wdWItZGF0
ZXM+PC9kYXRlcz48aXNibj4wMDAyLTkyOTcgKFByaW50KSYjeEQ7MDAwMi05Mjk3IChMaW5raW5n
KTwvaXNibj48YWNjZXNzaW9uLW51bT4xMTE3MDg5MjwvYWNjZXNzaW9uLW51bT48d29yay10eXBl
PkNvbXBhcmF0aXZlIFN0dWR5JiN4RDtSZXNlYXJjaCBTdXBwb3J0LCBVLlMuIEdvdiZhcG9zO3Qs
IFAuSC5TLjwvd29yay10eXBlPjx1cmxzPjxyZWxhdGVkLXVybHM+PHVybD5odHRwOi8vd3d3Lm5j
YmkubmxtLm5paC5nb3YvcHVibWVkLzExMTcwODkyPC91cmw+PC9yZWxhdGVkLXVybHM+PC91cmxz
PjxjdXN0b20yPjEyMzUyNzc8L2N1c3RvbTI+PGVsZWN0cm9uaWMtcmVzb3VyY2UtbnVtPjEwLjEw
ODYvMzE4MjA2PC9lbGVjdHJvbmljLXJlc291cmNlLW51bT48bGFuZ3VhZ2U+ZW5nPC9sYW5ndWFn
ZT48L3JlY29yZD48L0NpdGU+PC9FbmROb3RlPgB=
</w:fldData>
        </w:fldChar>
      </w:r>
      <w:r w:rsidR="006C2EB4">
        <w:instrText xml:space="preserve"> ADDIN EN.CITE </w:instrText>
      </w:r>
      <w:r w:rsidR="006C2EB4">
        <w:fldChar w:fldCharType="begin">
          <w:fldData xml:space="preserve">PEVuZE5vdGU+PENpdGU+PEF1dGhvcj5Ib2JvbHRoPC9BdXRob3I+PFllYXI+MjAwNzwvWWVhcj48
UmVjTnVtPjI2MjwvUmVjTnVtPjxEaXNwbGF5VGV4dD5bMTIsIDM1XTwvRGlzcGxheVRleHQ+PHJl
Y29yZD48cmVjLW51bWJlcj4yNjI8L3JlYy1udW1iZXI+PGZvcmVpZ24ta2V5cz48a2V5IGFwcD0i
RU4iIGRiLWlkPSJzOXR2ZDkwc3J3cmRhdWU5MHd0eDAyYTZyeGY1YXc1cDJmYWEiPjI2Mjwva2V5
PjwvZm9yZWlnbi1rZXlzPjxyZWYtdHlwZSBuYW1lPSJKb3VybmFsIEFydGljbGUiPjE3PC9yZWYt
dHlwZT48Y29udHJpYnV0b3JzPjxhdXRob3JzPjxhdXRob3I+SG9ib2x0aCwgQS48L2F1dGhvcj48
YXV0aG9yPkNocmlzdGVuc2VuLCBPLiBGLjwvYXV0aG9yPjxhdXRob3I+TWFpbHVuZCwgVC48L2F1
dGhvcj48YXV0aG9yPlNjaGllcnVwLCBNLiBILjwvYXV0aG9yPjwvYXV0aG9ycz48L2NvbnRyaWJ1
dG9ycz48YXV0aC1hZGRyZXNzPkJpb2luZm9ybWF0aWNzIFJlc2VhcmNoIENlbnRlciwgTm9ydGgg
Q2Fyb2xpbmEgU3RhdGUgVW5pdmVyc2l0eSwgUmFsZWlnaCwgTm9ydGggQ2Fyb2xpbmEsIFVuaXRl
ZCBTdGF0ZXMgb2YgQW1lcmljYS4gYXNnZXJAZGFpbWkuYXUuZGs8L2F1dGgtYWRkcmVzcz48dGl0
bGVzPjx0aXRsZT5HZW5vbWljIHJlbGF0aW9uc2hpcHMgYW5kIHNwZWNpYXRpb24gdGltZXMgb2Yg
aHVtYW4sIGNoaW1wYW56ZWUsIGFuZCBnb3JpbGxhIGluZmVycmVkIGZyb20gYSBjb2FsZXNjZW50
IGhpZGRlbiBNYXJrb3YgbW9kZWw8L3RpdGxlPjxzZWNvbmRhcnktdGl0bGU+UExvUyBHZW5ldDwv
c2Vjb25kYXJ5LXRpdGxlPjxhbHQtdGl0bGU+UExvUyBnZW5ldGljczwvYWx0LXRpdGxlPjwvdGl0
bGVzPjxwYWdlcz5lNzwvcGFnZXM+PHZvbHVtZT4zPC92b2x1bWU+PG51bWJlcj4yPC9udW1iZXI+
PGVkaXRpb24+MjAwNy8wMi8yNzwvZWRpdGlvbj48a2V5d29yZHM+PGtleXdvcmQ+QW5pbWFsczwv
a2V5d29yZD48a2V5d29yZD5CYXNlIFNlcXVlbmNlPC9rZXl3b3JkPjxrZXl3b3JkPkNvbXB1dGVy
IFNpbXVsYXRpb248L2tleXdvcmQ+PGtleXdvcmQ+KkdlbmV0aWMgU3BlY2lhdGlvbjwva2V5d29y
ZD48a2V5d29yZD5HZW5ldGljcywgUG9wdWxhdGlvbjwva2V5d29yZD48a2V5d29yZD5HZW5vbWUs
IEh1bWFuPC9rZXl3b3JkPjxrZXl3b3JkPkdvcmlsbGEgZ29yaWxsYS8qZ2VuZXRpY3M8L2tleXdv
cmQ+PGtleXdvcmQ+SG9taW5pZGFlLypnZW5ldGljczwva2V5d29yZD48a2V5d29yZD5IdW1hbnM8
L2tleXdvcmQ+PGtleXdvcmQ+Kk1hcmtvdiBDaGFpbnM8L2tleXdvcmQ+PGtleXdvcmQ+Kk1vZGVs
cywgVGhlb3JldGljYWw8L2tleXdvcmQ+PGtleXdvcmQ+TW9sZWN1bGFyIFNlcXVlbmNlIERhdGE8
L2tleXdvcmQ+PGtleXdvcmQ+UGFuIHRyb2dsb2R5dGVzLypnZW5ldGljczwva2V5d29yZD48a2V5
d29yZD5QaHlsb2dlbnk8L2tleXdvcmQ+PGtleXdvcmQ+U2VxdWVuY2UgSG9tb2xvZ3ksIE51Y2xl
aWMgQWNpZDwva2V5d29yZD48L2tleXdvcmRzPjxkYXRlcz48eWVhcj4yMDA3PC95ZWFyPjxwdWIt
ZGF0ZXM+PGRhdGU+RmViIDIzPC9kYXRlPjwvcHViLWRhdGVzPjwvZGF0ZXM+PGlzYm4+MTU1My03
NDA0IChFbGVjdHJvbmljKSYjeEQ7MTU1My03MzkwIChMaW5raW5nKTwvaXNibj48YWNjZXNzaW9u
LW51bT4xNzMxOTc0NDwvYWNjZXNzaW9uLW51bT48d29yay10eXBlPlJlc2VhcmNoIFN1cHBvcnQs
IE4uSS5ILiwgRXh0cmFtdXJhbCYjeEQ7UmVzZWFyY2ggU3VwcG9ydCwgTm9uLVUuUy4gR292JmFw
b3M7dDwvd29yay10eXBlPjx1cmxzPjxyZWxhdGVkLXVybHM+PHVybD5odHRwOi8vd3d3Lm5jYmku
bmxtLm5paC5nb3YvcHVibWVkLzE3MzE5NzQ0PC91cmw+PC9yZWxhdGVkLXVybHM+PC91cmxzPjxj
dXN0b20yPjE4MDI4MTg8L2N1c3RvbTI+PGVsZWN0cm9uaWMtcmVzb3VyY2UtbnVtPjEwLjEzNzEv
am91cm5hbC5wZ2VuLjAwMzAwMDc8L2VsZWN0cm9uaWMtcmVzb3VyY2UtbnVtPjxsYW5ndWFnZT5l
bmc8L2xhbmd1YWdlPjwvcmVjb3JkPjwvQ2l0ZT48Q2l0ZT48QXV0aG9yPkNoZW48L0F1dGhvcj48
WWVhcj4yMDAxPC9ZZWFyPjxSZWNOdW0+MjYwPC9SZWNOdW0+PHJlY29yZD48cmVjLW51bWJlcj4y
NjA8L3JlYy1udW1iZXI+PGZvcmVpZ24ta2V5cz48a2V5IGFwcD0iRU4iIGRiLWlkPSJzOXR2ZDkw
c3J3cmRhdWU5MHd0eDAyYTZyeGY1YXc1cDJmYWEiPjI2MDwva2V5PjwvZm9yZWlnbi1rZXlzPjxy
ZWYtdHlwZSBuYW1lPSJKb3VybmFsIEFydGljbGUiPjE3PC9yZWYtdHlwZT48Y29udHJpYnV0b3Jz
PjxhdXRob3JzPjxhdXRob3I+Q2hlbiwgRi4gQy48L2F1dGhvcj48YXV0aG9yPkxpLCBXLiBILjwv
YXV0aG9yPjwvYXV0aG9ycz48L2NvbnRyaWJ1dG9ycz48YXV0aC1hZGRyZXNzPkRlcGFydG1lbnQg
b2YgTGlmZSBTY2llbmNlLCBOYXRpb25hbCBUc2luZyBIdWEgVW5pdmVyc2l0eSwgVGFpd2FuLjwv
YXV0aC1hZGRyZXNzPjx0aXRsZXM+PHRpdGxlPkdlbm9taWMgZGl2ZXJnZW5jZXMgYmV0d2VlbiBo
dW1hbnMgYW5kIG90aGVyIGhvbWlub2lkcyBhbmQgdGhlIGVmZmVjdGl2ZSBwb3B1bGF0aW9uIHNp
emUgb2YgdGhlIGNvbW1vbiBhbmNlc3RvciBvZiBodW1hbnMgYW5kIGNoaW1wYW56ZWVzPC90aXRs
ZT48c2Vjb25kYXJ5LXRpdGxlPkFtIEogSHVtIEdlbmV0PC9zZWNvbmRhcnktdGl0bGU+PGFsdC10
aXRsZT5BbWVyaWNhbiBqb3VybmFsIG9mIGh1bWFuIGdlbmV0aWNzPC9hbHQtdGl0bGU+PC90aXRs
ZXM+PHBhZ2VzPjQ0NC01NjwvcGFnZXM+PHZvbHVtZT42ODwvdm9sdW1lPjxudW1iZXI+MjwvbnVt
YmVyPjxlZGl0aW9uPjIwMDEvMDIvMTU8L2VkaXRpb24+PGtleXdvcmRzPjxrZXl3b3JkPkFsdSBF
bGVtZW50czwva2V5d29yZD48a2V5d29yZD5BbmltYWxzPC9rZXl3b3JkPjxrZXl3b3JkPkROQS9n
ZW5ldGljczwva2V5d29yZD48a2V5d29yZD5ETkEsIEludGVyZ2VuaWM8L2tleXdvcmQ+PGtleXdv
cmQ+RXZvbHV0aW9uLCBNb2xlY3VsYXI8L2tleXdvcmQ+PGtleXdvcmQ+R2VuZXRpYyBWYXJpYXRp
b248L2tleXdvcmQ+PGtleXdvcmQ+Kkdlbm9tZTwva2V5d29yZD48a2V5d29yZD4qR2Vub21lLCBI
dW1hbjwva2V5d29yZD48a2V5d29yZD5Hb3JpbGxhIGdvcmlsbGEvZ2VuZXRpY3M8L2tleXdvcmQ+
PGtleXdvcmQ+SHVtYW5zPC9rZXl3b3JkPjxrZXl3b3JkPk1hbGU8L2tleXdvcmQ+PGtleXdvcmQ+
T3BlbiBSZWFkaW5nIEZyYW1lczwva2V5d29yZD48a2V5d29yZD5QYW4gdHJvZ2xvZHl0ZXMvZ2Vu
ZXRpY3M8L2tleXdvcmQ+PGtleXdvcmQ+UGh5bG9nZW55PC9rZXl3b3JkPjxrZXl3b3JkPlBvbmdv
IHB5Z21hZXVzL2dlbmV0aWNzPC9rZXl3b3JkPjxrZXl3b3JkPlByaW1hdGVzLypnZW5ldGljczwv
a2V5d29yZD48a2V5d29yZD5Qc2V1ZG9nZW5lczwva2V5d29yZD48a2V5d29yZD5UaW1lIEZhY3Rv
cnM8L2tleXdvcmQ+PGtleXdvcmQ+WSBDaHJvbW9zb21lPC9rZXl3b3JkPjwva2V5d29yZHM+PGRh
dGVzPjx5ZWFyPjIwMDE8L3llYXI+PHB1Yi1kYXRlcz48ZGF0ZT5GZWI8L2RhdGU+PC9wdWItZGF0
ZXM+PC9kYXRlcz48aXNibj4wMDAyLTkyOTcgKFByaW50KSYjeEQ7MDAwMi05Mjk3IChMaW5raW5n
KTwvaXNibj48YWNjZXNzaW9uLW51bT4xMTE3MDg5MjwvYWNjZXNzaW9uLW51bT48d29yay10eXBl
PkNvbXBhcmF0aXZlIFN0dWR5JiN4RDtSZXNlYXJjaCBTdXBwb3J0LCBVLlMuIEdvdiZhcG9zO3Qs
IFAuSC5TLjwvd29yay10eXBlPjx1cmxzPjxyZWxhdGVkLXVybHM+PHVybD5odHRwOi8vd3d3Lm5j
YmkubmxtLm5paC5nb3YvcHVibWVkLzExMTcwODkyPC91cmw+PC9yZWxhdGVkLXVybHM+PC91cmxz
PjxjdXN0b20yPjEyMzUyNzc8L2N1c3RvbTI+PGVsZWN0cm9uaWMtcmVzb3VyY2UtbnVtPjEwLjEw
ODYvMzE4MjA2PC9lbGVjdHJvbmljLXJlc291cmNlLW51bT48bGFuZ3VhZ2U+ZW5nPC9sYW5ndWFn
ZT48L3JlY29yZD48L0NpdGU+PC9FbmROb3RlPgB=
</w:fldData>
        </w:fldChar>
      </w:r>
      <w:r w:rsidR="006C2EB4">
        <w:instrText xml:space="preserve"> ADDIN EN.CITE.DATA </w:instrText>
      </w:r>
      <w:r w:rsidR="006C2EB4">
        <w:fldChar w:fldCharType="end"/>
      </w:r>
      <w:r w:rsidR="00B65961">
        <w:fldChar w:fldCharType="separate"/>
      </w:r>
      <w:r w:rsidR="006C2EB4">
        <w:rPr>
          <w:noProof/>
        </w:rPr>
        <w:t>[</w:t>
      </w:r>
      <w:hyperlink w:anchor="_ENREF_12" w:tooltip="Chen, 2001 #260" w:history="1">
        <w:r w:rsidR="006C2EB4">
          <w:rPr>
            <w:noProof/>
          </w:rPr>
          <w:t>12</w:t>
        </w:r>
      </w:hyperlink>
      <w:r w:rsidR="006C2EB4">
        <w:rPr>
          <w:noProof/>
        </w:rPr>
        <w:t xml:space="preserve">, </w:t>
      </w:r>
      <w:hyperlink w:anchor="_ENREF_35" w:tooltip="Hobolth, 2007 #262" w:history="1">
        <w:r w:rsidR="006C2EB4">
          <w:rPr>
            <w:noProof/>
          </w:rPr>
          <w:t>35</w:t>
        </w:r>
      </w:hyperlink>
      <w:r w:rsidR="006C2EB4">
        <w:rPr>
          <w:noProof/>
        </w:rPr>
        <w:t>]</w:t>
      </w:r>
      <w:r w:rsidR="00B65961">
        <w:fldChar w:fldCharType="end"/>
      </w:r>
      <w:r w:rsidR="00B65961">
        <w:t>. Os resultados foram comparados com os de Chen e Li de 2001</w:t>
      </w:r>
      <w:r w:rsidR="00845550">
        <w:t xml:space="preserve"> </w:t>
      </w:r>
      <w:r w:rsidR="00845550">
        <w:fldChar w:fldCharType="begin"/>
      </w:r>
      <w:r w:rsidR="006C2EB4">
        <w:instrText xml:space="preserve"> ADDIN EN.CITE &lt;EndNote&gt;&lt;Cite&gt;&lt;Author&gt;Chen&lt;/Author&gt;&lt;Year&gt;2001&lt;/Year&gt;&lt;RecNum&gt;260&lt;/RecNum&gt;&lt;DisplayText&gt;[12]&lt;/DisplayText&gt;&lt;record&gt;&lt;rec-number&gt;260&lt;/rec-number&gt;&lt;foreign-keys&gt;&lt;key app="EN" db-id="s9tvd90srwrdaue90wtx02a6rxf5aw5p2faa"&gt;260&lt;/key&gt;&lt;/foreign-keys&gt;&lt;ref-type name="Journal Article"&gt;17&lt;/ref-type&gt;&lt;contributors&gt;&lt;authors&gt;&lt;author&gt;Chen, F. C.&lt;/author&gt;&lt;author&gt;Li, W. H.&lt;/author&gt;&lt;/authors&gt;&lt;/contributors&gt;&lt;auth-address&gt;Department of Life Science, National Tsing Hua University, Taiwan.&lt;/auth-address&gt;&lt;titles&gt;&lt;title&gt;Genomic divergences between humans and other hominoids and the effective population size of the common ancestor of humans and chimpanzees&lt;/title&gt;&lt;secondary-title&gt;Am J Hum Genet&lt;/secondary-title&gt;&lt;alt-title&gt;American journal of human genetics&lt;/alt-title&gt;&lt;/titles&gt;&lt;pages&gt;444-56&lt;/pages&gt;&lt;volume&gt;68&lt;/volume&gt;&lt;number&gt;2&lt;/number&gt;&lt;edition&gt;2001/02/15&lt;/edition&gt;&lt;keywords&gt;&lt;keyword&gt;Alu Elements&lt;/keyword&gt;&lt;keyword&gt;Animals&lt;/keyword&gt;&lt;keyword&gt;DNA/genetics&lt;/keyword&gt;&lt;keyword&gt;DNA, Intergenic&lt;/keyword&gt;&lt;keyword&gt;Evolution, Molecular&lt;/keyword&gt;&lt;keyword&gt;Genetic Variation&lt;/keyword&gt;&lt;keyword&gt;*Genome&lt;/keyword&gt;&lt;keyword&gt;*Genome, Human&lt;/keyword&gt;&lt;keyword&gt;Gorilla gorilla/genetics&lt;/keyword&gt;&lt;keyword&gt;Humans&lt;/keyword&gt;&lt;keyword&gt;Male&lt;/keyword&gt;&lt;keyword&gt;Open Reading Frames&lt;/keyword&gt;&lt;keyword&gt;Pan troglodytes/genetics&lt;/keyword&gt;&lt;keyword&gt;Phylogeny&lt;/keyword&gt;&lt;keyword&gt;Pongo pygmaeus/genetics&lt;/keyword&gt;&lt;keyword&gt;Primates/*genetics&lt;/keyword&gt;&lt;keyword&gt;Pseudogenes&lt;/keyword&gt;&lt;keyword&gt;Time Factors&lt;/keyword&gt;&lt;keyword&gt;Y Chromosome&lt;/keyword&gt;&lt;/keywords&gt;&lt;dates&gt;&lt;year&gt;2001&lt;/year&gt;&lt;pub-dates&gt;&lt;date&gt;Feb&lt;/date&gt;&lt;/pub-dates&gt;&lt;/dates&gt;&lt;isbn&gt;0002-9297 (Print)&amp;#xD;0002-9297 (Linking)&lt;/isbn&gt;&lt;accession-num&gt;11170892&lt;/accession-num&gt;&lt;work-type&gt;Comparative Study&amp;#xD;Research Support, U.S. Gov&amp;apos;t, P.H.S.&lt;/work-type&gt;&lt;urls&gt;&lt;related-urls&gt;&lt;url&gt;http://www.ncbi.nlm.nih.gov/pubmed/11170892&lt;/url&gt;&lt;/related-urls&gt;&lt;/urls&gt;&lt;custom2&gt;1235277&lt;/custom2&gt;&lt;electronic-resource-num&gt;10.1086/318206&lt;/electronic-resource-num&gt;&lt;language&gt;eng&lt;/language&gt;&lt;/record&gt;&lt;/Cite&gt;&lt;/EndNote&gt;</w:instrText>
      </w:r>
      <w:r w:rsidR="00845550">
        <w:fldChar w:fldCharType="separate"/>
      </w:r>
      <w:r w:rsidR="0057369B">
        <w:rPr>
          <w:noProof/>
        </w:rPr>
        <w:t>[</w:t>
      </w:r>
      <w:hyperlink w:anchor="_ENREF_12" w:tooltip="Chen, 2001 #260" w:history="1">
        <w:r w:rsidR="006C2EB4">
          <w:rPr>
            <w:noProof/>
          </w:rPr>
          <w:t>12</w:t>
        </w:r>
      </w:hyperlink>
      <w:r w:rsidR="0057369B">
        <w:rPr>
          <w:noProof/>
        </w:rPr>
        <w:t>]</w:t>
      </w:r>
      <w:r w:rsidR="00845550">
        <w:fldChar w:fldCharType="end"/>
      </w:r>
      <w:r w:rsidR="00B65961">
        <w:t xml:space="preserve">, que obteve estas estimativas a partir de um conjunto de 53 locos </w:t>
      </w:r>
      <w:r w:rsidR="00933EE5">
        <w:t xml:space="preserve">nucleares </w:t>
      </w:r>
      <w:r w:rsidR="00B65961">
        <w:t xml:space="preserve">e é um dos trabalhos mais citados da área. </w:t>
      </w:r>
    </w:p>
    <w:p w:rsidR="00845550" w:rsidRDefault="00D86713" w:rsidP="000F1A7C">
      <w:r>
        <w:t xml:space="preserve">Foi observado que o intervalo de </w:t>
      </w:r>
      <w:r w:rsidR="00845550">
        <w:t>confiança de 95% das</w:t>
      </w:r>
      <w:r w:rsidR="006E5646">
        <w:t xml:space="preserve"> estimativas de tempo de divergência foram </w:t>
      </w:r>
      <w:r w:rsidR="00845550">
        <w:t>reduzidos entre duas a três vezes (Fig. 5)</w:t>
      </w:r>
      <w:r w:rsidR="00F45577">
        <w:t xml:space="preserve"> nas estimativas geradas a partir do conjunto de 300 locos</w:t>
      </w:r>
      <w:r w:rsidR="008345AE">
        <w:t>. F</w:t>
      </w:r>
      <w:r w:rsidR="00F45577">
        <w:t>oram</w:t>
      </w:r>
      <w:r w:rsidR="008345AE">
        <w:t xml:space="preserve"> estimado</w:t>
      </w:r>
      <w:r w:rsidR="00F45577">
        <w:t>s</w:t>
      </w:r>
      <w:r w:rsidR="008345AE">
        <w:t xml:space="preserve"> </w:t>
      </w:r>
      <w:r w:rsidR="00F45577">
        <w:t>em 4,3</w:t>
      </w:r>
      <w:r w:rsidR="00643258">
        <w:t xml:space="preserve"> Ma</w:t>
      </w:r>
      <w:r w:rsidR="008345AE">
        <w:t xml:space="preserve"> o tempo de divergência entre humanos e chimpanzés</w:t>
      </w:r>
      <w:r w:rsidR="00643258">
        <w:t xml:space="preserve"> e em 12,3 Ma</w:t>
      </w:r>
      <w:r w:rsidR="00F45577">
        <w:t xml:space="preserve"> o tempo de divergência da linhagem do orango</w:t>
      </w:r>
      <w:r w:rsidR="00643258">
        <w:t>tango, 0,5 e 1,8 Ma</w:t>
      </w:r>
      <w:r w:rsidR="00F45577">
        <w:t xml:space="preserve"> mais recente do que o estimado utilizando</w:t>
      </w:r>
      <w:r w:rsidR="00F45577" w:rsidRPr="00F45577">
        <w:t xml:space="preserve"> </w:t>
      </w:r>
      <w:r w:rsidR="00F45577">
        <w:t>o conjunto de 53 locos respectivamente. Ambos conjuntos concordaram no tempo de divergência do gorila em val</w:t>
      </w:r>
      <w:r w:rsidR="00643258">
        <w:t>ores próximo a 6 Ma</w:t>
      </w:r>
      <w:r w:rsidR="00F45577">
        <w:t xml:space="preserve"> (5,9 utilizando 53 locos e 6,1 utilizando 300).</w:t>
      </w:r>
    </w:p>
    <w:p w:rsidR="00C03156" w:rsidRDefault="00845550" w:rsidP="00F54EC2">
      <w:r w:rsidRPr="00F54EC2">
        <w:t>Para os parâmetros de tamanho efetivo de</w:t>
      </w:r>
      <w:r w:rsidR="00F54EC2">
        <w:t xml:space="preserve"> população ancestral</w:t>
      </w:r>
      <w:r w:rsidR="006747C7">
        <w:t xml:space="preserve"> as análises foram feitas usando tempo de geração </w:t>
      </w:r>
      <w:r w:rsidR="005E3CB7">
        <w:t xml:space="preserve">(TG) </w:t>
      </w:r>
      <w:r w:rsidR="006747C7">
        <w:t>vari</w:t>
      </w:r>
      <w:r w:rsidR="003D5249">
        <w:t>ável ou fixo em 2</w:t>
      </w:r>
      <w:r w:rsidR="006747C7">
        <w:t>0 anos</w:t>
      </w:r>
      <w:r w:rsidR="005E3CB7">
        <w:t>.</w:t>
      </w:r>
      <w:r w:rsidR="008345AE">
        <w:t xml:space="preserve"> Analizando o conjunto de 300 locos, as</w:t>
      </w:r>
      <w:r w:rsidR="00F54EC2">
        <w:t xml:space="preserve"> estimativas </w:t>
      </w:r>
      <w:r w:rsidR="008345AE">
        <w:t xml:space="preserve">para o ancestral humano-chimapanzé </w:t>
      </w:r>
      <w:r w:rsidR="00F54EC2">
        <w:t>variaram entre</w:t>
      </w:r>
      <w:r w:rsidR="00F54EC2" w:rsidRPr="00F54EC2">
        <w:t xml:space="preserve"> </w:t>
      </w:r>
      <w:r w:rsidR="00F54EC2">
        <w:t>37</w:t>
      </w:r>
      <w:r w:rsidR="006415CD">
        <w:t> </w:t>
      </w:r>
      <w:r w:rsidR="00F54EC2">
        <w:t>000 e 50</w:t>
      </w:r>
      <w:r w:rsidR="006415CD">
        <w:t> </w:t>
      </w:r>
      <w:r w:rsidR="00F54EC2" w:rsidRPr="00F54EC2">
        <w:t>000</w:t>
      </w:r>
      <w:r w:rsidR="008345AE">
        <w:t>,</w:t>
      </w:r>
      <w:r w:rsidR="00F54EC2" w:rsidRPr="00F54EC2">
        <w:t xml:space="preserve"> </w:t>
      </w:r>
      <w:r w:rsidR="005E3CB7">
        <w:t>dependendo do TG</w:t>
      </w:r>
      <w:r w:rsidR="00F54EC2">
        <w:t xml:space="preserve"> </w:t>
      </w:r>
      <w:r w:rsidR="005E3CB7">
        <w:t>utilizado</w:t>
      </w:r>
      <w:r w:rsidR="00F54EC2" w:rsidRPr="00F54EC2">
        <w:t>,</w:t>
      </w:r>
      <w:r w:rsidR="00F54EC2">
        <w:t xml:space="preserve"> enquanto que as estimativas usando 53 locos variaram entre 17</w:t>
      </w:r>
      <w:r w:rsidR="006415CD">
        <w:t> </w:t>
      </w:r>
      <w:r w:rsidR="00F54EC2">
        <w:t>000 e 23</w:t>
      </w:r>
      <w:r w:rsidR="006415CD">
        <w:t> </w:t>
      </w:r>
      <w:r w:rsidR="00F54EC2">
        <w:t>000 (Fig. 6</w:t>
      </w:r>
      <w:r w:rsidR="00F54EC2" w:rsidRPr="00F54EC2">
        <w:t>).</w:t>
      </w:r>
      <w:r w:rsidR="00C03156">
        <w:t xml:space="preserve"> De modo similar, o tamanho de população efetiva para o ancestral humano, chimpanzé, gorila foi estimada entre 40</w:t>
      </w:r>
      <w:r w:rsidR="006415CD">
        <w:t> </w:t>
      </w:r>
      <w:r w:rsidR="00C03156">
        <w:t>000 e 43</w:t>
      </w:r>
      <w:r w:rsidR="006415CD">
        <w:t> </w:t>
      </w:r>
      <w:r w:rsidR="00C03156">
        <w:t>000 para todos os conjuntos de dados.</w:t>
      </w:r>
    </w:p>
    <w:p w:rsidR="006F78BC" w:rsidRDefault="006F78BC" w:rsidP="00FC3782">
      <w:pPr>
        <w:ind w:firstLine="0"/>
        <w:jc w:val="center"/>
      </w:pPr>
      <w:r>
        <w:rPr>
          <w:noProof/>
          <w:lang w:val="en-US"/>
        </w:rPr>
        <w:lastRenderedPageBreak/>
        <w:drawing>
          <wp:inline distT="0" distB="0" distL="0" distR="0" wp14:anchorId="239605C2" wp14:editId="4D67A32A">
            <wp:extent cx="4648200" cy="3945347"/>
            <wp:effectExtent l="0" t="0" r="0" b="0"/>
            <wp:docPr id="7" name="Imagem 4" descr="C:\Users\igor.costa\Desktop\Divergenc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gor.costa\Desktop\DivergenceTime.png"/>
                    <pic:cNvPicPr>
                      <a:picLocks noChangeAspect="1" noChangeArrowheads="1"/>
                    </pic:cNvPicPr>
                  </pic:nvPicPr>
                  <pic:blipFill>
                    <a:blip r:embed="rId18"/>
                    <a:srcRect/>
                    <a:stretch>
                      <a:fillRect/>
                    </a:stretch>
                  </pic:blipFill>
                  <pic:spPr bwMode="auto">
                    <a:xfrm>
                      <a:off x="0" y="0"/>
                      <a:ext cx="4648200" cy="3945347"/>
                    </a:xfrm>
                    <a:prstGeom prst="rect">
                      <a:avLst/>
                    </a:prstGeom>
                    <a:noFill/>
                    <a:ln w="9525">
                      <a:noFill/>
                      <a:miter lim="800000"/>
                      <a:headEnd/>
                      <a:tailEnd/>
                    </a:ln>
                  </pic:spPr>
                </pic:pic>
              </a:graphicData>
            </a:graphic>
          </wp:inline>
        </w:drawing>
      </w:r>
    </w:p>
    <w:p w:rsidR="006F78BC" w:rsidRPr="006F78BC" w:rsidRDefault="006F78BC" w:rsidP="006F78BC">
      <w:pPr>
        <w:jc w:val="center"/>
        <w:rPr>
          <w:noProof/>
        </w:rPr>
      </w:pPr>
      <w:bookmarkStart w:id="95" w:name="_Toc429622289"/>
      <w:r>
        <w:t xml:space="preserve">Figura </w:t>
      </w:r>
      <w:r w:rsidR="00C90FE7">
        <w:fldChar w:fldCharType="begin"/>
      </w:r>
      <w:r w:rsidR="00EF544D">
        <w:instrText xml:space="preserve"> SEQ Figura \* ARABIC </w:instrText>
      </w:r>
      <w:r w:rsidR="00C90FE7">
        <w:fldChar w:fldCharType="separate"/>
      </w:r>
      <w:r w:rsidR="000B25FA">
        <w:rPr>
          <w:noProof/>
        </w:rPr>
        <w:t>5</w:t>
      </w:r>
      <w:r w:rsidR="00C90FE7">
        <w:rPr>
          <w:noProof/>
        </w:rPr>
        <w:fldChar w:fldCharType="end"/>
      </w:r>
      <w:r w:rsidRPr="001B04F6">
        <w:rPr>
          <w:noProof/>
        </w:rPr>
        <w:t xml:space="preserve">: </w:t>
      </w:r>
      <w:r>
        <w:rPr>
          <w:noProof/>
        </w:rPr>
        <w:t xml:space="preserve">Estimativa do tempo de divergência dos </w:t>
      </w:r>
      <w:r w:rsidRPr="005D4942">
        <w:rPr>
          <w:noProof/>
        </w:rPr>
        <w:t>Hominidae</w:t>
      </w:r>
      <w:bookmarkEnd w:id="95"/>
    </w:p>
    <w:p w:rsidR="006F78BC" w:rsidRDefault="006F78BC" w:rsidP="00FC3782">
      <w:pPr>
        <w:jc w:val="center"/>
      </w:pPr>
      <w:r>
        <w:rPr>
          <w:noProof/>
          <w:lang w:val="en-US"/>
        </w:rPr>
        <w:drawing>
          <wp:inline distT="0" distB="0" distL="0" distR="0" wp14:anchorId="0E1B8099" wp14:editId="50212A80">
            <wp:extent cx="5143500" cy="4176747"/>
            <wp:effectExtent l="0" t="0" r="0" b="0"/>
            <wp:docPr id="8" name="Imagem 5" descr="C:\Users\igor.costa\Desktop\PopulationSi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gor.costa\Desktop\PopulationSizes.png"/>
                    <pic:cNvPicPr>
                      <a:picLocks noChangeAspect="1" noChangeArrowheads="1"/>
                    </pic:cNvPicPr>
                  </pic:nvPicPr>
                  <pic:blipFill>
                    <a:blip r:embed="rId19"/>
                    <a:srcRect/>
                    <a:stretch>
                      <a:fillRect/>
                    </a:stretch>
                  </pic:blipFill>
                  <pic:spPr bwMode="auto">
                    <a:xfrm>
                      <a:off x="0" y="0"/>
                      <a:ext cx="5143500" cy="4176747"/>
                    </a:xfrm>
                    <a:prstGeom prst="rect">
                      <a:avLst/>
                    </a:prstGeom>
                    <a:noFill/>
                    <a:ln w="9525">
                      <a:noFill/>
                      <a:miter lim="800000"/>
                      <a:headEnd/>
                      <a:tailEnd/>
                    </a:ln>
                  </pic:spPr>
                </pic:pic>
              </a:graphicData>
            </a:graphic>
          </wp:inline>
        </w:drawing>
      </w:r>
    </w:p>
    <w:p w:rsidR="006F78BC" w:rsidRDefault="006F78BC" w:rsidP="00A03B11">
      <w:pPr>
        <w:jc w:val="center"/>
        <w:rPr>
          <w:noProof/>
        </w:rPr>
      </w:pPr>
      <w:bookmarkStart w:id="96" w:name="_Toc429622290"/>
      <w:r>
        <w:t xml:space="preserve">Figura </w:t>
      </w:r>
      <w:r w:rsidR="00C90FE7">
        <w:fldChar w:fldCharType="begin"/>
      </w:r>
      <w:r w:rsidR="00EF544D">
        <w:instrText xml:space="preserve"> SEQ Figura \* ARABIC </w:instrText>
      </w:r>
      <w:r w:rsidR="00C90FE7">
        <w:fldChar w:fldCharType="separate"/>
      </w:r>
      <w:r w:rsidR="000B25FA">
        <w:rPr>
          <w:noProof/>
        </w:rPr>
        <w:t>6</w:t>
      </w:r>
      <w:r w:rsidR="00C90FE7">
        <w:rPr>
          <w:noProof/>
        </w:rPr>
        <w:fldChar w:fldCharType="end"/>
      </w:r>
      <w:r w:rsidRPr="001B04F6">
        <w:rPr>
          <w:noProof/>
        </w:rPr>
        <w:t xml:space="preserve">: </w:t>
      </w:r>
      <w:r>
        <w:rPr>
          <w:noProof/>
        </w:rPr>
        <w:t>Estimativa do tamanho efetivo de população</w:t>
      </w:r>
      <w:bookmarkEnd w:id="96"/>
    </w:p>
    <w:p w:rsidR="006C2EB4" w:rsidRPr="00C03156" w:rsidRDefault="006C2EB4" w:rsidP="006C2EB4">
      <w:r>
        <w:lastRenderedPageBreak/>
        <w:t xml:space="preserve">Houve, porém, uma diferença considerável nas estimativas para o tamanho de população efetiva da linhagem hominóide ancestral. </w:t>
      </w:r>
      <w:r w:rsidRPr="00C03156">
        <w:t xml:space="preserve">O </w:t>
      </w:r>
      <w:r w:rsidRPr="00C03156">
        <w:rPr>
          <w:i/>
        </w:rPr>
        <w:t>dataset</w:t>
      </w:r>
      <w:r w:rsidRPr="00C03156">
        <w:t xml:space="preserve"> de 53 locos forneceu uma estimativa variando en</w:t>
      </w:r>
      <w:r>
        <w:t>tre 21 000 e 33 000 enquanto que os valores estimados a partir do conjunto de 300 locos foi bem maior, entre 72 000 e 95 000. Não foram observadas diferenças no intervalo de confiança para a linhagem ancestral humano-chimpanzé, mas as outras duas estimativas (ancestral humano-chimpanzé-gorila e hominóide) tiveram seus intervalos reduzidos pela metade.</w:t>
      </w:r>
    </w:p>
    <w:p w:rsidR="006C2EB4" w:rsidRDefault="006C2EB4" w:rsidP="006C2EB4">
      <w:r w:rsidRPr="00C03156">
        <w:t xml:space="preserve">Todas estas análises foram repetidas </w:t>
      </w:r>
      <w:r>
        <w:t xml:space="preserve">e resultados semelhantes foram obtidos </w:t>
      </w:r>
      <w:r w:rsidRPr="00C03156">
        <w:t xml:space="preserve">utilizando </w:t>
      </w:r>
      <w:r>
        <w:t>priores bayesianos exponenciais, demonstrando robustez para a escolha de priores.</w:t>
      </w:r>
    </w:p>
    <w:p w:rsidR="006C2EB4" w:rsidRPr="006F78BC" w:rsidRDefault="006C2EB4" w:rsidP="006C2EB4"/>
    <w:p w:rsidR="00014E11" w:rsidRDefault="00014E11" w:rsidP="00014E11">
      <w:pPr>
        <w:pStyle w:val="Heading3"/>
      </w:pPr>
      <w:bookmarkStart w:id="97" w:name="_Toc429622255"/>
      <w:r>
        <w:t>Teste de neutralidade</w:t>
      </w:r>
      <w:bookmarkEnd w:id="97"/>
    </w:p>
    <w:p w:rsidR="00845550" w:rsidRPr="00845550" w:rsidRDefault="00845550" w:rsidP="00845550">
      <w:r>
        <w:t xml:space="preserve">Os valores da razão transição/transverção (Ti/Tv), que é um dos parâmetros estimados pelo programa </w:t>
      </w:r>
      <w:r>
        <w:rPr>
          <w:i/>
        </w:rPr>
        <w:t>modeltest</w:t>
      </w:r>
      <w:r>
        <w:t xml:space="preserve">, </w:t>
      </w:r>
      <w:r w:rsidR="00F54EC2">
        <w:t xml:space="preserve">apresentaram uma distribuição unimodal de média 2,3 ± 0,9 (Fig. 7). Esta distribuição é uma evidência de que sitios </w:t>
      </w:r>
      <w:r w:rsidR="00492511">
        <w:t>inter</w:t>
      </w:r>
      <w:r w:rsidR="00F54EC2">
        <w:t>gênicos neutros seguem um único modo de evolução.</w:t>
      </w:r>
      <w:r w:rsidR="00492511">
        <w:t xml:space="preserve"> </w:t>
      </w:r>
    </w:p>
    <w:p w:rsidR="006F78BC" w:rsidRDefault="006F78BC" w:rsidP="00FC3782">
      <w:pPr>
        <w:ind w:firstLine="0"/>
        <w:jc w:val="center"/>
      </w:pPr>
      <w:r>
        <w:rPr>
          <w:noProof/>
          <w:lang w:val="en-US"/>
        </w:rPr>
        <w:drawing>
          <wp:inline distT="0" distB="0" distL="0" distR="0" wp14:anchorId="23683DD4" wp14:editId="7118B2DF">
            <wp:extent cx="5753100" cy="3257550"/>
            <wp:effectExtent l="19050" t="0" r="0" b="0"/>
            <wp:docPr id="9" name="Imagem 6" descr="C:\Users\igor.costa\Desktop\thesis\Ti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gor.costa\Desktop\thesis\TiTv.png"/>
                    <pic:cNvPicPr>
                      <a:picLocks noChangeAspect="1" noChangeArrowheads="1"/>
                    </pic:cNvPicPr>
                  </pic:nvPicPr>
                  <pic:blipFill>
                    <a:blip r:embed="rId20"/>
                    <a:srcRect/>
                    <a:stretch>
                      <a:fillRect/>
                    </a:stretch>
                  </pic:blipFill>
                  <pic:spPr bwMode="auto">
                    <a:xfrm>
                      <a:off x="0" y="0"/>
                      <a:ext cx="5753100" cy="3257550"/>
                    </a:xfrm>
                    <a:prstGeom prst="rect">
                      <a:avLst/>
                    </a:prstGeom>
                    <a:noFill/>
                    <a:ln w="9525">
                      <a:noFill/>
                      <a:miter lim="800000"/>
                      <a:headEnd/>
                      <a:tailEnd/>
                    </a:ln>
                  </pic:spPr>
                </pic:pic>
              </a:graphicData>
            </a:graphic>
          </wp:inline>
        </w:drawing>
      </w:r>
    </w:p>
    <w:p w:rsidR="00DF4F8B" w:rsidRPr="006F78BC" w:rsidRDefault="00DF4F8B" w:rsidP="00DF4F8B">
      <w:pPr>
        <w:jc w:val="center"/>
      </w:pPr>
      <w:bookmarkStart w:id="98" w:name="_Toc429622291"/>
      <w:r>
        <w:t xml:space="preserve">Figura </w:t>
      </w:r>
      <w:r w:rsidR="00C90FE7">
        <w:fldChar w:fldCharType="begin"/>
      </w:r>
      <w:r w:rsidR="00EF544D">
        <w:instrText xml:space="preserve"> SEQ Figura \* ARABIC </w:instrText>
      </w:r>
      <w:r w:rsidR="00C90FE7">
        <w:fldChar w:fldCharType="separate"/>
      </w:r>
      <w:r w:rsidR="000B25FA">
        <w:rPr>
          <w:noProof/>
        </w:rPr>
        <w:t>7</w:t>
      </w:r>
      <w:r w:rsidR="00C90FE7">
        <w:rPr>
          <w:noProof/>
        </w:rPr>
        <w:fldChar w:fldCharType="end"/>
      </w:r>
      <w:r w:rsidRPr="001B04F6">
        <w:rPr>
          <w:noProof/>
        </w:rPr>
        <w:t xml:space="preserve">: </w:t>
      </w:r>
      <w:r>
        <w:rPr>
          <w:noProof/>
        </w:rPr>
        <w:t>Histograma dos valores de Ti/Tv encontrados</w:t>
      </w:r>
      <w:bookmarkEnd w:id="98"/>
    </w:p>
    <w:p w:rsidR="00EF46A3" w:rsidRPr="00C63065" w:rsidRDefault="00DD3516" w:rsidP="00EF46A3">
      <w:pPr>
        <w:pStyle w:val="Ttulo1semnumerao"/>
      </w:pPr>
      <w:bookmarkStart w:id="99" w:name="_Toc429622256"/>
      <w:r>
        <w:lastRenderedPageBreak/>
        <w:t>5</w:t>
      </w:r>
      <w:r>
        <w:tab/>
      </w:r>
      <w:r w:rsidR="00EF46A3" w:rsidRPr="00C63065">
        <w:t>Conclusão</w:t>
      </w:r>
      <w:bookmarkEnd w:id="99"/>
    </w:p>
    <w:bookmarkEnd w:id="24"/>
    <w:p w:rsidR="00500BC0" w:rsidRPr="00307B48" w:rsidRDefault="00C03156" w:rsidP="00F223F7">
      <w:r>
        <w:t>Neste trabalho foi desenvolvido um programa que sugere uma solução para o problema da predição de locos anônimos em genomas completos ou parciais usando uma abordagem totalmente computacional (</w:t>
      </w:r>
      <w:r w:rsidRPr="00487A13">
        <w:rPr>
          <w:i/>
        </w:rPr>
        <w:t>in silico</w:t>
      </w:r>
      <w:r>
        <w:t>).</w:t>
      </w:r>
      <w:r w:rsidR="00487A13" w:rsidRPr="00487A13">
        <w:t xml:space="preserve"> </w:t>
      </w:r>
      <w:r w:rsidR="00487A13">
        <w:t>Embora o tempo de desenvolvimento da ferramenta tenha sido de cerca de 3 anos, agora esse problema pode ser resolvido com extrema facilidade em algumas horas, facilitando enormemente o trabalho de busca por locos anônimos.</w:t>
      </w:r>
      <w:r>
        <w:t xml:space="preserve"> Este programa foi capaz de gerar 300 locos anônimos conservados para o grupo dos </w:t>
      </w:r>
      <w:r w:rsidRPr="005D4942">
        <w:t>Hominidae</w:t>
      </w:r>
      <w:r>
        <w:t>, utilizando quatro genomas completos. Estes 300 locos foram analis</w:t>
      </w:r>
      <w:r w:rsidR="00F223F7">
        <w:t xml:space="preserve">ados e foram obtidos resultados </w:t>
      </w:r>
      <w:r>
        <w:t xml:space="preserve">compatíveis com trabalhos publicados, validando o programa. </w:t>
      </w:r>
      <w:r w:rsidR="00F223F7">
        <w:t>Além disso, foi obtido um valor de Ti/T</w:t>
      </w:r>
      <w:r>
        <w:t xml:space="preserve">v </w:t>
      </w:r>
      <w:r w:rsidR="00F223F7">
        <w:t>médio para as regiões não codificantes de hominóides. Finalmente, foram obtidas estimativas de parâmetros populacionais de hominídeos</w:t>
      </w:r>
      <w:r w:rsidR="005E3CB7">
        <w:t xml:space="preserve"> </w:t>
      </w:r>
      <w:r w:rsidR="00F223F7">
        <w:t>mais precisos que os já publicados</w:t>
      </w:r>
      <w:r>
        <w:t>.</w:t>
      </w:r>
      <w:r w:rsidR="00F223F7">
        <w:t xml:space="preserve"> </w:t>
      </w:r>
      <w:r w:rsidR="005E3CB7">
        <w:t>E</w:t>
      </w:r>
      <w:r>
        <w:t xml:space="preserve">speramos que o nosso trabalho se demonstre como o </w:t>
      </w:r>
      <w:r w:rsidR="005E3CB7">
        <w:t xml:space="preserve">novo </w:t>
      </w:r>
      <w:r>
        <w:t>padrão a ser</w:t>
      </w:r>
      <w:r w:rsidR="00F223F7">
        <w:t xml:space="preserve"> comparado para as estimativas de parâmetros populacionais dos </w:t>
      </w:r>
      <w:r w:rsidR="00F223F7" w:rsidRPr="005D4942">
        <w:t>Hominidae</w:t>
      </w:r>
      <w:r w:rsidR="00F223F7">
        <w:t>.</w:t>
      </w:r>
    </w:p>
    <w:p w:rsidR="00EF46A3" w:rsidRDefault="00EF46A3" w:rsidP="00EF46A3">
      <w:pPr>
        <w:pStyle w:val="Ttulo1semnumerao"/>
      </w:pPr>
      <w:bookmarkStart w:id="100" w:name="_Toc429622257"/>
      <w:r>
        <w:lastRenderedPageBreak/>
        <w:t>Anexos</w:t>
      </w:r>
      <w:bookmarkEnd w:id="100"/>
    </w:p>
    <w:p w:rsidR="00EF46A3" w:rsidRPr="00FC3782" w:rsidRDefault="00EF46A3" w:rsidP="00014E11">
      <w:pPr>
        <w:pStyle w:val="Ttulo2semnumerao"/>
      </w:pPr>
      <w:bookmarkStart w:id="101" w:name="_Toc429622258"/>
      <w:r w:rsidRPr="003D0993">
        <w:t xml:space="preserve">ANEXO </w:t>
      </w:r>
      <w:r w:rsidR="00FC3782" w:rsidRPr="003D0993">
        <w:t xml:space="preserve">A </w:t>
      </w:r>
      <w:r w:rsidR="00D94E91">
        <w:t>– Decaimento</w:t>
      </w:r>
      <w:r w:rsidR="00D90047">
        <w:t xml:space="preserve"> exponencial do custo de sequenciamento</w:t>
      </w:r>
      <w:bookmarkEnd w:id="101"/>
    </w:p>
    <w:p w:rsidR="00D90047" w:rsidRPr="00D90047" w:rsidRDefault="00D90047" w:rsidP="00D90047"/>
    <w:p w:rsidR="00D90047" w:rsidRDefault="00D90047" w:rsidP="00FC3782">
      <w:pPr>
        <w:ind w:firstLine="0"/>
        <w:jc w:val="center"/>
      </w:pPr>
      <w:r>
        <w:rPr>
          <w:noProof/>
          <w:lang w:val="en-US"/>
        </w:rPr>
        <w:drawing>
          <wp:inline distT="0" distB="0" distL="0" distR="0" wp14:anchorId="74F397D8" wp14:editId="40153A0C">
            <wp:extent cx="5760085" cy="4319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tpermegabase_apr201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rsidR="00D90047" w:rsidRDefault="00D90047" w:rsidP="00574333">
      <w:pPr>
        <w:pStyle w:val="Figura"/>
        <w:rPr>
          <w:lang w:val="pt-BR"/>
        </w:rPr>
      </w:pPr>
      <w:r w:rsidRPr="00D90047">
        <w:rPr>
          <w:lang w:val="pt-BR"/>
        </w:rPr>
        <w:t xml:space="preserve">Extraído de </w:t>
      </w:r>
      <w:hyperlink r:id="rId22" w:history="1">
        <w:r w:rsidR="000F1A7C" w:rsidRPr="00D713E6">
          <w:rPr>
            <w:rStyle w:val="Hyperlink"/>
            <w:lang w:val="pt-BR"/>
          </w:rPr>
          <w:t>http://www.genome.gov/sequencingcosts/</w:t>
        </w:r>
      </w:hyperlink>
    </w:p>
    <w:p w:rsidR="000F1A7C" w:rsidRPr="00B65961" w:rsidRDefault="000F1A7C" w:rsidP="00574333">
      <w:pPr>
        <w:pStyle w:val="Figura"/>
        <w:rPr>
          <w:lang w:val="pt-BR"/>
        </w:rPr>
      </w:pPr>
    </w:p>
    <w:p w:rsidR="00EF46A3" w:rsidRDefault="00EF46A3" w:rsidP="00EF46A3">
      <w:pPr>
        <w:pStyle w:val="Ttulo1semnumerao"/>
      </w:pPr>
      <w:bookmarkStart w:id="102" w:name="_Toc429622259"/>
      <w:r>
        <w:lastRenderedPageBreak/>
        <w:t>Apêndices</w:t>
      </w:r>
      <w:bookmarkEnd w:id="102"/>
    </w:p>
    <w:p w:rsidR="00EF46A3" w:rsidRDefault="00EF46A3" w:rsidP="00EF46A3">
      <w:pPr>
        <w:pStyle w:val="Ttulo2semnumerao"/>
      </w:pPr>
      <w:bookmarkStart w:id="103" w:name="_Toc429622260"/>
      <w:r>
        <w:t xml:space="preserve">APÊNDICE A – </w:t>
      </w:r>
      <w:r w:rsidR="00DF4F8B">
        <w:t>Sumário dos resultados encontrados</w:t>
      </w:r>
      <w:bookmarkEnd w:id="103"/>
    </w:p>
    <w:p w:rsidR="00DF4F8B" w:rsidRPr="00FE360F" w:rsidRDefault="00DF4F8B" w:rsidP="00DF4F8B">
      <w:pPr>
        <w:pStyle w:val="Caption"/>
      </w:pPr>
      <w:bookmarkStart w:id="104" w:name="_Toc429622292"/>
      <w:r>
        <w:t>Tabela</w:t>
      </w:r>
      <w:r w:rsidR="00C90FE7">
        <w:fldChar w:fldCharType="begin"/>
      </w:r>
      <w:r w:rsidR="00EF544D">
        <w:instrText xml:space="preserve"> SEQ Quadro \* ARABIC </w:instrText>
      </w:r>
      <w:r w:rsidR="00C90FE7">
        <w:fldChar w:fldCharType="separate"/>
      </w:r>
      <w:r w:rsidR="000B25FA">
        <w:rPr>
          <w:noProof/>
        </w:rPr>
        <w:t>1</w:t>
      </w:r>
      <w:r w:rsidR="00C90FE7">
        <w:rPr>
          <w:noProof/>
        </w:rPr>
        <w:fldChar w:fldCharType="end"/>
      </w:r>
      <w:r w:rsidRPr="00FE360F">
        <w:t>:</w:t>
      </w:r>
      <w:r>
        <w:t xml:space="preserve"> Sumário dos resultados encontrados</w:t>
      </w:r>
      <w:bookmarkEnd w:id="104"/>
    </w:p>
    <w:tbl>
      <w:tblPr>
        <w:tblW w:w="91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1314"/>
        <w:gridCol w:w="1530"/>
        <w:gridCol w:w="1260"/>
        <w:gridCol w:w="1243"/>
        <w:gridCol w:w="1156"/>
        <w:gridCol w:w="1219"/>
        <w:gridCol w:w="1422"/>
      </w:tblGrid>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ID</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Cromossomo</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Posição Inicial</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Posição Final</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Topologia</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Ti/Tv</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Modelo de Substituição</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68744514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68745513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HKY+I</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72507917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72508916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79725749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79726748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88108901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88109900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104474803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104475802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78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104827235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104828234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89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105036129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105037128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114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106289093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106290092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132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164141460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164142459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2.91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133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189343013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189344012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146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191440464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191441463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172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195326778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195327777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191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195534484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195535483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210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195752207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195753206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0.97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219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9508281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9509280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55958449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55959448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253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56838042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56839041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259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57715895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57716894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2.99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271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81424322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81425321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286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81658264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81659263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289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111724861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111725860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128524321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128525320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130727396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130728395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3.70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21845057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21846056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383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36910115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36911114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397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37495524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37496523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TrN</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398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38884861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38885860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39465300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39466299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HKY+I</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42463677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42464676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lastRenderedPageBreak/>
              <w:t>434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42665603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42666602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439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81337312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81338311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444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91385993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91386992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463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114918045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114919044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3.49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465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116164046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116165045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3.19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484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60626720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60627719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3.38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498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60835126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60836125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519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73426393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73427392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526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83386945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83387944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540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83931107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83932106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546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87382934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87383933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554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22482509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22483508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560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55793867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55794866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567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56484628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56485627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F81</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585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64296706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64297705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614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65510955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65511954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621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72179360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72180359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4.68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631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76351053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76352052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664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76597135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76598134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679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80132695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80133694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683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81931238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81932237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704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82143317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82144316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727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82490030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82491029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742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83507578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83508577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760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84227523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84228522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773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84799327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84800326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782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86488112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86489111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784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103650785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103651784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821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103849493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103850492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857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104061299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104062298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892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104295286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104296285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923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104498915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104499914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944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105015903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105016902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979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105238455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105239454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996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39737967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39738966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1023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39973727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39974726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lastRenderedPageBreak/>
              <w:t>1050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40602287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40603286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1067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83271762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83272761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1086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83474393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83475392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1098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84399968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84400967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1122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86632388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86633387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1182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61262633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61263632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1219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54255285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54256284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1222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25563441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25564440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3.17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1233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28395826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28396825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1240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30143273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30144272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HKY+I</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1272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30353880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30354879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1290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37895673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37896672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4.63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1323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38095162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38096161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1340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38297158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38298157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3.19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1364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40349006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40350005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2.94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1405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40556148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40557147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1428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40741304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40742303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1465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40949070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40950069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1493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41226829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41227828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1501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43540271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43541270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1517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52113203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52114202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1519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53837849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53838848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1528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61127278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61128277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1531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64883353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64884352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7.76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1533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66281153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66282152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1537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72159816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72160815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1553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13219366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13220365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1564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35997192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35998191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1583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41375562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41376561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1591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49498606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49499605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1618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53114436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53115435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1642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116115936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116116935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1655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116330528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116331527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1670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117411742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117412741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1685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118431064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118432063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1711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118610736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118611735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lastRenderedPageBreak/>
              <w:t>1715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122000479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122001478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1728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122203140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122204139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1750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122422345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122423344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3.79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1772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122652643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122653642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3.43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1783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122861233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122862232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1785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125207247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125208246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1805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125423956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125424955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1812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128787322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128788321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1823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133802185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133803184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1832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139144319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139145318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1834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147101848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147102847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1847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155543931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155544930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1882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155755037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155756036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1891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180240600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180241599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1894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184174075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184175074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1898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185164829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185165828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F81</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1915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192405374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192406373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1924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192995547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192996546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1930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193482992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193483991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1936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195241727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195242726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1937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210880132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210881131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1940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226422985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226423984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1945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12581284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12582283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2035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39552847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39553846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2041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55782618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55783617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2075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5463141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5464140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TrN</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2089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5677111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5678110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K80+I</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2095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20723443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20724442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2110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20930151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20931150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2.97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2112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70512728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70513727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2118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74764327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74765326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6.75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2131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83010946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83011945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2159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83211631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83212630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2178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83415546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83416545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2196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83620650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83621649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2211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89792169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89793168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TrN</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lastRenderedPageBreak/>
              <w:t>2239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94708276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94709275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2246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95396204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95397203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2256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95897114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95898113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2265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103847850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103848849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2267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106069554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106070553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TrN</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2272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110185193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110186192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2287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117339812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117340811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2289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135672541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135673540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3.68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2293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137217173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137218172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2308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144404890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144405889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TPM1uf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2328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144605905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144606904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2352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144823203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144824202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2378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145091788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145092787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2402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145304167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145305166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2406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162026067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162027066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2437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162235127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162236126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2450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163764888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163765887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2454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164405624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164406623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2464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176351409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176352408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2473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10943393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10944392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2483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11138281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11139280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2484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18247486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18248485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2487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18689510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18690509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TrN</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2497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18894844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18895843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2507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24114292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24115291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2539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30434197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30435196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2552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32564007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32565006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2574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32765487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32766486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TPM1uf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2582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35175679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35176678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2595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45732389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45733388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2605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60037725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60038724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2625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60258127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60259126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2648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63695828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63696827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2665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63893286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63894285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2686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67106369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67107368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2700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114310805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114311804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lastRenderedPageBreak/>
              <w:t>2715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115347616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115348615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2725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124935714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124936713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2746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126314160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126315159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2761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129505308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129506307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2768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130169222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130170221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2784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160183891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160184890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TPM1uf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2835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180211863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180212862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2879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2514990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2515989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HKY+I</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2886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3803204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3804203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2900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5807182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5808181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2906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27780120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27781119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2916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30631523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30632522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2939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30850307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30851306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2950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51684176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51685175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F81</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2954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63548670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63549669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2975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63751670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63752669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2976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84706636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84707635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2995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87949953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87950952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F81</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3003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99241732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99242731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3015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103813829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103814828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4.25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3023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105633320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105634319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3032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106129658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106130657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3040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110086427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110087426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3041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113824045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113825044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3046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119917448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119918447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3060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123845234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123846233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3077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144751618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144752617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3082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166598000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166598999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3.46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3093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9378117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9379116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3097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18780959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18781958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3117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48415235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48416234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3138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66315472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66316471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3160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66933522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66934521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3163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76986504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76987503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3183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78164459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78165458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F81</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3200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78390820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78391819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lastRenderedPageBreak/>
              <w:t>3204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80763831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80764830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3221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80988597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80989596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3243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81229063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81230062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3249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82578541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82579540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3263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90793821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90794820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3305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90999441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91000440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3339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93652222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93653221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3342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94649346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94650345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3358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94858271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94859270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3371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95006333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95007332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3.97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3377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95096367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95097366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3380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95106016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95107015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3384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95120342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95121341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3385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95122099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95123098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3386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95126619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95127618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F81</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3387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95128722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95129721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6.10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3393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95174381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95175380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HKY+I</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3395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95186508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95187507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6.07</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3396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95206851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95207850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TPM1uf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3397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95217561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95218560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3401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95231796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95232795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3410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95276070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95277069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3.14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3415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101107652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101108651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3425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103207185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103208184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3443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103798086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103799085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3446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104226765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104227764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3473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104433238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104434237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TrN</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3481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115094761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115095760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3487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119549763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119550762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3515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119738103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119739102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3523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126885903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126886902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3530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141846722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141847721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TPM1uf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3534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145061120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145062119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3546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156146881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156147880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K80</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3556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41359684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41360683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2.83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3573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42451678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42452677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lastRenderedPageBreak/>
              <w:t>3577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49468643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49469642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3589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52474207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52475206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3625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52690817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52691816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3661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85888782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85889781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F81</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3677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113632664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113633663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3.41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3681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118671413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118672412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3683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125669627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125670626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3686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145883492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145884491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3694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76000407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76001406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2.94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3707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77781402</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77782401</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3727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83659161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83660160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TPM1uf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3737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89010429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89011428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3741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114534601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114535600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TPM1uf+I</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3749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114992073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114993072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6.80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HKY+I</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3761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141723200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141724199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3766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1536428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1537427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4.46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3783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1743015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1744014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3789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11850793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11851792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3794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13705376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13706375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4.05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3800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18009516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18010515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3830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23189453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23190452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1.59</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3860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23412105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23413104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F81</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3863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24157509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24158508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3882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25351936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25352935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3890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26382945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26383944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TrN</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3896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30093346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30094345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3922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30356760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30357759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3923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31849777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31850776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3937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32044149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32045148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3955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74083427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74084426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1.84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3964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81075848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81076847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2.61</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3975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118356705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118357704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TPM2uf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3989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119729136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119730135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4019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7624243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7625242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4024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20680056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20681055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4036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20896970</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20897969</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lastRenderedPageBreak/>
              <w:t>4043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35320455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35321454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4050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66898623</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66899622</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1.90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4058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67116446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67117445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TrN</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4062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79697749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79698748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2.10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4066</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82207815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82208814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2.33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4072</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83274809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83275808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2.72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4075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85589655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85590654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3.80</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4087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91096066</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91097065</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4110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98888588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98889587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2.28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4135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99170074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99171073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2.54</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4138</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117612134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117613133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2.46</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4143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121580764</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121581763</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1.52</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4149</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122213105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122214104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4153</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125866857</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125867856</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1.63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4155</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127094708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127095707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1.78</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4160</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137895295</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137896294</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5.25</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4177</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138145219</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138146218</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((H,G),C)</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2.53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4181</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142823291</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142824290</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((C,G),H)</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N.A.</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TPM3uf</w:t>
            </w:r>
          </w:p>
        </w:tc>
      </w:tr>
      <w:tr w:rsidR="00DF4F8B" w:rsidRPr="00883143" w:rsidTr="003E36D9">
        <w:trPr>
          <w:trHeight w:val="227"/>
          <w:jc w:val="center"/>
        </w:trPr>
        <w:tc>
          <w:tcPr>
            <w:tcW w:w="1314"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sz w:val="18"/>
              </w:rPr>
            </w:pPr>
            <w:r w:rsidRPr="00883143">
              <w:rPr>
                <w:rFonts w:ascii="Arial" w:hAnsi="Arial" w:cs="Arial"/>
                <w:sz w:val="18"/>
              </w:rPr>
              <w:t>4184</w:t>
            </w:r>
          </w:p>
        </w:tc>
        <w:tc>
          <w:tcPr>
            <w:tcW w:w="1530"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X</w:t>
            </w:r>
          </w:p>
        </w:tc>
        <w:tc>
          <w:tcPr>
            <w:tcW w:w="1260"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144511738</w:t>
            </w:r>
          </w:p>
        </w:tc>
        <w:tc>
          <w:tcPr>
            <w:tcW w:w="1243"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144512737</w:t>
            </w:r>
          </w:p>
        </w:tc>
        <w:tc>
          <w:tcPr>
            <w:tcW w:w="1156"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((H,C),G)</w:t>
            </w:r>
          </w:p>
        </w:tc>
        <w:tc>
          <w:tcPr>
            <w:tcW w:w="1219" w:type="dxa"/>
            <w:tcBorders>
              <w:top w:val="single" w:sz="4" w:space="0" w:color="auto"/>
              <w:left w:val="single" w:sz="4" w:space="0" w:color="auto"/>
              <w:bottom w:val="single" w:sz="12" w:space="0" w:color="auto"/>
              <w:right w:val="single" w:sz="4" w:space="0" w:color="auto"/>
            </w:tcBorders>
            <w:shd w:val="clear" w:color="auto" w:fill="auto"/>
            <w:vAlign w:val="center"/>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1.53</w:t>
            </w:r>
          </w:p>
        </w:tc>
        <w:tc>
          <w:tcPr>
            <w:tcW w:w="1422" w:type="dxa"/>
            <w:tcBorders>
              <w:top w:val="single" w:sz="4" w:space="0" w:color="auto"/>
              <w:left w:val="single" w:sz="4" w:space="0" w:color="auto"/>
              <w:bottom w:val="single" w:sz="12" w:space="0" w:color="auto"/>
              <w:right w:val="single" w:sz="4" w:space="0" w:color="auto"/>
            </w:tcBorders>
            <w:shd w:val="clear" w:color="auto" w:fill="auto"/>
            <w:tcMar>
              <w:top w:w="72" w:type="dxa"/>
              <w:left w:w="144" w:type="dxa"/>
              <w:bottom w:w="72" w:type="dxa"/>
              <w:right w:w="144" w:type="dxa"/>
            </w:tcMar>
            <w:vAlign w:val="center"/>
            <w:hideMark/>
          </w:tcPr>
          <w:p w:rsidR="00DF4F8B" w:rsidRPr="00883143" w:rsidRDefault="00DF4F8B" w:rsidP="003E36D9">
            <w:pPr>
              <w:pStyle w:val="SemFormatao"/>
              <w:rPr>
                <w:rFonts w:ascii="Arial" w:hAnsi="Arial" w:cs="Arial"/>
                <w:bCs/>
                <w:kern w:val="24"/>
                <w:sz w:val="18"/>
                <w:szCs w:val="48"/>
              </w:rPr>
            </w:pPr>
            <w:r w:rsidRPr="00883143">
              <w:rPr>
                <w:rFonts w:ascii="Arial" w:hAnsi="Arial" w:cs="Arial"/>
                <w:bCs/>
                <w:kern w:val="24"/>
                <w:sz w:val="18"/>
                <w:szCs w:val="48"/>
              </w:rPr>
              <w:t>HKY</w:t>
            </w:r>
          </w:p>
        </w:tc>
      </w:tr>
    </w:tbl>
    <w:p w:rsidR="00DF4F8B" w:rsidRPr="00D94E91" w:rsidRDefault="00DF4F8B"/>
    <w:p w:rsidR="00DF4F8B" w:rsidRDefault="00DF4F8B">
      <w:pPr>
        <w:spacing w:after="160" w:line="259" w:lineRule="auto"/>
        <w:ind w:firstLine="0"/>
        <w:jc w:val="left"/>
      </w:pPr>
      <w:r w:rsidRPr="00D94E91">
        <w:br w:type="page"/>
      </w:r>
    </w:p>
    <w:p w:rsidR="00D94E91" w:rsidRDefault="00D94E91" w:rsidP="00D94E91">
      <w:pPr>
        <w:pStyle w:val="Ttulo2semnumerao"/>
      </w:pPr>
      <w:bookmarkStart w:id="105" w:name="_Toc429622261"/>
      <w:r>
        <w:lastRenderedPageBreak/>
        <w:t>APÊNDICE B – Manual do pacote alfie</w:t>
      </w:r>
      <w:bookmarkEnd w:id="105"/>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b/>
          <w:bCs/>
          <w:kern w:val="1"/>
          <w:sz w:val="26"/>
          <w:szCs w:val="26"/>
          <w:lang w:val="en-US" w:eastAsia="zh-CN" w:bidi="hi-IN"/>
        </w:rPr>
      </w:pPr>
      <w:r w:rsidRPr="00D94E91">
        <w:rPr>
          <w:rFonts w:ascii="Liberation Serif" w:eastAsia="Droid Sans Fallback" w:hAnsi="Liberation Serif" w:cs="Lohit Hindi"/>
          <w:b/>
          <w:bCs/>
          <w:noProof/>
          <w:kern w:val="1"/>
          <w:sz w:val="26"/>
          <w:szCs w:val="26"/>
          <w:lang w:val="en-US"/>
        </w:rPr>
        <w:drawing>
          <wp:inline distT="0" distB="0" distL="0" distR="0" wp14:anchorId="2D3BEE02" wp14:editId="6F269B11">
            <wp:extent cx="5486400" cy="2445385"/>
            <wp:effectExtent l="0" t="0" r="0" b="0"/>
            <wp:docPr id="3"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Picture 117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86400" cy="2445385"/>
                    </a:xfrm>
                    <a:prstGeom prst="rect">
                      <a:avLst/>
                    </a:prstGeom>
                  </pic:spPr>
                </pic:pic>
              </a:graphicData>
            </a:graphic>
          </wp:inline>
        </w:drawing>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b/>
          <w:bCs/>
          <w:kern w:val="1"/>
          <w:sz w:val="26"/>
          <w:szCs w:val="26"/>
          <w:lang w:val="en-US" w:eastAsia="zh-CN" w:bidi="hi-IN"/>
        </w:rPr>
      </w:pPr>
      <w:r w:rsidRPr="00D94E91">
        <w:rPr>
          <w:rFonts w:ascii="Liberation Serif" w:eastAsia="Droid Sans Fallback" w:hAnsi="Liberation Serif" w:cs="Lohit Hindi"/>
          <w:b/>
          <w:bCs/>
          <w:kern w:val="1"/>
          <w:sz w:val="58"/>
          <w:szCs w:val="26"/>
          <w:lang w:val="en-US" w:eastAsia="zh-CN" w:bidi="hi-IN"/>
        </w:rPr>
        <w:t>Alfie 1.0</w:t>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b/>
          <w:bCs/>
          <w:kern w:val="1"/>
          <w:sz w:val="26"/>
          <w:szCs w:val="26"/>
          <w:lang w:val="en-US"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b/>
          <w:bCs/>
          <w:kern w:val="1"/>
          <w:sz w:val="36"/>
          <w:szCs w:val="26"/>
          <w:lang w:val="en-US" w:eastAsia="zh-CN" w:bidi="hi-IN"/>
        </w:rPr>
      </w:pPr>
      <w:r>
        <w:rPr>
          <w:rFonts w:ascii="Liberation Serif" w:eastAsia="Droid Sans Fallback" w:hAnsi="Liberation Serif" w:cs="Lohit Hindi"/>
          <w:b/>
          <w:bCs/>
          <w:kern w:val="1"/>
          <w:sz w:val="36"/>
          <w:szCs w:val="26"/>
          <w:lang w:val="en-US" w:eastAsia="zh-CN" w:bidi="hi-IN"/>
        </w:rPr>
        <w:t>A</w:t>
      </w:r>
      <w:r w:rsidRPr="00D94E91">
        <w:rPr>
          <w:rFonts w:ascii="Liberation Serif" w:eastAsia="Droid Sans Fallback" w:hAnsi="Liberation Serif" w:cs="Lohit Hindi"/>
          <w:b/>
          <w:bCs/>
          <w:kern w:val="1"/>
          <w:sz w:val="36"/>
          <w:szCs w:val="26"/>
          <w:lang w:val="en-US" w:eastAsia="zh-CN" w:bidi="hi-IN"/>
        </w:rPr>
        <w:t xml:space="preserve"> package for nuclear anonymous loci prediction and phylogenomic analysis using complete genomes</w:t>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b/>
          <w:bCs/>
          <w:kern w:val="1"/>
          <w:sz w:val="26"/>
          <w:szCs w:val="26"/>
          <w:lang w:val="en-US"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b/>
          <w:bCs/>
          <w:kern w:val="1"/>
          <w:sz w:val="26"/>
          <w:szCs w:val="26"/>
          <w:lang w:val="en-US"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r w:rsidRPr="00D94E91">
        <w:rPr>
          <w:rFonts w:ascii="Liberation Serif" w:eastAsia="Droid Sans Fallback" w:hAnsi="Liberation Serif" w:cs="Lohit Hindi"/>
          <w:kern w:val="1"/>
          <w:sz w:val="26"/>
          <w:szCs w:val="26"/>
          <w:lang w:eastAsia="zh-CN" w:bidi="hi-IN"/>
        </w:rPr>
        <w:t>Igor Rodrigues da Costa</w:t>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r w:rsidRPr="00D94E91">
        <w:rPr>
          <w:rFonts w:ascii="Liberation Serif" w:eastAsia="Droid Sans Fallback" w:hAnsi="Liberation Serif" w:cs="Lohit Hindi"/>
          <w:kern w:val="1"/>
          <w:sz w:val="26"/>
          <w:szCs w:val="26"/>
          <w:lang w:eastAsia="zh-CN" w:bidi="hi-IN"/>
        </w:rPr>
        <w:t>William Bryan Jennings</w:t>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r w:rsidRPr="00D94E91">
        <w:rPr>
          <w:rFonts w:ascii="Liberation Serif" w:eastAsia="Droid Sans Fallback" w:hAnsi="Liberation Serif" w:cs="Lohit Hindi"/>
          <w:kern w:val="1"/>
          <w:sz w:val="26"/>
          <w:szCs w:val="26"/>
          <w:lang w:eastAsia="zh-CN" w:bidi="hi-IN"/>
        </w:rPr>
        <w:t>Francisco Prosdocimi</w:t>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Verdana"/>
          <w:kern w:val="1"/>
          <w:sz w:val="14"/>
          <w:szCs w:val="26"/>
          <w:lang w:eastAsia="zh-CN" w:bidi="hi-IN"/>
        </w:rPr>
      </w:pPr>
      <w:r w:rsidRPr="00D94E91">
        <w:rPr>
          <w:rFonts w:ascii="Liberation Serif" w:eastAsia="Droid Sans Fallback" w:hAnsi="Liberation Serif" w:cs="Braggadocio"/>
          <w:kern w:val="1"/>
          <w:sz w:val="40"/>
          <w:szCs w:val="26"/>
          <w:lang w:eastAsia="zh-CN" w:bidi="hi-IN"/>
        </w:rPr>
        <w:t>LAMPADA</w:t>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Cs w:val="26"/>
          <w:lang w:eastAsia="zh-CN" w:bidi="hi-IN"/>
        </w:rPr>
      </w:pPr>
      <w:r w:rsidRPr="00D94E91">
        <w:rPr>
          <w:rFonts w:ascii="Liberation Serif" w:eastAsia="Droid Sans Fallback" w:hAnsi="Liberation Serif" w:cs="Verdana"/>
          <w:kern w:val="1"/>
          <w:sz w:val="20"/>
          <w:szCs w:val="26"/>
          <w:lang w:eastAsia="zh-CN" w:bidi="hi-IN"/>
        </w:rPr>
        <w:t>LAboratório Multidisciplinar Para Análise de Dados</w:t>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2"/>
          <w:szCs w:val="26"/>
          <w:lang w:eastAsia="zh-CN" w:bidi="hi-IN"/>
        </w:rPr>
      </w:pPr>
      <w:r w:rsidRPr="00D94E91">
        <w:rPr>
          <w:rFonts w:ascii="Liberation Serif" w:eastAsia="Droid Sans Fallback" w:hAnsi="Liberation Serif" w:cs="Lohit Hindi"/>
          <w:kern w:val="1"/>
          <w:sz w:val="28"/>
          <w:szCs w:val="26"/>
          <w:lang w:eastAsia="zh-CN" w:bidi="hi-IN"/>
        </w:rPr>
        <w:t>Universidade Federal do Rio de Janeiro</w:t>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b/>
          <w:bCs/>
          <w:kern w:val="1"/>
          <w:sz w:val="22"/>
          <w:szCs w:val="26"/>
          <w:lang w:eastAsia="zh-CN" w:bidi="hi-IN"/>
        </w:rPr>
      </w:pPr>
      <w:r w:rsidRPr="00D94E91">
        <w:rPr>
          <w:rFonts w:ascii="Liberation Serif" w:eastAsia="Droid Sans Fallback" w:hAnsi="Liberation Serif" w:cs="Lohit Hindi"/>
          <w:kern w:val="1"/>
          <w:sz w:val="22"/>
          <w:szCs w:val="26"/>
          <w:lang w:eastAsia="zh-CN" w:bidi="hi-IN"/>
        </w:rPr>
        <w:t>Instituto de Bioquímica Médica Leopoldo de Meis</w:t>
      </w: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eastAsia="zh-CN" w:bidi="hi-IN"/>
        </w:rPr>
      </w:pPr>
    </w:p>
    <w:p w:rsidR="00D94E91" w:rsidRPr="00D94E91" w:rsidRDefault="00D94E91" w:rsidP="00D94E91">
      <w:pPr>
        <w:widowControl w:val="0"/>
        <w:suppressAutoHyphens/>
        <w:spacing w:line="240" w:lineRule="auto"/>
        <w:ind w:firstLine="0"/>
        <w:jc w:val="center"/>
        <w:rPr>
          <w:rFonts w:ascii="Liberation Serif" w:eastAsia="Droid Sans Fallback" w:hAnsi="Liberation Serif" w:cs="Lohit Hindi"/>
          <w:kern w:val="1"/>
          <w:sz w:val="26"/>
          <w:szCs w:val="26"/>
          <w:lang w:val="en-US" w:eastAsia="zh-CN" w:bidi="hi-IN"/>
        </w:rPr>
      </w:pPr>
      <w:r w:rsidRPr="00D94E91">
        <w:rPr>
          <w:rFonts w:ascii="Liberation Serif" w:eastAsia="Droid Sans Fallback" w:hAnsi="Liberation Serif" w:cs="Lohit Hindi"/>
          <w:kern w:val="1"/>
          <w:sz w:val="26"/>
          <w:szCs w:val="26"/>
          <w:lang w:val="en-US" w:eastAsia="zh-CN" w:bidi="hi-IN"/>
        </w:rPr>
        <w:t>Rio de Janeiro, 2015</w:t>
      </w:r>
    </w:p>
    <w:p w:rsidR="00D94E91" w:rsidRPr="00D94E91" w:rsidRDefault="00D94E91" w:rsidP="00D94E91">
      <w:pPr>
        <w:spacing w:line="240" w:lineRule="auto"/>
        <w:ind w:firstLine="0"/>
        <w:rPr>
          <w:rFonts w:ascii="Liberation Serif" w:eastAsia="Droid Sans Fallback" w:hAnsi="Liberation Serif" w:cs="Lohit Hindi"/>
          <w:kern w:val="1"/>
          <w:sz w:val="26"/>
          <w:szCs w:val="26"/>
          <w:lang w:val="en-US" w:eastAsia="zh-CN" w:bidi="hi-IN"/>
        </w:rPr>
      </w:pPr>
      <w:r w:rsidRPr="00D94E91">
        <w:rPr>
          <w:rFonts w:ascii="Liberation Serif" w:eastAsia="Droid Sans Fallback" w:hAnsi="Liberation Serif" w:cs="Lohit Hindi"/>
          <w:kern w:val="1"/>
          <w:sz w:val="26"/>
          <w:szCs w:val="26"/>
          <w:lang w:val="en-US" w:eastAsia="zh-CN" w:bidi="hi-IN"/>
        </w:rPr>
        <w:br w:type="page"/>
      </w:r>
    </w:p>
    <w:p w:rsidR="00D94E91" w:rsidRPr="00D94E91" w:rsidRDefault="00D94E91" w:rsidP="00D94E91">
      <w:pPr>
        <w:widowControl w:val="0"/>
        <w:tabs>
          <w:tab w:val="left" w:pos="5985"/>
        </w:tabs>
        <w:suppressAutoHyphens/>
        <w:spacing w:line="240" w:lineRule="auto"/>
        <w:ind w:firstLine="0"/>
        <w:rPr>
          <w:rFonts w:ascii="Liberation Serif" w:eastAsia="Droid Sans Fallback" w:hAnsi="Liberation Serif" w:cs="Lohit Hindi"/>
          <w:b/>
          <w:bCs/>
          <w:kern w:val="1"/>
          <w:szCs w:val="26"/>
          <w:lang w:val="en-US" w:eastAsia="zh-CN" w:bidi="hi-IN"/>
        </w:rPr>
      </w:pPr>
      <w:r>
        <w:rPr>
          <w:rFonts w:ascii="Liberation Serif" w:eastAsia="Droid Sans Fallback" w:hAnsi="Liberation Serif" w:cs="Lohit Hindi"/>
          <w:b/>
          <w:bCs/>
          <w:kern w:val="1"/>
          <w:szCs w:val="26"/>
          <w:lang w:val="en-US" w:eastAsia="zh-CN" w:bidi="hi-IN"/>
        </w:rPr>
        <w:lastRenderedPageBreak/>
        <w:tab/>
      </w:r>
    </w:p>
    <w:p w:rsidR="00D94E91" w:rsidRPr="00D94E91" w:rsidRDefault="00D94E91" w:rsidP="00D94E91">
      <w:pPr>
        <w:widowControl w:val="0"/>
        <w:numPr>
          <w:ilvl w:val="0"/>
          <w:numId w:val="8"/>
        </w:numPr>
        <w:suppressAutoHyphens/>
        <w:spacing w:line="240" w:lineRule="auto"/>
        <w:contextualSpacing/>
        <w:rPr>
          <w:rFonts w:ascii="Liberation Serif" w:eastAsia="Droid Sans Fallback" w:hAnsi="Liberation Serif" w:cs="Mangal"/>
          <w:b/>
          <w:bCs/>
          <w:kern w:val="1"/>
          <w:sz w:val="38"/>
          <w:szCs w:val="26"/>
          <w:lang w:val="en-US" w:eastAsia="zh-CN" w:bidi="hi-IN"/>
        </w:rPr>
      </w:pPr>
      <w:r w:rsidRPr="00D94E91">
        <w:rPr>
          <w:rFonts w:ascii="Liberation Serif" w:eastAsia="Droid Sans Fallback" w:hAnsi="Liberation Serif" w:cs="Mangal"/>
          <w:b/>
          <w:bCs/>
          <w:kern w:val="1"/>
          <w:sz w:val="36"/>
          <w:szCs w:val="26"/>
          <w:lang w:val="en-US" w:eastAsia="zh-CN" w:bidi="hi-IN"/>
        </w:rPr>
        <w:t>Introduction</w:t>
      </w:r>
    </w:p>
    <w:p w:rsidR="00D94E91" w:rsidRPr="00D94E91" w:rsidRDefault="00D94E91" w:rsidP="00D94E91">
      <w:pPr>
        <w:widowControl w:val="0"/>
        <w:suppressAutoHyphens/>
        <w:spacing w:line="240" w:lineRule="auto"/>
        <w:ind w:firstLine="709"/>
        <w:rPr>
          <w:rFonts w:ascii="Liberation Serif" w:eastAsia="Droid Sans Fallback" w:hAnsi="Liberation Serif" w:cs="Lohit Hindi"/>
          <w:b/>
          <w:bCs/>
          <w:kern w:val="1"/>
          <w:sz w:val="38"/>
          <w:szCs w:val="26"/>
          <w:lang w:val="en-US" w:eastAsia="zh-CN" w:bidi="hi-IN"/>
        </w:rPr>
      </w:pPr>
    </w:p>
    <w:p w:rsidR="00D94E91" w:rsidRPr="00D94E91" w:rsidRDefault="00D94E91" w:rsidP="00D94E91">
      <w:pPr>
        <w:widowControl w:val="0"/>
        <w:numPr>
          <w:ilvl w:val="1"/>
          <w:numId w:val="8"/>
        </w:numPr>
        <w:suppressAutoHyphens/>
        <w:spacing w:line="240" w:lineRule="auto"/>
        <w:contextualSpacing/>
        <w:rPr>
          <w:rFonts w:ascii="Liberation Serif" w:eastAsia="Droid Sans Fallback" w:hAnsi="Liberation Serif" w:cs="Mangal"/>
          <w:b/>
          <w:kern w:val="1"/>
          <w:sz w:val="32"/>
          <w:szCs w:val="32"/>
          <w:lang w:val="en-US" w:eastAsia="zh-CN" w:bidi="hi-IN"/>
        </w:rPr>
      </w:pPr>
      <w:r w:rsidRPr="00D94E91">
        <w:rPr>
          <w:rFonts w:ascii="Liberation Serif" w:eastAsia="Droid Sans Fallback" w:hAnsi="Liberation Serif" w:cs="Mangal"/>
          <w:b/>
          <w:kern w:val="1"/>
          <w:sz w:val="32"/>
          <w:szCs w:val="32"/>
          <w:lang w:val="en-US" w:eastAsia="zh-CN" w:bidi="hi-IN"/>
        </w:rPr>
        <w:t>What is alfie?</w:t>
      </w:r>
    </w:p>
    <w:p w:rsidR="00D94E91" w:rsidRPr="00D94E91" w:rsidRDefault="00D94E91" w:rsidP="00D94E91">
      <w:pPr>
        <w:widowControl w:val="0"/>
        <w:suppressAutoHyphens/>
        <w:spacing w:line="240" w:lineRule="auto"/>
        <w:ind w:firstLine="709"/>
        <w:rPr>
          <w:rFonts w:ascii="Liberation Serif" w:eastAsia="Droid Sans Fallback" w:hAnsi="Liberation Serif" w:cs="Lohit Hindi"/>
          <w:kern w:val="1"/>
          <w:sz w:val="28"/>
          <w:szCs w:val="26"/>
          <w:lang w:val="en-US" w:eastAsia="zh-CN" w:bidi="hi-IN"/>
        </w:rPr>
      </w:pPr>
      <w:r w:rsidRPr="00D94E91">
        <w:rPr>
          <w:rFonts w:ascii="Liberation Serif" w:eastAsia="Droid Sans Fallback" w:hAnsi="Liberation Serif" w:cs="Lohit Hindi"/>
          <w:kern w:val="1"/>
          <w:sz w:val="28"/>
          <w:szCs w:val="26"/>
          <w:lang w:val="en-US" w:eastAsia="zh-CN" w:bidi="hi-IN"/>
        </w:rPr>
        <w:t xml:space="preserve">Alfie is an open-source python package containing a pipeline that searchs for single-copy, neutral evolving and non-linked anonymous loci. In other words, it looks for non-coding loci with a set of characteristics which makes them perfect for </w:t>
      </w:r>
      <w:r w:rsidRPr="00D94E91">
        <w:rPr>
          <w:rFonts w:ascii="Liberation Serif" w:eastAsia="Droid Sans Fallback" w:hAnsi="Liberation Serif" w:cs="Lohit Hindi"/>
          <w:b/>
          <w:kern w:val="1"/>
          <w:sz w:val="28"/>
          <w:szCs w:val="26"/>
          <w:lang w:val="en-US" w:eastAsia="zh-CN" w:bidi="hi-IN"/>
        </w:rPr>
        <w:t>phylogenomics</w:t>
      </w:r>
      <w:r w:rsidRPr="00D94E91">
        <w:rPr>
          <w:rFonts w:ascii="Liberation Serif" w:eastAsia="Droid Sans Fallback" w:hAnsi="Liberation Serif" w:cs="Lohit Hindi"/>
          <w:kern w:val="1"/>
          <w:sz w:val="28"/>
          <w:szCs w:val="26"/>
          <w:lang w:val="en-US" w:eastAsia="zh-CN" w:bidi="hi-IN"/>
        </w:rPr>
        <w:t xml:space="preserve"> and </w:t>
      </w:r>
      <w:r w:rsidRPr="00D94E91">
        <w:rPr>
          <w:rFonts w:ascii="Liberation Serif" w:eastAsia="Droid Sans Fallback" w:hAnsi="Liberation Serif" w:cs="Lohit Hindi"/>
          <w:b/>
          <w:kern w:val="1"/>
          <w:sz w:val="28"/>
          <w:szCs w:val="26"/>
          <w:lang w:val="en-US" w:eastAsia="zh-CN" w:bidi="hi-IN"/>
        </w:rPr>
        <w:t>populational genetic</w:t>
      </w:r>
      <w:r w:rsidRPr="00D94E91">
        <w:rPr>
          <w:rFonts w:ascii="Liberation Serif" w:eastAsia="Droid Sans Fallback" w:hAnsi="Liberation Serif" w:cs="Lohit Hindi"/>
          <w:kern w:val="1"/>
          <w:sz w:val="28"/>
          <w:szCs w:val="26"/>
          <w:lang w:val="en-US" w:eastAsia="zh-CN" w:bidi="hi-IN"/>
        </w:rPr>
        <w:t xml:space="preserve"> analyses. The goal of alfie is to be a complete, user-friendly and flexible anonymous loci predictor.</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sz w:val="32"/>
          <w:szCs w:val="26"/>
          <w:lang w:val="en-US" w:eastAsia="zh-CN" w:bidi="hi-IN"/>
        </w:rPr>
      </w:pP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sz w:val="26"/>
          <w:szCs w:val="26"/>
          <w:lang w:val="en-US" w:eastAsia="zh-CN" w:bidi="hi-IN"/>
        </w:rPr>
      </w:pPr>
      <w:r w:rsidRPr="00D94E91">
        <w:rPr>
          <w:rFonts w:ascii="Liberation Serif" w:eastAsia="Droid Sans Fallback" w:hAnsi="Liberation Serif" w:cs="Lohit Hindi"/>
          <w:noProof/>
          <w:kern w:val="1"/>
          <w:sz w:val="26"/>
          <w:szCs w:val="26"/>
          <w:lang w:val="en-US"/>
        </w:rPr>
        <w:drawing>
          <wp:inline distT="0" distB="0" distL="0" distR="0" wp14:anchorId="75C2B08B" wp14:editId="48FBAF58">
            <wp:extent cx="5977288" cy="37403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ieManualPic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8150" cy="3740840"/>
                    </a:xfrm>
                    <a:prstGeom prst="rect">
                      <a:avLst/>
                    </a:prstGeom>
                  </pic:spPr>
                </pic:pic>
              </a:graphicData>
            </a:graphic>
          </wp:inline>
        </w:drawing>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sz w:val="26"/>
          <w:szCs w:val="26"/>
          <w:lang w:val="en-US" w:eastAsia="zh-CN" w:bidi="hi-IN"/>
        </w:rPr>
      </w:pPr>
    </w:p>
    <w:p w:rsidR="00D94E91" w:rsidRPr="00D94E91" w:rsidRDefault="00D94E91" w:rsidP="00D94E91">
      <w:pPr>
        <w:widowControl w:val="0"/>
        <w:numPr>
          <w:ilvl w:val="1"/>
          <w:numId w:val="8"/>
        </w:numPr>
        <w:suppressAutoHyphens/>
        <w:spacing w:line="240" w:lineRule="auto"/>
        <w:contextualSpacing/>
        <w:rPr>
          <w:rFonts w:ascii="Liberation Serif" w:eastAsia="Droid Sans Fallback" w:hAnsi="Liberation Serif" w:cs="Mangal"/>
          <w:b/>
          <w:kern w:val="1"/>
          <w:sz w:val="32"/>
          <w:szCs w:val="21"/>
          <w:lang w:val="en-US" w:eastAsia="zh-CN" w:bidi="hi-IN"/>
        </w:rPr>
      </w:pPr>
      <w:r w:rsidRPr="00D94E91">
        <w:rPr>
          <w:rFonts w:ascii="Liberation Serif" w:eastAsia="Droid Sans Fallback" w:hAnsi="Liberation Serif" w:cs="Mangal"/>
          <w:b/>
          <w:kern w:val="1"/>
          <w:sz w:val="32"/>
          <w:szCs w:val="21"/>
          <w:lang w:val="en-US" w:eastAsia="zh-CN" w:bidi="hi-IN"/>
        </w:rPr>
        <w:t>How it works?</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sz w:val="28"/>
          <w:szCs w:val="26"/>
          <w:lang w:val="en-US" w:eastAsia="zh-CN" w:bidi="hi-IN"/>
        </w:rPr>
        <w:tab/>
      </w:r>
      <w:r w:rsidRPr="00D94E91">
        <w:rPr>
          <w:rFonts w:ascii="Liberation Serif" w:eastAsia="Droid Sans Fallback" w:hAnsi="Liberation Serif" w:cs="Lohit Hindi"/>
          <w:kern w:val="1"/>
          <w:lang w:val="en-US" w:eastAsia="zh-CN" w:bidi="hi-IN"/>
        </w:rPr>
        <w:t>Alfie utilises a sequential modular approach, with each step of the pipeline being stored in a single module that can be excecuted with greater flexibility in standalone mode. Many of these steps require external programs, such as BLAST or CLUSTALW. To reduce the complexity of the steps the whole pipeline can be run automatically using the afie.py script.</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ab/>
        <w:t>Using as input a single query genome and its associated GTF file, alfie finds all anonymous regions distant from genomic features (&gt;200</w:t>
      </w:r>
      <w:r w:rsidR="0002194D">
        <w:rPr>
          <w:rFonts w:ascii="Liberation Serif" w:eastAsia="Droid Sans Fallback" w:hAnsi="Liberation Serif" w:cs="Lohit Hindi"/>
          <w:kern w:val="1"/>
          <w:lang w:val="en-US" w:eastAsia="zh-CN" w:bidi="hi-IN"/>
        </w:rPr>
        <w:t xml:space="preserve"> </w:t>
      </w:r>
      <w:r w:rsidRPr="00D94E91">
        <w:rPr>
          <w:rFonts w:ascii="Liberation Serif" w:eastAsia="Droid Sans Fallback" w:hAnsi="Liberation Serif" w:cs="Lohit Hindi"/>
          <w:kern w:val="1"/>
          <w:lang w:val="en-US" w:eastAsia="zh-CN" w:bidi="hi-IN"/>
        </w:rPr>
        <w:t>kb distance, by default) to avoid the effect of genetic linkage. After the initial anonymous regions have been found, they are split in small pieces (default 1</w:t>
      </w:r>
      <w:r w:rsidR="0002194D">
        <w:rPr>
          <w:rFonts w:ascii="Liberation Serif" w:eastAsia="Droid Sans Fallback" w:hAnsi="Liberation Serif" w:cs="Lohit Hindi"/>
          <w:kern w:val="1"/>
          <w:lang w:val="en-US" w:eastAsia="zh-CN" w:bidi="hi-IN"/>
        </w:rPr>
        <w:t xml:space="preserve"> </w:t>
      </w:r>
      <w:r w:rsidRPr="00D94E91">
        <w:rPr>
          <w:rFonts w:ascii="Liberation Serif" w:eastAsia="Droid Sans Fallback" w:hAnsi="Liberation Serif" w:cs="Lohit Hindi"/>
          <w:kern w:val="1"/>
          <w:lang w:val="en-US" w:eastAsia="zh-CN" w:bidi="hi-IN"/>
        </w:rPr>
        <w:t>kb). Each piece is searched against subject and query genomes to filter duplications and find orthologous regions in all genomes.</w:t>
      </w:r>
    </w:p>
    <w:p w:rsidR="00D94E91" w:rsidRPr="00D94E91" w:rsidRDefault="00D94E91" w:rsidP="00D94E91">
      <w:pPr>
        <w:widowControl w:val="0"/>
        <w:suppressAutoHyphens/>
        <w:spacing w:line="240" w:lineRule="auto"/>
        <w:ind w:firstLine="709"/>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 xml:space="preserve">Alfie performs an exhaustive search, </w:t>
      </w:r>
      <w:r w:rsidRPr="00D94E91">
        <w:rPr>
          <w:rFonts w:ascii="Liberation Serif" w:eastAsia="Droid Sans Fallback" w:hAnsi="Liberation Serif" w:cs="Lohit Hindi"/>
          <w:i/>
          <w:kern w:val="1"/>
          <w:lang w:val="en-US" w:eastAsia="zh-CN" w:bidi="hi-IN"/>
        </w:rPr>
        <w:t>i. e</w:t>
      </w:r>
      <w:r w:rsidRPr="00D94E91">
        <w:rPr>
          <w:rFonts w:ascii="Liberation Serif" w:eastAsia="Droid Sans Fallback" w:hAnsi="Liberation Serif" w:cs="Lohit Hindi"/>
          <w:kern w:val="1"/>
          <w:lang w:val="en-US" w:eastAsia="zh-CN" w:bidi="hi-IN"/>
        </w:rPr>
        <w:t>., it finds every possible anonymous regions for the specified parameters in the genomes analyzed. Using default parameters and closelly related vertebrate genomes, alfie will usually find 100</w:t>
      </w:r>
      <w:r w:rsidR="0002194D">
        <w:rPr>
          <w:rFonts w:ascii="Liberation Serif" w:eastAsia="Droid Sans Fallback" w:hAnsi="Liberation Serif" w:cs="Lohit Hindi"/>
          <w:kern w:val="1"/>
          <w:lang w:val="en-US" w:eastAsia="zh-CN" w:bidi="hi-IN"/>
        </w:rPr>
        <w:t xml:space="preserve"> </w:t>
      </w:r>
      <w:r w:rsidRPr="00D94E91">
        <w:rPr>
          <w:rFonts w:ascii="Liberation Serif" w:eastAsia="Droid Sans Fallback" w:hAnsi="Liberation Serif" w:cs="Lohit Hindi"/>
          <w:kern w:val="1"/>
          <w:lang w:val="en-US" w:eastAsia="zh-CN" w:bidi="hi-IN"/>
        </w:rPr>
        <w:t>-</w:t>
      </w:r>
      <w:r w:rsidR="0002194D">
        <w:rPr>
          <w:rFonts w:ascii="Liberation Serif" w:eastAsia="Droid Sans Fallback" w:hAnsi="Liberation Serif" w:cs="Lohit Hindi"/>
          <w:kern w:val="1"/>
          <w:lang w:val="en-US" w:eastAsia="zh-CN" w:bidi="hi-IN"/>
        </w:rPr>
        <w:t xml:space="preserve"> </w:t>
      </w:r>
      <w:r w:rsidRPr="00D94E91">
        <w:rPr>
          <w:rFonts w:ascii="Liberation Serif" w:eastAsia="Droid Sans Fallback" w:hAnsi="Liberation Serif" w:cs="Lohit Hindi"/>
          <w:kern w:val="1"/>
          <w:lang w:val="en-US" w:eastAsia="zh-CN" w:bidi="hi-IN"/>
        </w:rPr>
        <w:t xml:space="preserve">1000 anonymous loci. Each ortholog </w:t>
      </w:r>
      <w:r w:rsidRPr="00D94E91">
        <w:rPr>
          <w:rFonts w:ascii="Liberation Serif" w:eastAsia="Droid Sans Fallback" w:hAnsi="Liberation Serif" w:cs="Lohit Hindi"/>
          <w:kern w:val="1"/>
          <w:lang w:val="en-US" w:eastAsia="zh-CN" w:bidi="hi-IN"/>
        </w:rPr>
        <w:lastRenderedPageBreak/>
        <w:t>group of anonymous region is written in NEXUS, PHYLIP, ALN and FASTA formats. Alfie will also concatenatenate all the alignments into a large file for phylogenomic analysis. The package comes with support for running phylogenomics and population genetics software.</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D94E91" w:rsidRPr="00D94E91" w:rsidRDefault="00D94E91" w:rsidP="00D94E91">
      <w:pPr>
        <w:widowControl w:val="0"/>
        <w:numPr>
          <w:ilvl w:val="1"/>
          <w:numId w:val="8"/>
        </w:numPr>
        <w:tabs>
          <w:tab w:val="left" w:pos="0"/>
        </w:tabs>
        <w:suppressAutoHyphens/>
        <w:spacing w:line="240" w:lineRule="auto"/>
        <w:contextualSpacing/>
        <w:rPr>
          <w:rFonts w:ascii="Liberation Serif" w:eastAsia="Droid Sans Fallback" w:hAnsi="Liberation Serif" w:cs="Mangal"/>
          <w:b/>
          <w:bCs/>
          <w:kern w:val="1"/>
          <w:sz w:val="32"/>
          <w:szCs w:val="21"/>
          <w:lang w:val="en-US" w:eastAsia="zh-CN" w:bidi="hi-IN"/>
        </w:rPr>
      </w:pPr>
      <w:r w:rsidRPr="00D94E91">
        <w:rPr>
          <w:rFonts w:ascii="Liberation Serif" w:eastAsia="Droid Sans Fallback" w:hAnsi="Liberation Serif" w:cs="Mangal"/>
          <w:b/>
          <w:bCs/>
          <w:kern w:val="1"/>
          <w:sz w:val="32"/>
          <w:szCs w:val="21"/>
          <w:lang w:val="en-US" w:eastAsia="zh-CN" w:bidi="hi-IN"/>
        </w:rPr>
        <w:t>What to use alfie for?</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b/>
          <w:bCs/>
          <w:kern w:val="1"/>
          <w:lang w:val="en-US" w:eastAsia="zh-CN" w:bidi="hi-IN"/>
        </w:rPr>
        <w:tab/>
      </w:r>
      <w:r w:rsidRPr="00D94E91">
        <w:rPr>
          <w:rFonts w:ascii="Liberation Serif" w:eastAsia="Droid Sans Fallback" w:hAnsi="Liberation Serif" w:cs="Lohit Hindi"/>
          <w:kern w:val="1"/>
          <w:lang w:val="en-US" w:eastAsia="zh-CN" w:bidi="hi-IN"/>
        </w:rPr>
        <w:t>Alfie was developed to find hundreds to thousands of independent, nuclear markers among whole complete genomes and facilitate population genomics studies. An usual user case would use four to ten closely related genomes (we recommend no more than 20 million years of divergence to allow precise ortholog assignment). As an example, we were able to find about 300 anonymous loci with ortologues in all four hominoid genomes used (human, chimpanzee, gorilla and orangutan).</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ab/>
        <w:t>It is strongly recommended that at least one of the genomes have been extensively studied and annotated, presenting a comprehensive GTF file that describes the precise location of the main features targeted by natural selection, such as genes and regulatory elements.</w:t>
      </w:r>
    </w:p>
    <w:p w:rsidR="00D94E91" w:rsidRPr="00D94E91" w:rsidRDefault="00D94E91" w:rsidP="00D94E91">
      <w:pPr>
        <w:spacing w:line="240" w:lineRule="auto"/>
        <w:ind w:firstLine="0"/>
        <w:jc w:val="left"/>
        <w:rPr>
          <w:rFonts w:ascii="Liberation Serif" w:eastAsia="Droid Sans Fallback" w:hAnsi="Liberation Serif" w:cs="Lohit Hindi"/>
          <w:kern w:val="1"/>
          <w:lang w:val="en-US" w:eastAsia="zh-CN" w:bidi="hi-IN"/>
        </w:rPr>
      </w:pPr>
    </w:p>
    <w:p w:rsidR="00D94E91" w:rsidRPr="00D94E91" w:rsidRDefault="00D94E91" w:rsidP="00D94E91">
      <w:pPr>
        <w:widowControl w:val="0"/>
        <w:numPr>
          <w:ilvl w:val="0"/>
          <w:numId w:val="8"/>
        </w:numPr>
        <w:suppressAutoHyphens/>
        <w:spacing w:line="240" w:lineRule="auto"/>
        <w:contextualSpacing/>
        <w:rPr>
          <w:rFonts w:ascii="Liberation Serif" w:eastAsia="Droid Sans Fallback" w:hAnsi="Liberation Serif" w:cs="Mangal"/>
          <w:kern w:val="1"/>
          <w:szCs w:val="21"/>
          <w:lang w:val="en-US" w:eastAsia="zh-CN" w:bidi="hi-IN"/>
        </w:rPr>
      </w:pPr>
      <w:r w:rsidRPr="00D94E91">
        <w:rPr>
          <w:rFonts w:ascii="Liberation Serif" w:eastAsia="Droid Sans Fallback" w:hAnsi="Liberation Serif" w:cs="Mangal"/>
          <w:b/>
          <w:bCs/>
          <w:kern w:val="1"/>
          <w:sz w:val="36"/>
          <w:szCs w:val="21"/>
          <w:lang w:val="en-US" w:eastAsia="zh-CN" w:bidi="hi-IN"/>
        </w:rPr>
        <w:t>Installation</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D94E91" w:rsidRPr="00D94E91" w:rsidRDefault="00D94E91" w:rsidP="00D94E91">
      <w:pPr>
        <w:widowControl w:val="0"/>
        <w:numPr>
          <w:ilvl w:val="1"/>
          <w:numId w:val="8"/>
        </w:numPr>
        <w:suppressAutoHyphens/>
        <w:spacing w:line="240" w:lineRule="auto"/>
        <w:contextualSpacing/>
        <w:rPr>
          <w:rFonts w:ascii="Liberation Serif" w:eastAsia="Droid Sans Fallback" w:hAnsi="Liberation Serif" w:cs="Mangal"/>
          <w:b/>
          <w:kern w:val="1"/>
          <w:szCs w:val="21"/>
          <w:lang w:val="en-US" w:eastAsia="zh-CN" w:bidi="hi-IN"/>
        </w:rPr>
      </w:pPr>
      <w:r w:rsidRPr="00D94E91">
        <w:rPr>
          <w:rFonts w:ascii="Liberation Serif" w:eastAsia="Droid Sans Fallback" w:hAnsi="Liberation Serif" w:cs="Mangal"/>
          <w:b/>
          <w:kern w:val="1"/>
          <w:sz w:val="32"/>
          <w:szCs w:val="21"/>
          <w:lang w:val="en-US" w:eastAsia="zh-CN" w:bidi="hi-IN"/>
        </w:rPr>
        <w:t>Downloading alfie</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ab/>
        <w:t xml:space="preserve">Users can either download and install the entire source code from github at the address </w:t>
      </w:r>
      <w:hyperlink r:id="rId25" w:history="1">
        <w:r w:rsidRPr="00D94E91">
          <w:rPr>
            <w:rFonts w:ascii="Liberation Serif" w:eastAsia="Droid Sans Fallback" w:hAnsi="Liberation Serif" w:cs="Lohit Hindi"/>
            <w:color w:val="000080"/>
            <w:kern w:val="1"/>
            <w:u w:val="single"/>
            <w:lang w:val="en-US" w:eastAsia="zh-CN" w:bidi="hi-IN"/>
          </w:rPr>
          <w:t>https://github.com/igorrcosta/alfie/archive/master.zip</w:t>
        </w:r>
      </w:hyperlink>
      <w:r w:rsidRPr="00D94E91">
        <w:rPr>
          <w:rFonts w:ascii="Liberation Serif" w:eastAsia="Droid Sans Fallback" w:hAnsi="Liberation Serif" w:cs="Lohit Hindi"/>
          <w:kern w:val="1"/>
          <w:lang w:val="en-US" w:eastAsia="zh-CN" w:bidi="hi-IN"/>
        </w:rPr>
        <w:t xml:space="preserve"> or download the docker container with all the dependencies included (available soon). To install, simply extract the donwloaded repository file in a folder.</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D94E91" w:rsidRPr="00D94E91" w:rsidRDefault="00D94E91" w:rsidP="00D94E91">
      <w:pPr>
        <w:widowControl w:val="0"/>
        <w:numPr>
          <w:ilvl w:val="1"/>
          <w:numId w:val="8"/>
        </w:numPr>
        <w:suppressAutoHyphens/>
        <w:spacing w:line="240" w:lineRule="auto"/>
        <w:contextualSpacing/>
        <w:rPr>
          <w:rFonts w:ascii="Liberation Serif" w:eastAsia="Droid Sans Fallback" w:hAnsi="Liberation Serif" w:cs="Mangal"/>
          <w:b/>
          <w:kern w:val="1"/>
          <w:szCs w:val="21"/>
          <w:lang w:val="en-US" w:eastAsia="zh-CN" w:bidi="hi-IN"/>
        </w:rPr>
      </w:pPr>
      <w:r w:rsidRPr="00D94E91">
        <w:rPr>
          <w:rFonts w:ascii="Liberation Serif" w:eastAsia="Droid Sans Fallback" w:hAnsi="Liberation Serif" w:cs="Mangal"/>
          <w:b/>
          <w:kern w:val="1"/>
          <w:sz w:val="32"/>
          <w:szCs w:val="21"/>
          <w:lang w:val="en-US" w:eastAsia="zh-CN" w:bidi="hi-IN"/>
        </w:rPr>
        <w:t>Installation requirements</w:t>
      </w:r>
    </w:p>
    <w:p w:rsidR="00D94E91" w:rsidRPr="00D94E91" w:rsidRDefault="00D94E91" w:rsidP="00D94E91">
      <w:pPr>
        <w:widowControl w:val="0"/>
        <w:suppressAutoHyphens/>
        <w:spacing w:line="240" w:lineRule="auto"/>
        <w:ind w:firstLine="36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Working versions for each required program can be found on the following links:</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Blast:</w:t>
      </w:r>
      <w:r w:rsidRPr="00D94E91">
        <w:rPr>
          <w:rFonts w:ascii="Liberation Serif" w:eastAsia="Droid Sans Fallback" w:hAnsi="Liberation Serif" w:cs="Lohit Hindi"/>
          <w:kern w:val="1"/>
          <w:lang w:val="en-US" w:eastAsia="zh-CN" w:bidi="hi-IN"/>
        </w:rPr>
        <w:tab/>
      </w:r>
      <w:hyperlink r:id="rId26" w:history="1">
        <w:r w:rsidRPr="00D94E91">
          <w:rPr>
            <w:rFonts w:ascii="Liberation Serif" w:eastAsia="Droid Sans Fallback" w:hAnsi="Liberation Serif" w:cs="Lohit Hindi"/>
            <w:color w:val="000080"/>
            <w:kern w:val="1"/>
            <w:u w:val="single"/>
            <w:lang w:val="en-US" w:eastAsia="zh-CN" w:bidi="hi-IN"/>
          </w:rPr>
          <w:t>http://blast.ncbi.nlm.nih.gov/Blast.cgi?CMD=Web&amp;PAGE_TYPE=Blast Docs&amp;DOC_TYPE=Download</w:t>
        </w:r>
      </w:hyperlink>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 xml:space="preserve">ClustalW: </w:t>
      </w:r>
      <w:r w:rsidRPr="00D94E91">
        <w:rPr>
          <w:rFonts w:ascii="Liberation Serif" w:eastAsia="Droid Sans Fallback" w:hAnsi="Liberation Serif" w:cs="Lohit Hindi"/>
          <w:kern w:val="1"/>
          <w:lang w:val="en-US" w:eastAsia="zh-CN" w:bidi="hi-IN"/>
        </w:rPr>
        <w:tab/>
      </w:r>
      <w:r w:rsidRPr="00D94E91">
        <w:rPr>
          <w:rFonts w:ascii="Liberation Serif" w:eastAsia="Droid Sans Fallback" w:hAnsi="Liberation Serif" w:cs="Lohit Hindi"/>
          <w:kern w:val="1"/>
          <w:lang w:val="en-US" w:eastAsia="zh-CN" w:bidi="hi-IN"/>
        </w:rPr>
        <w:tab/>
      </w:r>
      <w:hyperlink r:id="rId27" w:history="1">
        <w:r w:rsidRPr="00D94E91">
          <w:rPr>
            <w:rFonts w:ascii="Liberation Serif" w:eastAsia="Droid Sans Fallback" w:hAnsi="Liberation Serif" w:cs="Lohit Hindi"/>
            <w:color w:val="000080"/>
            <w:kern w:val="1"/>
            <w:u w:val="single"/>
            <w:lang w:val="en-US" w:eastAsia="zh-CN" w:bidi="hi-IN"/>
          </w:rPr>
          <w:t>http://sourceforge.net/projects/mira-assembler/</w:t>
        </w:r>
      </w:hyperlink>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 xml:space="preserve">PhyML: </w:t>
      </w:r>
      <w:r w:rsidRPr="00D94E91">
        <w:rPr>
          <w:rFonts w:ascii="Liberation Serif" w:eastAsia="Droid Sans Fallback" w:hAnsi="Liberation Serif" w:cs="Lohit Hindi"/>
          <w:kern w:val="1"/>
          <w:lang w:val="en-US" w:eastAsia="zh-CN" w:bidi="hi-IN"/>
        </w:rPr>
        <w:tab/>
      </w:r>
      <w:r w:rsidRPr="00D94E91">
        <w:rPr>
          <w:rFonts w:ascii="Liberation Serif" w:eastAsia="Droid Sans Fallback" w:hAnsi="Liberation Serif" w:cs="Lohit Hindi"/>
          <w:kern w:val="1"/>
          <w:lang w:val="en-US" w:eastAsia="zh-CN" w:bidi="hi-IN"/>
        </w:rPr>
        <w:tab/>
      </w:r>
      <w:hyperlink r:id="rId28" w:history="1">
        <w:r w:rsidRPr="00D94E91">
          <w:rPr>
            <w:rFonts w:ascii="Liberation Serif" w:eastAsia="Droid Sans Fallback" w:hAnsi="Liberation Serif" w:cs="Lohit Hindi"/>
            <w:color w:val="000080"/>
            <w:kern w:val="1"/>
            <w:u w:val="single"/>
            <w:lang w:val="en-US" w:eastAsia="zh-CN" w:bidi="hi-IN"/>
          </w:rPr>
          <w:t>http://www.atgc-montpellier.fr/phyml/binaries.php</w:t>
        </w:r>
      </w:hyperlink>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ModelTest:</w:t>
      </w:r>
      <w:r w:rsidRPr="00D94E91">
        <w:rPr>
          <w:rFonts w:ascii="Liberation Serif" w:eastAsia="Droid Sans Fallback" w:hAnsi="Liberation Serif" w:cs="Lohit Hindi"/>
          <w:kern w:val="1"/>
          <w:lang w:val="en-US" w:eastAsia="zh-CN" w:bidi="hi-IN"/>
        </w:rPr>
        <w:tab/>
      </w:r>
      <w:r w:rsidRPr="00D94E91">
        <w:rPr>
          <w:rFonts w:ascii="Liberation Serif" w:eastAsia="Droid Sans Fallback" w:hAnsi="Liberation Serif" w:cs="Lohit Hindi"/>
          <w:kern w:val="1"/>
          <w:lang w:val="en-US" w:eastAsia="zh-CN" w:bidi="hi-IN"/>
        </w:rPr>
        <w:tab/>
      </w:r>
      <w:hyperlink r:id="rId29" w:history="1">
        <w:r w:rsidRPr="00D94E91">
          <w:rPr>
            <w:rFonts w:ascii="Liberation Serif" w:eastAsia="Droid Sans Fallback" w:hAnsi="Liberation Serif" w:cs="Lohit Hindi"/>
            <w:color w:val="000080"/>
            <w:kern w:val="1"/>
            <w:u w:val="single"/>
            <w:lang w:val="en-US" w:eastAsia="zh-CN" w:bidi="hi-IN"/>
          </w:rPr>
          <w:t>https://code.google.com/p/jmodeltest2/</w:t>
        </w:r>
      </w:hyperlink>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Biopython</w:t>
      </w:r>
      <w:r w:rsidRPr="00D94E91">
        <w:rPr>
          <w:rFonts w:ascii="Liberation Serif" w:eastAsia="Droid Sans Fallback" w:hAnsi="Liberation Serif" w:cs="Lohit Hindi"/>
          <w:b/>
          <w:kern w:val="1"/>
          <w:lang w:val="en-US" w:eastAsia="zh-CN" w:bidi="hi-IN"/>
        </w:rPr>
        <w:t>:</w:t>
      </w:r>
      <w:r w:rsidRPr="00D94E91">
        <w:rPr>
          <w:rFonts w:ascii="Liberation Serif" w:eastAsia="Droid Sans Fallback" w:hAnsi="Liberation Serif" w:cs="Lohit Hindi"/>
          <w:b/>
          <w:kern w:val="1"/>
          <w:lang w:val="en-US" w:eastAsia="zh-CN" w:bidi="hi-IN"/>
        </w:rPr>
        <w:tab/>
      </w:r>
      <w:r w:rsidRPr="00D94E91">
        <w:rPr>
          <w:rFonts w:ascii="Liberation Serif" w:eastAsia="Droid Sans Fallback" w:hAnsi="Liberation Serif" w:cs="Lohit Hindi"/>
          <w:b/>
          <w:kern w:val="1"/>
          <w:lang w:val="en-US" w:eastAsia="zh-CN" w:bidi="hi-IN"/>
        </w:rPr>
        <w:tab/>
      </w:r>
      <w:hyperlink r:id="rId30" w:history="1">
        <w:r w:rsidRPr="00D94E91">
          <w:rPr>
            <w:rFonts w:ascii="Liberation Serif" w:eastAsia="Droid Sans Fallback" w:hAnsi="Liberation Serif" w:cs="Lohit Hindi"/>
            <w:color w:val="000080"/>
            <w:kern w:val="1"/>
            <w:u w:val="single"/>
            <w:lang w:val="en-US" w:eastAsia="zh-CN" w:bidi="hi-IN"/>
          </w:rPr>
          <w:t>http://biopython.org/wiki/Download</w:t>
        </w:r>
      </w:hyperlink>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D94E91" w:rsidRPr="00D94E91" w:rsidRDefault="00D94E91" w:rsidP="00D94E91">
      <w:pPr>
        <w:widowControl w:val="0"/>
        <w:numPr>
          <w:ilvl w:val="1"/>
          <w:numId w:val="8"/>
        </w:numPr>
        <w:suppressAutoHyphens/>
        <w:spacing w:line="240" w:lineRule="auto"/>
        <w:contextualSpacing/>
        <w:rPr>
          <w:rFonts w:ascii="Liberation Serif" w:eastAsia="Droid Sans Fallback" w:hAnsi="Liberation Serif" w:cs="Mangal"/>
          <w:b/>
          <w:kern w:val="1"/>
          <w:sz w:val="32"/>
          <w:szCs w:val="32"/>
          <w:lang w:val="en-US" w:eastAsia="zh-CN" w:bidi="hi-IN"/>
        </w:rPr>
      </w:pPr>
      <w:r w:rsidRPr="00D94E91">
        <w:rPr>
          <w:rFonts w:ascii="Liberation Serif" w:eastAsia="Droid Sans Fallback" w:hAnsi="Liberation Serif" w:cs="Mangal"/>
          <w:b/>
          <w:kern w:val="1"/>
          <w:sz w:val="32"/>
          <w:szCs w:val="32"/>
          <w:lang w:val="en-US" w:eastAsia="zh-CN" w:bidi="hi-IN"/>
        </w:rPr>
        <w:t>Testing your installation</w:t>
      </w:r>
    </w:p>
    <w:p w:rsidR="00D94E91" w:rsidRPr="00D94E91" w:rsidRDefault="00D94E91" w:rsidP="00D94E91">
      <w:pPr>
        <w:widowControl w:val="0"/>
        <w:suppressAutoHyphens/>
        <w:spacing w:line="240" w:lineRule="auto"/>
        <w:ind w:firstLine="36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You can test your installation by running alfie on the human and chimpanzee Y chromossomes’ test case. To do that, go to the alfie folder and run the following command:</w:t>
      </w:r>
    </w:p>
    <w:p w:rsidR="00D94E91" w:rsidRPr="00D94E91" w:rsidRDefault="00D94E91" w:rsidP="00D94E91">
      <w:pPr>
        <w:widowControl w:val="0"/>
        <w:pBdr>
          <w:top w:val="single" w:sz="4" w:space="1" w:color="000000"/>
          <w:left w:val="single" w:sz="4" w:space="4" w:color="000000"/>
          <w:bottom w:val="single" w:sz="4" w:space="1" w:color="000000"/>
          <w:right w:val="single" w:sz="4" w:space="4" w:color="000000"/>
        </w:pBdr>
        <w:shd w:val="clear" w:color="auto" w:fill="000000"/>
        <w:suppressAutoHyphens/>
        <w:spacing w:line="240" w:lineRule="auto"/>
        <w:ind w:firstLine="0"/>
        <w:rPr>
          <w:rFonts w:ascii="Consolas" w:eastAsia="Droid Sans Fallback" w:hAnsi="Consolas" w:cs="Consolas"/>
          <w:kern w:val="1"/>
          <w:sz w:val="22"/>
          <w:lang w:val="en-US" w:eastAsia="zh-CN" w:bidi="hi-IN"/>
        </w:rPr>
      </w:pPr>
      <w:r w:rsidRPr="00D94E91">
        <w:rPr>
          <w:rFonts w:ascii="Consolas" w:eastAsia="Droid Sans Fallback" w:hAnsi="Consolas" w:cs="Consolas"/>
          <w:kern w:val="1"/>
          <w:sz w:val="22"/>
          <w:lang w:val="en-US" w:eastAsia="zh-CN" w:bidi="hi-IN"/>
        </w:rPr>
        <w:t>$&gt; python alfie.py -i test/homo_y.fasta test/pan_y.fasta -g test/y.gtf</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This command might take more than a minute to finish, depending on your computer speed. A successful run will output 42 candidate loci in the test.fasta file, of which only loci 11, 27 and 40 will be selected and aligned.</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D94E91" w:rsidRPr="00D94E91" w:rsidRDefault="00D94E91" w:rsidP="00D94E91">
      <w:pPr>
        <w:pageBreakBefore/>
        <w:widowControl w:val="0"/>
        <w:numPr>
          <w:ilvl w:val="0"/>
          <w:numId w:val="8"/>
        </w:numPr>
        <w:suppressAutoHyphens/>
        <w:spacing w:line="240" w:lineRule="auto"/>
        <w:contextualSpacing/>
        <w:rPr>
          <w:rFonts w:ascii="Liberation Serif" w:eastAsia="Droid Sans Fallback" w:hAnsi="Liberation Serif" w:cs="Mangal"/>
          <w:kern w:val="1"/>
          <w:sz w:val="36"/>
          <w:szCs w:val="21"/>
          <w:lang w:val="en-US" w:eastAsia="zh-CN" w:bidi="hi-IN"/>
        </w:rPr>
      </w:pPr>
      <w:r w:rsidRPr="00D94E91">
        <w:rPr>
          <w:rFonts w:ascii="Liberation Serif" w:eastAsia="Droid Sans Fallback" w:hAnsi="Liberation Serif" w:cs="Mangal"/>
          <w:b/>
          <w:bCs/>
          <w:kern w:val="1"/>
          <w:sz w:val="36"/>
          <w:szCs w:val="21"/>
          <w:lang w:val="en-US" w:eastAsia="zh-CN" w:bidi="hi-IN"/>
        </w:rPr>
        <w:lastRenderedPageBreak/>
        <w:t>Quick Run</w:t>
      </w:r>
    </w:p>
    <w:p w:rsidR="00D94E91" w:rsidRPr="00D94E91" w:rsidRDefault="00D94E91" w:rsidP="0002194D">
      <w:pPr>
        <w:widowControl w:val="0"/>
        <w:suppressAutoHyphens/>
        <w:spacing w:line="240" w:lineRule="auto"/>
        <w:ind w:firstLine="360"/>
        <w:rPr>
          <w:rFonts w:ascii="Liberation Serif" w:eastAsia="Droid Sans Fallback" w:hAnsi="Liberation Serif" w:cs="Courier"/>
          <w:iCs/>
          <w:kern w:val="1"/>
          <w:lang w:val="en-US" w:eastAsia="zh-CN" w:bidi="hi-IN"/>
        </w:rPr>
      </w:pPr>
      <w:r w:rsidRPr="00D94E91">
        <w:rPr>
          <w:rFonts w:ascii="Liberation Serif" w:eastAsia="Droid Sans Fallback" w:hAnsi="Liberation Serif" w:cs="Lohit Hindi"/>
          <w:iCs/>
          <w:kern w:val="1"/>
          <w:lang w:val="en-US" w:eastAsia="zh-CN" w:bidi="hi-IN"/>
        </w:rPr>
        <w:t xml:space="preserve">To run alfie, you will need a reference genome and gtf file (there are several available at </w:t>
      </w:r>
      <w:hyperlink r:id="rId31" w:history="1">
        <w:r w:rsidRPr="00D94E91">
          <w:rPr>
            <w:rFonts w:ascii="Liberation Serif" w:eastAsia="Droid Sans Fallback" w:hAnsi="Liberation Serif" w:cs="Lohit Hindi"/>
            <w:iCs/>
            <w:color w:val="000080"/>
            <w:kern w:val="1"/>
            <w:u w:val="single"/>
            <w:lang w:val="en-US" w:eastAsia="zh-CN" w:bidi="hi-IN"/>
          </w:rPr>
          <w:t>http://www.ensembl.org/info/data/ftp/index.html</w:t>
        </w:r>
      </w:hyperlink>
      <w:r w:rsidRPr="00D94E91">
        <w:rPr>
          <w:rFonts w:ascii="Liberation Serif" w:eastAsia="Droid Sans Fallback" w:hAnsi="Liberation Serif" w:cs="Lohit Hindi"/>
          <w:iCs/>
          <w:kern w:val="1"/>
          <w:lang w:val="en-US" w:eastAsia="zh-CN" w:bidi="hi-IN"/>
        </w:rPr>
        <w:t>) and some genomes to compare against the reference.</w:t>
      </w:r>
      <w:r w:rsidR="0002194D">
        <w:rPr>
          <w:rFonts w:ascii="Liberation Serif" w:eastAsia="Droid Sans Fallback" w:hAnsi="Liberation Serif" w:cs="Lohit Hindi"/>
          <w:iCs/>
          <w:kern w:val="1"/>
          <w:lang w:val="en-US" w:eastAsia="zh-CN" w:bidi="hi-IN"/>
        </w:rPr>
        <w:t xml:space="preserve"> </w:t>
      </w:r>
      <w:r w:rsidRPr="00D94E91">
        <w:rPr>
          <w:rFonts w:ascii="Liberation Serif" w:eastAsia="Droid Sans Fallback" w:hAnsi="Liberation Serif" w:cs="Courier"/>
          <w:iCs/>
          <w:kern w:val="1"/>
          <w:lang w:val="en-US" w:eastAsia="zh-CN" w:bidi="hi-IN"/>
        </w:rPr>
        <w:t>Example command line:</w:t>
      </w:r>
    </w:p>
    <w:p w:rsidR="00D94E91" w:rsidRPr="00D94E91" w:rsidRDefault="00D94E91" w:rsidP="00D94E91">
      <w:pPr>
        <w:widowControl w:val="0"/>
        <w:pBdr>
          <w:top w:val="single" w:sz="4" w:space="1" w:color="000000"/>
          <w:left w:val="single" w:sz="4" w:space="4" w:color="000000"/>
          <w:bottom w:val="single" w:sz="4" w:space="1" w:color="000000"/>
          <w:right w:val="single" w:sz="4" w:space="4" w:color="000000"/>
        </w:pBdr>
        <w:shd w:val="clear" w:color="auto" w:fill="00000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Courier"/>
          <w:iCs/>
          <w:kern w:val="1"/>
          <w:lang w:val="en-US" w:eastAsia="zh-CN" w:bidi="hi-IN"/>
        </w:rPr>
        <w:t>$&gt; python alfie.py –i *reference_genome.fasta* *genome2.fasta* *genome3.fasta* -g *annotation_file.gtf* -o *output_folder*</w:t>
      </w:r>
    </w:p>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Here the *.fasta* represents the path to the genome files in FASTA format, *annotation_file.gtf* is the path to the gtf file and *output_folder* is where the loci will be saved.</w:t>
      </w:r>
    </w:p>
    <w:p w:rsidR="00D94E91" w:rsidRPr="00D94E91" w:rsidRDefault="00D94E91" w:rsidP="00D94E91">
      <w:pPr>
        <w:widowControl w:val="0"/>
        <w:suppressAutoHyphens/>
        <w:spacing w:line="240" w:lineRule="auto"/>
        <w:ind w:firstLine="36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This command will find several candidade loci in the reference genome, which will be stored at a test.fasta file. This candidade loci will be blasted against all genomes and the final loci will be saved in several formats.</w:t>
      </w:r>
    </w:p>
    <w:p w:rsidR="00D94E91" w:rsidRPr="00D94E91" w:rsidRDefault="00D94E91" w:rsidP="00D94E91">
      <w:pPr>
        <w:spacing w:line="240" w:lineRule="auto"/>
        <w:ind w:firstLine="0"/>
        <w:jc w:val="left"/>
        <w:rPr>
          <w:rFonts w:ascii="Liberation Serif" w:eastAsia="Droid Sans Fallback" w:hAnsi="Liberation Serif" w:cs="Lohit Hindi"/>
          <w:kern w:val="1"/>
          <w:lang w:val="en-US" w:eastAsia="zh-CN" w:bidi="hi-IN"/>
        </w:rPr>
      </w:pPr>
    </w:p>
    <w:p w:rsidR="00D94E91" w:rsidRPr="00D94E91" w:rsidRDefault="00D94E91" w:rsidP="00D94E91">
      <w:pPr>
        <w:widowControl w:val="0"/>
        <w:numPr>
          <w:ilvl w:val="0"/>
          <w:numId w:val="8"/>
        </w:numPr>
        <w:suppressAutoHyphens/>
        <w:spacing w:line="240" w:lineRule="auto"/>
        <w:contextualSpacing/>
        <w:rPr>
          <w:rFonts w:ascii="Liberation Serif" w:eastAsia="Droid Sans Fallback" w:hAnsi="Liberation Serif" w:cs="Mangal"/>
          <w:b/>
          <w:bCs/>
          <w:kern w:val="1"/>
          <w:szCs w:val="21"/>
          <w:lang w:val="en-US" w:eastAsia="zh-CN" w:bidi="hi-IN"/>
        </w:rPr>
      </w:pPr>
      <w:r w:rsidRPr="00D94E91">
        <w:rPr>
          <w:rFonts w:ascii="Liberation Serif" w:eastAsia="Droid Sans Fallback" w:hAnsi="Liberation Serif" w:cs="Mangal"/>
          <w:b/>
          <w:bCs/>
          <w:kern w:val="1"/>
          <w:szCs w:val="21"/>
          <w:lang w:val="en-US" w:eastAsia="zh-CN" w:bidi="hi-IN"/>
        </w:rPr>
        <w:t xml:space="preserve"> </w:t>
      </w:r>
      <w:r w:rsidRPr="00D94E91">
        <w:rPr>
          <w:rFonts w:ascii="Liberation Serif" w:eastAsia="Droid Sans Fallback" w:hAnsi="Liberation Serif" w:cs="Mangal"/>
          <w:b/>
          <w:bCs/>
          <w:kern w:val="1"/>
          <w:sz w:val="36"/>
          <w:szCs w:val="21"/>
          <w:lang w:val="en-US" w:eastAsia="zh-CN" w:bidi="hi-IN"/>
        </w:rPr>
        <w:t>Advanced parameters</w:t>
      </w:r>
    </w:p>
    <w:p w:rsidR="00D94E91" w:rsidRPr="00D94E91" w:rsidRDefault="00D94E91" w:rsidP="00D94E91">
      <w:pPr>
        <w:widowControl w:val="0"/>
        <w:suppressAutoHyphens/>
        <w:spacing w:line="240" w:lineRule="auto"/>
        <w:ind w:firstLine="36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While alfie can be executed with good results without any additional configuration, there are several options to flexibilize your analysis:</w:t>
      </w:r>
    </w:p>
    <w:tbl>
      <w:tblPr>
        <w:tblStyle w:val="TableGrid1"/>
        <w:tblW w:w="0" w:type="auto"/>
        <w:tblLook w:val="04A0" w:firstRow="1" w:lastRow="0" w:firstColumn="1" w:lastColumn="0" w:noHBand="0" w:noVBand="1"/>
      </w:tblPr>
      <w:tblGrid>
        <w:gridCol w:w="2305"/>
        <w:gridCol w:w="6982"/>
      </w:tblGrid>
      <w:tr w:rsidR="00D94E91" w:rsidRPr="006C2EB4"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 xml:space="preserve">-i, </w:t>
            </w:r>
            <w:r w:rsidRPr="00D94E91">
              <w:rPr>
                <w:rFonts w:ascii="Liberation Serif" w:eastAsia="Droid Sans Fallback" w:hAnsi="Liberation Serif" w:cs="Lohit Hindi"/>
                <w:kern w:val="1"/>
                <w:lang w:eastAsia="zh-CN" w:bidi="hi-IN"/>
              </w:rPr>
              <w:t>--genomes</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Path to the genome files in the FASTA format. The first genome file inserted will be considered the reference genome.</w:t>
            </w:r>
          </w:p>
        </w:tc>
      </w:tr>
      <w:tr w:rsidR="00D94E91" w:rsidRPr="006C2EB4"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-g, --gtf</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Path to the gtf file relative to the reference genome.</w:t>
            </w:r>
          </w:p>
        </w:tc>
      </w:tr>
      <w:tr w:rsidR="00D94E91" w:rsidRPr="006C2EB4"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-o, --outpath</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Path where all output files will be saved.</w:t>
            </w:r>
          </w:p>
        </w:tc>
      </w:tr>
      <w:tr w:rsidR="00D94E91" w:rsidRPr="006C2EB4"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-f, --skip_formatdb</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Skip making BLAST databases, use databses from the last run. Can significantly improve analysis speed.</w:t>
            </w:r>
          </w:p>
        </w:tc>
      </w:tr>
      <w:tr w:rsidR="00D94E91" w:rsidRPr="006C2EB4"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--locus_length</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Length of the anonymous loci (default 1000</w:t>
            </w:r>
            <w:r w:rsidR="0002194D">
              <w:rPr>
                <w:rFonts w:ascii="Liberation Serif" w:eastAsia="Droid Sans Fallback" w:hAnsi="Liberation Serif" w:cs="Lohit Hindi"/>
                <w:kern w:val="1"/>
                <w:lang w:val="en-US" w:eastAsia="zh-CN" w:bidi="hi-IN"/>
              </w:rPr>
              <w:t xml:space="preserve"> </w:t>
            </w:r>
            <w:r w:rsidRPr="00D94E91">
              <w:rPr>
                <w:rFonts w:ascii="Liberation Serif" w:eastAsia="Droid Sans Fallback" w:hAnsi="Liberation Serif" w:cs="Lohit Hindi"/>
                <w:kern w:val="1"/>
                <w:lang w:val="en-US" w:eastAsia="zh-CN" w:bidi="hi-IN"/>
              </w:rPr>
              <w:t>bp). You may increase this length if you are planning to predict primers for these loci.</w:t>
            </w:r>
          </w:p>
        </w:tc>
      </w:tr>
      <w:tr w:rsidR="00D94E91" w:rsidRPr="006C2EB4"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--max_n</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Maximum percentage of N's in the AL sequence (default 0%). Increase this if you want to find more loci in a low quality reference genome.</w:t>
            </w:r>
          </w:p>
        </w:tc>
      </w:tr>
      <w:tr w:rsidR="00D94E91" w:rsidRPr="006C2EB4"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--inter_distance</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Minimum distance between ALs (defaut 200000</w:t>
            </w:r>
            <w:r w:rsidR="0002194D">
              <w:rPr>
                <w:rFonts w:ascii="Liberation Serif" w:eastAsia="Droid Sans Fallback" w:hAnsi="Liberation Serif" w:cs="Lohit Hindi"/>
                <w:kern w:val="1"/>
                <w:lang w:val="en-US" w:eastAsia="zh-CN" w:bidi="hi-IN"/>
              </w:rPr>
              <w:t xml:space="preserve"> </w:t>
            </w:r>
            <w:r w:rsidRPr="00D94E91">
              <w:rPr>
                <w:rFonts w:ascii="Liberation Serif" w:eastAsia="Droid Sans Fallback" w:hAnsi="Liberation Serif" w:cs="Lohit Hindi"/>
                <w:kern w:val="1"/>
                <w:lang w:val="en-US" w:eastAsia="zh-CN" w:bidi="hi-IN"/>
              </w:rPr>
              <w:t xml:space="preserve">bp). </w:t>
            </w:r>
          </w:p>
        </w:tc>
      </w:tr>
      <w:tr w:rsidR="00D94E91" w:rsidRPr="006C2EB4"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--gene_distance</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Minimum distance between ALs and genes (default 200000</w:t>
            </w:r>
            <w:r w:rsidR="0002194D">
              <w:rPr>
                <w:rFonts w:ascii="Liberation Serif" w:eastAsia="Droid Sans Fallback" w:hAnsi="Liberation Serif" w:cs="Lohit Hindi"/>
                <w:kern w:val="1"/>
                <w:lang w:val="en-US" w:eastAsia="zh-CN" w:bidi="hi-IN"/>
              </w:rPr>
              <w:t xml:space="preserve"> </w:t>
            </w:r>
            <w:r w:rsidRPr="00D94E91">
              <w:rPr>
                <w:rFonts w:ascii="Liberation Serif" w:eastAsia="Droid Sans Fallback" w:hAnsi="Liberation Serif" w:cs="Lohit Hindi"/>
                <w:kern w:val="1"/>
                <w:lang w:val="en-US" w:eastAsia="zh-CN" w:bidi="hi-IN"/>
              </w:rPr>
              <w:t>bp). You can use negative numbers to find loci close to the gene regions, for example, -2000 will find loci between 0-2000</w:t>
            </w:r>
            <w:r w:rsidR="0002194D">
              <w:rPr>
                <w:rFonts w:ascii="Liberation Serif" w:eastAsia="Droid Sans Fallback" w:hAnsi="Liberation Serif" w:cs="Lohit Hindi"/>
                <w:kern w:val="1"/>
                <w:lang w:val="en-US" w:eastAsia="zh-CN" w:bidi="hi-IN"/>
              </w:rPr>
              <w:t xml:space="preserve"> </w:t>
            </w:r>
            <w:r w:rsidRPr="00D94E91">
              <w:rPr>
                <w:rFonts w:ascii="Liberation Serif" w:eastAsia="Droid Sans Fallback" w:hAnsi="Liberation Serif" w:cs="Lohit Hindi"/>
                <w:kern w:val="1"/>
                <w:lang w:val="en-US" w:eastAsia="zh-CN" w:bidi="hi-IN"/>
              </w:rPr>
              <w:t xml:space="preserve">bp from genes </w:t>
            </w:r>
          </w:p>
        </w:tc>
      </w:tr>
      <w:tr w:rsidR="00D94E91" w:rsidRPr="006C2EB4"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--end_distance</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Minimum distance between ALs and the telomeres (default 10000</w:t>
            </w:r>
            <w:r w:rsidR="0002194D">
              <w:rPr>
                <w:rFonts w:ascii="Liberation Serif" w:eastAsia="Droid Sans Fallback" w:hAnsi="Liberation Serif" w:cs="Lohit Hindi"/>
                <w:kern w:val="1"/>
                <w:lang w:val="en-US" w:eastAsia="zh-CN" w:bidi="hi-IN"/>
              </w:rPr>
              <w:t> </w:t>
            </w:r>
            <w:r w:rsidRPr="00D94E91">
              <w:rPr>
                <w:rFonts w:ascii="Liberation Serif" w:eastAsia="Droid Sans Fallback" w:hAnsi="Liberation Serif" w:cs="Lohit Hindi"/>
                <w:kern w:val="1"/>
                <w:lang w:val="en-US" w:eastAsia="zh-CN" w:bidi="hi-IN"/>
              </w:rPr>
              <w:t>bp).</w:t>
            </w:r>
          </w:p>
        </w:tc>
      </w:tr>
      <w:tr w:rsidR="00D94E91" w:rsidRPr="006C2EB4"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--gene_locus</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Use this flag to find loci inside the gene regions (will ignore the gene_distance flag).</w:t>
            </w:r>
          </w:p>
        </w:tc>
      </w:tr>
      <w:tr w:rsidR="00D94E91" w:rsidRPr="006C2EB4"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--cds</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Only considers the CDS features of GTF files, ignoring all pseudogens, miRNA, etc.</w:t>
            </w:r>
          </w:p>
        </w:tc>
      </w:tr>
      <w:tr w:rsidR="00D94E91" w:rsidRPr="006C2EB4"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--duplication_cutoff</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ALs with 2 hits with identity higher than this will                                                                                                                be considered duplicated (default: 50%).</w:t>
            </w:r>
          </w:p>
        </w:tc>
      </w:tr>
      <w:tr w:rsidR="00D94E91" w:rsidRPr="006C2EB4"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--identity_cutoff</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ALs with a identity higher than this will be considered homologous (default: 90%).</w:t>
            </w:r>
          </w:p>
        </w:tc>
      </w:tr>
      <w:tr w:rsidR="00D94E91" w:rsidRPr="006C2EB4"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--coverage_cutoff</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BLAST hits must have at least this much %coverage to be                                                                                         considered hits (default: 90%).</w:t>
            </w:r>
          </w:p>
        </w:tc>
      </w:tr>
      <w:tr w:rsidR="00D94E91" w:rsidRPr="006C2EB4"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--chromossomes</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Chromossomes to be excluded. We recommend excluding all sex chromossomes.</w:t>
            </w:r>
          </w:p>
        </w:tc>
      </w:tr>
      <w:tr w:rsidR="00D94E91" w:rsidRPr="006C2EB4"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--min_align</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Minimum final alignment length (default 900</w:t>
            </w:r>
            <w:r w:rsidR="0002194D">
              <w:rPr>
                <w:rFonts w:ascii="Liberation Serif" w:eastAsia="Droid Sans Fallback" w:hAnsi="Liberation Serif" w:cs="Lohit Hindi"/>
                <w:kern w:val="1"/>
                <w:lang w:val="en-US" w:eastAsia="zh-CN" w:bidi="hi-IN"/>
              </w:rPr>
              <w:t xml:space="preserve"> </w:t>
            </w:r>
            <w:r w:rsidRPr="00D94E91">
              <w:rPr>
                <w:rFonts w:ascii="Liberation Serif" w:eastAsia="Droid Sans Fallback" w:hAnsi="Liberation Serif" w:cs="Lohit Hindi"/>
                <w:kern w:val="1"/>
                <w:lang w:val="en-US" w:eastAsia="zh-CN" w:bidi="hi-IN"/>
              </w:rPr>
              <w:t>bp). This will exclude loci that have many Ns in genomes other than the reference.</w:t>
            </w:r>
          </w:p>
        </w:tc>
      </w:tr>
      <w:tr w:rsidR="00D94E91" w:rsidRPr="006C2EB4" w:rsidTr="00D94E91">
        <w:tc>
          <w:tcPr>
            <w:tcW w:w="2358"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--remove_gaps</w:t>
            </w:r>
          </w:p>
        </w:tc>
        <w:tc>
          <w:tcPr>
            <w:tcW w:w="7830" w:type="dxa"/>
          </w:tcPr>
          <w:p w:rsidR="00D94E91" w:rsidRP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Remove gaps from the final alignment.</w:t>
            </w:r>
          </w:p>
        </w:tc>
      </w:tr>
    </w:tbl>
    <w:p w:rsidR="00D94E91" w:rsidRPr="0002194D" w:rsidRDefault="00D94E91" w:rsidP="0002194D">
      <w:pPr>
        <w:pStyle w:val="ListParagraph"/>
        <w:widowControl w:val="0"/>
        <w:numPr>
          <w:ilvl w:val="0"/>
          <w:numId w:val="8"/>
        </w:numPr>
        <w:suppressAutoHyphens/>
        <w:spacing w:line="240" w:lineRule="auto"/>
        <w:rPr>
          <w:rFonts w:ascii="Liberation Serif" w:eastAsia="Droid Sans Fallback" w:hAnsi="Liberation Serif" w:cs="Mangal"/>
          <w:b/>
          <w:kern w:val="1"/>
          <w:sz w:val="36"/>
          <w:szCs w:val="21"/>
          <w:lang w:val="en-US" w:eastAsia="zh-CN" w:bidi="hi-IN"/>
        </w:rPr>
      </w:pPr>
      <w:r w:rsidRPr="0002194D">
        <w:rPr>
          <w:rFonts w:ascii="Liberation Serif" w:eastAsia="Droid Sans Fallback" w:hAnsi="Liberation Serif" w:cs="Mangal"/>
          <w:b/>
          <w:kern w:val="1"/>
          <w:sz w:val="36"/>
          <w:szCs w:val="21"/>
          <w:lang w:val="en-US" w:eastAsia="zh-CN" w:bidi="hi-IN"/>
        </w:rPr>
        <w:lastRenderedPageBreak/>
        <w:t>Citing us</w:t>
      </w:r>
    </w:p>
    <w:p w:rsidR="0002194D" w:rsidRDefault="0002194D" w:rsidP="0002194D">
      <w:pPr>
        <w:widowControl w:val="0"/>
        <w:suppressAutoHyphens/>
        <w:spacing w:line="240" w:lineRule="auto"/>
        <w:ind w:firstLine="360"/>
        <w:rPr>
          <w:rFonts w:ascii="Liberation Serif" w:eastAsia="Droid Sans Fallback" w:hAnsi="Liberation Serif" w:cs="Lohit Hindi"/>
          <w:kern w:val="1"/>
          <w:lang w:val="en-US" w:eastAsia="zh-CN" w:bidi="hi-IN"/>
        </w:rPr>
      </w:pPr>
      <w:r w:rsidRPr="0002194D">
        <w:rPr>
          <w:rFonts w:ascii="Liberation Serif" w:eastAsia="Droid Sans Fallback" w:hAnsi="Liberation Serif" w:cs="Lohit Hindi"/>
          <w:kern w:val="1"/>
          <w:lang w:val="en-US" w:eastAsia="zh-CN" w:bidi="hi-IN"/>
        </w:rPr>
        <w:t>If you use this program in your analysis, please cite it as:</w:t>
      </w:r>
    </w:p>
    <w:p w:rsidR="0002194D" w:rsidRPr="0002194D" w:rsidRDefault="0002194D" w:rsidP="0002194D">
      <w:pPr>
        <w:widowControl w:val="0"/>
        <w:suppressAutoHyphens/>
        <w:spacing w:line="240" w:lineRule="auto"/>
        <w:ind w:firstLine="360"/>
        <w:rPr>
          <w:rFonts w:ascii="Liberation Serif" w:eastAsia="Droid Sans Fallback" w:hAnsi="Liberation Serif" w:cs="Lohit Hindi"/>
          <w:kern w:val="1"/>
          <w:lang w:val="en-US" w:eastAsia="zh-CN" w:bidi="hi-IN"/>
        </w:rPr>
      </w:pPr>
    </w:p>
    <w:p w:rsidR="00D94E91" w:rsidRDefault="00D94E91" w:rsidP="0002194D">
      <w:pPr>
        <w:widowControl w:val="0"/>
        <w:suppressAutoHyphens/>
        <w:spacing w:line="240" w:lineRule="auto"/>
        <w:ind w:left="708" w:firstLine="0"/>
        <w:rPr>
          <w:rFonts w:ascii="Liberation Serif" w:eastAsia="Droid Sans Fallback" w:hAnsi="Liberation Serif" w:cs="Lohit Hindi"/>
          <w:kern w:val="1"/>
          <w:lang w:val="en-US" w:eastAsia="zh-CN" w:bidi="hi-IN"/>
        </w:rPr>
      </w:pPr>
      <w:r w:rsidRPr="00D94E91">
        <w:rPr>
          <w:rFonts w:ascii="Liberation Serif" w:eastAsia="Droid Sans Fallback" w:hAnsi="Liberation Serif" w:cs="Lohit Hindi"/>
          <w:kern w:val="1"/>
          <w:lang w:val="en-US" w:eastAsia="zh-CN" w:bidi="hi-IN"/>
        </w:rPr>
        <w:t xml:space="preserve">Costa IR, Prosdocimi F, Jennings WB (2015). </w:t>
      </w:r>
      <w:r w:rsidRPr="00D94E91">
        <w:rPr>
          <w:rFonts w:ascii="Liberation Serif" w:eastAsia="Droid Sans Fallback" w:hAnsi="Liberation Serif" w:cs="Lohit Hindi"/>
          <w:i/>
          <w:kern w:val="1"/>
          <w:lang w:val="en-US" w:eastAsia="zh-CN" w:bidi="hi-IN"/>
        </w:rPr>
        <w:t>in silico</w:t>
      </w:r>
      <w:r w:rsidRPr="00D94E91">
        <w:rPr>
          <w:rFonts w:ascii="Liberation Serif" w:eastAsia="Droid Sans Fallback" w:hAnsi="Liberation Serif" w:cs="Lohit Hindi"/>
          <w:kern w:val="1"/>
          <w:lang w:val="en-US" w:eastAsia="zh-CN" w:bidi="hi-IN"/>
        </w:rPr>
        <w:t xml:space="preserve"> Phylogenomics Comes of Age:  Using Bioinformatic Algorithms to Discover Evolutionary Markers in Whole Genome Datasets. Manuscript in preparation.</w:t>
      </w:r>
    </w:p>
    <w:p w:rsidR="00D94E91" w:rsidRDefault="00D94E91"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02194D" w:rsidRPr="00D94E91" w:rsidRDefault="0002194D" w:rsidP="00D94E91">
      <w:pPr>
        <w:widowControl w:val="0"/>
        <w:suppressAutoHyphens/>
        <w:spacing w:line="240" w:lineRule="auto"/>
        <w:ind w:firstLine="0"/>
        <w:rPr>
          <w:rFonts w:ascii="Liberation Serif" w:eastAsia="Droid Sans Fallback" w:hAnsi="Liberation Serif" w:cs="Lohit Hindi"/>
          <w:kern w:val="1"/>
          <w:lang w:val="en-US" w:eastAsia="zh-CN" w:bidi="hi-IN"/>
        </w:rPr>
      </w:pPr>
    </w:p>
    <w:p w:rsidR="00D94E91" w:rsidRDefault="00D94E91" w:rsidP="00D94E91">
      <w:pPr>
        <w:spacing w:after="160" w:line="259" w:lineRule="auto"/>
        <w:ind w:firstLine="0"/>
        <w:jc w:val="center"/>
        <w:rPr>
          <w:rFonts w:ascii="Impact" w:eastAsia="Droid Sans Fallback" w:hAnsi="Impact" w:cs="Lohit Hindi"/>
          <w:b/>
          <w:bCs/>
          <w:kern w:val="1"/>
          <w:sz w:val="44"/>
          <w:szCs w:val="26"/>
          <w:lang w:val="en-US" w:eastAsia="zh-CN" w:bidi="hi-IN"/>
        </w:rPr>
      </w:pPr>
      <w:r w:rsidRPr="00D94E91">
        <w:rPr>
          <w:rFonts w:ascii="Impact" w:eastAsia="Droid Sans Fallback" w:hAnsi="Impact" w:cs="Lohit Hindi"/>
          <w:b/>
          <w:bCs/>
          <w:kern w:val="1"/>
          <w:sz w:val="48"/>
          <w:szCs w:val="26"/>
          <w:lang w:val="en-US" w:eastAsia="zh-CN" w:bidi="hi-IN"/>
        </w:rPr>
        <w:t>Thank you for downloading</w:t>
      </w:r>
      <w:r w:rsidRPr="00D94E91">
        <w:rPr>
          <w:rFonts w:ascii="Haettenschweiler" w:eastAsia="Droid Sans Fallback" w:hAnsi="Haettenschweiler" w:cs="Lohit Hindi"/>
          <w:b/>
          <w:bCs/>
          <w:kern w:val="1"/>
          <w:sz w:val="48"/>
          <w:szCs w:val="26"/>
          <w:lang w:val="en-US" w:eastAsia="zh-CN" w:bidi="hi-IN"/>
        </w:rPr>
        <w:t xml:space="preserve"> </w:t>
      </w:r>
      <w:r w:rsidRPr="00D94E91">
        <w:rPr>
          <w:rFonts w:ascii="Liberation Serif" w:eastAsia="Droid Sans Fallback" w:hAnsi="Liberation Serif" w:cs="Bauhaus 93"/>
          <w:b/>
          <w:bCs/>
          <w:kern w:val="1"/>
          <w:sz w:val="52"/>
          <w:szCs w:val="26"/>
          <w:lang w:val="en-US" w:eastAsia="zh-CN" w:bidi="hi-IN"/>
        </w:rPr>
        <w:t xml:space="preserve">Alfie </w:t>
      </w:r>
      <w:r w:rsidRPr="00D94E91">
        <w:rPr>
          <w:rFonts w:ascii="Impact" w:eastAsia="Droid Sans Fallback" w:hAnsi="Impact" w:cs="Lohit Hindi"/>
          <w:b/>
          <w:bCs/>
          <w:kern w:val="1"/>
          <w:sz w:val="44"/>
          <w:szCs w:val="26"/>
          <w:lang w:val="en-US" w:eastAsia="zh-CN" w:bidi="hi-IN"/>
        </w:rPr>
        <w:t>!</w:t>
      </w:r>
    </w:p>
    <w:p w:rsidR="00D94E91" w:rsidRDefault="00D94E91">
      <w:pPr>
        <w:spacing w:after="160" w:line="259" w:lineRule="auto"/>
        <w:ind w:firstLine="0"/>
        <w:jc w:val="left"/>
        <w:rPr>
          <w:rFonts w:ascii="Impact" w:eastAsia="Droid Sans Fallback" w:hAnsi="Impact" w:cs="Lohit Hindi"/>
          <w:b/>
          <w:bCs/>
          <w:kern w:val="1"/>
          <w:sz w:val="44"/>
          <w:szCs w:val="26"/>
          <w:lang w:val="en-US" w:eastAsia="zh-CN" w:bidi="hi-IN"/>
        </w:rPr>
      </w:pPr>
      <w:r>
        <w:rPr>
          <w:rFonts w:ascii="Impact" w:eastAsia="Droid Sans Fallback" w:hAnsi="Impact" w:cs="Lohit Hindi"/>
          <w:b/>
          <w:bCs/>
          <w:kern w:val="1"/>
          <w:sz w:val="44"/>
          <w:szCs w:val="26"/>
          <w:lang w:val="en-US" w:eastAsia="zh-CN" w:bidi="hi-IN"/>
        </w:rPr>
        <w:br w:type="page"/>
      </w:r>
    </w:p>
    <w:p w:rsidR="00D94E91" w:rsidRPr="006129F6" w:rsidRDefault="00D94E91" w:rsidP="00D94E91">
      <w:pPr>
        <w:pStyle w:val="Ttulo2semnumerao"/>
        <w:rPr>
          <w:lang w:val="en-US"/>
        </w:rPr>
      </w:pPr>
      <w:bookmarkStart w:id="106" w:name="_Toc429622262"/>
      <w:r w:rsidRPr="006129F6">
        <w:rPr>
          <w:lang w:val="en-US"/>
        </w:rPr>
        <w:lastRenderedPageBreak/>
        <w:t>APÊNDICE C – Manuscrito em preparação</w:t>
      </w:r>
      <w:bookmarkEnd w:id="106"/>
    </w:p>
    <w:p w:rsidR="00A2785C" w:rsidRDefault="00A2785C" w:rsidP="00A2785C">
      <w:pPr>
        <w:rPr>
          <w:rFonts w:ascii="Times New Roman" w:hAnsi="Times New Roman" w:cs="Times New Roman"/>
          <w:b/>
          <w:lang w:val="en-US"/>
        </w:rPr>
      </w:pPr>
      <w:bookmarkStart w:id="107" w:name="_Toc429617438"/>
    </w:p>
    <w:p w:rsidR="006129F6" w:rsidRPr="00A2785C" w:rsidRDefault="006129F6" w:rsidP="00A2785C">
      <w:pPr>
        <w:jc w:val="center"/>
        <w:rPr>
          <w:rFonts w:ascii="Times New Roman" w:hAnsi="Times New Roman" w:cs="Times New Roman"/>
          <w:b/>
          <w:sz w:val="28"/>
          <w:lang w:val="en-US"/>
        </w:rPr>
      </w:pPr>
      <w:r w:rsidRPr="00A2785C">
        <w:rPr>
          <w:rFonts w:ascii="Times New Roman" w:hAnsi="Times New Roman" w:cs="Times New Roman"/>
          <w:b/>
          <w:i/>
          <w:sz w:val="28"/>
          <w:lang w:val="en-US"/>
        </w:rPr>
        <w:t>in silico</w:t>
      </w:r>
      <w:r w:rsidRPr="00A2785C">
        <w:rPr>
          <w:rFonts w:ascii="Times New Roman" w:hAnsi="Times New Roman" w:cs="Times New Roman"/>
          <w:b/>
          <w:sz w:val="28"/>
          <w:lang w:val="en-US"/>
        </w:rPr>
        <w:t xml:space="preserve"> Phylogenomics Comes of Age:  Using Bioinformatic Algorithms to Discover Evolutionary Markers in Whole Genome Datasets</w:t>
      </w:r>
      <w:bookmarkEnd w:id="107"/>
    </w:p>
    <w:p w:rsidR="006129F6" w:rsidRPr="006129F6" w:rsidRDefault="006129F6" w:rsidP="006129F6">
      <w:pPr>
        <w:spacing w:before="120" w:after="360" w:line="480" w:lineRule="auto"/>
        <w:ind w:firstLine="0"/>
        <w:jc w:val="center"/>
        <w:rPr>
          <w:rFonts w:ascii="Times New Roman" w:eastAsia="Times New Roman" w:hAnsi="Times New Roman" w:cs="Times New Roman"/>
        </w:rPr>
      </w:pPr>
      <w:r w:rsidRPr="006129F6">
        <w:rPr>
          <w:rFonts w:ascii="Times New Roman" w:eastAsia="Times New Roman" w:hAnsi="Times New Roman" w:cs="Times New Roman"/>
          <w:bCs/>
        </w:rPr>
        <w:t>Igor Rodrigues da Costa</w:t>
      </w:r>
      <w:r w:rsidRPr="006129F6">
        <w:rPr>
          <w:rFonts w:ascii="Times New Roman" w:eastAsia="Times New Roman" w:hAnsi="Times New Roman" w:cs="Times New Roman"/>
          <w:vertAlign w:val="superscript"/>
        </w:rPr>
        <w:t>1*</w:t>
      </w:r>
      <w:r w:rsidRPr="006129F6">
        <w:rPr>
          <w:rFonts w:ascii="Times New Roman" w:eastAsia="Times New Roman" w:hAnsi="Times New Roman" w:cs="Times New Roman"/>
          <w:bCs/>
        </w:rPr>
        <w:t>,</w:t>
      </w:r>
      <w:r w:rsidRPr="006129F6">
        <w:rPr>
          <w:rFonts w:ascii="Times New Roman" w:eastAsia="Times New Roman" w:hAnsi="Times New Roman" w:cs="Times New Roman"/>
        </w:rPr>
        <w:t xml:space="preserve"> Francisco Prosdocimi</w:t>
      </w:r>
      <w:r w:rsidRPr="006129F6">
        <w:rPr>
          <w:rFonts w:ascii="Times New Roman" w:eastAsia="Times New Roman" w:hAnsi="Times New Roman" w:cs="Times New Roman"/>
          <w:vertAlign w:val="superscript"/>
        </w:rPr>
        <w:t>1*</w:t>
      </w:r>
      <w:r w:rsidRPr="006129F6">
        <w:rPr>
          <w:rFonts w:ascii="Times New Roman" w:eastAsia="Times New Roman" w:hAnsi="Times New Roman" w:cs="Times New Roman"/>
        </w:rPr>
        <w:t>, W. Bryan Jennings</w:t>
      </w:r>
      <w:r w:rsidRPr="006129F6">
        <w:rPr>
          <w:rFonts w:ascii="Times New Roman" w:eastAsia="Times New Roman" w:hAnsi="Times New Roman" w:cs="Times New Roman"/>
          <w:vertAlign w:val="superscript"/>
        </w:rPr>
        <w:t>2</w:t>
      </w:r>
    </w:p>
    <w:p w:rsidR="006129F6" w:rsidRPr="006129F6" w:rsidRDefault="006129F6" w:rsidP="006129F6">
      <w:pPr>
        <w:spacing w:before="120" w:line="480" w:lineRule="auto"/>
        <w:ind w:firstLine="0"/>
        <w:jc w:val="left"/>
        <w:rPr>
          <w:rFonts w:ascii="Times New Roman" w:eastAsia="Times New Roman" w:hAnsi="Times New Roman" w:cs="Times New Roman"/>
        </w:rPr>
      </w:pPr>
      <w:r w:rsidRPr="006129F6">
        <w:rPr>
          <w:rFonts w:ascii="Times New Roman" w:eastAsia="Times New Roman" w:hAnsi="Times New Roman" w:cs="Times New Roman"/>
          <w:vertAlign w:val="superscript"/>
        </w:rPr>
        <w:t>1</w:t>
      </w:r>
      <w:r w:rsidRPr="006129F6">
        <w:rPr>
          <w:rFonts w:ascii="Times New Roman" w:eastAsia="Times New Roman" w:hAnsi="Times New Roman" w:cs="Times New Roman"/>
        </w:rPr>
        <w:t>Laboratório de Genômica e Biodiversidade, Instituto de Bioquímica Médica Leopoldo de Meis, Universidade Federal do Rio de Janeiro, Rio de Janeiro, Brazil.</w:t>
      </w:r>
    </w:p>
    <w:p w:rsidR="006129F6" w:rsidRPr="006129F6" w:rsidRDefault="006129F6" w:rsidP="006129F6">
      <w:pPr>
        <w:spacing w:before="120" w:line="480" w:lineRule="auto"/>
        <w:ind w:firstLine="0"/>
        <w:jc w:val="left"/>
        <w:rPr>
          <w:rFonts w:ascii="Times New Roman" w:eastAsia="Times New Roman" w:hAnsi="Times New Roman" w:cs="Times New Roman"/>
        </w:rPr>
      </w:pPr>
      <w:r w:rsidRPr="006129F6">
        <w:rPr>
          <w:rFonts w:ascii="Times New Roman" w:eastAsia="Times New Roman" w:hAnsi="Times New Roman" w:cs="Times New Roman"/>
          <w:vertAlign w:val="superscript"/>
        </w:rPr>
        <w:t>2</w:t>
      </w:r>
      <w:r w:rsidRPr="006129F6">
        <w:rPr>
          <w:rFonts w:ascii="Times New Roman" w:eastAsia="Times New Roman" w:hAnsi="Times New Roman" w:cs="Times New Roman"/>
        </w:rPr>
        <w:t>Departamento de Vertebrados, Museu Nacional, Universidade Federal do Rio de Janeiro, Rio de Janeiro, RJ, 20940-040, Brazil.</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These authors contributed equally to this work</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Abstract: </w:t>
      </w:r>
      <w:r w:rsidRPr="006129F6">
        <w:rPr>
          <w:rFonts w:ascii="Times New Roman" w:eastAsia="Times New Roman" w:hAnsi="Times New Roman" w:cs="Times New Roman"/>
          <w:lang w:val="en-US"/>
        </w:rPr>
        <w:t xml:space="preserve">The increasing availability of complete genome data for eukaryotic organisms is facilitating the acquisition of large numbers of presumably single-copy, selectively neutral, and independently assorting DNA sequence loci for coalescent-based phylogenomic analyses. Nevertheless the process of discovering these so-called “anonymous loci”, obtaining comparable sequences from other genomes, and assembling multiple sequence alignments remains piecemeal and arduous. We designed a bioinformatics algorithm that performs these tasks and outputs the datasets in ready-to-analyze formats. The utility of our algorithm is demonstrated by applying it to the hominoids. Starting with complete genome data for human, chimpanzee, gorilla, and orangutan, our algorithm found an exhaustive dataset of 300 anonymous loci, which is close to the theoretical maximum number of single copy, putatively neutral, and independently assorting loci in the human genome. Phylogenomic analyses of this dataset not only validated our algorithm by yielding a portrait of hominoid evolution consistent with previous studies, but the accuracy and precision of our estimated divergence times and ancestral effective population sizes are improved over previous studies. Complete genome </w:t>
      </w:r>
      <w:r w:rsidRPr="006129F6">
        <w:rPr>
          <w:rFonts w:ascii="Times New Roman" w:eastAsia="Times New Roman" w:hAnsi="Times New Roman" w:cs="Times New Roman"/>
          <w:i/>
          <w:lang w:val="en-US"/>
        </w:rPr>
        <w:t>in silico</w:t>
      </w:r>
      <w:r w:rsidRPr="006129F6">
        <w:rPr>
          <w:rFonts w:ascii="Times New Roman" w:eastAsia="Times New Roman" w:hAnsi="Times New Roman" w:cs="Times New Roman"/>
          <w:lang w:val="en-US"/>
        </w:rPr>
        <w:t xml:space="preserve"> approaches such as ours will, combined with the burgeoning genome databases, accelerate the pace of phylogenomics research. </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Default="006129F6" w:rsidP="006129F6">
      <w:pPr>
        <w:spacing w:before="120" w:line="480" w:lineRule="auto"/>
        <w:ind w:firstLine="0"/>
        <w:jc w:val="left"/>
        <w:rPr>
          <w:rFonts w:ascii="Times New Roman" w:eastAsia="Times New Roman" w:hAnsi="Times New Roman" w:cs="Times New Roman"/>
          <w:lang w:val="en-US"/>
        </w:rPr>
      </w:pPr>
    </w:p>
    <w:p w:rsid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lastRenderedPageBreak/>
        <w:t>The era of using whole-genome data to reconstruct the evolutionary history of organismal clades has recently begun (</w:t>
      </w:r>
      <w:r w:rsidRPr="006129F6">
        <w:rPr>
          <w:rFonts w:ascii="Times New Roman" w:eastAsia="Times New Roman" w:hAnsi="Times New Roman" w:cs="Times New Roman"/>
          <w:i/>
          <w:lang w:val="en-US"/>
        </w:rPr>
        <w:t>1,2</w:t>
      </w:r>
      <w:r w:rsidRPr="006129F6">
        <w:rPr>
          <w:rFonts w:ascii="Times New Roman" w:eastAsia="Times New Roman" w:hAnsi="Times New Roman" w:cs="Times New Roman"/>
          <w:lang w:val="en-US"/>
        </w:rPr>
        <w:t>). Due to the increasing numbers of whole genome datasets that are publicly available, it is now becoming possible to target and extract hundreds or thousands of DNA sequence loci using computer-based methods for use in phylogenomic studies. Of the various types of evolutionary markers to choose from “anonymous loci” (</w:t>
      </w:r>
      <w:r w:rsidRPr="006129F6">
        <w:rPr>
          <w:rFonts w:ascii="Times New Roman" w:eastAsia="Times New Roman" w:hAnsi="Times New Roman" w:cs="Times New Roman"/>
          <w:i/>
          <w:lang w:val="en-US"/>
        </w:rPr>
        <w:t>3</w:t>
      </w:r>
      <w:r w:rsidRPr="006129F6">
        <w:rPr>
          <w:rFonts w:ascii="Times New Roman" w:eastAsia="Times New Roman" w:hAnsi="Times New Roman" w:cs="Times New Roman"/>
          <w:lang w:val="en-US"/>
        </w:rPr>
        <w:t>) are the preferred markers for use in coalescent-based phylogenomic studies because anonymous loci are thought to often meet three key assumptions of these analyses including: 1) each locus is single-copy in the genome, 2) each locus independently assorts relative to other loci in the sample, and 3) each locus is selectively neutral and not linked to genomic segments under selection (</w:t>
      </w:r>
      <w:r w:rsidRPr="006129F6">
        <w:rPr>
          <w:rFonts w:ascii="Times New Roman" w:eastAsia="Times New Roman" w:hAnsi="Times New Roman" w:cs="Times New Roman"/>
          <w:i/>
          <w:lang w:val="en-US"/>
        </w:rPr>
        <w:t>4-6</w:t>
      </w:r>
      <w:r w:rsidRPr="006129F6">
        <w:rPr>
          <w:rFonts w:ascii="Times New Roman" w:eastAsia="Times New Roman" w:hAnsi="Times New Roman" w:cs="Times New Roman"/>
          <w:lang w:val="en-US"/>
        </w:rPr>
        <w:t>). Studies that use large numbers of anonymous loci benefit because the gene trees inferred from such loci represent independent samples of the coalescent process (</w:t>
      </w:r>
      <w:r w:rsidRPr="006129F6">
        <w:rPr>
          <w:rFonts w:ascii="Times New Roman" w:eastAsia="Times New Roman" w:hAnsi="Times New Roman" w:cs="Times New Roman"/>
          <w:i/>
          <w:lang w:val="en-US"/>
        </w:rPr>
        <w:t>7</w:t>
      </w:r>
      <w:r w:rsidRPr="006129F6">
        <w:rPr>
          <w:rFonts w:ascii="Times New Roman" w:eastAsia="Times New Roman" w:hAnsi="Times New Roman" w:cs="Times New Roman"/>
          <w:lang w:val="en-US"/>
        </w:rPr>
        <w:t>) and therefore they can be used in statistically accurate and powerful analyses to estimate species trees, population divergence times, and ancestral population sizes (</w:t>
      </w:r>
      <w:r w:rsidRPr="006129F6">
        <w:rPr>
          <w:rFonts w:ascii="Times New Roman" w:eastAsia="Times New Roman" w:hAnsi="Times New Roman" w:cs="Times New Roman"/>
          <w:i/>
          <w:lang w:val="en-US"/>
        </w:rPr>
        <w:t>8-10</w:t>
      </w:r>
      <w:r w:rsidRPr="006129F6">
        <w:rPr>
          <w:rFonts w:ascii="Times New Roman" w:eastAsia="Times New Roman" w:hAnsi="Times New Roman" w:cs="Times New Roman"/>
          <w:lang w:val="en-US"/>
        </w:rPr>
        <w:t>). Recent NGS-based pipelines have greatly facilitated the process of developing novel anonymous loci (</w:t>
      </w:r>
      <w:r w:rsidRPr="006129F6">
        <w:rPr>
          <w:rFonts w:ascii="Times New Roman" w:eastAsia="Times New Roman" w:hAnsi="Times New Roman" w:cs="Times New Roman"/>
          <w:i/>
          <w:lang w:val="en-US"/>
        </w:rPr>
        <w:t>11,12</w:t>
      </w:r>
      <w:r w:rsidRPr="006129F6">
        <w:rPr>
          <w:rFonts w:ascii="Times New Roman" w:eastAsia="Times New Roman" w:hAnsi="Times New Roman" w:cs="Times New Roman"/>
          <w:lang w:val="en-US"/>
        </w:rPr>
        <w:t>), but the process of acquiring comparable sequences from other genomes is still time-consuming and technically challenging owing to lab-based procedures (</w:t>
      </w:r>
      <w:r w:rsidRPr="006129F6">
        <w:rPr>
          <w:rFonts w:ascii="Times New Roman" w:eastAsia="Times New Roman" w:hAnsi="Times New Roman" w:cs="Times New Roman"/>
          <w:i/>
          <w:lang w:val="en-US"/>
        </w:rPr>
        <w:t>13</w:t>
      </w:r>
      <w:r w:rsidRPr="006129F6">
        <w:rPr>
          <w:rFonts w:ascii="Times New Roman" w:eastAsia="Times New Roman" w:hAnsi="Times New Roman" w:cs="Times New Roman"/>
          <w:lang w:val="en-US"/>
        </w:rPr>
        <w:t>). Computer-based searches of existing genomic data represent the ideal methodology for finding and acquiring anonymous loci (</w:t>
      </w:r>
      <w:r w:rsidRPr="006129F6">
        <w:rPr>
          <w:rFonts w:ascii="Times New Roman" w:eastAsia="Times New Roman" w:hAnsi="Times New Roman" w:cs="Times New Roman"/>
          <w:i/>
          <w:lang w:val="en-US"/>
        </w:rPr>
        <w:t>14-16</w:t>
      </w:r>
      <w:r w:rsidRPr="006129F6">
        <w:rPr>
          <w:rFonts w:ascii="Times New Roman" w:eastAsia="Times New Roman" w:hAnsi="Times New Roman" w:cs="Times New Roman"/>
          <w:lang w:val="en-US"/>
        </w:rPr>
        <w:t xml:space="preserve">), but </w:t>
      </w:r>
      <w:r w:rsidRPr="006129F6">
        <w:rPr>
          <w:rFonts w:ascii="Times New Roman" w:eastAsia="Times New Roman" w:hAnsi="Times New Roman" w:cs="Times New Roman"/>
          <w:i/>
          <w:lang w:val="en-US"/>
        </w:rPr>
        <w:t>in silico</w:t>
      </w:r>
      <w:r w:rsidRPr="006129F6">
        <w:rPr>
          <w:rFonts w:ascii="Times New Roman" w:eastAsia="Times New Roman" w:hAnsi="Times New Roman" w:cs="Times New Roman"/>
          <w:lang w:val="en-US"/>
        </w:rPr>
        <w:t xml:space="preserve"> approaches require complete genome sequence data, which are still unavailable for most species. However, the impending flood of complete genome sequences in coming years (</w:t>
      </w:r>
      <w:r w:rsidRPr="006129F6">
        <w:rPr>
          <w:rFonts w:ascii="Times New Roman" w:eastAsia="Times New Roman" w:hAnsi="Times New Roman" w:cs="Times New Roman"/>
          <w:i/>
          <w:lang w:val="en-US"/>
        </w:rPr>
        <w:t>17</w:t>
      </w:r>
      <w:r w:rsidRPr="006129F6">
        <w:rPr>
          <w:rFonts w:ascii="Times New Roman" w:eastAsia="Times New Roman" w:hAnsi="Times New Roman" w:cs="Times New Roman"/>
          <w:lang w:val="en-US"/>
        </w:rPr>
        <w:t xml:space="preserve">) will soon permit researchers to not only use </w:t>
      </w:r>
      <w:r w:rsidRPr="006129F6">
        <w:rPr>
          <w:rFonts w:ascii="Times New Roman" w:eastAsia="Times New Roman" w:hAnsi="Times New Roman" w:cs="Times New Roman"/>
          <w:i/>
          <w:lang w:val="en-US"/>
        </w:rPr>
        <w:t>in silico</w:t>
      </w:r>
      <w:r w:rsidRPr="006129F6">
        <w:rPr>
          <w:rFonts w:ascii="Times New Roman" w:eastAsia="Times New Roman" w:hAnsi="Times New Roman" w:cs="Times New Roman"/>
          <w:lang w:val="en-US"/>
        </w:rPr>
        <w:t xml:space="preserve"> approaches to find large numbers of anonymous loci in non-model organisms, but also to extract comparable sequences from other genomes, perform multiple sequence alignments, and produce a single ready-to-analyze data file in mere minutes or hours instead of weeks or months.</w:t>
      </w:r>
    </w:p>
    <w:p w:rsidR="006129F6" w:rsidRPr="006129F6" w:rsidRDefault="006129F6" w:rsidP="006129F6">
      <w:pPr>
        <w:spacing w:before="120" w:line="480" w:lineRule="auto"/>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lastRenderedPageBreak/>
        <w:t xml:space="preserve">We have developed a bioinformatics-based method that performs the serial tasks of anonymous loci data acquisition in a completely </w:t>
      </w:r>
      <w:r w:rsidRPr="006129F6">
        <w:rPr>
          <w:rFonts w:ascii="Times New Roman" w:eastAsia="Times New Roman" w:hAnsi="Times New Roman" w:cs="Times New Roman"/>
          <w:i/>
          <w:lang w:val="en-US"/>
        </w:rPr>
        <w:t>in silico</w:t>
      </w:r>
      <w:r w:rsidRPr="006129F6">
        <w:rPr>
          <w:rFonts w:ascii="Times New Roman" w:eastAsia="Times New Roman" w:hAnsi="Times New Roman" w:cs="Times New Roman"/>
          <w:lang w:val="en-US"/>
        </w:rPr>
        <w:t xml:space="preserve"> fashion. Required input data files includes: complete genome sequence data in FASTA format for each individual or species and one GFF file containing the chromosomal coordinates for all known protein-coding genes, regulatory elements, RNAs, and other annotated genomic elements in the genome used as query. Both genome and GFF files are readily available in databases such as ENSEMBL. The algorithm’s first step is to map the intergenic sequences (i.e., anonymous regions) while discarding all sequences with known functions plus their genetically linked, flanking regions (fig. 1a). The length of the flanking regions should be long enough to decouple the anonymous DNA from protein-coding, regulatory, or other genomic elements with known functions because sites that are linked to functional regions can experience indirect selection and therefore may not satisfy the assumption of selective neutrality (</w:t>
      </w:r>
      <w:r w:rsidRPr="006129F6">
        <w:rPr>
          <w:rFonts w:ascii="Times New Roman" w:eastAsia="Times New Roman" w:hAnsi="Times New Roman" w:cs="Times New Roman"/>
          <w:i/>
          <w:lang w:val="en-US"/>
        </w:rPr>
        <w:t>18,19</w:t>
      </w:r>
      <w:r w:rsidRPr="006129F6">
        <w:rPr>
          <w:rFonts w:ascii="Times New Roman" w:eastAsia="Times New Roman" w:hAnsi="Times New Roman" w:cs="Times New Roman"/>
          <w:lang w:val="en-US"/>
        </w:rPr>
        <w:t>). The intergenic regions are of interest for anonymous loci development because, evidently, most vertebrate genomes contain vast amounts (&gt; 90%) of apparently non-functional DNA (</w:t>
      </w:r>
      <w:r w:rsidRPr="006129F6">
        <w:rPr>
          <w:rFonts w:ascii="Times New Roman" w:eastAsia="Times New Roman" w:hAnsi="Times New Roman" w:cs="Times New Roman"/>
          <w:i/>
          <w:lang w:val="en-US"/>
        </w:rPr>
        <w:t>20,21</w:t>
      </w:r>
      <w:r w:rsidRPr="006129F6">
        <w:rPr>
          <w:rFonts w:ascii="Times New Roman" w:eastAsia="Times New Roman" w:hAnsi="Times New Roman" w:cs="Times New Roman"/>
          <w:lang w:val="en-US"/>
        </w:rPr>
        <w:t>) ,which is believed to be selectively neutral (</w:t>
      </w:r>
      <w:r w:rsidRPr="006129F6">
        <w:rPr>
          <w:rFonts w:ascii="Times New Roman" w:eastAsia="Times New Roman" w:hAnsi="Times New Roman" w:cs="Times New Roman"/>
          <w:i/>
          <w:lang w:val="en-US"/>
        </w:rPr>
        <w:t>22</w:t>
      </w:r>
      <w:r w:rsidRPr="006129F6">
        <w:rPr>
          <w:rFonts w:ascii="Times New Roman" w:eastAsia="Times New Roman" w:hAnsi="Times New Roman" w:cs="Times New Roman"/>
          <w:lang w:val="en-US"/>
        </w:rPr>
        <w:t xml:space="preserve">). To complete the first step, the anonymous regions are cut into consecutive segments (here we used 1Kb long fragments), which we termed “candidate anonymous loci” (fig. 1a). In the second step, the algorithm uses the candidate anonymous loci as query sequences to conduct a BLAST search </w:t>
      </w:r>
      <w:r w:rsidRPr="006129F6">
        <w:rPr>
          <w:rFonts w:ascii="Times New Roman" w:eastAsia="Times New Roman" w:hAnsi="Times New Roman" w:cs="Times New Roman"/>
          <w:i/>
          <w:lang w:val="en-US"/>
        </w:rPr>
        <w:t>(23)</w:t>
      </w:r>
      <w:r w:rsidRPr="006129F6">
        <w:rPr>
          <w:rFonts w:ascii="Times New Roman" w:eastAsia="Times New Roman" w:hAnsi="Times New Roman" w:cs="Times New Roman"/>
          <w:lang w:val="en-US"/>
        </w:rPr>
        <w:t xml:space="preserve"> against other target genomes in order to find orthologous copies of each candidate anonymous locus. The program only retains the candidate anonymous loci present as a single copy in each sampled genome and saves all sequences in a FASTA file (fig. 1b). In the third step, the algorithm retrieves the FASTA sequences, conducts multiple sequence alignments for all candidate anonymous loci (</w:t>
      </w:r>
      <w:r w:rsidRPr="006129F6">
        <w:rPr>
          <w:rFonts w:ascii="Times New Roman" w:eastAsia="Times New Roman" w:hAnsi="Times New Roman" w:cs="Times New Roman"/>
          <w:i/>
          <w:lang w:val="en-US"/>
        </w:rPr>
        <w:t>24</w:t>
      </w:r>
      <w:r w:rsidRPr="006129F6">
        <w:rPr>
          <w:rFonts w:ascii="Times New Roman" w:eastAsia="Times New Roman" w:hAnsi="Times New Roman" w:cs="Times New Roman"/>
          <w:lang w:val="en-US"/>
        </w:rPr>
        <w:t xml:space="preserve">), and excludes anonymous loci that may be linked to one another (fig. 1c). Anonymous loci should be spaced far enough apart on a chromosome to be considered statistically uncorrelated from other anonymous loci. In humans, the minimum distance </w:t>
      </w:r>
      <w:r w:rsidRPr="006129F6">
        <w:rPr>
          <w:rFonts w:ascii="Times New Roman" w:eastAsia="Times New Roman" w:hAnsi="Times New Roman" w:cs="Times New Roman"/>
          <w:lang w:val="en-US"/>
        </w:rPr>
        <w:lastRenderedPageBreak/>
        <w:t>between unlinked sites located on the same chromosome can be assumed to be around 200 kb (</w:t>
      </w:r>
      <w:r w:rsidRPr="006129F6">
        <w:rPr>
          <w:rFonts w:ascii="Times New Roman" w:eastAsia="Times New Roman" w:hAnsi="Times New Roman" w:cs="Times New Roman"/>
          <w:i/>
          <w:lang w:val="en-US"/>
        </w:rPr>
        <w:t>25</w:t>
      </w:r>
      <w:r w:rsidRPr="006129F6">
        <w:rPr>
          <w:rFonts w:ascii="Times New Roman" w:eastAsia="Times New Roman" w:hAnsi="Times New Roman" w:cs="Times New Roman"/>
          <w:lang w:val="en-US"/>
        </w:rPr>
        <w:t>). After this selection step, the candidate anonymous loci are considered ideal anonymous loci because they are presumably single-copy, selectively neutral, and unlinked. The pipeline finishes by producing the following output files (in FASTA, NEXUS, and PHYLIP formats): one file containing the entire anonymous loci dataset with all multiple sequence alignments; one file containing all concatenated loci with the sequences aligned (i.e., “supermatrix”); and individual files corresponding to each anonymous locus multiple sequence alignment.</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noProof/>
          <w:lang w:val="en-US"/>
        </w:rPr>
        <w:drawing>
          <wp:inline distT="0" distB="0" distL="0" distR="0" wp14:anchorId="14FD881C" wp14:editId="5D5B4DA5">
            <wp:extent cx="54864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AL.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Figure 1. </w:t>
      </w:r>
    </w:p>
    <w:p w:rsidR="006129F6" w:rsidRPr="006129F6" w:rsidRDefault="006129F6" w:rsidP="006129F6">
      <w:pPr>
        <w:spacing w:before="120" w:line="480" w:lineRule="auto"/>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lastRenderedPageBreak/>
        <w:t>We validated our anonymous loci acquisition algorithm using hominoid genome data. Not only are complete genome data available for each of the major hominoid lineages (i.e., human, chimpanzee, gorilla, and orangutan), but the evolutionary history of this group has been intensively studied and thus this system is ideal for evaluating the performance of our algorithm. Using the annotated human genome data, the anonymous loci algorithm required about 3 hours to generate a dataset consisting of 300 hominoid anonymous loci (table S1). As expected, the anonymous loci were scattered randomly across the human genome (fig. 2). Given the sizes of the hominoid genomes, this maximum number of anonymous loci might appear low. To estimate the theoretical maximum number of independently assorting loci that exist in the human genome, we conducted an analysis following (</w:t>
      </w:r>
      <w:r w:rsidRPr="006129F6">
        <w:rPr>
          <w:rFonts w:ascii="Times New Roman" w:eastAsia="Times New Roman" w:hAnsi="Times New Roman" w:cs="Times New Roman"/>
          <w:i/>
          <w:lang w:val="en-US"/>
        </w:rPr>
        <w:t xml:space="preserve">26; </w:t>
      </w:r>
      <w:r w:rsidRPr="006129F6">
        <w:rPr>
          <w:rFonts w:ascii="Times New Roman" w:eastAsia="Times New Roman" w:hAnsi="Times New Roman" w:cs="Times New Roman"/>
          <w:lang w:val="en-US"/>
        </w:rPr>
        <w:t>see Materials and Methods). If we assume that the effective population size of modern humans is between 7,500 (</w:t>
      </w:r>
      <w:r w:rsidRPr="006129F6">
        <w:rPr>
          <w:rFonts w:ascii="Times New Roman" w:eastAsia="Times New Roman" w:hAnsi="Times New Roman" w:cs="Times New Roman"/>
          <w:i/>
          <w:lang w:val="en-US"/>
        </w:rPr>
        <w:t>27</w:t>
      </w:r>
      <w:r w:rsidRPr="006129F6">
        <w:rPr>
          <w:rFonts w:ascii="Times New Roman" w:eastAsia="Times New Roman" w:hAnsi="Times New Roman" w:cs="Times New Roman"/>
          <w:lang w:val="en-US"/>
        </w:rPr>
        <w:t>) and 10,000 (</w:t>
      </w:r>
      <w:r w:rsidRPr="006129F6">
        <w:rPr>
          <w:rFonts w:ascii="Times New Roman" w:eastAsia="Times New Roman" w:hAnsi="Times New Roman" w:cs="Times New Roman"/>
          <w:i/>
          <w:lang w:val="en-US"/>
        </w:rPr>
        <w:t>28</w:t>
      </w:r>
      <w:r w:rsidRPr="006129F6">
        <w:rPr>
          <w:rFonts w:ascii="Times New Roman" w:eastAsia="Times New Roman" w:hAnsi="Times New Roman" w:cs="Times New Roman"/>
          <w:lang w:val="en-US"/>
        </w:rPr>
        <w:t xml:space="preserve">), then there are an estimated ~1000 to 1400 statistically uncorrelated loci in the human genome. If we were to exclude the loci that are not single-copy and which are either under direct natural selection or which are linked to sites in the genome under such selection, then the maximum number of single-copy and presumably neutral loci in the human genome is likely to be in the hundreds and not thousands. Our hypothesis is corroborated by the automated </w:t>
      </w:r>
      <w:r w:rsidRPr="006129F6">
        <w:rPr>
          <w:rFonts w:ascii="Times New Roman" w:eastAsia="Times New Roman" w:hAnsi="Times New Roman" w:cs="Times New Roman"/>
          <w:i/>
          <w:lang w:val="en-US"/>
        </w:rPr>
        <w:t>in silico</w:t>
      </w:r>
      <w:r w:rsidRPr="006129F6">
        <w:rPr>
          <w:rFonts w:ascii="Times New Roman" w:eastAsia="Times New Roman" w:hAnsi="Times New Roman" w:cs="Times New Roman"/>
          <w:lang w:val="en-US"/>
        </w:rPr>
        <w:t xml:space="preserve"> based results herein and the manual </w:t>
      </w:r>
      <w:r w:rsidRPr="006129F6">
        <w:rPr>
          <w:rFonts w:ascii="Times New Roman" w:eastAsia="Times New Roman" w:hAnsi="Times New Roman" w:cs="Times New Roman"/>
          <w:i/>
          <w:lang w:val="en-US"/>
        </w:rPr>
        <w:t>in silico</w:t>
      </w:r>
      <w:r w:rsidRPr="006129F6">
        <w:rPr>
          <w:rFonts w:ascii="Times New Roman" w:eastAsia="Times New Roman" w:hAnsi="Times New Roman" w:cs="Times New Roman"/>
          <w:lang w:val="en-US"/>
        </w:rPr>
        <w:t xml:space="preserve"> based study of (</w:t>
      </w:r>
      <w:r w:rsidRPr="006129F6">
        <w:rPr>
          <w:rFonts w:ascii="Times New Roman" w:eastAsia="Times New Roman" w:hAnsi="Times New Roman" w:cs="Times New Roman"/>
          <w:i/>
          <w:lang w:val="en-US"/>
        </w:rPr>
        <w:t>15</w:t>
      </w:r>
      <w:r w:rsidRPr="006129F6">
        <w:rPr>
          <w:rFonts w:ascii="Times New Roman" w:eastAsia="Times New Roman" w:hAnsi="Times New Roman" w:cs="Times New Roman"/>
          <w:lang w:val="en-US"/>
        </w:rPr>
        <w:t>).</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noProof/>
          <w:lang w:val="en-US"/>
        </w:rPr>
        <w:lastRenderedPageBreak/>
        <w:drawing>
          <wp:inline distT="0" distB="0" distL="0" distR="0" wp14:anchorId="2BDC7D39" wp14:editId="44BCBFAF">
            <wp:extent cx="5486400" cy="3329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AL.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329940"/>
                    </a:xfrm>
                    <a:prstGeom prst="rect">
                      <a:avLst/>
                    </a:prstGeom>
                  </pic:spPr>
                </pic:pic>
              </a:graphicData>
            </a:graphic>
          </wp:inline>
        </w:drawing>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fig. 2. Histogram of AL distribution in human chromosomes.</w:t>
      </w:r>
    </w:p>
    <w:p w:rsidR="006129F6" w:rsidRPr="006129F6" w:rsidRDefault="006129F6" w:rsidP="006129F6">
      <w:pPr>
        <w:spacing w:before="120" w:line="480" w:lineRule="auto"/>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Phylogenetic analyses of each anonymous locus generated a distribution of 300 rooted gene trees of which 64% (</w:t>
      </w:r>
      <w:r w:rsidRPr="006129F6">
        <w:rPr>
          <w:rFonts w:ascii="Times New Roman" w:eastAsia="Times New Roman" w:hAnsi="Times New Roman" w:cs="Times New Roman"/>
          <w:b/>
          <w:lang w:val="en-US"/>
        </w:rPr>
        <w:t>193</w:t>
      </w:r>
      <w:r w:rsidRPr="006129F6">
        <w:rPr>
          <w:rFonts w:ascii="Times New Roman" w:eastAsia="Times New Roman" w:hAnsi="Times New Roman" w:cs="Times New Roman"/>
          <w:lang w:val="en-US"/>
        </w:rPr>
        <w:t xml:space="preserve">/300) displayed the expected topology of a human-chimpanzee sister group relationship (table S2; </w:t>
      </w:r>
      <w:r w:rsidRPr="006129F6">
        <w:rPr>
          <w:rFonts w:ascii="Times New Roman" w:eastAsia="Times New Roman" w:hAnsi="Times New Roman" w:cs="Times New Roman"/>
          <w:i/>
          <w:lang w:val="en-US"/>
        </w:rPr>
        <w:t>14,29</w:t>
      </w:r>
      <w:r w:rsidRPr="006129F6">
        <w:rPr>
          <w:rFonts w:ascii="Times New Roman" w:eastAsia="Times New Roman" w:hAnsi="Times New Roman" w:cs="Times New Roman"/>
          <w:lang w:val="en-US"/>
        </w:rPr>
        <w:t>). These results constitute strong evidence based on the majority-rule criterion that we recovered the correct hominoid species tree (</w:t>
      </w:r>
      <w:r w:rsidRPr="006129F6">
        <w:rPr>
          <w:rFonts w:ascii="Times New Roman" w:eastAsia="Times New Roman" w:hAnsi="Times New Roman" w:cs="Times New Roman"/>
          <w:i/>
          <w:lang w:val="en-US"/>
        </w:rPr>
        <w:t>30</w:t>
      </w:r>
      <w:r w:rsidRPr="006129F6">
        <w:rPr>
          <w:rFonts w:ascii="Times New Roman" w:eastAsia="Times New Roman" w:hAnsi="Times New Roman" w:cs="Times New Roman"/>
          <w:lang w:val="en-US"/>
        </w:rPr>
        <w:t>). Moreover, our finding of the equally frequent alternative topologies (~20% each) also matches the expectations of coalescent theory (</w:t>
      </w:r>
      <w:r w:rsidRPr="006129F6">
        <w:rPr>
          <w:rFonts w:ascii="Times New Roman" w:eastAsia="Times New Roman" w:hAnsi="Times New Roman" w:cs="Times New Roman"/>
          <w:i/>
          <w:lang w:val="en-US"/>
        </w:rPr>
        <w:t>7</w:t>
      </w:r>
      <w:r w:rsidRPr="006129F6">
        <w:rPr>
          <w:rFonts w:ascii="Times New Roman" w:eastAsia="Times New Roman" w:hAnsi="Times New Roman" w:cs="Times New Roman"/>
          <w:lang w:val="en-US"/>
        </w:rPr>
        <w:t>,</w:t>
      </w:r>
      <w:r w:rsidRPr="006129F6">
        <w:rPr>
          <w:rFonts w:ascii="Times New Roman" w:eastAsia="Times New Roman" w:hAnsi="Times New Roman" w:cs="Times New Roman"/>
          <w:i/>
          <w:lang w:val="en-US"/>
        </w:rPr>
        <w:t>30</w:t>
      </w:r>
      <w:r w:rsidRPr="006129F6">
        <w:rPr>
          <w:rFonts w:ascii="Times New Roman" w:eastAsia="Times New Roman" w:hAnsi="Times New Roman" w:cs="Times New Roman"/>
          <w:lang w:val="en-US"/>
        </w:rPr>
        <w:t>) and previous empirical results (</w:t>
      </w:r>
      <w:r w:rsidRPr="006129F6">
        <w:rPr>
          <w:rFonts w:ascii="Times New Roman" w:eastAsia="Times New Roman" w:hAnsi="Times New Roman" w:cs="Times New Roman"/>
          <w:i/>
          <w:lang w:val="en-US"/>
        </w:rPr>
        <w:t>14</w:t>
      </w:r>
      <w:r w:rsidRPr="006129F6">
        <w:rPr>
          <w:rFonts w:ascii="Times New Roman" w:eastAsia="Times New Roman" w:hAnsi="Times New Roman" w:cs="Times New Roman"/>
          <w:lang w:val="en-US"/>
        </w:rPr>
        <w:t>).</w:t>
      </w:r>
    </w:p>
    <w:p w:rsidR="006129F6" w:rsidRPr="006129F6" w:rsidRDefault="006129F6" w:rsidP="006129F6">
      <w:pPr>
        <w:spacing w:before="120" w:line="480" w:lineRule="auto"/>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Interestingly, despite 88 different DNA substitution models available in model testing procedure (see Materials and Methods), a single substitution model, the HKY85 model (</w:t>
      </w:r>
      <w:r w:rsidRPr="006129F6">
        <w:rPr>
          <w:rFonts w:ascii="Times New Roman" w:eastAsia="Times New Roman" w:hAnsi="Times New Roman" w:cs="Times New Roman"/>
          <w:i/>
          <w:lang w:val="en-US"/>
        </w:rPr>
        <w:t>31</w:t>
      </w:r>
      <w:r w:rsidRPr="006129F6">
        <w:rPr>
          <w:rFonts w:ascii="Times New Roman" w:eastAsia="Times New Roman" w:hAnsi="Times New Roman" w:cs="Times New Roman"/>
          <w:lang w:val="en-US"/>
        </w:rPr>
        <w:t>), best explains 70% (210/300) of our anonymous loci (fig. 3; table S3). It is not surprising that this model with its assumed unequal equilibrium base frequencies was so frequently chosen because the human genome is known to have a GC content of 41% (</w:t>
      </w:r>
      <w:r w:rsidRPr="006129F6">
        <w:rPr>
          <w:rFonts w:ascii="Times New Roman" w:eastAsia="Times New Roman" w:hAnsi="Times New Roman" w:cs="Times New Roman"/>
          <w:i/>
          <w:lang w:val="en-US"/>
        </w:rPr>
        <w:t>22</w:t>
      </w:r>
      <w:r w:rsidRPr="006129F6">
        <w:rPr>
          <w:rFonts w:ascii="Times New Roman" w:eastAsia="Times New Roman" w:hAnsi="Times New Roman" w:cs="Times New Roman"/>
          <w:lang w:val="en-US"/>
        </w:rPr>
        <w:t xml:space="preserve">). None of the models included the invariant sites or gamma parameters for among-site rate heterogeneity. Perhaps if the sites in our presumably neutral anonymous loci have been free of any functional </w:t>
      </w:r>
      <w:r w:rsidRPr="006129F6">
        <w:rPr>
          <w:rFonts w:ascii="Times New Roman" w:eastAsia="Times New Roman" w:hAnsi="Times New Roman" w:cs="Times New Roman"/>
          <w:lang w:val="en-US"/>
        </w:rPr>
        <w:lastRenderedPageBreak/>
        <w:t>constraints, then we would not expect to see significant among site rate variation. These results suggest that neutral intergenic sites may have a single mode of molecular evolution in the human genome that is characterized by simple transition-transversion rate differences (average ti/tv = 2.3±0.9; fig 4). If these results are confirmed in other comparable genomes, then we predict that phylogenomic results obtained from datasets consisting of hundreds or more anonymous loci will not substantially differ whether a single substitution model is used or each anonymous locus has its own specific model.</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noProof/>
          <w:lang w:val="en-US"/>
        </w:rPr>
        <w:drawing>
          <wp:inline distT="0" distB="0" distL="0" distR="0" wp14:anchorId="34875E1F" wp14:editId="4832912B">
            <wp:extent cx="4572000" cy="39862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_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211" cy="3986396"/>
                    </a:xfrm>
                    <a:prstGeom prst="rect">
                      <a:avLst/>
                    </a:prstGeom>
                  </pic:spPr>
                </pic:pic>
              </a:graphicData>
            </a:graphic>
          </wp:inline>
        </w:drawing>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Figure 3.</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noProof/>
          <w:lang w:val="en-US"/>
        </w:rPr>
        <w:lastRenderedPageBreak/>
        <w:drawing>
          <wp:inline distT="0" distB="0" distL="0" distR="0" wp14:anchorId="2F496F2C" wp14:editId="2F3AC6C6">
            <wp:extent cx="4914900" cy="29716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14900" cy="2971694"/>
                    </a:xfrm>
                    <a:prstGeom prst="rect">
                      <a:avLst/>
                    </a:prstGeom>
                  </pic:spPr>
                </pic:pic>
              </a:graphicData>
            </a:graphic>
          </wp:inline>
        </w:drawing>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Figure 4. </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noProof/>
          <w:lang w:val="en-US"/>
        </w:rPr>
        <w:drawing>
          <wp:inline distT="0" distB="0" distL="0" distR="0" wp14:anchorId="1FC11112" wp14:editId="4CB8A380">
            <wp:extent cx="5486400" cy="2602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_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2602230"/>
                    </a:xfrm>
                    <a:prstGeom prst="rect">
                      <a:avLst/>
                    </a:prstGeom>
                  </pic:spPr>
                </pic:pic>
              </a:graphicData>
            </a:graphic>
          </wp:inline>
        </w:drawing>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Figure 5.</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ab/>
        <w:t>Historical demographic parameter estimates between the 53 (</w:t>
      </w:r>
      <w:r w:rsidRPr="006129F6">
        <w:rPr>
          <w:rFonts w:ascii="Times New Roman" w:eastAsia="Times New Roman" w:hAnsi="Times New Roman" w:cs="Times New Roman"/>
          <w:i/>
          <w:lang w:val="en-US"/>
        </w:rPr>
        <w:t>14</w:t>
      </w:r>
      <w:r w:rsidRPr="006129F6">
        <w:rPr>
          <w:rFonts w:ascii="Times New Roman" w:eastAsia="Times New Roman" w:hAnsi="Times New Roman" w:cs="Times New Roman"/>
          <w:lang w:val="en-US"/>
        </w:rPr>
        <w:t xml:space="preserve">) and 300 (this work) locus datasets were largely in agreement thereby providing additional evidence that our algorithm performed as expected (fig. 4). The 300 locus-estimate places the human vs. chimpanzee and the orangutan divergences 0.5 and 1.8 million years (my) more recent, respectively, than the comparable estimates from the 53 locus-data (fig. 4a). All estimates for </w:t>
      </w:r>
      <w:r w:rsidRPr="006129F6">
        <w:rPr>
          <w:rFonts w:ascii="Times New Roman" w:eastAsia="Times New Roman" w:hAnsi="Times New Roman" w:cs="Times New Roman"/>
          <w:lang w:val="en-US"/>
        </w:rPr>
        <w:lastRenderedPageBreak/>
        <w:t>the gorilla divergence suggest this event took place about 6 my ago. The most dramatic, but not unexpected, results concern the width of the 95% Bayesian credibility intervals (C.I.). The 95% C.I. for the 300 locus-estimates were two-fold narrower for the human-chimpanzee divergence and three-fold smaller for the other two divergence time estimates (fig. 4a). The 300 locus-estimates for ancestral population size of the human and chimpanzee lineage ranged from 37,000-50,000 depending on the assumed generation time, while the 53 locus-estimates produced estimates of 17,000-23,000 (fig. 4b). Estimates for the ancestral population size for the human-chimpanzee-gorilla lineage were similar as they ranged between 40,000-43,000 (fig. 4b). The estimated ancestral population sizes for the hominoids considerably differed depending on dataset with the larger dataset producing estimates as high as 72,000-95,000 and the smaller dataset yielding much smaller values in the range of 21,000-33,000 (fig. 4b). The C.I.s for the human-chimpanzee ancestral population size were all quite large and did not vary according to numbers of loci, but the other two population size estimates showed two-fold reductions of their C.I.s in the estimates from the 300 locus data (fig. 4b). All parameter estimates were insensitive to choice of priors (fig. 4, fig. S2.).</w:t>
      </w:r>
    </w:p>
    <w:p w:rsidR="006129F6" w:rsidRPr="006129F6" w:rsidRDefault="006129F6" w:rsidP="006129F6">
      <w:pPr>
        <w:spacing w:before="120" w:line="480" w:lineRule="auto"/>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A current projection (</w:t>
      </w:r>
      <w:r w:rsidRPr="006129F6">
        <w:rPr>
          <w:rFonts w:ascii="Times New Roman" w:eastAsia="Times New Roman" w:hAnsi="Times New Roman" w:cs="Times New Roman"/>
          <w:i/>
          <w:lang w:val="en-US"/>
        </w:rPr>
        <w:t>17</w:t>
      </w:r>
      <w:r w:rsidRPr="006129F6">
        <w:rPr>
          <w:rFonts w:ascii="Times New Roman" w:eastAsia="Times New Roman" w:hAnsi="Times New Roman" w:cs="Times New Roman"/>
          <w:lang w:val="en-US"/>
        </w:rPr>
        <w:t>) suggests that if the recent growth rate in the numbers of sequenced vertebrate genomes holds (10X/5 years), then we can expect at least 10,000 sequenced vertebrate genomes in 5-10 years. Bioinformatics algorithms like the one presented here will be needed to meet the challenge of this surge in available genomes. Comparative analyses of our 300 locus hominoid dataset vs. the 53 locus dataset of (</w:t>
      </w:r>
      <w:r w:rsidRPr="006129F6">
        <w:rPr>
          <w:rFonts w:ascii="Times New Roman" w:eastAsia="Times New Roman" w:hAnsi="Times New Roman" w:cs="Times New Roman"/>
          <w:i/>
          <w:lang w:val="en-US"/>
        </w:rPr>
        <w:t>14</w:t>
      </w:r>
      <w:r w:rsidRPr="006129F6">
        <w:rPr>
          <w:rFonts w:ascii="Times New Roman" w:eastAsia="Times New Roman" w:hAnsi="Times New Roman" w:cs="Times New Roman"/>
          <w:lang w:val="en-US"/>
        </w:rPr>
        <w:t>) generated concordant results thereby validating our algorithm. We also observed two- to three-fold reductions in the confidence intervals around our demographic parameter estimates compared to the 53 locus data of (</w:t>
      </w:r>
      <w:r w:rsidRPr="006129F6">
        <w:rPr>
          <w:rFonts w:ascii="Times New Roman" w:eastAsia="Times New Roman" w:hAnsi="Times New Roman" w:cs="Times New Roman"/>
          <w:i/>
          <w:lang w:val="en-US"/>
        </w:rPr>
        <w:t>14</w:t>
      </w:r>
      <w:r w:rsidRPr="006129F6">
        <w:rPr>
          <w:rFonts w:ascii="Times New Roman" w:eastAsia="Times New Roman" w:hAnsi="Times New Roman" w:cs="Times New Roman"/>
          <w:lang w:val="en-US"/>
        </w:rPr>
        <w:t>). This finding is significant because it provides the strongest evidence yet to corroborate previous theoretical-simulation (</w:t>
      </w:r>
      <w:r w:rsidRPr="006129F6">
        <w:rPr>
          <w:rFonts w:ascii="Times New Roman" w:eastAsia="Times New Roman" w:hAnsi="Times New Roman" w:cs="Times New Roman"/>
          <w:i/>
          <w:lang w:val="en-US"/>
        </w:rPr>
        <w:t>8,10</w:t>
      </w:r>
      <w:r w:rsidRPr="006129F6">
        <w:rPr>
          <w:rFonts w:ascii="Times New Roman" w:eastAsia="Times New Roman" w:hAnsi="Times New Roman" w:cs="Times New Roman"/>
          <w:lang w:val="en-US"/>
        </w:rPr>
        <w:t>) and empirical (</w:t>
      </w:r>
      <w:r w:rsidRPr="006129F6">
        <w:rPr>
          <w:rFonts w:ascii="Times New Roman" w:eastAsia="Times New Roman" w:hAnsi="Times New Roman" w:cs="Times New Roman"/>
          <w:i/>
          <w:lang w:val="en-US"/>
        </w:rPr>
        <w:t>9,19</w:t>
      </w:r>
      <w:r w:rsidRPr="006129F6">
        <w:rPr>
          <w:rFonts w:ascii="Times New Roman" w:eastAsia="Times New Roman" w:hAnsi="Times New Roman" w:cs="Times New Roman"/>
          <w:lang w:val="en-US"/>
        </w:rPr>
        <w:t xml:space="preserve">) studies concerning the inverse relationship between numbers of unlinked loci vs. the accuracy and </w:t>
      </w:r>
      <w:r w:rsidRPr="006129F6">
        <w:rPr>
          <w:rFonts w:ascii="Times New Roman" w:eastAsia="Times New Roman" w:hAnsi="Times New Roman" w:cs="Times New Roman"/>
          <w:lang w:val="en-US"/>
        </w:rPr>
        <w:lastRenderedPageBreak/>
        <w:t>precision of estimated historical demographic parameters. Such dramatic increases in the precision of divergence time estimates, in particular, may be critically important for testing biogeographic hypotheses. Owing to the quantity and quality of our chosen loci as well as methods of analysis, which also incorporated recent improved estimates for the ancestral generation times in the hominoids (</w:t>
      </w:r>
      <w:r w:rsidRPr="006129F6">
        <w:rPr>
          <w:rFonts w:ascii="Times New Roman" w:eastAsia="Times New Roman" w:hAnsi="Times New Roman" w:cs="Times New Roman"/>
          <w:i/>
          <w:lang w:val="en-US"/>
        </w:rPr>
        <w:t>29</w:t>
      </w:r>
      <w:r w:rsidRPr="006129F6">
        <w:rPr>
          <w:rFonts w:ascii="Times New Roman" w:eastAsia="Times New Roman" w:hAnsi="Times New Roman" w:cs="Times New Roman"/>
          <w:lang w:val="en-US"/>
        </w:rPr>
        <w:t>), the new estimates of population divergence times and ancestral population sizes presented here likely provide the most accurate and precise view of hominoid phylogenomic history to date.</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left"/>
        <w:rPr>
          <w:rFonts w:ascii="Times New Roman" w:eastAsia="Times New Roman" w:hAnsi="Times New Roman" w:cs="Times New Roman"/>
          <w:b/>
          <w:lang w:val="en-US"/>
        </w:rPr>
      </w:pPr>
      <w:r w:rsidRPr="006129F6">
        <w:rPr>
          <w:rFonts w:ascii="Times New Roman" w:eastAsia="Times New Roman" w:hAnsi="Times New Roman" w:cs="Times New Roman"/>
          <w:b/>
          <w:lang w:val="en-US"/>
        </w:rPr>
        <w:t>References and Notes</w:t>
      </w:r>
    </w:p>
    <w:p w:rsidR="006129F6" w:rsidRPr="006129F6" w:rsidRDefault="006129F6" w:rsidP="006129F6">
      <w:pPr>
        <w:spacing w:line="480" w:lineRule="auto"/>
        <w:ind w:firstLine="0"/>
        <w:jc w:val="left"/>
        <w:outlineLvl w:val="0"/>
        <w:rPr>
          <w:rFonts w:ascii="Times New Roman" w:eastAsia="Times New Roman" w:hAnsi="Times New Roman" w:cs="Times New Roman"/>
        </w:rPr>
      </w:pPr>
      <w:bookmarkStart w:id="108" w:name="_Toc429617439"/>
      <w:bookmarkStart w:id="109" w:name="_Toc429622263"/>
      <w:r w:rsidRPr="006129F6">
        <w:rPr>
          <w:rFonts w:ascii="Times New Roman" w:eastAsia="Times New Roman" w:hAnsi="Times New Roman" w:cs="Times New Roman"/>
          <w:lang w:val="en-US"/>
        </w:rPr>
        <w:t>1. Alföldi, J., Di Palma, F., Grabherr, M., Williams, C., Kong, L., Mauceli, E., ... &amp;</w:t>
      </w:r>
      <w:r w:rsidRPr="006129F6">
        <w:rPr>
          <w:rFonts w:ascii="Times New Roman" w:eastAsia="Times New Roman" w:hAnsi="Times New Roman" w:cs="Times New Roman"/>
          <w:lang w:val="en-US"/>
        </w:rPr>
        <w:tab/>
        <w:t>Lindblad-Toh, K. (2011). The genome of the green anole lizard and a comparative</w:t>
      </w:r>
      <w:r w:rsidRPr="006129F6">
        <w:rPr>
          <w:rFonts w:ascii="Times New Roman" w:eastAsia="Times New Roman" w:hAnsi="Times New Roman" w:cs="Times New Roman"/>
          <w:lang w:val="en-US"/>
        </w:rPr>
        <w:tab/>
        <w:t xml:space="preserve">analysis with birds and mammals. </w:t>
      </w:r>
      <w:r w:rsidRPr="006129F6">
        <w:rPr>
          <w:rFonts w:ascii="Times New Roman" w:eastAsia="Times New Roman" w:hAnsi="Times New Roman" w:cs="Times New Roman"/>
          <w:i/>
          <w:iCs/>
        </w:rPr>
        <w:t>Nature</w:t>
      </w:r>
      <w:r w:rsidRPr="006129F6">
        <w:rPr>
          <w:rFonts w:ascii="Times New Roman" w:eastAsia="Times New Roman" w:hAnsi="Times New Roman" w:cs="Times New Roman"/>
        </w:rPr>
        <w:t xml:space="preserve">, </w:t>
      </w:r>
      <w:r w:rsidRPr="006129F6">
        <w:rPr>
          <w:rFonts w:ascii="Times New Roman" w:eastAsia="Times New Roman" w:hAnsi="Times New Roman" w:cs="Times New Roman"/>
          <w:i/>
          <w:iCs/>
        </w:rPr>
        <w:t>477</w:t>
      </w:r>
      <w:r w:rsidRPr="006129F6">
        <w:rPr>
          <w:rFonts w:ascii="Times New Roman" w:eastAsia="Times New Roman" w:hAnsi="Times New Roman" w:cs="Times New Roman"/>
        </w:rPr>
        <w:t>(7366), 587-591.</w:t>
      </w:r>
      <w:bookmarkEnd w:id="108"/>
      <w:bookmarkEnd w:id="109"/>
    </w:p>
    <w:p w:rsidR="006129F6" w:rsidRPr="006129F6" w:rsidRDefault="006129F6" w:rsidP="006129F6">
      <w:pPr>
        <w:spacing w:line="480" w:lineRule="auto"/>
        <w:ind w:firstLine="0"/>
        <w:jc w:val="left"/>
        <w:outlineLvl w:val="0"/>
        <w:rPr>
          <w:rFonts w:ascii="Times New Roman" w:eastAsia="Times New Roman" w:hAnsi="Times New Roman" w:cs="Times New Roman"/>
          <w:lang w:val="en-US"/>
        </w:rPr>
      </w:pPr>
      <w:bookmarkStart w:id="110" w:name="_Toc429617440"/>
      <w:bookmarkStart w:id="111" w:name="_Toc429622264"/>
      <w:r w:rsidRPr="006129F6">
        <w:rPr>
          <w:rFonts w:ascii="Times New Roman" w:eastAsia="Times New Roman" w:hAnsi="Times New Roman" w:cs="Times New Roman"/>
        </w:rPr>
        <w:t xml:space="preserve">2. Jarvis, E. D., Mirarab, S., Aberer, A. J., Li, B., Houde, P., Li, C., ... </w:t>
      </w:r>
      <w:r w:rsidRPr="006129F6">
        <w:rPr>
          <w:rFonts w:ascii="Times New Roman" w:eastAsia="Times New Roman" w:hAnsi="Times New Roman" w:cs="Times New Roman"/>
          <w:lang w:val="en-US"/>
        </w:rPr>
        <w:t>&amp; Samaniego, J. A.</w:t>
      </w:r>
      <w:bookmarkEnd w:id="110"/>
      <w:bookmarkEnd w:id="111"/>
      <w:r w:rsidRPr="006129F6">
        <w:rPr>
          <w:rFonts w:ascii="Times New Roman" w:eastAsia="Times New Roman" w:hAnsi="Times New Roman" w:cs="Times New Roman"/>
          <w:lang w:val="en-US"/>
        </w:rPr>
        <w:t xml:space="preserve"> </w:t>
      </w:r>
    </w:p>
    <w:p w:rsidR="006129F6" w:rsidRPr="006129F6" w:rsidRDefault="006129F6" w:rsidP="006129F6">
      <w:pPr>
        <w:spacing w:line="480" w:lineRule="auto"/>
        <w:ind w:left="720"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(2014). Whole-genome analyses resolve early branches in the tree of life of modern birds. </w:t>
      </w:r>
      <w:r w:rsidRPr="006129F6">
        <w:rPr>
          <w:rFonts w:ascii="Times New Roman" w:eastAsia="Times New Roman" w:hAnsi="Times New Roman" w:cs="Times New Roman"/>
          <w:i/>
          <w:iCs/>
          <w:lang w:val="en-US"/>
        </w:rPr>
        <w:t>Science</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346</w:t>
      </w:r>
      <w:r w:rsidRPr="006129F6">
        <w:rPr>
          <w:rFonts w:ascii="Times New Roman" w:eastAsia="Times New Roman" w:hAnsi="Times New Roman" w:cs="Times New Roman"/>
          <w:lang w:val="en-US"/>
        </w:rPr>
        <w:t>(6215), 1320-1331.</w:t>
      </w:r>
    </w:p>
    <w:p w:rsidR="006129F6" w:rsidRPr="006129F6" w:rsidRDefault="006129F6" w:rsidP="006129F6">
      <w:pPr>
        <w:spacing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3. Karl, S. A., &amp; Avise, J. C. (1993). PCR-based assays of mendelian polymorphisms </w:t>
      </w:r>
    </w:p>
    <w:p w:rsidR="006129F6" w:rsidRPr="006129F6" w:rsidRDefault="006129F6" w:rsidP="006129F6">
      <w:pPr>
        <w:spacing w:line="480" w:lineRule="auto"/>
        <w:ind w:left="720"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from anonymous single-copy nuclear DNA: techniques and applications for population genetics. </w:t>
      </w:r>
      <w:r w:rsidRPr="006129F6">
        <w:rPr>
          <w:rFonts w:ascii="Times New Roman" w:eastAsia="Times New Roman" w:hAnsi="Times New Roman" w:cs="Times New Roman"/>
          <w:i/>
          <w:iCs/>
          <w:lang w:val="en-US"/>
        </w:rPr>
        <w:t>Molecular Biology and Evolution</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10</w:t>
      </w:r>
      <w:r w:rsidRPr="006129F6">
        <w:rPr>
          <w:rFonts w:ascii="Times New Roman" w:eastAsia="Times New Roman" w:hAnsi="Times New Roman" w:cs="Times New Roman"/>
          <w:lang w:val="en-US"/>
        </w:rPr>
        <w:t>(2), 342-361.</w:t>
      </w:r>
    </w:p>
    <w:p w:rsidR="006129F6" w:rsidRPr="006129F6" w:rsidRDefault="006129F6" w:rsidP="006129F6">
      <w:pPr>
        <w:spacing w:line="480" w:lineRule="auto"/>
        <w:ind w:firstLine="0"/>
        <w:jc w:val="left"/>
        <w:outlineLvl w:val="0"/>
        <w:rPr>
          <w:rFonts w:ascii="Times New Roman" w:eastAsia="Times New Roman" w:hAnsi="Times New Roman" w:cs="Times New Roman"/>
          <w:lang w:val="en-US"/>
        </w:rPr>
      </w:pPr>
      <w:bookmarkStart w:id="112" w:name="_Toc429617441"/>
      <w:bookmarkStart w:id="113" w:name="_Toc429622265"/>
      <w:r w:rsidRPr="006129F6">
        <w:rPr>
          <w:rFonts w:ascii="Times New Roman" w:eastAsia="Times New Roman" w:hAnsi="Times New Roman" w:cs="Times New Roman"/>
          <w:lang w:val="en-US"/>
        </w:rPr>
        <w:t>4. Brito, P. H., &amp; Edwards, S. V. (2009). Multilocus phylogeography and phylogenetics</w:t>
      </w:r>
      <w:bookmarkEnd w:id="112"/>
      <w:bookmarkEnd w:id="113"/>
      <w:r w:rsidRPr="006129F6">
        <w:rPr>
          <w:rFonts w:ascii="Times New Roman" w:eastAsia="Times New Roman" w:hAnsi="Times New Roman" w:cs="Times New Roman"/>
          <w:lang w:val="en-US"/>
        </w:rPr>
        <w:t xml:space="preserve"> </w:t>
      </w:r>
    </w:p>
    <w:p w:rsidR="006129F6" w:rsidRPr="006129F6" w:rsidRDefault="006129F6" w:rsidP="006129F6">
      <w:pPr>
        <w:spacing w:line="480" w:lineRule="auto"/>
        <w:jc w:val="left"/>
        <w:outlineLvl w:val="0"/>
        <w:rPr>
          <w:rFonts w:ascii="Times New Roman" w:eastAsia="Times New Roman" w:hAnsi="Times New Roman" w:cs="Times New Roman"/>
          <w:lang w:val="en-US"/>
        </w:rPr>
      </w:pPr>
      <w:bookmarkStart w:id="114" w:name="_Toc429617442"/>
      <w:bookmarkStart w:id="115" w:name="_Toc429622266"/>
      <w:r w:rsidRPr="006129F6">
        <w:rPr>
          <w:rFonts w:ascii="Times New Roman" w:eastAsia="Times New Roman" w:hAnsi="Times New Roman" w:cs="Times New Roman"/>
          <w:lang w:val="en-US"/>
        </w:rPr>
        <w:t xml:space="preserve">using sequence-based markers. </w:t>
      </w:r>
      <w:r w:rsidRPr="006129F6">
        <w:rPr>
          <w:rFonts w:ascii="Times New Roman" w:eastAsia="Times New Roman" w:hAnsi="Times New Roman" w:cs="Times New Roman"/>
          <w:i/>
          <w:iCs/>
          <w:lang w:val="en-US"/>
        </w:rPr>
        <w:t>Genetica</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135</w:t>
      </w:r>
      <w:r w:rsidRPr="006129F6">
        <w:rPr>
          <w:rFonts w:ascii="Times New Roman" w:eastAsia="Times New Roman" w:hAnsi="Times New Roman" w:cs="Times New Roman"/>
          <w:lang w:val="en-US"/>
        </w:rPr>
        <w:t>(3), 439-455.</w:t>
      </w:r>
      <w:bookmarkEnd w:id="114"/>
      <w:bookmarkEnd w:id="115"/>
    </w:p>
    <w:p w:rsidR="006129F6" w:rsidRPr="006129F6" w:rsidRDefault="006129F6" w:rsidP="006129F6">
      <w:pPr>
        <w:spacing w:line="480" w:lineRule="auto"/>
        <w:ind w:firstLine="0"/>
        <w:jc w:val="left"/>
        <w:rPr>
          <w:rFonts w:ascii="Times New Roman" w:eastAsia="MS Mincho" w:hAnsi="Times New Roman" w:cs="Times New Roman"/>
          <w:lang w:val="en-US"/>
        </w:rPr>
      </w:pPr>
      <w:r w:rsidRPr="006129F6">
        <w:rPr>
          <w:rFonts w:ascii="Times New Roman" w:eastAsia="MS Mincho" w:hAnsi="Times New Roman" w:cs="Times New Roman"/>
          <w:lang w:val="en-US"/>
        </w:rPr>
        <w:t>5. Thomson, R.C., Wang, I.J., Johnson, J.R. (2010). Genome-enabled development of</w:t>
      </w:r>
      <w:r w:rsidRPr="006129F6">
        <w:rPr>
          <w:rFonts w:ascii="Times New Roman" w:eastAsia="MS Mincho" w:hAnsi="Times New Roman" w:cs="Times New Roman"/>
          <w:lang w:val="en-US"/>
        </w:rPr>
        <w:tab/>
        <w:t xml:space="preserve">DNA markers for ecology, evolution, and conservation. </w:t>
      </w:r>
      <w:r w:rsidRPr="006129F6">
        <w:rPr>
          <w:rFonts w:ascii="Times New Roman" w:eastAsia="MS Mincho" w:hAnsi="Times New Roman" w:cs="Times New Roman"/>
          <w:i/>
          <w:lang w:val="en-US"/>
        </w:rPr>
        <w:t>Molecular Ecology</w:t>
      </w:r>
      <w:r w:rsidRPr="006129F6">
        <w:rPr>
          <w:rFonts w:ascii="Times New Roman" w:eastAsia="MS Mincho" w:hAnsi="Times New Roman" w:cs="Times New Roman"/>
          <w:lang w:val="en-US"/>
        </w:rPr>
        <w:t xml:space="preserve"> </w:t>
      </w:r>
    </w:p>
    <w:p w:rsidR="006129F6" w:rsidRPr="006129F6" w:rsidRDefault="006129F6" w:rsidP="006129F6">
      <w:pPr>
        <w:spacing w:line="480" w:lineRule="auto"/>
        <w:jc w:val="left"/>
        <w:rPr>
          <w:rFonts w:ascii="Times New Roman" w:eastAsia="MS Mincho" w:hAnsi="Times New Roman" w:cs="Times New Roman"/>
          <w:lang w:val="en-US"/>
        </w:rPr>
      </w:pPr>
      <w:r w:rsidRPr="006129F6">
        <w:rPr>
          <w:rFonts w:ascii="Times New Roman" w:eastAsia="MS Mincho" w:hAnsi="Times New Roman" w:cs="Times New Roman"/>
          <w:lang w:val="en-US"/>
        </w:rPr>
        <w:t>19:2184–2195.</w:t>
      </w:r>
    </w:p>
    <w:p w:rsidR="006129F6" w:rsidRPr="006129F6" w:rsidRDefault="006129F6" w:rsidP="006129F6">
      <w:pPr>
        <w:spacing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6. Reilly, S. B., Marks, S. B., &amp; Jennings, W. B. (2012). Defining evolutionary </w:t>
      </w:r>
    </w:p>
    <w:p w:rsidR="006129F6" w:rsidRPr="006129F6" w:rsidRDefault="006129F6" w:rsidP="006129F6">
      <w:pPr>
        <w:spacing w:line="480" w:lineRule="auto"/>
        <w:ind w:left="720" w:firstLine="0"/>
        <w:jc w:val="left"/>
        <w:rPr>
          <w:rFonts w:ascii="Cambria" w:eastAsia="Calibri" w:hAnsi="Cambria" w:cs="Times New Roman"/>
          <w:lang w:val="en-US"/>
        </w:rPr>
      </w:pPr>
      <w:r w:rsidRPr="006129F6">
        <w:rPr>
          <w:rFonts w:ascii="Times New Roman" w:eastAsia="Times New Roman" w:hAnsi="Times New Roman" w:cs="Times New Roman"/>
          <w:lang w:val="en-US"/>
        </w:rPr>
        <w:lastRenderedPageBreak/>
        <w:t>boundaries across parapatric ecomorphs of Black Salamanders (</w:t>
      </w:r>
      <w:r w:rsidRPr="006129F6">
        <w:rPr>
          <w:rFonts w:ascii="Times New Roman" w:eastAsia="Times New Roman" w:hAnsi="Times New Roman" w:cs="Times New Roman"/>
          <w:i/>
          <w:lang w:val="en-US"/>
        </w:rPr>
        <w:t>Aneides flavipunctatus</w:t>
      </w:r>
      <w:r w:rsidRPr="006129F6">
        <w:rPr>
          <w:rFonts w:ascii="Times New Roman" w:eastAsia="Times New Roman" w:hAnsi="Times New Roman" w:cs="Times New Roman"/>
          <w:lang w:val="en-US"/>
        </w:rPr>
        <w:t xml:space="preserve">) with conservation implications. </w:t>
      </w:r>
      <w:r w:rsidRPr="006129F6">
        <w:rPr>
          <w:rFonts w:ascii="Times New Roman" w:eastAsia="Times New Roman" w:hAnsi="Times New Roman" w:cs="Times New Roman"/>
          <w:i/>
          <w:iCs/>
          <w:lang w:val="en-US"/>
        </w:rPr>
        <w:t>Molecular ecology</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21</w:t>
      </w:r>
      <w:r w:rsidRPr="006129F6">
        <w:rPr>
          <w:rFonts w:ascii="Times New Roman" w:eastAsia="Times New Roman" w:hAnsi="Times New Roman" w:cs="Times New Roman"/>
          <w:lang w:val="en-US"/>
        </w:rPr>
        <w:t>(23), 5745-5761.</w:t>
      </w:r>
    </w:p>
    <w:p w:rsidR="006129F6" w:rsidRPr="006129F6" w:rsidRDefault="006129F6" w:rsidP="006129F6">
      <w:pPr>
        <w:spacing w:before="120" w:line="480" w:lineRule="auto"/>
        <w:ind w:firstLine="0"/>
        <w:jc w:val="left"/>
        <w:rPr>
          <w:rFonts w:ascii="Times New Roman" w:eastAsia="Calibri" w:hAnsi="Times New Roman" w:cs="Times New Roman"/>
          <w:lang w:val="en-US"/>
        </w:rPr>
      </w:pPr>
      <w:r w:rsidRPr="006129F6">
        <w:rPr>
          <w:rFonts w:ascii="Times New Roman" w:eastAsia="Calibri" w:hAnsi="Times New Roman" w:cs="Times New Roman"/>
          <w:lang w:val="en-US"/>
        </w:rPr>
        <w:t xml:space="preserve">7. Wakeley, J. (2009). </w:t>
      </w:r>
      <w:r w:rsidRPr="006129F6">
        <w:rPr>
          <w:rFonts w:ascii="Times New Roman" w:eastAsia="Calibri" w:hAnsi="Times New Roman" w:cs="Times New Roman"/>
          <w:i/>
          <w:iCs/>
          <w:lang w:val="en-US"/>
        </w:rPr>
        <w:t>Coalescent theory: an introduction</w:t>
      </w:r>
      <w:r w:rsidRPr="006129F6">
        <w:rPr>
          <w:rFonts w:ascii="Times New Roman" w:eastAsia="Calibri" w:hAnsi="Times New Roman" w:cs="Times New Roman"/>
          <w:lang w:val="en-US"/>
        </w:rPr>
        <w:t xml:space="preserve"> (Vol. 1). Greenwood</w:t>
      </w:r>
      <w:r w:rsidRPr="006129F6">
        <w:rPr>
          <w:rFonts w:ascii="Times New Roman" w:eastAsia="Calibri" w:hAnsi="Times New Roman" w:cs="Times New Roman"/>
          <w:lang w:val="en-US"/>
        </w:rPr>
        <w:tab/>
        <w:t>Village, Colorado: Roberts &amp; Company Publishers.</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8. Pluzhnikov, A., &amp; Donnelly, P. (1996). Optimal sequencing strategies for surveying</w:t>
      </w:r>
      <w:r w:rsidRPr="006129F6">
        <w:rPr>
          <w:rFonts w:ascii="Times New Roman" w:eastAsia="Times New Roman" w:hAnsi="Times New Roman" w:cs="Times New Roman"/>
          <w:lang w:val="en-US"/>
        </w:rPr>
        <w:tab/>
        <w:t xml:space="preserve">molecular genetic diversity. </w:t>
      </w:r>
      <w:r w:rsidRPr="006129F6">
        <w:rPr>
          <w:rFonts w:ascii="Times New Roman" w:eastAsia="Times New Roman" w:hAnsi="Times New Roman" w:cs="Times New Roman"/>
          <w:i/>
          <w:iCs/>
          <w:lang w:val="en-US"/>
        </w:rPr>
        <w:t>Genetics</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144</w:t>
      </w:r>
      <w:r w:rsidRPr="006129F6">
        <w:rPr>
          <w:rFonts w:ascii="Times New Roman" w:eastAsia="Times New Roman" w:hAnsi="Times New Roman" w:cs="Times New Roman"/>
          <w:lang w:val="en-US"/>
        </w:rPr>
        <w:t>(3), 1247-1262.</w:t>
      </w:r>
    </w:p>
    <w:p w:rsidR="006129F6" w:rsidRPr="006129F6" w:rsidRDefault="006129F6" w:rsidP="006129F6">
      <w:pPr>
        <w:spacing w:line="480" w:lineRule="auto"/>
        <w:ind w:firstLine="0"/>
        <w:jc w:val="left"/>
        <w:outlineLvl w:val="0"/>
        <w:rPr>
          <w:rFonts w:ascii="Times New Roman" w:eastAsia="MS Mincho" w:hAnsi="Times New Roman" w:cs="Times New Roman"/>
          <w:lang w:val="en-US"/>
        </w:rPr>
      </w:pPr>
      <w:bookmarkStart w:id="116" w:name="_Toc429617443"/>
      <w:bookmarkStart w:id="117" w:name="_Toc429622267"/>
      <w:r w:rsidRPr="006129F6">
        <w:rPr>
          <w:rFonts w:ascii="Times New Roman" w:eastAsia="MS Mincho" w:hAnsi="Times New Roman" w:cs="Times New Roman"/>
          <w:lang w:val="en-US"/>
        </w:rPr>
        <w:t>9. Jennings, W.B., Edwards, S.V. (2005). Speciational history of Australian Grass</w:t>
      </w:r>
      <w:r w:rsidRPr="006129F6">
        <w:rPr>
          <w:rFonts w:ascii="Times New Roman" w:eastAsia="MS Mincho" w:hAnsi="Times New Roman" w:cs="Times New Roman"/>
          <w:lang w:val="en-US"/>
        </w:rPr>
        <w:tab/>
        <w:t>Finches (</w:t>
      </w:r>
      <w:r w:rsidRPr="006129F6">
        <w:rPr>
          <w:rFonts w:ascii="Times New Roman" w:eastAsia="MS Mincho" w:hAnsi="Times New Roman" w:cs="Times New Roman"/>
          <w:i/>
          <w:lang w:val="en-US"/>
        </w:rPr>
        <w:t>Poephila</w:t>
      </w:r>
      <w:r w:rsidRPr="006129F6">
        <w:rPr>
          <w:rFonts w:ascii="Times New Roman" w:eastAsia="MS Mincho" w:hAnsi="Times New Roman" w:cs="Times New Roman"/>
          <w:lang w:val="en-US"/>
        </w:rPr>
        <w:t xml:space="preserve">) inferred from thirty gene trees. </w:t>
      </w:r>
      <w:r w:rsidRPr="006129F6">
        <w:rPr>
          <w:rFonts w:ascii="Times New Roman" w:eastAsia="MS Mincho" w:hAnsi="Times New Roman" w:cs="Times New Roman"/>
          <w:i/>
          <w:lang w:val="en-US"/>
        </w:rPr>
        <w:t>Evolution</w:t>
      </w:r>
      <w:r w:rsidRPr="006129F6">
        <w:rPr>
          <w:rFonts w:ascii="Times New Roman" w:eastAsia="MS Mincho" w:hAnsi="Times New Roman" w:cs="Times New Roman"/>
          <w:lang w:val="en-US"/>
        </w:rPr>
        <w:t xml:space="preserve"> 59:2033–2047.</w:t>
      </w:r>
      <w:bookmarkEnd w:id="116"/>
      <w:bookmarkEnd w:id="117"/>
    </w:p>
    <w:p w:rsidR="006129F6" w:rsidRPr="006129F6" w:rsidRDefault="006129F6" w:rsidP="006129F6">
      <w:pPr>
        <w:spacing w:line="480" w:lineRule="auto"/>
        <w:ind w:firstLine="0"/>
        <w:jc w:val="left"/>
        <w:outlineLvl w:val="0"/>
        <w:rPr>
          <w:rFonts w:ascii="Cambria" w:eastAsia="MS Mincho" w:hAnsi="Cambria" w:cs="Times New Roman"/>
          <w:lang w:val="en-US"/>
        </w:rPr>
      </w:pPr>
      <w:bookmarkStart w:id="118" w:name="_Toc429617444"/>
      <w:bookmarkStart w:id="119" w:name="_Toc429622268"/>
      <w:r w:rsidRPr="006129F6">
        <w:rPr>
          <w:rFonts w:ascii="Cambria" w:eastAsia="MS Mincho" w:hAnsi="Cambria" w:cs="Times New Roman"/>
          <w:lang w:val="en-US"/>
        </w:rPr>
        <w:t>10. Felsenstein, J. (2006). Accuracy of coalescent likelihood estimates: do we need</w:t>
      </w:r>
      <w:bookmarkEnd w:id="118"/>
      <w:bookmarkEnd w:id="119"/>
      <w:r w:rsidRPr="006129F6">
        <w:rPr>
          <w:rFonts w:ascii="Cambria" w:eastAsia="MS Mincho" w:hAnsi="Cambria" w:cs="Times New Roman"/>
          <w:lang w:val="en-US"/>
        </w:rPr>
        <w:t xml:space="preserve"> </w:t>
      </w:r>
    </w:p>
    <w:p w:rsidR="006129F6" w:rsidRPr="006129F6" w:rsidRDefault="006129F6" w:rsidP="006129F6">
      <w:pPr>
        <w:spacing w:line="480" w:lineRule="auto"/>
        <w:ind w:left="720" w:firstLine="0"/>
        <w:jc w:val="left"/>
        <w:outlineLvl w:val="0"/>
        <w:rPr>
          <w:rFonts w:ascii="Times New Roman" w:eastAsia="MS Mincho" w:hAnsi="Times New Roman" w:cs="Times New Roman"/>
          <w:lang w:val="en-US"/>
        </w:rPr>
      </w:pPr>
      <w:bookmarkStart w:id="120" w:name="_Toc429617445"/>
      <w:bookmarkStart w:id="121" w:name="_Toc429622269"/>
      <w:r w:rsidRPr="006129F6">
        <w:rPr>
          <w:rFonts w:ascii="Cambria" w:eastAsia="MS Mincho" w:hAnsi="Cambria" w:cs="Times New Roman"/>
          <w:lang w:val="en-US"/>
        </w:rPr>
        <w:t xml:space="preserve">more sites, more sequences, or more loci?. </w:t>
      </w:r>
      <w:r w:rsidRPr="006129F6">
        <w:rPr>
          <w:rFonts w:ascii="Cambria" w:eastAsia="MS Mincho" w:hAnsi="Cambria" w:cs="Times New Roman"/>
          <w:i/>
          <w:iCs/>
          <w:lang w:val="en-US"/>
        </w:rPr>
        <w:t>Molecular biology and evolution</w:t>
      </w:r>
      <w:r w:rsidRPr="006129F6">
        <w:rPr>
          <w:rFonts w:ascii="Cambria" w:eastAsia="MS Mincho" w:hAnsi="Cambria" w:cs="Times New Roman"/>
          <w:lang w:val="en-US"/>
        </w:rPr>
        <w:t xml:space="preserve">, </w:t>
      </w:r>
      <w:r w:rsidRPr="006129F6">
        <w:rPr>
          <w:rFonts w:ascii="Cambria" w:eastAsia="MS Mincho" w:hAnsi="Cambria" w:cs="Times New Roman"/>
          <w:i/>
          <w:iCs/>
          <w:lang w:val="en-US"/>
        </w:rPr>
        <w:t>23</w:t>
      </w:r>
      <w:r w:rsidRPr="006129F6">
        <w:rPr>
          <w:rFonts w:ascii="Cambria" w:eastAsia="MS Mincho" w:hAnsi="Cambria" w:cs="Times New Roman"/>
          <w:lang w:val="en-US"/>
        </w:rPr>
        <w:t>(3), 691-700.</w:t>
      </w:r>
      <w:bookmarkEnd w:id="120"/>
      <w:bookmarkEnd w:id="121"/>
    </w:p>
    <w:p w:rsidR="006129F6" w:rsidRPr="006129F6" w:rsidRDefault="006129F6" w:rsidP="006129F6">
      <w:pPr>
        <w:spacing w:line="480" w:lineRule="auto"/>
        <w:ind w:firstLine="0"/>
        <w:jc w:val="left"/>
        <w:outlineLvl w:val="0"/>
        <w:rPr>
          <w:rFonts w:ascii="Times New Roman" w:eastAsia="MS Mincho" w:hAnsi="Times New Roman" w:cs="Times New Roman"/>
          <w:bCs/>
          <w:lang w:val="en-US"/>
        </w:rPr>
      </w:pPr>
      <w:bookmarkStart w:id="122" w:name="_Toc429617446"/>
      <w:bookmarkStart w:id="123" w:name="_Toc429622270"/>
      <w:r w:rsidRPr="006129F6">
        <w:rPr>
          <w:rFonts w:ascii="Times New Roman" w:eastAsia="MS Mincho" w:hAnsi="Times New Roman" w:cs="Times New Roman"/>
          <w:bCs/>
          <w:lang w:val="en-US"/>
        </w:rPr>
        <w:t>11. Bertozzi, T., Sanders, K.L., Sistrom, M.J., Gardner, M.G. 2012. Anonymous nuclear</w:t>
      </w:r>
      <w:bookmarkEnd w:id="122"/>
      <w:bookmarkEnd w:id="123"/>
      <w:r w:rsidRPr="006129F6">
        <w:rPr>
          <w:rFonts w:ascii="Times New Roman" w:eastAsia="MS Mincho" w:hAnsi="Times New Roman" w:cs="Times New Roman"/>
          <w:bCs/>
          <w:lang w:val="en-US"/>
        </w:rPr>
        <w:t xml:space="preserve"> </w:t>
      </w:r>
    </w:p>
    <w:p w:rsidR="006129F6" w:rsidRPr="006129F6" w:rsidRDefault="006129F6" w:rsidP="006129F6">
      <w:pPr>
        <w:spacing w:line="480" w:lineRule="auto"/>
        <w:jc w:val="left"/>
        <w:outlineLvl w:val="0"/>
        <w:rPr>
          <w:rFonts w:ascii="Times New Roman" w:eastAsia="MS Mincho" w:hAnsi="Times New Roman" w:cs="Times New Roman"/>
          <w:bCs/>
          <w:lang w:val="en-US"/>
        </w:rPr>
      </w:pPr>
      <w:bookmarkStart w:id="124" w:name="_Toc429617447"/>
      <w:bookmarkStart w:id="125" w:name="_Toc429622271"/>
      <w:r w:rsidRPr="006129F6">
        <w:rPr>
          <w:rFonts w:ascii="Times New Roman" w:eastAsia="MS Mincho" w:hAnsi="Times New Roman" w:cs="Times New Roman"/>
          <w:bCs/>
          <w:lang w:val="en-US"/>
        </w:rPr>
        <w:t>loci in non-model organisms: making the most of high throughput genome</w:t>
      </w:r>
      <w:bookmarkEnd w:id="124"/>
      <w:bookmarkEnd w:id="125"/>
      <w:r w:rsidRPr="006129F6">
        <w:rPr>
          <w:rFonts w:ascii="Times New Roman" w:eastAsia="MS Mincho" w:hAnsi="Times New Roman" w:cs="Times New Roman"/>
          <w:bCs/>
          <w:lang w:val="en-US"/>
        </w:rPr>
        <w:t xml:space="preserve"> </w:t>
      </w:r>
    </w:p>
    <w:p w:rsidR="006129F6" w:rsidRPr="006129F6" w:rsidRDefault="006129F6" w:rsidP="006129F6">
      <w:pPr>
        <w:spacing w:line="480" w:lineRule="auto"/>
        <w:jc w:val="left"/>
        <w:outlineLvl w:val="0"/>
        <w:rPr>
          <w:rFonts w:ascii="Times New Roman" w:eastAsia="MS Mincho" w:hAnsi="Times New Roman" w:cs="Times New Roman"/>
          <w:bCs/>
          <w:lang w:val="en-US"/>
        </w:rPr>
      </w:pPr>
      <w:bookmarkStart w:id="126" w:name="_Toc429617448"/>
      <w:bookmarkStart w:id="127" w:name="_Toc429622272"/>
      <w:r w:rsidRPr="006129F6">
        <w:rPr>
          <w:rFonts w:ascii="Times New Roman" w:eastAsia="MS Mincho" w:hAnsi="Times New Roman" w:cs="Times New Roman"/>
          <w:bCs/>
          <w:lang w:val="en-US"/>
        </w:rPr>
        <w:t xml:space="preserve">surveys. </w:t>
      </w:r>
      <w:r w:rsidRPr="006129F6">
        <w:rPr>
          <w:rFonts w:ascii="Times New Roman" w:eastAsia="MS Mincho" w:hAnsi="Times New Roman" w:cs="Times New Roman"/>
          <w:bCs/>
          <w:i/>
          <w:lang w:val="en-US"/>
        </w:rPr>
        <w:t>Bioinformatics</w:t>
      </w:r>
      <w:r w:rsidRPr="006129F6">
        <w:rPr>
          <w:rFonts w:ascii="Times New Roman" w:eastAsia="MS Mincho" w:hAnsi="Times New Roman" w:cs="Times New Roman"/>
          <w:bCs/>
          <w:lang w:val="en-US"/>
        </w:rPr>
        <w:t>.</w:t>
      </w:r>
      <w:bookmarkEnd w:id="126"/>
      <w:bookmarkEnd w:id="127"/>
    </w:p>
    <w:p w:rsidR="006129F6" w:rsidRPr="006129F6" w:rsidRDefault="006129F6" w:rsidP="006129F6">
      <w:pPr>
        <w:spacing w:line="480" w:lineRule="auto"/>
        <w:ind w:firstLine="0"/>
        <w:jc w:val="left"/>
        <w:rPr>
          <w:rFonts w:ascii="Times New Roman" w:eastAsia="MS Mincho" w:hAnsi="Times New Roman" w:cs="Times New Roman"/>
          <w:lang w:val="en-US"/>
        </w:rPr>
      </w:pPr>
      <w:r w:rsidRPr="006129F6">
        <w:rPr>
          <w:rFonts w:ascii="Times New Roman" w:eastAsia="MS Mincho" w:hAnsi="Times New Roman" w:cs="Times New Roman"/>
          <w:lang w:val="en-US"/>
        </w:rPr>
        <w:t>12. Lemmon, A.R., &amp; Lemmon, E.M. (2012). High-throughput identification of</w:t>
      </w:r>
      <w:r w:rsidRPr="006129F6">
        <w:rPr>
          <w:rFonts w:ascii="Times New Roman" w:eastAsia="MS Mincho" w:hAnsi="Times New Roman" w:cs="Times New Roman"/>
          <w:lang w:val="en-US"/>
        </w:rPr>
        <w:tab/>
        <w:t>informative nuclear loci for shallow-scale phylogenetics and phylogeography.</w:t>
      </w:r>
      <w:r w:rsidRPr="006129F6">
        <w:rPr>
          <w:rFonts w:ascii="Times New Roman" w:eastAsia="MS Mincho" w:hAnsi="Times New Roman" w:cs="Times New Roman"/>
          <w:lang w:val="en-US"/>
        </w:rPr>
        <w:tab/>
      </w:r>
      <w:r w:rsidRPr="006129F6">
        <w:rPr>
          <w:rFonts w:ascii="Times New Roman" w:eastAsia="MS Mincho" w:hAnsi="Times New Roman" w:cs="Times New Roman"/>
          <w:i/>
          <w:lang w:val="en-US"/>
        </w:rPr>
        <w:t>Systematic Biology</w:t>
      </w:r>
      <w:r w:rsidRPr="006129F6">
        <w:rPr>
          <w:rFonts w:ascii="Times New Roman" w:eastAsia="MS Mincho" w:hAnsi="Times New Roman" w:cs="Times New Roman"/>
          <w:lang w:val="en-US"/>
        </w:rPr>
        <w:t>.</w:t>
      </w:r>
    </w:p>
    <w:p w:rsidR="006129F6" w:rsidRPr="006129F6" w:rsidRDefault="006129F6" w:rsidP="006129F6">
      <w:pPr>
        <w:spacing w:line="480" w:lineRule="auto"/>
        <w:ind w:firstLine="0"/>
        <w:jc w:val="left"/>
        <w:rPr>
          <w:rFonts w:ascii="Times New Roman" w:eastAsia="MS Mincho" w:hAnsi="Times New Roman" w:cs="Times New Roman"/>
          <w:lang w:val="en-US"/>
        </w:rPr>
      </w:pPr>
      <w:r w:rsidRPr="006129F6">
        <w:rPr>
          <w:rFonts w:ascii="Times New Roman" w:eastAsia="MS Mincho" w:hAnsi="Times New Roman" w:cs="Times New Roman"/>
          <w:lang w:val="en-US"/>
        </w:rPr>
        <w:t>13. Lemmon, E. M., &amp; Lemmon, A. R. (2013). High-throughput genomic data in</w:t>
      </w:r>
      <w:r w:rsidRPr="006129F6">
        <w:rPr>
          <w:rFonts w:ascii="Times New Roman" w:eastAsia="MS Mincho" w:hAnsi="Times New Roman" w:cs="Times New Roman"/>
          <w:lang w:val="en-US"/>
        </w:rPr>
        <w:tab/>
        <w:t xml:space="preserve">systematics and phylogenetics. </w:t>
      </w:r>
      <w:r w:rsidRPr="006129F6">
        <w:rPr>
          <w:rFonts w:ascii="Times New Roman" w:eastAsia="MS Mincho" w:hAnsi="Times New Roman" w:cs="Times New Roman"/>
          <w:i/>
          <w:iCs/>
          <w:lang w:val="en-US"/>
        </w:rPr>
        <w:t>Annual Review of Ecology, Evolution, and</w:t>
      </w:r>
      <w:r w:rsidRPr="006129F6">
        <w:rPr>
          <w:rFonts w:ascii="Times New Roman" w:eastAsia="MS Mincho" w:hAnsi="Times New Roman" w:cs="Times New Roman"/>
          <w:i/>
          <w:iCs/>
          <w:lang w:val="en-US"/>
        </w:rPr>
        <w:tab/>
        <w:t>Systematics</w:t>
      </w:r>
      <w:r w:rsidRPr="006129F6">
        <w:rPr>
          <w:rFonts w:ascii="Times New Roman" w:eastAsia="MS Mincho" w:hAnsi="Times New Roman" w:cs="Times New Roman"/>
          <w:lang w:val="en-US"/>
        </w:rPr>
        <w:t xml:space="preserve">, </w:t>
      </w:r>
      <w:r w:rsidRPr="006129F6">
        <w:rPr>
          <w:rFonts w:ascii="Times New Roman" w:eastAsia="MS Mincho" w:hAnsi="Times New Roman" w:cs="Times New Roman"/>
          <w:i/>
          <w:iCs/>
          <w:lang w:val="en-US"/>
        </w:rPr>
        <w:t>44</w:t>
      </w:r>
      <w:r w:rsidRPr="006129F6">
        <w:rPr>
          <w:rFonts w:ascii="Times New Roman" w:eastAsia="MS Mincho" w:hAnsi="Times New Roman" w:cs="Times New Roman"/>
          <w:lang w:val="en-US"/>
        </w:rPr>
        <w:t>, 99-121.</w:t>
      </w:r>
    </w:p>
    <w:p w:rsidR="006129F6" w:rsidRPr="006129F6" w:rsidRDefault="006129F6" w:rsidP="006129F6">
      <w:pPr>
        <w:spacing w:line="480" w:lineRule="auto"/>
        <w:ind w:firstLine="0"/>
        <w:jc w:val="left"/>
        <w:outlineLvl w:val="0"/>
        <w:rPr>
          <w:rFonts w:ascii="Times New Roman" w:eastAsia="MS Mincho" w:hAnsi="Times New Roman" w:cs="Times New Roman"/>
          <w:bCs/>
          <w:lang w:val="en-US"/>
        </w:rPr>
      </w:pPr>
      <w:bookmarkStart w:id="128" w:name="_Toc429617449"/>
      <w:bookmarkStart w:id="129" w:name="_Toc429622273"/>
      <w:r w:rsidRPr="006129F6">
        <w:rPr>
          <w:rFonts w:ascii="Times New Roman" w:eastAsia="MS Mincho" w:hAnsi="Times New Roman" w:cs="Times New Roman"/>
          <w:bCs/>
          <w:lang w:val="en-US"/>
        </w:rPr>
        <w:t>14. Chen, F. C., &amp; Li, W. H. (2001). Genomic divergences between humans and other</w:t>
      </w:r>
      <w:bookmarkEnd w:id="128"/>
      <w:bookmarkEnd w:id="129"/>
      <w:r w:rsidRPr="006129F6">
        <w:rPr>
          <w:rFonts w:ascii="Times New Roman" w:eastAsia="MS Mincho" w:hAnsi="Times New Roman" w:cs="Times New Roman"/>
          <w:bCs/>
          <w:lang w:val="en-US"/>
        </w:rPr>
        <w:t xml:space="preserve"> </w:t>
      </w:r>
    </w:p>
    <w:p w:rsidR="006129F6" w:rsidRPr="006129F6" w:rsidRDefault="006129F6" w:rsidP="006129F6">
      <w:pPr>
        <w:spacing w:line="480" w:lineRule="auto"/>
        <w:ind w:left="720" w:firstLine="0"/>
        <w:jc w:val="left"/>
        <w:outlineLvl w:val="0"/>
        <w:rPr>
          <w:rFonts w:ascii="Times New Roman" w:eastAsia="MS Mincho" w:hAnsi="Times New Roman" w:cs="Times New Roman"/>
          <w:bCs/>
          <w:lang w:val="en-US"/>
        </w:rPr>
      </w:pPr>
      <w:bookmarkStart w:id="130" w:name="_Toc429617450"/>
      <w:bookmarkStart w:id="131" w:name="_Toc429622274"/>
      <w:r w:rsidRPr="006129F6">
        <w:rPr>
          <w:rFonts w:ascii="Times New Roman" w:eastAsia="MS Mincho" w:hAnsi="Times New Roman" w:cs="Times New Roman"/>
          <w:bCs/>
          <w:lang w:val="en-US"/>
        </w:rPr>
        <w:t xml:space="preserve">hominoids and the effective population size of the common ancestor of humans and chimpanzees. </w:t>
      </w:r>
      <w:r w:rsidRPr="006129F6">
        <w:rPr>
          <w:rFonts w:ascii="Times New Roman" w:eastAsia="MS Mincho" w:hAnsi="Times New Roman" w:cs="Times New Roman"/>
          <w:bCs/>
          <w:i/>
          <w:iCs/>
          <w:lang w:val="en-US"/>
        </w:rPr>
        <w:t>The American Journal of Human Genetics</w:t>
      </w:r>
      <w:r w:rsidRPr="006129F6">
        <w:rPr>
          <w:rFonts w:ascii="Times New Roman" w:eastAsia="MS Mincho" w:hAnsi="Times New Roman" w:cs="Times New Roman"/>
          <w:bCs/>
          <w:lang w:val="en-US"/>
        </w:rPr>
        <w:t xml:space="preserve">, </w:t>
      </w:r>
      <w:r w:rsidRPr="006129F6">
        <w:rPr>
          <w:rFonts w:ascii="Times New Roman" w:eastAsia="MS Mincho" w:hAnsi="Times New Roman" w:cs="Times New Roman"/>
          <w:bCs/>
          <w:i/>
          <w:iCs/>
          <w:lang w:val="en-US"/>
        </w:rPr>
        <w:t>68</w:t>
      </w:r>
      <w:r w:rsidRPr="006129F6">
        <w:rPr>
          <w:rFonts w:ascii="Times New Roman" w:eastAsia="MS Mincho" w:hAnsi="Times New Roman" w:cs="Times New Roman"/>
          <w:bCs/>
          <w:lang w:val="en-US"/>
        </w:rPr>
        <w:t>(2), 444-456.</w:t>
      </w:r>
      <w:bookmarkEnd w:id="130"/>
      <w:bookmarkEnd w:id="131"/>
    </w:p>
    <w:p w:rsidR="006129F6" w:rsidRPr="006129F6" w:rsidRDefault="006129F6" w:rsidP="006129F6">
      <w:pPr>
        <w:spacing w:line="480" w:lineRule="auto"/>
        <w:ind w:firstLine="0"/>
        <w:jc w:val="left"/>
        <w:outlineLvl w:val="0"/>
        <w:rPr>
          <w:rFonts w:ascii="Times New Roman" w:eastAsia="MS Mincho" w:hAnsi="Times New Roman" w:cs="Times New Roman"/>
          <w:bCs/>
          <w:lang w:val="en-US"/>
        </w:rPr>
      </w:pPr>
      <w:bookmarkStart w:id="132" w:name="_Toc429617451"/>
      <w:bookmarkStart w:id="133" w:name="_Toc429622275"/>
      <w:r w:rsidRPr="006129F6">
        <w:rPr>
          <w:rFonts w:ascii="Times New Roman" w:eastAsia="MS Mincho" w:hAnsi="Times New Roman" w:cs="Times New Roman"/>
          <w:bCs/>
          <w:lang w:val="en-US"/>
        </w:rPr>
        <w:t>15. Peng, Z., Elango, N., Wildman, D. E., &amp; Soojin, V. Y. (2009). Primate</w:t>
      </w:r>
      <w:bookmarkEnd w:id="132"/>
      <w:bookmarkEnd w:id="133"/>
      <w:r w:rsidRPr="006129F6">
        <w:rPr>
          <w:rFonts w:ascii="Times New Roman" w:eastAsia="MS Mincho" w:hAnsi="Times New Roman" w:cs="Times New Roman"/>
          <w:bCs/>
          <w:lang w:val="en-US"/>
        </w:rPr>
        <w:t xml:space="preserve"> </w:t>
      </w:r>
    </w:p>
    <w:p w:rsidR="006129F6" w:rsidRPr="006129F6" w:rsidRDefault="006129F6" w:rsidP="006129F6">
      <w:pPr>
        <w:spacing w:line="480" w:lineRule="auto"/>
        <w:ind w:left="720" w:firstLine="0"/>
        <w:jc w:val="left"/>
        <w:outlineLvl w:val="0"/>
        <w:rPr>
          <w:rFonts w:ascii="Times New Roman" w:eastAsia="MS Mincho" w:hAnsi="Times New Roman" w:cs="Times New Roman"/>
          <w:bCs/>
          <w:lang w:val="en-US"/>
        </w:rPr>
      </w:pPr>
      <w:bookmarkStart w:id="134" w:name="_Toc429617452"/>
      <w:bookmarkStart w:id="135" w:name="_Toc429622276"/>
      <w:r w:rsidRPr="006129F6">
        <w:rPr>
          <w:rFonts w:ascii="Times New Roman" w:eastAsia="MS Mincho" w:hAnsi="Times New Roman" w:cs="Times New Roman"/>
          <w:bCs/>
          <w:lang w:val="en-US"/>
        </w:rPr>
        <w:lastRenderedPageBreak/>
        <w:t xml:space="preserve">phylogenomics: developing numerous nuclear non-coding, non-repetitive markers for ecological and phylogenetic applications and analysis of evolutionary rate variation. </w:t>
      </w:r>
      <w:r w:rsidRPr="006129F6">
        <w:rPr>
          <w:rFonts w:ascii="Times New Roman" w:eastAsia="MS Mincho" w:hAnsi="Times New Roman" w:cs="Times New Roman"/>
          <w:bCs/>
          <w:i/>
          <w:iCs/>
          <w:lang w:val="en-US"/>
        </w:rPr>
        <w:t>BMC genomics</w:t>
      </w:r>
      <w:r w:rsidRPr="006129F6">
        <w:rPr>
          <w:rFonts w:ascii="Times New Roman" w:eastAsia="MS Mincho" w:hAnsi="Times New Roman" w:cs="Times New Roman"/>
          <w:bCs/>
          <w:lang w:val="en-US"/>
        </w:rPr>
        <w:t xml:space="preserve">, </w:t>
      </w:r>
      <w:r w:rsidRPr="006129F6">
        <w:rPr>
          <w:rFonts w:ascii="Times New Roman" w:eastAsia="MS Mincho" w:hAnsi="Times New Roman" w:cs="Times New Roman"/>
          <w:bCs/>
          <w:i/>
          <w:iCs/>
          <w:lang w:val="en-US"/>
        </w:rPr>
        <w:t>10</w:t>
      </w:r>
      <w:r w:rsidRPr="006129F6">
        <w:rPr>
          <w:rFonts w:ascii="Times New Roman" w:eastAsia="MS Mincho" w:hAnsi="Times New Roman" w:cs="Times New Roman"/>
          <w:bCs/>
          <w:lang w:val="en-US"/>
        </w:rPr>
        <w:t>(1), 247.</w:t>
      </w:r>
      <w:bookmarkEnd w:id="134"/>
      <w:bookmarkEnd w:id="135"/>
    </w:p>
    <w:p w:rsidR="006129F6" w:rsidRPr="006129F6" w:rsidRDefault="006129F6" w:rsidP="006129F6">
      <w:pPr>
        <w:spacing w:line="480" w:lineRule="auto"/>
        <w:ind w:firstLine="0"/>
        <w:jc w:val="left"/>
        <w:outlineLvl w:val="0"/>
        <w:rPr>
          <w:rFonts w:ascii="Times New Roman" w:eastAsia="MS Mincho" w:hAnsi="Times New Roman" w:cs="Times New Roman"/>
          <w:bCs/>
          <w:lang w:val="en-US"/>
        </w:rPr>
      </w:pPr>
      <w:bookmarkStart w:id="136" w:name="_Toc429617453"/>
      <w:bookmarkStart w:id="137" w:name="_Toc429622277"/>
      <w:r w:rsidRPr="006129F6">
        <w:rPr>
          <w:rFonts w:ascii="Times New Roman" w:eastAsia="MS Mincho" w:hAnsi="Times New Roman" w:cs="Times New Roman"/>
          <w:bCs/>
          <w:lang w:val="en-US"/>
        </w:rPr>
        <w:t>16. Wenzel, M. A., &amp; Piertney, S. B. (2015) In silico identification and characterisation</w:t>
      </w:r>
      <w:bookmarkEnd w:id="136"/>
      <w:bookmarkEnd w:id="137"/>
      <w:r w:rsidRPr="006129F6">
        <w:rPr>
          <w:rFonts w:ascii="Times New Roman" w:eastAsia="MS Mincho" w:hAnsi="Times New Roman" w:cs="Times New Roman"/>
          <w:bCs/>
          <w:lang w:val="en-US"/>
        </w:rPr>
        <w:t xml:space="preserve"> </w:t>
      </w:r>
    </w:p>
    <w:p w:rsidR="006129F6" w:rsidRPr="006129F6" w:rsidRDefault="006129F6" w:rsidP="006129F6">
      <w:pPr>
        <w:spacing w:line="480" w:lineRule="auto"/>
        <w:ind w:left="720" w:firstLine="0"/>
        <w:jc w:val="left"/>
        <w:outlineLvl w:val="0"/>
        <w:rPr>
          <w:rFonts w:ascii="Times New Roman" w:eastAsia="MS Mincho" w:hAnsi="Times New Roman" w:cs="Times New Roman"/>
          <w:bCs/>
          <w:lang w:val="en-US"/>
        </w:rPr>
      </w:pPr>
      <w:bookmarkStart w:id="138" w:name="_Toc429617454"/>
      <w:bookmarkStart w:id="139" w:name="_Toc429622278"/>
      <w:r w:rsidRPr="006129F6">
        <w:rPr>
          <w:rFonts w:ascii="Times New Roman" w:eastAsia="MS Mincho" w:hAnsi="Times New Roman" w:cs="Times New Roman"/>
          <w:bCs/>
          <w:lang w:val="en-US"/>
        </w:rPr>
        <w:t>of 17 polymorphic anonymous non-coding sequence markers (ANMs) for red grouse (</w:t>
      </w:r>
      <w:r w:rsidRPr="006129F6">
        <w:rPr>
          <w:rFonts w:ascii="Times New Roman" w:eastAsia="MS Mincho" w:hAnsi="Times New Roman" w:cs="Times New Roman"/>
          <w:bCs/>
          <w:i/>
          <w:lang w:val="en-US"/>
        </w:rPr>
        <w:t>Lagopus lagopus scotica</w:t>
      </w:r>
      <w:r w:rsidRPr="006129F6">
        <w:rPr>
          <w:rFonts w:ascii="Times New Roman" w:eastAsia="MS Mincho" w:hAnsi="Times New Roman" w:cs="Times New Roman"/>
          <w:bCs/>
          <w:lang w:val="en-US"/>
        </w:rPr>
        <w:t xml:space="preserve">). </w:t>
      </w:r>
      <w:r w:rsidRPr="006129F6">
        <w:rPr>
          <w:rFonts w:ascii="Times New Roman" w:eastAsia="MS Mincho" w:hAnsi="Times New Roman" w:cs="Times New Roman"/>
          <w:bCs/>
          <w:i/>
          <w:iCs/>
          <w:lang w:val="en-US"/>
        </w:rPr>
        <w:t>Conservation Genetics Resources</w:t>
      </w:r>
      <w:r w:rsidRPr="006129F6">
        <w:rPr>
          <w:rFonts w:ascii="Times New Roman" w:eastAsia="MS Mincho" w:hAnsi="Times New Roman" w:cs="Times New Roman"/>
          <w:bCs/>
          <w:lang w:val="en-US"/>
        </w:rPr>
        <w:t>, 1-5.</w:t>
      </w:r>
      <w:bookmarkEnd w:id="138"/>
      <w:bookmarkEnd w:id="139"/>
    </w:p>
    <w:p w:rsidR="006129F6" w:rsidRPr="006129F6" w:rsidRDefault="006129F6" w:rsidP="006129F6">
      <w:pPr>
        <w:spacing w:line="480" w:lineRule="auto"/>
        <w:ind w:firstLine="0"/>
        <w:jc w:val="left"/>
        <w:outlineLvl w:val="0"/>
        <w:rPr>
          <w:rFonts w:ascii="Times New Roman" w:eastAsia="MS Mincho" w:hAnsi="Times New Roman" w:cs="Times New Roman"/>
          <w:bCs/>
          <w:lang w:val="en-US"/>
        </w:rPr>
      </w:pPr>
      <w:bookmarkStart w:id="140" w:name="_Toc429617455"/>
      <w:bookmarkStart w:id="141" w:name="_Toc429622279"/>
      <w:r w:rsidRPr="006129F6">
        <w:rPr>
          <w:rFonts w:ascii="Times New Roman" w:eastAsia="MS Mincho" w:hAnsi="Times New Roman" w:cs="Times New Roman"/>
          <w:bCs/>
          <w:lang w:val="en-US"/>
        </w:rPr>
        <w:t>17. O’Brien, S. J., Haussler, D., &amp; Ryder, O. (2014). The birds of Genome10K.</w:t>
      </w:r>
      <w:r w:rsidRPr="006129F6">
        <w:rPr>
          <w:rFonts w:ascii="Times New Roman" w:eastAsia="MS Mincho" w:hAnsi="Times New Roman" w:cs="Times New Roman"/>
          <w:bCs/>
          <w:lang w:val="en-US"/>
        </w:rPr>
        <w:tab/>
      </w:r>
      <w:r w:rsidRPr="006129F6">
        <w:rPr>
          <w:rFonts w:ascii="Times New Roman" w:eastAsia="MS Mincho" w:hAnsi="Times New Roman" w:cs="Times New Roman"/>
          <w:bCs/>
          <w:i/>
          <w:iCs/>
          <w:lang w:val="en-US"/>
        </w:rPr>
        <w:t>GigaScience</w:t>
      </w:r>
      <w:r w:rsidRPr="006129F6">
        <w:rPr>
          <w:rFonts w:ascii="Times New Roman" w:eastAsia="MS Mincho" w:hAnsi="Times New Roman" w:cs="Times New Roman"/>
          <w:bCs/>
          <w:lang w:val="en-US"/>
        </w:rPr>
        <w:t xml:space="preserve">, </w:t>
      </w:r>
      <w:r w:rsidRPr="006129F6">
        <w:rPr>
          <w:rFonts w:ascii="Times New Roman" w:eastAsia="MS Mincho" w:hAnsi="Times New Roman" w:cs="Times New Roman"/>
          <w:bCs/>
          <w:i/>
          <w:iCs/>
          <w:lang w:val="en-US"/>
        </w:rPr>
        <w:t>3</w:t>
      </w:r>
      <w:r w:rsidRPr="006129F6">
        <w:rPr>
          <w:rFonts w:ascii="Times New Roman" w:eastAsia="MS Mincho" w:hAnsi="Times New Roman" w:cs="Times New Roman"/>
          <w:bCs/>
          <w:lang w:val="en-US"/>
        </w:rPr>
        <w:t>(1), 32.</w:t>
      </w:r>
      <w:bookmarkEnd w:id="140"/>
      <w:bookmarkEnd w:id="141"/>
    </w:p>
    <w:p w:rsidR="006129F6" w:rsidRPr="006129F6" w:rsidRDefault="006129F6" w:rsidP="006129F6">
      <w:pPr>
        <w:spacing w:line="480" w:lineRule="auto"/>
        <w:ind w:firstLine="0"/>
        <w:jc w:val="left"/>
        <w:outlineLvl w:val="0"/>
        <w:rPr>
          <w:rFonts w:ascii="Times New Roman" w:eastAsia="MS Mincho" w:hAnsi="Times New Roman" w:cs="Times New Roman"/>
          <w:lang w:val="en-US"/>
        </w:rPr>
      </w:pPr>
      <w:bookmarkStart w:id="142" w:name="_Toc429617456"/>
      <w:bookmarkStart w:id="143" w:name="_Toc429622280"/>
      <w:r w:rsidRPr="006129F6">
        <w:rPr>
          <w:rFonts w:ascii="Times New Roman" w:eastAsia="MS Mincho" w:hAnsi="Times New Roman" w:cs="Times New Roman"/>
          <w:lang w:val="en-US"/>
        </w:rPr>
        <w:t>18. Kaplan, N. L., Hudson, R. R., &amp; Langley, C. H. (1989). The "hitchhiking effect"</w:t>
      </w:r>
      <w:r w:rsidRPr="006129F6">
        <w:rPr>
          <w:rFonts w:ascii="Times New Roman" w:eastAsia="MS Mincho" w:hAnsi="Times New Roman" w:cs="Times New Roman"/>
          <w:lang w:val="en-US"/>
        </w:rPr>
        <w:tab/>
        <w:t xml:space="preserve">revisited. </w:t>
      </w:r>
      <w:r w:rsidRPr="006129F6">
        <w:rPr>
          <w:rFonts w:ascii="Times New Roman" w:eastAsia="MS Mincho" w:hAnsi="Times New Roman" w:cs="Times New Roman"/>
          <w:i/>
          <w:iCs/>
          <w:lang w:val="en-US"/>
        </w:rPr>
        <w:t>Genetics</w:t>
      </w:r>
      <w:r w:rsidRPr="006129F6">
        <w:rPr>
          <w:rFonts w:ascii="Times New Roman" w:eastAsia="MS Mincho" w:hAnsi="Times New Roman" w:cs="Times New Roman"/>
          <w:lang w:val="en-US"/>
        </w:rPr>
        <w:t xml:space="preserve">, </w:t>
      </w:r>
      <w:r w:rsidRPr="006129F6">
        <w:rPr>
          <w:rFonts w:ascii="Times New Roman" w:eastAsia="MS Mincho" w:hAnsi="Times New Roman" w:cs="Times New Roman"/>
          <w:i/>
          <w:iCs/>
          <w:lang w:val="en-US"/>
        </w:rPr>
        <w:t>123</w:t>
      </w:r>
      <w:r w:rsidRPr="006129F6">
        <w:rPr>
          <w:rFonts w:ascii="Times New Roman" w:eastAsia="MS Mincho" w:hAnsi="Times New Roman" w:cs="Times New Roman"/>
          <w:lang w:val="en-US"/>
        </w:rPr>
        <w:t>(4), 887-899.</w:t>
      </w:r>
      <w:bookmarkEnd w:id="142"/>
      <w:bookmarkEnd w:id="143"/>
    </w:p>
    <w:p w:rsidR="006129F6" w:rsidRPr="006129F6" w:rsidRDefault="006129F6" w:rsidP="006129F6">
      <w:pPr>
        <w:spacing w:line="480" w:lineRule="auto"/>
        <w:ind w:firstLine="0"/>
        <w:jc w:val="left"/>
        <w:rPr>
          <w:rFonts w:ascii="Times New Roman" w:eastAsia="MS Mincho" w:hAnsi="Times New Roman" w:cs="Times New Roman"/>
          <w:lang w:val="en-US"/>
        </w:rPr>
      </w:pPr>
      <w:r w:rsidRPr="006129F6">
        <w:rPr>
          <w:rFonts w:ascii="Times New Roman" w:eastAsia="MS Mincho" w:hAnsi="Times New Roman" w:cs="Times New Roman"/>
          <w:lang w:val="en-US"/>
        </w:rPr>
        <w:t xml:space="preserve">19. Lee, J.Y., Edwards, S.V. (2008). Divergence across Australia’s Carpentarian barrier: </w:t>
      </w:r>
    </w:p>
    <w:p w:rsidR="006129F6" w:rsidRPr="006129F6" w:rsidRDefault="006129F6" w:rsidP="006129F6">
      <w:pPr>
        <w:spacing w:line="480" w:lineRule="auto"/>
        <w:ind w:left="720" w:firstLine="0"/>
        <w:jc w:val="left"/>
        <w:outlineLvl w:val="0"/>
        <w:rPr>
          <w:rFonts w:ascii="Times New Roman" w:eastAsia="MS Mincho" w:hAnsi="Times New Roman" w:cs="Times New Roman"/>
          <w:bCs/>
          <w:lang w:val="en-US"/>
        </w:rPr>
      </w:pPr>
      <w:bookmarkStart w:id="144" w:name="_Toc429617457"/>
      <w:bookmarkStart w:id="145" w:name="_Toc429622281"/>
      <w:r w:rsidRPr="006129F6">
        <w:rPr>
          <w:rFonts w:ascii="Times New Roman" w:eastAsia="MS Mincho" w:hAnsi="Times New Roman" w:cs="Times New Roman"/>
          <w:lang w:val="en-US"/>
        </w:rPr>
        <w:t xml:space="preserve">statistical phylogeography of the red-backed fairy wren </w:t>
      </w:r>
      <w:r w:rsidRPr="006129F6">
        <w:rPr>
          <w:rFonts w:ascii="Times New Roman" w:eastAsia="MS Mincho" w:hAnsi="Times New Roman" w:cs="Times New Roman"/>
          <w:i/>
          <w:lang w:val="en-US"/>
        </w:rPr>
        <w:t>Malurus melanocephalus</w:t>
      </w:r>
      <w:r w:rsidRPr="006129F6">
        <w:rPr>
          <w:rFonts w:ascii="Times New Roman" w:eastAsia="MS Mincho" w:hAnsi="Times New Roman" w:cs="Times New Roman"/>
          <w:lang w:val="en-US"/>
        </w:rPr>
        <w:t xml:space="preserve">. </w:t>
      </w:r>
      <w:r w:rsidRPr="006129F6">
        <w:rPr>
          <w:rFonts w:ascii="Times New Roman" w:eastAsia="MS Mincho" w:hAnsi="Times New Roman" w:cs="Times New Roman"/>
          <w:i/>
          <w:lang w:val="en-US"/>
        </w:rPr>
        <w:t>Evolution</w:t>
      </w:r>
      <w:r w:rsidRPr="006129F6">
        <w:rPr>
          <w:rFonts w:ascii="Times New Roman" w:eastAsia="MS Mincho" w:hAnsi="Times New Roman" w:cs="Times New Roman"/>
          <w:lang w:val="en-US"/>
        </w:rPr>
        <w:t xml:space="preserve"> 62:3117–3134.</w:t>
      </w:r>
      <w:bookmarkEnd w:id="144"/>
      <w:bookmarkEnd w:id="145"/>
    </w:p>
    <w:p w:rsidR="006129F6" w:rsidRPr="006129F6" w:rsidRDefault="006129F6" w:rsidP="006129F6">
      <w:pPr>
        <w:spacing w:line="480" w:lineRule="auto"/>
        <w:ind w:firstLine="0"/>
        <w:jc w:val="left"/>
        <w:rPr>
          <w:rFonts w:ascii="Times New Roman" w:eastAsia="MS Mincho" w:hAnsi="Times New Roman" w:cs="Times New Roman"/>
          <w:lang w:val="en-US"/>
        </w:rPr>
      </w:pPr>
      <w:r w:rsidRPr="006129F6">
        <w:rPr>
          <w:rFonts w:ascii="Times New Roman" w:eastAsia="MS Mincho" w:hAnsi="Times New Roman" w:cs="Times New Roman"/>
          <w:lang w:val="en-US"/>
        </w:rPr>
        <w:t xml:space="preserve">20. Meader, S., Ponting, C.P., Lunter, G. (2010). Massive turnover of functional </w:t>
      </w:r>
    </w:p>
    <w:p w:rsidR="006129F6" w:rsidRPr="006129F6" w:rsidRDefault="006129F6" w:rsidP="006129F6">
      <w:pPr>
        <w:spacing w:line="480" w:lineRule="auto"/>
        <w:jc w:val="left"/>
        <w:rPr>
          <w:rFonts w:ascii="Times New Roman" w:eastAsia="MS Mincho" w:hAnsi="Times New Roman" w:cs="Times New Roman"/>
          <w:lang w:val="en-US"/>
        </w:rPr>
      </w:pPr>
      <w:r w:rsidRPr="006129F6">
        <w:rPr>
          <w:rFonts w:ascii="Times New Roman" w:eastAsia="MS Mincho" w:hAnsi="Times New Roman" w:cs="Times New Roman"/>
          <w:lang w:val="en-US"/>
        </w:rPr>
        <w:t xml:space="preserve">sequence in human and other mammalian genomes. </w:t>
      </w:r>
      <w:r w:rsidRPr="006129F6">
        <w:rPr>
          <w:rFonts w:ascii="Times New Roman" w:eastAsia="MS Mincho" w:hAnsi="Times New Roman" w:cs="Times New Roman"/>
          <w:i/>
          <w:lang w:val="en-US"/>
        </w:rPr>
        <w:t>Genome Research</w:t>
      </w:r>
      <w:r w:rsidRPr="006129F6">
        <w:rPr>
          <w:rFonts w:ascii="Times New Roman" w:eastAsia="MS Mincho" w:hAnsi="Times New Roman" w:cs="Times New Roman"/>
          <w:lang w:val="en-US"/>
        </w:rPr>
        <w:t xml:space="preserve"> 20:1335</w:t>
      </w:r>
      <w:r w:rsidRPr="006129F6">
        <w:rPr>
          <w:rFonts w:ascii="Times New Roman" w:eastAsia="MS Mincho" w:hAnsi="Times New Roman" w:cs="Times New Roman"/>
          <w:lang w:val="en-US"/>
        </w:rPr>
        <w:tab/>
        <w:t>1343.</w:t>
      </w:r>
    </w:p>
    <w:p w:rsidR="006129F6" w:rsidRPr="006129F6" w:rsidRDefault="006129F6" w:rsidP="006129F6">
      <w:pPr>
        <w:spacing w:line="480" w:lineRule="auto"/>
        <w:ind w:firstLine="0"/>
        <w:jc w:val="left"/>
        <w:rPr>
          <w:rFonts w:ascii="Times New Roman" w:eastAsia="MS Mincho" w:hAnsi="Times New Roman" w:cs="Times New Roman"/>
          <w:lang w:val="en-US"/>
        </w:rPr>
      </w:pPr>
      <w:r w:rsidRPr="006129F6">
        <w:rPr>
          <w:rFonts w:ascii="Times New Roman" w:eastAsia="MS Mincho" w:hAnsi="Times New Roman" w:cs="Times New Roman"/>
          <w:lang w:val="en-US"/>
        </w:rPr>
        <w:t xml:space="preserve">21. Ponting, C.P., Hardison, R.C. (2011). What fraction of the human genome is </w:t>
      </w:r>
    </w:p>
    <w:p w:rsidR="006129F6" w:rsidRPr="006129F6" w:rsidRDefault="006129F6" w:rsidP="006129F6">
      <w:pPr>
        <w:spacing w:line="480" w:lineRule="auto"/>
        <w:jc w:val="left"/>
        <w:rPr>
          <w:rFonts w:ascii="Times New Roman" w:eastAsia="MS Mincho" w:hAnsi="Times New Roman" w:cs="Times New Roman"/>
          <w:lang w:val="en-US"/>
        </w:rPr>
      </w:pPr>
      <w:r w:rsidRPr="006129F6">
        <w:rPr>
          <w:rFonts w:ascii="Times New Roman" w:eastAsia="MS Mincho" w:hAnsi="Times New Roman" w:cs="Times New Roman"/>
          <w:lang w:val="en-US"/>
        </w:rPr>
        <w:t xml:space="preserve">functional? </w:t>
      </w:r>
      <w:r w:rsidRPr="006129F6">
        <w:rPr>
          <w:rFonts w:ascii="Times New Roman" w:eastAsia="MS Mincho" w:hAnsi="Times New Roman" w:cs="Times New Roman"/>
          <w:i/>
          <w:lang w:val="en-US"/>
        </w:rPr>
        <w:t>Genome Research</w:t>
      </w:r>
      <w:r w:rsidRPr="006129F6">
        <w:rPr>
          <w:rFonts w:ascii="Times New Roman" w:eastAsia="MS Mincho" w:hAnsi="Times New Roman" w:cs="Times New Roman"/>
          <w:lang w:val="en-US"/>
        </w:rPr>
        <w:t xml:space="preserve"> 21:1769–1776.</w:t>
      </w:r>
    </w:p>
    <w:p w:rsidR="006129F6" w:rsidRPr="006129F6" w:rsidRDefault="006129F6" w:rsidP="006129F6">
      <w:pPr>
        <w:spacing w:before="120" w:line="480" w:lineRule="auto"/>
        <w:ind w:firstLine="0"/>
        <w:jc w:val="left"/>
        <w:rPr>
          <w:rFonts w:ascii="Times New Roman" w:eastAsia="Calibri" w:hAnsi="Times New Roman" w:cs="Times New Roman"/>
          <w:lang w:val="en-US"/>
        </w:rPr>
      </w:pPr>
      <w:r w:rsidRPr="006129F6">
        <w:rPr>
          <w:rFonts w:ascii="Cambria" w:eastAsia="Calibri" w:hAnsi="Cambria" w:cs="Times New Roman"/>
          <w:lang w:val="en-US"/>
        </w:rPr>
        <w:t xml:space="preserve">22. Graur, D., Zheng, Y., &amp; Azevedo, R. B. (2015). </w:t>
      </w:r>
      <w:r w:rsidRPr="006129F6">
        <w:rPr>
          <w:rFonts w:ascii="Times New Roman" w:eastAsia="Calibri" w:hAnsi="Times New Roman" w:cs="Times New Roman"/>
          <w:lang w:val="en-US"/>
        </w:rPr>
        <w:t>An evolutionary classification of</w:t>
      </w:r>
      <w:r w:rsidRPr="006129F6">
        <w:rPr>
          <w:rFonts w:ascii="Times New Roman" w:eastAsia="Calibri" w:hAnsi="Times New Roman" w:cs="Times New Roman"/>
          <w:lang w:val="en-US"/>
        </w:rPr>
        <w:tab/>
        <w:t xml:space="preserve">genomic function. </w:t>
      </w:r>
      <w:r w:rsidRPr="006129F6">
        <w:rPr>
          <w:rFonts w:ascii="Times New Roman" w:eastAsia="Calibri" w:hAnsi="Times New Roman" w:cs="Times New Roman"/>
          <w:i/>
          <w:iCs/>
          <w:lang w:val="en-US"/>
        </w:rPr>
        <w:t>Genome biology and evolution</w:t>
      </w:r>
      <w:r w:rsidRPr="006129F6">
        <w:rPr>
          <w:rFonts w:ascii="Times New Roman" w:eastAsia="Calibri" w:hAnsi="Times New Roman" w:cs="Times New Roman"/>
          <w:lang w:val="en-US"/>
        </w:rPr>
        <w:t xml:space="preserve">, </w:t>
      </w:r>
      <w:r w:rsidRPr="006129F6">
        <w:rPr>
          <w:rFonts w:ascii="Times New Roman" w:eastAsia="Calibri" w:hAnsi="Times New Roman" w:cs="Times New Roman"/>
          <w:i/>
          <w:iCs/>
          <w:lang w:val="en-US"/>
        </w:rPr>
        <w:t>7</w:t>
      </w:r>
      <w:r w:rsidRPr="006129F6">
        <w:rPr>
          <w:rFonts w:ascii="Times New Roman" w:eastAsia="Calibri" w:hAnsi="Times New Roman" w:cs="Times New Roman"/>
          <w:lang w:val="en-US"/>
        </w:rPr>
        <w:t>(3), 642-645.</w:t>
      </w:r>
    </w:p>
    <w:p w:rsidR="006129F6" w:rsidRPr="006129F6" w:rsidRDefault="006129F6" w:rsidP="006129F6">
      <w:pPr>
        <w:spacing w:line="480" w:lineRule="auto"/>
        <w:ind w:firstLine="0"/>
        <w:jc w:val="left"/>
        <w:outlineLvl w:val="0"/>
        <w:rPr>
          <w:rFonts w:ascii="Times New Roman" w:eastAsia="MS Mincho" w:hAnsi="Times New Roman" w:cs="Times New Roman"/>
          <w:bCs/>
          <w:lang w:val="en-US"/>
        </w:rPr>
      </w:pPr>
      <w:bookmarkStart w:id="146" w:name="_Toc429617458"/>
      <w:bookmarkStart w:id="147" w:name="_Toc429622282"/>
      <w:r w:rsidRPr="006129F6">
        <w:rPr>
          <w:rFonts w:ascii="Times New Roman" w:eastAsia="MS Mincho" w:hAnsi="Times New Roman" w:cs="Times New Roman"/>
          <w:bCs/>
          <w:lang w:val="en-US"/>
        </w:rPr>
        <w:t xml:space="preserve">23. Camacho C., Coulouris G., Avagyan V., Ma N., Papadopoulos J., Bealer K., &amp; Madden T.L. (2008). BLAST+: architecture and applications. </w:t>
      </w:r>
      <w:r w:rsidRPr="006129F6">
        <w:rPr>
          <w:rFonts w:ascii="Times New Roman" w:eastAsia="MS Mincho" w:hAnsi="Times New Roman" w:cs="Times New Roman"/>
          <w:bCs/>
          <w:i/>
          <w:lang w:val="en-US"/>
        </w:rPr>
        <w:t>BMC Bioinformatics</w:t>
      </w:r>
      <w:r w:rsidRPr="006129F6">
        <w:rPr>
          <w:rFonts w:ascii="Times New Roman" w:eastAsia="MS Mincho" w:hAnsi="Times New Roman" w:cs="Times New Roman"/>
          <w:bCs/>
          <w:lang w:val="en-US"/>
        </w:rPr>
        <w:t>, 10:421.</w:t>
      </w:r>
      <w:bookmarkEnd w:id="146"/>
      <w:bookmarkEnd w:id="147"/>
    </w:p>
    <w:p w:rsidR="006129F6" w:rsidRPr="006129F6" w:rsidRDefault="006129F6" w:rsidP="006129F6">
      <w:pPr>
        <w:spacing w:line="480" w:lineRule="auto"/>
        <w:ind w:firstLine="0"/>
        <w:jc w:val="left"/>
        <w:outlineLvl w:val="0"/>
        <w:rPr>
          <w:rFonts w:ascii="Times New Roman" w:eastAsia="MS Mincho" w:hAnsi="Times New Roman" w:cs="Times New Roman"/>
          <w:bCs/>
          <w:lang w:val="en-US"/>
        </w:rPr>
      </w:pPr>
      <w:bookmarkStart w:id="148" w:name="_Toc429617459"/>
      <w:bookmarkStart w:id="149" w:name="_Toc429622283"/>
      <w:r w:rsidRPr="006129F6">
        <w:rPr>
          <w:rFonts w:ascii="Times New Roman" w:eastAsia="MS Mincho" w:hAnsi="Times New Roman" w:cs="Times New Roman"/>
          <w:bCs/>
          <w:lang w:val="en-US"/>
        </w:rPr>
        <w:t xml:space="preserve">24. Larkin, M. A., Blackshields, G., Brown, N. P., Chenna, R., McGettigan, P. A., McWilliam, H., Valentin, F., Wallace, I. M., Wilm, A., Lopez, R., Thompson, J. D., Gibson, T. J., &amp; Higgins, D. G. (2007) Clustal W and Clustal X version 2.0. </w:t>
      </w:r>
      <w:r w:rsidRPr="006129F6">
        <w:rPr>
          <w:rFonts w:ascii="Times New Roman" w:eastAsia="MS Mincho" w:hAnsi="Times New Roman" w:cs="Times New Roman"/>
          <w:bCs/>
          <w:i/>
          <w:lang w:val="en-US"/>
        </w:rPr>
        <w:t>Bioinformatics</w:t>
      </w:r>
      <w:r w:rsidRPr="006129F6">
        <w:rPr>
          <w:rFonts w:ascii="Times New Roman" w:eastAsia="MS Mincho" w:hAnsi="Times New Roman" w:cs="Times New Roman"/>
          <w:bCs/>
          <w:lang w:val="en-US"/>
        </w:rPr>
        <w:t>, 23 (21), 2947-2948</w:t>
      </w:r>
      <w:bookmarkEnd w:id="148"/>
      <w:bookmarkEnd w:id="149"/>
      <w:r w:rsidRPr="006129F6">
        <w:rPr>
          <w:rFonts w:ascii="Times New Roman" w:eastAsia="MS Mincho" w:hAnsi="Times New Roman" w:cs="Times New Roman"/>
          <w:bCs/>
          <w:lang w:val="en-US"/>
        </w:rPr>
        <w:t xml:space="preserve"> </w:t>
      </w:r>
    </w:p>
    <w:p w:rsidR="006129F6" w:rsidRPr="006129F6" w:rsidRDefault="006129F6" w:rsidP="006129F6">
      <w:pPr>
        <w:spacing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lastRenderedPageBreak/>
        <w:t>25. Sachidanandam, R., Weissman, D., Schmidt, S. C., Kakol, J. M., Stein, L. D., Marth,</w:t>
      </w:r>
      <w:r w:rsidRPr="006129F6">
        <w:rPr>
          <w:rFonts w:ascii="Times New Roman" w:eastAsia="Times New Roman" w:hAnsi="Times New Roman" w:cs="Times New Roman"/>
          <w:lang w:val="en-US"/>
        </w:rPr>
        <w:tab/>
        <w:t>G.,... &amp; Altshuler, D. (2001). A map of human genome sequence variation</w:t>
      </w:r>
      <w:r w:rsidRPr="006129F6">
        <w:rPr>
          <w:rFonts w:ascii="Times New Roman" w:eastAsia="Times New Roman" w:hAnsi="Times New Roman" w:cs="Times New Roman"/>
          <w:lang w:val="en-US"/>
        </w:rPr>
        <w:tab/>
        <w:t xml:space="preserve">containing 1.42 million single nucleotide polymorphisms. </w:t>
      </w:r>
      <w:r w:rsidRPr="006129F6">
        <w:rPr>
          <w:rFonts w:ascii="Times New Roman" w:eastAsia="Times New Roman" w:hAnsi="Times New Roman" w:cs="Times New Roman"/>
          <w:i/>
          <w:iCs/>
          <w:lang w:val="en-US"/>
        </w:rPr>
        <w:t>Nature</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409</w:t>
      </w:r>
      <w:r w:rsidRPr="006129F6">
        <w:rPr>
          <w:rFonts w:ascii="Times New Roman" w:eastAsia="Times New Roman" w:hAnsi="Times New Roman" w:cs="Times New Roman"/>
          <w:lang w:val="en-US"/>
        </w:rPr>
        <w:t>(6822),</w:t>
      </w:r>
      <w:r w:rsidRPr="006129F6">
        <w:rPr>
          <w:rFonts w:ascii="Times New Roman" w:eastAsia="Times New Roman" w:hAnsi="Times New Roman" w:cs="Times New Roman"/>
          <w:lang w:val="en-US"/>
        </w:rPr>
        <w:tab/>
        <w:t>928-933.</w:t>
      </w:r>
    </w:p>
    <w:p w:rsidR="006129F6" w:rsidRPr="006129F6" w:rsidRDefault="006129F6" w:rsidP="006129F6">
      <w:pPr>
        <w:spacing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26. Hudson, R. R., &amp; Coyne, J. A. (2002). Mathematical consequences of the </w:t>
      </w:r>
    </w:p>
    <w:p w:rsidR="006129F6" w:rsidRPr="006129F6" w:rsidRDefault="006129F6" w:rsidP="006129F6">
      <w:pPr>
        <w:spacing w:line="480" w:lineRule="auto"/>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genealogical species concept. </w:t>
      </w:r>
      <w:r w:rsidRPr="006129F6">
        <w:rPr>
          <w:rFonts w:ascii="Times New Roman" w:eastAsia="Times New Roman" w:hAnsi="Times New Roman" w:cs="Times New Roman"/>
          <w:i/>
          <w:iCs/>
          <w:lang w:val="en-US"/>
        </w:rPr>
        <w:t>Evolution</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56</w:t>
      </w:r>
      <w:r w:rsidRPr="006129F6">
        <w:rPr>
          <w:rFonts w:ascii="Times New Roman" w:eastAsia="Times New Roman" w:hAnsi="Times New Roman" w:cs="Times New Roman"/>
          <w:lang w:val="en-US"/>
        </w:rPr>
        <w:t xml:space="preserve">(8), 1557-1565. </w:t>
      </w:r>
    </w:p>
    <w:p w:rsidR="006129F6" w:rsidRPr="006129F6" w:rsidRDefault="006129F6" w:rsidP="006129F6">
      <w:pPr>
        <w:spacing w:line="480" w:lineRule="auto"/>
        <w:ind w:firstLine="0"/>
        <w:jc w:val="left"/>
        <w:rPr>
          <w:rFonts w:ascii="Times New Roman" w:eastAsia="MS Mincho" w:hAnsi="Times New Roman" w:cs="Times New Roman"/>
          <w:lang w:val="en-US"/>
        </w:rPr>
      </w:pPr>
      <w:r w:rsidRPr="006129F6">
        <w:rPr>
          <w:rFonts w:ascii="Times New Roman" w:eastAsia="Times New Roman" w:hAnsi="Times New Roman" w:cs="Times New Roman"/>
          <w:lang w:val="en-US"/>
        </w:rPr>
        <w:t xml:space="preserve">27. </w:t>
      </w:r>
      <w:r w:rsidRPr="006129F6">
        <w:rPr>
          <w:rFonts w:ascii="Times New Roman" w:eastAsia="MS Mincho" w:hAnsi="Times New Roman" w:cs="Times New Roman"/>
          <w:lang w:val="en-US"/>
        </w:rPr>
        <w:t xml:space="preserve">Tenesa, A., Navarro, P., Hayes, B. J., Duffy, D. L., Clarke, G. M., Goddard, M. E., &amp; </w:t>
      </w:r>
    </w:p>
    <w:p w:rsidR="006129F6" w:rsidRPr="006129F6" w:rsidRDefault="006129F6" w:rsidP="006129F6">
      <w:pPr>
        <w:spacing w:line="480" w:lineRule="auto"/>
        <w:ind w:left="720" w:firstLine="0"/>
        <w:jc w:val="left"/>
        <w:rPr>
          <w:rFonts w:ascii="Times New Roman" w:eastAsia="MS Mincho" w:hAnsi="Times New Roman" w:cs="Times New Roman"/>
          <w:lang w:val="en-US"/>
        </w:rPr>
      </w:pPr>
      <w:r w:rsidRPr="006129F6">
        <w:rPr>
          <w:rFonts w:ascii="Times New Roman" w:eastAsia="MS Mincho" w:hAnsi="Times New Roman" w:cs="Times New Roman"/>
          <w:lang w:val="en-US"/>
        </w:rPr>
        <w:t xml:space="preserve">Visscher, P. M. (2007). Recent human effective population size estimated from linkage disequilibrium. </w:t>
      </w:r>
      <w:r w:rsidRPr="006129F6">
        <w:rPr>
          <w:rFonts w:ascii="Times New Roman" w:eastAsia="MS Mincho" w:hAnsi="Times New Roman" w:cs="Times New Roman"/>
          <w:i/>
          <w:iCs/>
          <w:lang w:val="en-US"/>
        </w:rPr>
        <w:t>Genome research</w:t>
      </w:r>
      <w:r w:rsidRPr="006129F6">
        <w:rPr>
          <w:rFonts w:ascii="Times New Roman" w:eastAsia="MS Mincho" w:hAnsi="Times New Roman" w:cs="Times New Roman"/>
          <w:lang w:val="en-US"/>
        </w:rPr>
        <w:t xml:space="preserve">, </w:t>
      </w:r>
      <w:r w:rsidRPr="006129F6">
        <w:rPr>
          <w:rFonts w:ascii="Times New Roman" w:eastAsia="MS Mincho" w:hAnsi="Times New Roman" w:cs="Times New Roman"/>
          <w:i/>
          <w:iCs/>
          <w:lang w:val="en-US"/>
        </w:rPr>
        <w:t>17</w:t>
      </w:r>
      <w:r w:rsidRPr="006129F6">
        <w:rPr>
          <w:rFonts w:ascii="Times New Roman" w:eastAsia="MS Mincho" w:hAnsi="Times New Roman" w:cs="Times New Roman"/>
          <w:lang w:val="en-US"/>
        </w:rPr>
        <w:t>(4), 520-526.</w:t>
      </w:r>
    </w:p>
    <w:p w:rsidR="006129F6" w:rsidRPr="006129F6" w:rsidRDefault="006129F6" w:rsidP="006129F6">
      <w:pPr>
        <w:spacing w:line="480" w:lineRule="auto"/>
        <w:ind w:firstLine="0"/>
        <w:jc w:val="left"/>
        <w:rPr>
          <w:rFonts w:ascii="Times New Roman" w:eastAsia="Times New Roman" w:hAnsi="Times New Roman" w:cs="Times New Roman"/>
          <w:i/>
          <w:iCs/>
          <w:lang w:val="en-US"/>
        </w:rPr>
      </w:pPr>
      <w:r w:rsidRPr="006129F6">
        <w:rPr>
          <w:rFonts w:ascii="Times New Roman" w:eastAsia="Times New Roman" w:hAnsi="Times New Roman" w:cs="Times New Roman"/>
          <w:lang w:val="en-US"/>
        </w:rPr>
        <w:t xml:space="preserve">28. Takahata, N. (1993). Allelic genealogy and human evolution. </w:t>
      </w:r>
      <w:r w:rsidRPr="006129F6">
        <w:rPr>
          <w:rFonts w:ascii="Times New Roman" w:eastAsia="Times New Roman" w:hAnsi="Times New Roman" w:cs="Times New Roman"/>
          <w:i/>
          <w:iCs/>
          <w:lang w:val="en-US"/>
        </w:rPr>
        <w:t xml:space="preserve">Molecular Biology and </w:t>
      </w:r>
    </w:p>
    <w:p w:rsidR="006129F6" w:rsidRPr="006129F6" w:rsidRDefault="006129F6" w:rsidP="006129F6">
      <w:pPr>
        <w:spacing w:line="480" w:lineRule="auto"/>
        <w:jc w:val="left"/>
        <w:rPr>
          <w:rFonts w:ascii="Times New Roman" w:eastAsia="Times New Roman" w:hAnsi="Times New Roman" w:cs="Times New Roman"/>
          <w:lang w:val="en-US"/>
        </w:rPr>
      </w:pPr>
      <w:r w:rsidRPr="006129F6">
        <w:rPr>
          <w:rFonts w:ascii="Times New Roman" w:eastAsia="Times New Roman" w:hAnsi="Times New Roman" w:cs="Times New Roman"/>
          <w:i/>
          <w:iCs/>
          <w:lang w:val="en-US"/>
        </w:rPr>
        <w:t>Evolution</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10</w:t>
      </w:r>
      <w:r w:rsidRPr="006129F6">
        <w:rPr>
          <w:rFonts w:ascii="Times New Roman" w:eastAsia="Times New Roman" w:hAnsi="Times New Roman" w:cs="Times New Roman"/>
          <w:lang w:val="en-US"/>
        </w:rPr>
        <w:t>(1), 2-22.</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29. Schrago, C. G. (2014). The effective population sizes of the anthropoid ancestors of</w:t>
      </w:r>
      <w:r w:rsidRPr="006129F6">
        <w:rPr>
          <w:rFonts w:ascii="Times New Roman" w:eastAsia="Times New Roman" w:hAnsi="Times New Roman" w:cs="Times New Roman"/>
          <w:lang w:val="en-US"/>
        </w:rPr>
        <w:tab/>
        <w:t>the human–chimpanzee lineage provide insights on the historical biogeography of</w:t>
      </w:r>
      <w:r w:rsidRPr="006129F6">
        <w:rPr>
          <w:rFonts w:ascii="Times New Roman" w:eastAsia="Times New Roman" w:hAnsi="Times New Roman" w:cs="Times New Roman"/>
          <w:lang w:val="en-US"/>
        </w:rPr>
        <w:tab/>
        <w:t xml:space="preserve">the great apes. </w:t>
      </w:r>
      <w:r w:rsidRPr="006129F6">
        <w:rPr>
          <w:rFonts w:ascii="Times New Roman" w:eastAsia="Times New Roman" w:hAnsi="Times New Roman" w:cs="Times New Roman"/>
          <w:i/>
          <w:iCs/>
          <w:lang w:val="en-US"/>
        </w:rPr>
        <w:t>Molecular biology and evolution</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31</w:t>
      </w:r>
      <w:r w:rsidRPr="006129F6">
        <w:rPr>
          <w:rFonts w:ascii="Times New Roman" w:eastAsia="Times New Roman" w:hAnsi="Times New Roman" w:cs="Times New Roman"/>
          <w:lang w:val="en-US"/>
        </w:rPr>
        <w:t>(1), 37-47.</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30. Degnan, J. H., &amp; Rosenberg, N. A. (2009). Gene tree discordance, phylogenetic</w:t>
      </w:r>
      <w:r w:rsidRPr="006129F6">
        <w:rPr>
          <w:rFonts w:ascii="Times New Roman" w:eastAsia="Times New Roman" w:hAnsi="Times New Roman" w:cs="Times New Roman"/>
          <w:lang w:val="en-US"/>
        </w:rPr>
        <w:tab/>
        <w:t xml:space="preserve">inference and the multispecies coalescent. </w:t>
      </w:r>
      <w:r w:rsidRPr="006129F6">
        <w:rPr>
          <w:rFonts w:ascii="Times New Roman" w:eastAsia="Times New Roman" w:hAnsi="Times New Roman" w:cs="Times New Roman"/>
          <w:i/>
          <w:iCs/>
          <w:lang w:val="en-US"/>
        </w:rPr>
        <w:t>Trends in ecology &amp; evolution</w:t>
      </w:r>
      <w:r w:rsidRPr="006129F6">
        <w:rPr>
          <w:rFonts w:ascii="Times New Roman" w:eastAsia="Times New Roman" w:hAnsi="Times New Roman" w:cs="Times New Roman"/>
          <w:lang w:val="en-US"/>
        </w:rPr>
        <w:t xml:space="preserve">, </w:t>
      </w:r>
      <w:r w:rsidRPr="006129F6">
        <w:rPr>
          <w:rFonts w:ascii="Times New Roman" w:eastAsia="Times New Roman" w:hAnsi="Times New Roman" w:cs="Times New Roman"/>
          <w:i/>
          <w:iCs/>
          <w:lang w:val="en-US"/>
        </w:rPr>
        <w:t>24</w:t>
      </w:r>
      <w:r w:rsidRPr="006129F6">
        <w:rPr>
          <w:rFonts w:ascii="Times New Roman" w:eastAsia="Times New Roman" w:hAnsi="Times New Roman" w:cs="Times New Roman"/>
          <w:lang w:val="en-US"/>
        </w:rPr>
        <w:t>(6),</w:t>
      </w:r>
      <w:r w:rsidRPr="006129F6">
        <w:rPr>
          <w:rFonts w:ascii="Times New Roman" w:eastAsia="Times New Roman" w:hAnsi="Times New Roman" w:cs="Times New Roman"/>
          <w:lang w:val="en-US"/>
        </w:rPr>
        <w:tab/>
        <w:t>332-340.</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31. Hasegawa, M., Kishino, H., &amp; Yano, T. A. (1985). Dating of the human-ape splitting</w:t>
      </w:r>
      <w:r w:rsidRPr="006129F6">
        <w:rPr>
          <w:rFonts w:ascii="Times New Roman" w:eastAsia="Times New Roman" w:hAnsi="Times New Roman" w:cs="Times New Roman"/>
          <w:lang w:val="en-US"/>
        </w:rPr>
        <w:tab/>
        <w:t xml:space="preserve">by a molecular clock of mitochondrial DNA. </w:t>
      </w:r>
      <w:r w:rsidRPr="006129F6">
        <w:rPr>
          <w:rFonts w:ascii="Times New Roman" w:eastAsia="Times New Roman" w:hAnsi="Times New Roman" w:cs="Times New Roman"/>
          <w:i/>
          <w:iCs/>
          <w:lang w:val="en-US"/>
        </w:rPr>
        <w:t>Journal of molecular evolution</w:t>
      </w:r>
      <w:r w:rsidRPr="006129F6">
        <w:rPr>
          <w:rFonts w:ascii="Times New Roman" w:eastAsia="Times New Roman" w:hAnsi="Times New Roman" w:cs="Times New Roman"/>
          <w:lang w:val="en-US"/>
        </w:rPr>
        <w:t>,</w:t>
      </w:r>
      <w:r w:rsidRPr="006129F6">
        <w:rPr>
          <w:rFonts w:ascii="Times New Roman" w:eastAsia="Times New Roman" w:hAnsi="Times New Roman" w:cs="Times New Roman"/>
          <w:lang w:val="en-US"/>
        </w:rPr>
        <w:tab/>
      </w:r>
      <w:r w:rsidRPr="006129F6">
        <w:rPr>
          <w:rFonts w:ascii="Times New Roman" w:eastAsia="Times New Roman" w:hAnsi="Times New Roman" w:cs="Times New Roman"/>
          <w:i/>
          <w:iCs/>
          <w:lang w:val="en-US"/>
        </w:rPr>
        <w:t>22</w:t>
      </w:r>
      <w:r w:rsidRPr="006129F6">
        <w:rPr>
          <w:rFonts w:ascii="Times New Roman" w:eastAsia="Times New Roman" w:hAnsi="Times New Roman" w:cs="Times New Roman"/>
          <w:lang w:val="en-US"/>
        </w:rPr>
        <w:t>(2), 160-174.</w:t>
      </w:r>
    </w:p>
    <w:p w:rsidR="006129F6" w:rsidRPr="006129F6" w:rsidRDefault="006129F6" w:rsidP="006129F6">
      <w:pPr>
        <w:spacing w:before="120" w:line="480" w:lineRule="auto"/>
        <w:ind w:left="720" w:hanging="72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32. Cock, P. J., Antao, T., Chang, J. T., Chapman, B. A., Cox, C. J., Dalke, A., Friedberg, I., Hamelryck, T., Kauff, F., Wilczynski, B., &amp; de Hoon, M. J. (2009). Biopython: freely available Python tools for computational molecular biology and bioinformatics.</w:t>
      </w:r>
      <w:r>
        <w:rPr>
          <w:rFonts w:ascii="Times New Roman" w:eastAsia="Times New Roman" w:hAnsi="Times New Roman" w:cs="Times New Roman"/>
          <w:lang w:val="en-US"/>
        </w:rPr>
        <w:t xml:space="preserve"> </w:t>
      </w:r>
      <w:r w:rsidRPr="006129F6">
        <w:rPr>
          <w:rFonts w:ascii="Times New Roman" w:eastAsia="Times New Roman" w:hAnsi="Times New Roman" w:cs="Times New Roman"/>
          <w:i/>
          <w:lang w:val="en-US"/>
        </w:rPr>
        <w:t>Bioinformatics</w:t>
      </w:r>
      <w:r w:rsidRPr="006129F6">
        <w:rPr>
          <w:rFonts w:ascii="Times New Roman" w:eastAsia="Times New Roman" w:hAnsi="Times New Roman" w:cs="Times New Roman"/>
          <w:lang w:val="en-US"/>
        </w:rPr>
        <w:t>, 25(11), 1422-1423.</w:t>
      </w:r>
    </w:p>
    <w:p w:rsidR="006129F6" w:rsidRPr="006129F6" w:rsidRDefault="006129F6" w:rsidP="006129F6">
      <w:pPr>
        <w:spacing w:before="120" w:line="480" w:lineRule="auto"/>
        <w:ind w:left="720" w:hanging="720"/>
        <w:jc w:val="left"/>
        <w:rPr>
          <w:rFonts w:ascii="Times New Roman" w:eastAsia="Times New Roman" w:hAnsi="Times New Roman" w:cs="Times New Roman"/>
          <w:lang w:val="en-US"/>
        </w:rPr>
      </w:pPr>
    </w:p>
    <w:p w:rsidR="006129F6" w:rsidRPr="006129F6" w:rsidRDefault="006129F6" w:rsidP="006129F6">
      <w:pPr>
        <w:spacing w:before="120" w:line="480" w:lineRule="auto"/>
        <w:ind w:left="720" w:hanging="720"/>
        <w:jc w:val="center"/>
        <w:rPr>
          <w:rFonts w:ascii="Times New Roman" w:eastAsia="Times New Roman" w:hAnsi="Times New Roman" w:cs="Times New Roman"/>
          <w:b/>
          <w:lang w:val="en-US"/>
        </w:rPr>
      </w:pPr>
      <w:r w:rsidRPr="006129F6">
        <w:rPr>
          <w:rFonts w:ascii="Times New Roman" w:eastAsia="Times New Roman" w:hAnsi="Times New Roman" w:cs="Times New Roman"/>
          <w:b/>
          <w:lang w:val="en-US"/>
        </w:rPr>
        <w:t>List of Figures</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fig. 1. Schematic of AL acquisition and assembly algorithm </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fig. 2. Histogram of AL distribution in human chromosomes </w:t>
      </w:r>
    </w:p>
    <w:p w:rsid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fig. 3. Modeltest results </w:t>
      </w:r>
    </w:p>
    <w:p w:rsidR="00A2785C" w:rsidRPr="006129F6" w:rsidRDefault="00A2785C" w:rsidP="006129F6">
      <w:pPr>
        <w:spacing w:before="120" w:line="480" w:lineRule="auto"/>
        <w:ind w:firstLine="0"/>
        <w:jc w:val="left"/>
        <w:rPr>
          <w:rFonts w:ascii="Times New Roman" w:eastAsia="Times New Roman" w:hAnsi="Times New Roman" w:cs="Times New Roman"/>
          <w:lang w:val="en-US"/>
        </w:rPr>
      </w:pPr>
      <w:r>
        <w:rPr>
          <w:rFonts w:ascii="Times New Roman" w:eastAsia="Times New Roman" w:hAnsi="Times New Roman" w:cs="Times New Roman"/>
          <w:lang w:val="en-US"/>
        </w:rPr>
        <w:t xml:space="preserve">fig. 4. Histogram of Ti/Tv distribution </w:t>
      </w:r>
    </w:p>
    <w:p w:rsidR="006129F6" w:rsidRPr="006129F6" w:rsidRDefault="00A2785C" w:rsidP="006129F6">
      <w:pPr>
        <w:spacing w:before="120" w:line="480" w:lineRule="auto"/>
        <w:ind w:firstLine="0"/>
        <w:jc w:val="left"/>
        <w:rPr>
          <w:rFonts w:ascii="Times New Roman" w:eastAsia="Times New Roman" w:hAnsi="Times New Roman" w:cs="Times New Roman"/>
          <w:lang w:val="en-US"/>
        </w:rPr>
      </w:pPr>
      <w:r>
        <w:rPr>
          <w:rFonts w:ascii="Times New Roman" w:eastAsia="Times New Roman" w:hAnsi="Times New Roman" w:cs="Times New Roman"/>
          <w:lang w:val="en-US"/>
        </w:rPr>
        <w:t>fig. 5</w:t>
      </w:r>
      <w:r w:rsidR="006129F6" w:rsidRPr="006129F6">
        <w:rPr>
          <w:rFonts w:ascii="Times New Roman" w:eastAsia="Times New Roman" w:hAnsi="Times New Roman" w:cs="Times New Roman"/>
          <w:lang w:val="en-US"/>
        </w:rPr>
        <w:t>. Estimated historical demographic parameters for hominoids.</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center"/>
        <w:rPr>
          <w:rFonts w:ascii="Times New Roman" w:eastAsia="Times New Roman" w:hAnsi="Times New Roman" w:cs="Times New Roman"/>
          <w:b/>
          <w:lang w:val="en-US"/>
        </w:rPr>
      </w:pPr>
      <w:r w:rsidRPr="006129F6">
        <w:rPr>
          <w:rFonts w:ascii="Times New Roman" w:eastAsia="Times New Roman" w:hAnsi="Times New Roman" w:cs="Times New Roman"/>
          <w:b/>
          <w:lang w:val="en-US"/>
        </w:rPr>
        <w:t>Supplemental Figure</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fig. s1. Shows histogram of ti/tv ratios from the 300 models tested.</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 xml:space="preserve">fig. s2. Shows the estimated historical demographic parameters for hominoids using the exponential priors. </w:t>
      </w:r>
    </w:p>
    <w:p w:rsidR="006129F6" w:rsidRPr="006129F6" w:rsidRDefault="006129F6" w:rsidP="006129F6">
      <w:pPr>
        <w:spacing w:before="120" w:line="480" w:lineRule="auto"/>
        <w:ind w:firstLine="0"/>
        <w:jc w:val="center"/>
        <w:rPr>
          <w:rFonts w:ascii="Times New Roman" w:eastAsia="Times New Roman" w:hAnsi="Times New Roman" w:cs="Times New Roman"/>
          <w:b/>
          <w:lang w:val="en-US"/>
        </w:rPr>
      </w:pPr>
      <w:r w:rsidRPr="006129F6">
        <w:rPr>
          <w:rFonts w:ascii="Times New Roman" w:eastAsia="Times New Roman" w:hAnsi="Times New Roman" w:cs="Times New Roman"/>
          <w:b/>
          <w:lang w:val="en-US"/>
        </w:rPr>
        <w:t>Supplemental Tables</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table S1. Shows all 300 ALs, bp, chromosome#, locations inferred rooted topology in Newick form or ((H,C),G) and the Modeltest chosen model and parameter estimates</w:t>
      </w:r>
    </w:p>
    <w:p w:rsidR="006129F6" w:rsidRPr="006129F6" w:rsidRDefault="00A2785C" w:rsidP="006129F6">
      <w:pPr>
        <w:spacing w:before="120" w:line="480" w:lineRule="auto"/>
        <w:ind w:firstLine="0"/>
        <w:jc w:val="left"/>
        <w:rPr>
          <w:rFonts w:ascii="Times New Roman" w:eastAsia="Times New Roman" w:hAnsi="Times New Roman" w:cs="Times New Roman"/>
          <w:lang w:val="en-US"/>
        </w:rPr>
      </w:pPr>
      <w:r>
        <w:rPr>
          <w:rFonts w:ascii="Times New Roman" w:eastAsia="Times New Roman" w:hAnsi="Times New Roman" w:cs="Times New Roman"/>
          <w:lang w:val="en-US"/>
        </w:rPr>
        <w:t>table S2</w:t>
      </w:r>
      <w:r w:rsidR="006129F6" w:rsidRPr="006129F6">
        <w:rPr>
          <w:rFonts w:ascii="Times New Roman" w:eastAsia="Times New Roman" w:hAnsi="Times New Roman" w:cs="Times New Roman"/>
          <w:lang w:val="en-US"/>
        </w:rPr>
        <w:t xml:space="preserve">. Shows results for historical demographic parameters </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p>
    <w:p w:rsidR="006129F6" w:rsidRPr="006129F6" w:rsidRDefault="006129F6" w:rsidP="006129F6">
      <w:pPr>
        <w:spacing w:before="120" w:line="480" w:lineRule="auto"/>
        <w:ind w:firstLine="0"/>
        <w:jc w:val="center"/>
        <w:rPr>
          <w:rFonts w:ascii="Times New Roman" w:eastAsia="Times New Roman" w:hAnsi="Times New Roman" w:cs="Times New Roman"/>
          <w:b/>
          <w:lang w:val="en-US"/>
        </w:rPr>
      </w:pPr>
      <w:r w:rsidRPr="006129F6">
        <w:rPr>
          <w:rFonts w:ascii="Times New Roman" w:eastAsia="Times New Roman" w:hAnsi="Times New Roman" w:cs="Times New Roman"/>
          <w:b/>
          <w:lang w:val="en-US"/>
        </w:rPr>
        <w:t>Materials and Methods</w:t>
      </w:r>
    </w:p>
    <w:p w:rsidR="006129F6" w:rsidRPr="006129F6" w:rsidRDefault="006129F6" w:rsidP="006129F6">
      <w:pPr>
        <w:spacing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Our software was named alfie package and is available at https://</w:t>
      </w:r>
      <w:hyperlink r:id="rId37" w:history="1">
        <w:r w:rsidRPr="006129F6">
          <w:rPr>
            <w:rFonts w:ascii="Times New Roman" w:eastAsia="Times New Roman" w:hAnsi="Times New Roman" w:cs="Times New Roman"/>
            <w:lang w:val="en-US"/>
          </w:rPr>
          <w:t>github.com/igorrcosta/alfie</w:t>
        </w:r>
      </w:hyperlink>
      <w:r w:rsidRPr="006129F6">
        <w:rPr>
          <w:rFonts w:ascii="Times New Roman" w:eastAsia="Times New Roman" w:hAnsi="Times New Roman" w:cs="Times New Roman"/>
          <w:lang w:val="en-US"/>
        </w:rPr>
        <w:t>. It was developed in Python 2.7 using the Biopython library (</w:t>
      </w:r>
      <w:r w:rsidRPr="006129F6">
        <w:rPr>
          <w:rFonts w:ascii="Times New Roman" w:eastAsia="Times New Roman" w:hAnsi="Times New Roman" w:cs="Times New Roman"/>
          <w:i/>
          <w:lang w:val="en-US"/>
        </w:rPr>
        <w:t>32</w:t>
      </w:r>
      <w:r w:rsidRPr="006129F6">
        <w:rPr>
          <w:rFonts w:ascii="Times New Roman" w:eastAsia="Times New Roman" w:hAnsi="Times New Roman" w:cs="Times New Roman"/>
          <w:lang w:val="en-US"/>
        </w:rPr>
        <w:t xml:space="preserve">). Alfie is a package containing several Python scripts that work together to predict anonymous loci in complete genomes. The alfie.py script encapsulates all functions in an easy to use command line interface. </w:t>
      </w:r>
      <w:r w:rsidRPr="006129F6">
        <w:rPr>
          <w:rFonts w:ascii="Times New Roman" w:eastAsia="Times New Roman" w:hAnsi="Times New Roman" w:cs="Times New Roman"/>
          <w:lang w:val="en-US"/>
        </w:rPr>
        <w:lastRenderedPageBreak/>
        <w:t xml:space="preserve">Although there are many options and configurations available for the advanced user, the program only requires 2 or more genome files and a file with gene annotations. A standard run will follow these steps: </w:t>
      </w:r>
    </w:p>
    <w:p w:rsidR="006129F6" w:rsidRPr="006129F6" w:rsidRDefault="006129F6" w:rsidP="006129F6">
      <w:pPr>
        <w:numPr>
          <w:ilvl w:val="0"/>
          <w:numId w:val="11"/>
        </w:numPr>
        <w:spacing w:after="200" w:line="480" w:lineRule="auto"/>
        <w:contextualSpacing/>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Find regions in the reference genome that are far from functional regions;</w:t>
      </w:r>
    </w:p>
    <w:p w:rsidR="006129F6" w:rsidRPr="006129F6" w:rsidRDefault="006129F6" w:rsidP="006129F6">
      <w:pPr>
        <w:numPr>
          <w:ilvl w:val="0"/>
          <w:numId w:val="11"/>
        </w:numPr>
        <w:spacing w:after="200" w:line="480" w:lineRule="auto"/>
        <w:contextualSpacing/>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Split those regions into candidate anonymous loci;</w:t>
      </w:r>
    </w:p>
    <w:p w:rsidR="006129F6" w:rsidRPr="006129F6" w:rsidRDefault="006129F6" w:rsidP="006129F6">
      <w:pPr>
        <w:numPr>
          <w:ilvl w:val="0"/>
          <w:numId w:val="11"/>
        </w:numPr>
        <w:spacing w:after="200" w:line="480" w:lineRule="auto"/>
        <w:contextualSpacing/>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Filter loci that are not single-copy in all genomes;</w:t>
      </w:r>
    </w:p>
    <w:p w:rsidR="006129F6" w:rsidRPr="006129F6" w:rsidRDefault="006129F6" w:rsidP="006129F6">
      <w:pPr>
        <w:numPr>
          <w:ilvl w:val="0"/>
          <w:numId w:val="11"/>
        </w:numPr>
        <w:spacing w:after="200" w:line="480" w:lineRule="auto"/>
        <w:contextualSpacing/>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Align the loci from all genomes.</w:t>
      </w:r>
    </w:p>
    <w:p w:rsidR="006129F6" w:rsidRPr="006129F6" w:rsidRDefault="006129F6" w:rsidP="006129F6">
      <w:pPr>
        <w:spacing w:before="120" w:line="480" w:lineRule="auto"/>
        <w:ind w:firstLine="0"/>
        <w:jc w:val="left"/>
        <w:rPr>
          <w:rFonts w:ascii="Times New Roman" w:eastAsia="Times New Roman" w:hAnsi="Times New Roman" w:cs="Times New Roman"/>
          <w:lang w:val="en-US"/>
        </w:rPr>
      </w:pPr>
      <w:r w:rsidRPr="006129F6">
        <w:rPr>
          <w:rFonts w:ascii="Times New Roman" w:eastAsia="Times New Roman" w:hAnsi="Times New Roman" w:cs="Times New Roman"/>
          <w:lang w:val="en-US"/>
        </w:rPr>
        <w:t>The search in step 3 and the alignment in step 4 use the BLAST+ (</w:t>
      </w:r>
      <w:r w:rsidRPr="006129F6">
        <w:rPr>
          <w:rFonts w:ascii="Times New Roman" w:eastAsia="Times New Roman" w:hAnsi="Times New Roman" w:cs="Times New Roman"/>
          <w:i/>
          <w:lang w:val="en-US"/>
        </w:rPr>
        <w:t>23</w:t>
      </w:r>
      <w:r w:rsidRPr="006129F6">
        <w:rPr>
          <w:rFonts w:ascii="Times New Roman" w:eastAsia="Times New Roman" w:hAnsi="Times New Roman" w:cs="Times New Roman"/>
          <w:lang w:val="en-US"/>
        </w:rPr>
        <w:t>) and the CLUSTALW (</w:t>
      </w:r>
      <w:r w:rsidRPr="006129F6">
        <w:rPr>
          <w:rFonts w:ascii="Times New Roman" w:eastAsia="Times New Roman" w:hAnsi="Times New Roman" w:cs="Times New Roman"/>
          <w:i/>
          <w:lang w:val="en-US"/>
        </w:rPr>
        <w:t>24</w:t>
      </w:r>
      <w:r w:rsidRPr="006129F6">
        <w:rPr>
          <w:rFonts w:ascii="Times New Roman" w:eastAsia="Times New Roman" w:hAnsi="Times New Roman" w:cs="Times New Roman"/>
          <w:lang w:val="en-US"/>
        </w:rPr>
        <w:t>) programs respectively. Additionally, the package includes scripts for phylogenetic analysis, substitution model prediction, loci chromosomal distribution and PCR primer design. A complete manual explaining the program usage is available at https://</w:t>
      </w:r>
      <w:hyperlink r:id="rId38" w:history="1">
        <w:r w:rsidRPr="006129F6">
          <w:rPr>
            <w:rFonts w:ascii="Times New Roman" w:eastAsia="Times New Roman" w:hAnsi="Times New Roman" w:cs="Times New Roman"/>
            <w:lang w:val="en-US"/>
          </w:rPr>
          <w:t>github.com/igorrcosta/alfie</w:t>
        </w:r>
      </w:hyperlink>
      <w:r w:rsidRPr="006129F6">
        <w:rPr>
          <w:rFonts w:ascii="Times New Roman" w:eastAsia="Times New Roman" w:hAnsi="Times New Roman" w:cs="Times New Roman"/>
          <w:lang w:val="en-US"/>
        </w:rPr>
        <w:t>/manual.pdf.</w:t>
      </w:r>
    </w:p>
    <w:p w:rsidR="00D94E91" w:rsidRPr="006129F6" w:rsidRDefault="00D94E91" w:rsidP="00D94E91">
      <w:pPr>
        <w:spacing w:after="160" w:line="259" w:lineRule="auto"/>
        <w:ind w:firstLine="0"/>
        <w:jc w:val="center"/>
        <w:rPr>
          <w:lang w:val="en-US"/>
        </w:rPr>
      </w:pPr>
    </w:p>
    <w:p w:rsidR="006568A2" w:rsidRPr="0002466F" w:rsidRDefault="006568A2" w:rsidP="006568A2">
      <w:pPr>
        <w:pStyle w:val="Ttulo1semnumerao"/>
        <w:rPr>
          <w:lang w:val="en-US"/>
        </w:rPr>
      </w:pPr>
      <w:bookmarkStart w:id="150" w:name="_Toc429622284"/>
      <w:r w:rsidRPr="0002466F">
        <w:rPr>
          <w:lang w:val="en-US"/>
        </w:rPr>
        <w:lastRenderedPageBreak/>
        <w:t>Referências</w:t>
      </w:r>
      <w:bookmarkEnd w:id="150"/>
    </w:p>
    <w:p w:rsidR="006C2EB4" w:rsidRPr="006C2EB4" w:rsidRDefault="00C90FE7" w:rsidP="006C2EB4">
      <w:pPr>
        <w:spacing w:line="240" w:lineRule="auto"/>
        <w:ind w:left="720" w:hanging="720"/>
        <w:rPr>
          <w:rFonts w:ascii="Calibri" w:hAnsi="Calibri"/>
          <w:noProof/>
          <w:lang w:val="en-US"/>
        </w:rPr>
      </w:pPr>
      <w:r>
        <w:fldChar w:fldCharType="begin"/>
      </w:r>
      <w:r w:rsidR="009B01DC" w:rsidRPr="002F01FA">
        <w:rPr>
          <w:lang w:val="en-US"/>
        </w:rPr>
        <w:instrText xml:space="preserve"> ADDIN EN.REFLIST </w:instrText>
      </w:r>
      <w:r>
        <w:fldChar w:fldCharType="separate"/>
      </w:r>
      <w:bookmarkStart w:id="151" w:name="_ENREF_1"/>
      <w:r w:rsidR="006C2EB4" w:rsidRPr="006C2EB4">
        <w:rPr>
          <w:rFonts w:ascii="Calibri" w:hAnsi="Calibri"/>
          <w:noProof/>
          <w:lang w:val="en-US"/>
        </w:rPr>
        <w:t>1.</w:t>
      </w:r>
      <w:r w:rsidR="006C2EB4" w:rsidRPr="006C2EB4">
        <w:rPr>
          <w:rFonts w:ascii="Calibri" w:hAnsi="Calibri"/>
          <w:noProof/>
          <w:lang w:val="en-US"/>
        </w:rPr>
        <w:tab/>
        <w:t xml:space="preserve">Kuska, B., </w:t>
      </w:r>
      <w:r w:rsidR="006C2EB4" w:rsidRPr="006C2EB4">
        <w:rPr>
          <w:rFonts w:ascii="Calibri" w:hAnsi="Calibri"/>
          <w:i/>
          <w:noProof/>
          <w:lang w:val="en-US"/>
        </w:rPr>
        <w:t>Beer, Bethesda, and biology: how "genomics" came into being.</w:t>
      </w:r>
      <w:r w:rsidR="006C2EB4" w:rsidRPr="006C2EB4">
        <w:rPr>
          <w:rFonts w:ascii="Calibri" w:hAnsi="Calibri"/>
          <w:noProof/>
          <w:lang w:val="en-US"/>
        </w:rPr>
        <w:t xml:space="preserve"> J Natl Cancer Inst, 1998. </w:t>
      </w:r>
      <w:r w:rsidR="006C2EB4" w:rsidRPr="006C2EB4">
        <w:rPr>
          <w:rFonts w:ascii="Calibri" w:hAnsi="Calibri"/>
          <w:b/>
          <w:noProof/>
          <w:lang w:val="en-US"/>
        </w:rPr>
        <w:t>90</w:t>
      </w:r>
      <w:r w:rsidR="006C2EB4" w:rsidRPr="006C2EB4">
        <w:rPr>
          <w:rFonts w:ascii="Calibri" w:hAnsi="Calibri"/>
          <w:noProof/>
          <w:lang w:val="en-US"/>
        </w:rPr>
        <w:t>(2): p. 93.</w:t>
      </w:r>
      <w:bookmarkEnd w:id="151"/>
    </w:p>
    <w:p w:rsidR="006C2EB4" w:rsidRPr="006C2EB4" w:rsidRDefault="006C2EB4" w:rsidP="006C2EB4">
      <w:pPr>
        <w:spacing w:line="240" w:lineRule="auto"/>
        <w:ind w:left="720" w:hanging="720"/>
        <w:rPr>
          <w:rFonts w:ascii="Calibri" w:hAnsi="Calibri"/>
          <w:noProof/>
          <w:lang w:val="en-US"/>
        </w:rPr>
      </w:pPr>
      <w:bookmarkStart w:id="152" w:name="_ENREF_2"/>
      <w:r w:rsidRPr="006C2EB4">
        <w:rPr>
          <w:rFonts w:ascii="Calibri" w:hAnsi="Calibri"/>
          <w:noProof/>
          <w:lang w:val="en-US"/>
        </w:rPr>
        <w:t>2.</w:t>
      </w:r>
      <w:r w:rsidRPr="006C2EB4">
        <w:rPr>
          <w:rFonts w:ascii="Calibri" w:hAnsi="Calibri"/>
          <w:noProof/>
          <w:lang w:val="en-US"/>
        </w:rPr>
        <w:tab/>
      </w:r>
      <w:r w:rsidRPr="006C2EB4">
        <w:rPr>
          <w:rFonts w:ascii="Calibri" w:hAnsi="Calibri"/>
          <w:i/>
          <w:noProof/>
          <w:lang w:val="en-US"/>
        </w:rPr>
        <w:t>Genome 10K: a proposal to obtain whole-genome sequence for 10,000 vertebrate species.</w:t>
      </w:r>
      <w:r w:rsidRPr="006C2EB4">
        <w:rPr>
          <w:rFonts w:ascii="Calibri" w:hAnsi="Calibri"/>
          <w:noProof/>
          <w:lang w:val="en-US"/>
        </w:rPr>
        <w:t xml:space="preserve"> J Hered, 2009. </w:t>
      </w:r>
      <w:r w:rsidRPr="006C2EB4">
        <w:rPr>
          <w:rFonts w:ascii="Calibri" w:hAnsi="Calibri"/>
          <w:b/>
          <w:noProof/>
          <w:lang w:val="en-US"/>
        </w:rPr>
        <w:t>100</w:t>
      </w:r>
      <w:r w:rsidRPr="006C2EB4">
        <w:rPr>
          <w:rFonts w:ascii="Calibri" w:hAnsi="Calibri"/>
          <w:noProof/>
          <w:lang w:val="en-US"/>
        </w:rPr>
        <w:t>(6): p. 659-74.</w:t>
      </w:r>
      <w:bookmarkEnd w:id="152"/>
    </w:p>
    <w:p w:rsidR="006C2EB4" w:rsidRPr="006C2EB4" w:rsidRDefault="006C2EB4" w:rsidP="006C2EB4">
      <w:pPr>
        <w:spacing w:line="240" w:lineRule="auto"/>
        <w:ind w:left="720" w:hanging="720"/>
        <w:rPr>
          <w:rFonts w:ascii="Calibri" w:hAnsi="Calibri"/>
          <w:noProof/>
          <w:lang w:val="en-US"/>
        </w:rPr>
      </w:pPr>
      <w:bookmarkStart w:id="153" w:name="_ENREF_3"/>
      <w:r w:rsidRPr="006C2EB4">
        <w:rPr>
          <w:rFonts w:ascii="Calibri" w:hAnsi="Calibri"/>
          <w:noProof/>
          <w:lang w:val="en-US"/>
        </w:rPr>
        <w:t>3.</w:t>
      </w:r>
      <w:r w:rsidRPr="006C2EB4">
        <w:rPr>
          <w:rFonts w:ascii="Calibri" w:hAnsi="Calibri"/>
          <w:noProof/>
          <w:lang w:val="en-US"/>
        </w:rPr>
        <w:tab/>
        <w:t xml:space="preserve">Schuster, S.C., </w:t>
      </w:r>
      <w:r w:rsidRPr="006C2EB4">
        <w:rPr>
          <w:rFonts w:ascii="Calibri" w:hAnsi="Calibri"/>
          <w:i/>
          <w:noProof/>
          <w:lang w:val="en-US"/>
        </w:rPr>
        <w:t>Next-generation sequencing transforms today's biology.</w:t>
      </w:r>
      <w:r w:rsidRPr="006C2EB4">
        <w:rPr>
          <w:rFonts w:ascii="Calibri" w:hAnsi="Calibri"/>
          <w:noProof/>
          <w:lang w:val="en-US"/>
        </w:rPr>
        <w:t xml:space="preserve"> Nat Methods, 2008. </w:t>
      </w:r>
      <w:r w:rsidRPr="006C2EB4">
        <w:rPr>
          <w:rFonts w:ascii="Calibri" w:hAnsi="Calibri"/>
          <w:b/>
          <w:noProof/>
          <w:lang w:val="en-US"/>
        </w:rPr>
        <w:t>5</w:t>
      </w:r>
      <w:r w:rsidRPr="006C2EB4">
        <w:rPr>
          <w:rFonts w:ascii="Calibri" w:hAnsi="Calibri"/>
          <w:noProof/>
          <w:lang w:val="en-US"/>
        </w:rPr>
        <w:t>(1): p. 16-8.</w:t>
      </w:r>
      <w:bookmarkEnd w:id="153"/>
    </w:p>
    <w:p w:rsidR="006C2EB4" w:rsidRPr="006C2EB4" w:rsidRDefault="006C2EB4" w:rsidP="006C2EB4">
      <w:pPr>
        <w:spacing w:line="240" w:lineRule="auto"/>
        <w:ind w:left="720" w:hanging="720"/>
        <w:rPr>
          <w:rFonts w:ascii="Calibri" w:hAnsi="Calibri"/>
          <w:noProof/>
          <w:lang w:val="en-US"/>
        </w:rPr>
      </w:pPr>
      <w:bookmarkStart w:id="154" w:name="_ENREF_4"/>
      <w:r w:rsidRPr="006C2EB4">
        <w:rPr>
          <w:rFonts w:ascii="Calibri" w:hAnsi="Calibri"/>
          <w:noProof/>
          <w:lang w:val="en-US"/>
        </w:rPr>
        <w:t>4.</w:t>
      </w:r>
      <w:r w:rsidRPr="006C2EB4">
        <w:rPr>
          <w:rFonts w:ascii="Calibri" w:hAnsi="Calibri"/>
          <w:noProof/>
          <w:lang w:val="en-US"/>
        </w:rPr>
        <w:tab/>
        <w:t xml:space="preserve">Mardis, E.R., </w:t>
      </w:r>
      <w:r w:rsidRPr="006C2EB4">
        <w:rPr>
          <w:rFonts w:ascii="Calibri" w:hAnsi="Calibri"/>
          <w:i/>
          <w:noProof/>
          <w:lang w:val="en-US"/>
        </w:rPr>
        <w:t>A decade's perspective on DNA sequencing technology.</w:t>
      </w:r>
      <w:r w:rsidRPr="006C2EB4">
        <w:rPr>
          <w:rFonts w:ascii="Calibri" w:hAnsi="Calibri"/>
          <w:noProof/>
          <w:lang w:val="en-US"/>
        </w:rPr>
        <w:t xml:space="preserve"> Nature, 2011. </w:t>
      </w:r>
      <w:r w:rsidRPr="006C2EB4">
        <w:rPr>
          <w:rFonts w:ascii="Calibri" w:hAnsi="Calibri"/>
          <w:b/>
          <w:noProof/>
          <w:lang w:val="en-US"/>
        </w:rPr>
        <w:t>470</w:t>
      </w:r>
      <w:r w:rsidRPr="006C2EB4">
        <w:rPr>
          <w:rFonts w:ascii="Calibri" w:hAnsi="Calibri"/>
          <w:noProof/>
          <w:lang w:val="en-US"/>
        </w:rPr>
        <w:t>(7333): p. 198-203.</w:t>
      </w:r>
      <w:bookmarkEnd w:id="154"/>
    </w:p>
    <w:p w:rsidR="006C2EB4" w:rsidRPr="006C2EB4" w:rsidRDefault="006C2EB4" w:rsidP="006C2EB4">
      <w:pPr>
        <w:spacing w:line="240" w:lineRule="auto"/>
        <w:ind w:left="720" w:hanging="720"/>
        <w:rPr>
          <w:rFonts w:ascii="Calibri" w:hAnsi="Calibri"/>
          <w:noProof/>
          <w:lang w:val="en-US"/>
        </w:rPr>
      </w:pPr>
      <w:bookmarkStart w:id="155" w:name="_ENREF_5"/>
      <w:r w:rsidRPr="006C2EB4">
        <w:rPr>
          <w:rFonts w:ascii="Calibri" w:hAnsi="Calibri"/>
          <w:noProof/>
          <w:lang w:val="en-US"/>
        </w:rPr>
        <w:t>5.</w:t>
      </w:r>
      <w:r w:rsidRPr="006C2EB4">
        <w:rPr>
          <w:rFonts w:ascii="Calibri" w:hAnsi="Calibri"/>
          <w:noProof/>
          <w:lang w:val="en-US"/>
        </w:rPr>
        <w:tab/>
        <w:t xml:space="preserve">Koboldt, D.C., et al., </w:t>
      </w:r>
      <w:r w:rsidRPr="006C2EB4">
        <w:rPr>
          <w:rFonts w:ascii="Calibri" w:hAnsi="Calibri"/>
          <w:i/>
          <w:noProof/>
          <w:lang w:val="en-US"/>
        </w:rPr>
        <w:t>Challenges of sequencing human genomes.</w:t>
      </w:r>
      <w:r w:rsidRPr="006C2EB4">
        <w:rPr>
          <w:rFonts w:ascii="Calibri" w:hAnsi="Calibri"/>
          <w:noProof/>
          <w:lang w:val="en-US"/>
        </w:rPr>
        <w:t xml:space="preserve"> Brief Bioinform, 2010. </w:t>
      </w:r>
      <w:r w:rsidRPr="006C2EB4">
        <w:rPr>
          <w:rFonts w:ascii="Calibri" w:hAnsi="Calibri"/>
          <w:b/>
          <w:noProof/>
          <w:lang w:val="en-US"/>
        </w:rPr>
        <w:t>11</w:t>
      </w:r>
      <w:r w:rsidRPr="006C2EB4">
        <w:rPr>
          <w:rFonts w:ascii="Calibri" w:hAnsi="Calibri"/>
          <w:noProof/>
          <w:lang w:val="en-US"/>
        </w:rPr>
        <w:t>(5): p. 484-98.</w:t>
      </w:r>
      <w:bookmarkEnd w:id="155"/>
    </w:p>
    <w:p w:rsidR="006C2EB4" w:rsidRPr="006C2EB4" w:rsidRDefault="006C2EB4" w:rsidP="006C2EB4">
      <w:pPr>
        <w:spacing w:line="240" w:lineRule="auto"/>
        <w:ind w:left="720" w:hanging="720"/>
        <w:rPr>
          <w:rFonts w:ascii="Calibri" w:hAnsi="Calibri"/>
          <w:noProof/>
          <w:lang w:val="en-US"/>
        </w:rPr>
      </w:pPr>
      <w:bookmarkStart w:id="156" w:name="_ENREF_6"/>
      <w:r w:rsidRPr="006C2EB4">
        <w:rPr>
          <w:rFonts w:ascii="Calibri" w:hAnsi="Calibri"/>
          <w:noProof/>
          <w:lang w:val="en-US"/>
        </w:rPr>
        <w:t>6.</w:t>
      </w:r>
      <w:r w:rsidRPr="006C2EB4">
        <w:rPr>
          <w:rFonts w:ascii="Calibri" w:hAnsi="Calibri"/>
          <w:noProof/>
          <w:lang w:val="en-US"/>
        </w:rPr>
        <w:tab/>
        <w:t xml:space="preserve">Brown, G.R., et al., </w:t>
      </w:r>
      <w:r w:rsidRPr="006C2EB4">
        <w:rPr>
          <w:rFonts w:ascii="Calibri" w:hAnsi="Calibri"/>
          <w:i/>
          <w:noProof/>
          <w:lang w:val="en-US"/>
        </w:rPr>
        <w:t>Gene: a gene-centered information resource at NCBI.</w:t>
      </w:r>
      <w:r w:rsidRPr="006C2EB4">
        <w:rPr>
          <w:rFonts w:ascii="Calibri" w:hAnsi="Calibri"/>
          <w:noProof/>
          <w:lang w:val="en-US"/>
        </w:rPr>
        <w:t xml:space="preserve"> Nucleic Acids Res, 2015. </w:t>
      </w:r>
      <w:r w:rsidRPr="006C2EB4">
        <w:rPr>
          <w:rFonts w:ascii="Calibri" w:hAnsi="Calibri"/>
          <w:b/>
          <w:noProof/>
          <w:lang w:val="en-US"/>
        </w:rPr>
        <w:t>43</w:t>
      </w:r>
      <w:r w:rsidRPr="006C2EB4">
        <w:rPr>
          <w:rFonts w:ascii="Calibri" w:hAnsi="Calibri"/>
          <w:noProof/>
          <w:lang w:val="en-US"/>
        </w:rPr>
        <w:t>(Database issue): p. D36-42.</w:t>
      </w:r>
      <w:bookmarkEnd w:id="156"/>
    </w:p>
    <w:p w:rsidR="006C2EB4" w:rsidRPr="006C2EB4" w:rsidRDefault="006C2EB4" w:rsidP="006C2EB4">
      <w:pPr>
        <w:spacing w:line="240" w:lineRule="auto"/>
        <w:ind w:left="720" w:hanging="720"/>
        <w:rPr>
          <w:rFonts w:ascii="Calibri" w:hAnsi="Calibri"/>
          <w:noProof/>
          <w:lang w:val="en-US"/>
        </w:rPr>
      </w:pPr>
      <w:bookmarkStart w:id="157" w:name="_ENREF_7"/>
      <w:r w:rsidRPr="006C2EB4">
        <w:rPr>
          <w:rFonts w:ascii="Calibri" w:hAnsi="Calibri"/>
          <w:noProof/>
          <w:lang w:val="en-US"/>
        </w:rPr>
        <w:t>7.</w:t>
      </w:r>
      <w:r w:rsidRPr="006C2EB4">
        <w:rPr>
          <w:rFonts w:ascii="Calibri" w:hAnsi="Calibri"/>
          <w:noProof/>
          <w:lang w:val="en-US"/>
        </w:rPr>
        <w:tab/>
        <w:t xml:space="preserve">Federhen, S., </w:t>
      </w:r>
      <w:r w:rsidRPr="006C2EB4">
        <w:rPr>
          <w:rFonts w:ascii="Calibri" w:hAnsi="Calibri"/>
          <w:i/>
          <w:noProof/>
          <w:lang w:val="en-US"/>
        </w:rPr>
        <w:t>The NCBI Taxonomy database.</w:t>
      </w:r>
      <w:r w:rsidRPr="006C2EB4">
        <w:rPr>
          <w:rFonts w:ascii="Calibri" w:hAnsi="Calibri"/>
          <w:noProof/>
          <w:lang w:val="en-US"/>
        </w:rPr>
        <w:t xml:space="preserve"> Nucleic Acids Res, 2012. </w:t>
      </w:r>
      <w:r w:rsidRPr="006C2EB4">
        <w:rPr>
          <w:rFonts w:ascii="Calibri" w:hAnsi="Calibri"/>
          <w:b/>
          <w:noProof/>
          <w:lang w:val="en-US"/>
        </w:rPr>
        <w:t>40</w:t>
      </w:r>
      <w:r w:rsidRPr="006C2EB4">
        <w:rPr>
          <w:rFonts w:ascii="Calibri" w:hAnsi="Calibri"/>
          <w:noProof/>
          <w:lang w:val="en-US"/>
        </w:rPr>
        <w:t>(Database issue): p. D136-43.</w:t>
      </w:r>
      <w:bookmarkEnd w:id="157"/>
    </w:p>
    <w:p w:rsidR="006C2EB4" w:rsidRPr="006C2EB4" w:rsidRDefault="006C2EB4" w:rsidP="006C2EB4">
      <w:pPr>
        <w:spacing w:line="240" w:lineRule="auto"/>
        <w:ind w:left="720" w:hanging="720"/>
        <w:rPr>
          <w:rFonts w:ascii="Calibri" w:hAnsi="Calibri"/>
          <w:noProof/>
          <w:lang w:val="en-US"/>
        </w:rPr>
      </w:pPr>
      <w:bookmarkStart w:id="158" w:name="_ENREF_8"/>
      <w:r w:rsidRPr="006C2EB4">
        <w:rPr>
          <w:rFonts w:ascii="Calibri" w:hAnsi="Calibri"/>
          <w:noProof/>
          <w:lang w:val="en-US"/>
        </w:rPr>
        <w:t>8.</w:t>
      </w:r>
      <w:r w:rsidRPr="006C2EB4">
        <w:rPr>
          <w:rFonts w:ascii="Calibri" w:hAnsi="Calibri"/>
          <w:noProof/>
          <w:lang w:val="en-US"/>
        </w:rPr>
        <w:tab/>
        <w:t xml:space="preserve">Pruitt, K.D., et al., </w:t>
      </w:r>
      <w:r w:rsidRPr="006C2EB4">
        <w:rPr>
          <w:rFonts w:ascii="Calibri" w:hAnsi="Calibri"/>
          <w:i/>
          <w:noProof/>
          <w:lang w:val="en-US"/>
        </w:rPr>
        <w:t>NCBI Reference Sequences (RefSeq): current status, new features and genome annotation policy.</w:t>
      </w:r>
      <w:r w:rsidRPr="006C2EB4">
        <w:rPr>
          <w:rFonts w:ascii="Calibri" w:hAnsi="Calibri"/>
          <w:noProof/>
          <w:lang w:val="en-US"/>
        </w:rPr>
        <w:t xml:space="preserve"> Nucleic Acids Res, 2012. </w:t>
      </w:r>
      <w:r w:rsidRPr="006C2EB4">
        <w:rPr>
          <w:rFonts w:ascii="Calibri" w:hAnsi="Calibri"/>
          <w:b/>
          <w:noProof/>
          <w:lang w:val="en-US"/>
        </w:rPr>
        <w:t>40</w:t>
      </w:r>
      <w:r w:rsidRPr="006C2EB4">
        <w:rPr>
          <w:rFonts w:ascii="Calibri" w:hAnsi="Calibri"/>
          <w:noProof/>
          <w:lang w:val="en-US"/>
        </w:rPr>
        <w:t>(Database issue): p. D130-5.</w:t>
      </w:r>
      <w:bookmarkEnd w:id="158"/>
    </w:p>
    <w:p w:rsidR="006C2EB4" w:rsidRPr="006C2EB4" w:rsidRDefault="006C2EB4" w:rsidP="006C2EB4">
      <w:pPr>
        <w:spacing w:line="240" w:lineRule="auto"/>
        <w:ind w:left="720" w:hanging="720"/>
        <w:rPr>
          <w:rFonts w:ascii="Calibri" w:hAnsi="Calibri"/>
          <w:noProof/>
          <w:lang w:val="en-US"/>
        </w:rPr>
      </w:pPr>
      <w:bookmarkStart w:id="159" w:name="_ENREF_9"/>
      <w:r w:rsidRPr="006C2EB4">
        <w:rPr>
          <w:rFonts w:ascii="Calibri" w:hAnsi="Calibri"/>
          <w:noProof/>
          <w:lang w:val="en-US"/>
        </w:rPr>
        <w:t>9.</w:t>
      </w:r>
      <w:r w:rsidRPr="006C2EB4">
        <w:rPr>
          <w:rFonts w:ascii="Calibri" w:hAnsi="Calibri"/>
          <w:noProof/>
          <w:lang w:val="en-US"/>
        </w:rPr>
        <w:tab/>
        <w:t xml:space="preserve">Flicek, P., et al., </w:t>
      </w:r>
      <w:r w:rsidRPr="006C2EB4">
        <w:rPr>
          <w:rFonts w:ascii="Calibri" w:hAnsi="Calibri"/>
          <w:i/>
          <w:noProof/>
          <w:lang w:val="en-US"/>
        </w:rPr>
        <w:t>Ensembl 2014.</w:t>
      </w:r>
      <w:r w:rsidRPr="006C2EB4">
        <w:rPr>
          <w:rFonts w:ascii="Calibri" w:hAnsi="Calibri"/>
          <w:noProof/>
          <w:lang w:val="en-US"/>
        </w:rPr>
        <w:t xml:space="preserve"> Nucleic Acids Res, 2014. </w:t>
      </w:r>
      <w:r w:rsidRPr="006C2EB4">
        <w:rPr>
          <w:rFonts w:ascii="Calibri" w:hAnsi="Calibri"/>
          <w:b/>
          <w:noProof/>
          <w:lang w:val="en-US"/>
        </w:rPr>
        <w:t>42</w:t>
      </w:r>
      <w:r w:rsidRPr="006C2EB4">
        <w:rPr>
          <w:rFonts w:ascii="Calibri" w:hAnsi="Calibri"/>
          <w:noProof/>
          <w:lang w:val="en-US"/>
        </w:rPr>
        <w:t>(Database issue): p. D749-55.</w:t>
      </w:r>
      <w:bookmarkEnd w:id="159"/>
    </w:p>
    <w:p w:rsidR="006C2EB4" w:rsidRPr="006C2EB4" w:rsidRDefault="006C2EB4" w:rsidP="006C2EB4">
      <w:pPr>
        <w:spacing w:line="240" w:lineRule="auto"/>
        <w:ind w:left="720" w:hanging="720"/>
        <w:rPr>
          <w:rFonts w:ascii="Calibri" w:hAnsi="Calibri"/>
          <w:noProof/>
          <w:lang w:val="en-US"/>
        </w:rPr>
      </w:pPr>
      <w:bookmarkStart w:id="160" w:name="_ENREF_10"/>
      <w:r w:rsidRPr="006C2EB4">
        <w:rPr>
          <w:rFonts w:ascii="Calibri" w:hAnsi="Calibri"/>
          <w:noProof/>
          <w:lang w:val="en-US"/>
        </w:rPr>
        <w:t>10.</w:t>
      </w:r>
      <w:r w:rsidRPr="006C2EB4">
        <w:rPr>
          <w:rFonts w:ascii="Calibri" w:hAnsi="Calibri"/>
          <w:noProof/>
          <w:lang w:val="en-US"/>
        </w:rPr>
        <w:tab/>
        <w:t xml:space="preserve">Takahata, N., Y. Satta, and J. Klein, </w:t>
      </w:r>
      <w:r w:rsidRPr="006C2EB4">
        <w:rPr>
          <w:rFonts w:ascii="Calibri" w:hAnsi="Calibri"/>
          <w:i/>
          <w:noProof/>
          <w:lang w:val="en-US"/>
        </w:rPr>
        <w:t>Divergence time and population size in the lineage leading to modern humans.</w:t>
      </w:r>
      <w:r w:rsidRPr="006C2EB4">
        <w:rPr>
          <w:rFonts w:ascii="Calibri" w:hAnsi="Calibri"/>
          <w:noProof/>
          <w:lang w:val="en-US"/>
        </w:rPr>
        <w:t xml:space="preserve"> Theor Popul Biol, 1995. </w:t>
      </w:r>
      <w:r w:rsidRPr="006C2EB4">
        <w:rPr>
          <w:rFonts w:ascii="Calibri" w:hAnsi="Calibri"/>
          <w:b/>
          <w:noProof/>
          <w:lang w:val="en-US"/>
        </w:rPr>
        <w:t>48</w:t>
      </w:r>
      <w:r w:rsidRPr="006C2EB4">
        <w:rPr>
          <w:rFonts w:ascii="Calibri" w:hAnsi="Calibri"/>
          <w:noProof/>
          <w:lang w:val="en-US"/>
        </w:rPr>
        <w:t>(2): p. 198-221.</w:t>
      </w:r>
      <w:bookmarkEnd w:id="160"/>
    </w:p>
    <w:p w:rsidR="006C2EB4" w:rsidRPr="006C2EB4" w:rsidRDefault="006C2EB4" w:rsidP="006C2EB4">
      <w:pPr>
        <w:spacing w:line="240" w:lineRule="auto"/>
        <w:ind w:left="720" w:hanging="720"/>
        <w:rPr>
          <w:rFonts w:ascii="Calibri" w:hAnsi="Calibri"/>
          <w:noProof/>
          <w:lang w:val="en-US"/>
        </w:rPr>
      </w:pPr>
      <w:bookmarkStart w:id="161" w:name="_ENREF_11"/>
      <w:r w:rsidRPr="006C2EB4">
        <w:rPr>
          <w:rFonts w:ascii="Calibri" w:hAnsi="Calibri"/>
          <w:noProof/>
          <w:lang w:val="en-US"/>
        </w:rPr>
        <w:t>11.</w:t>
      </w:r>
      <w:r w:rsidRPr="006C2EB4">
        <w:rPr>
          <w:rFonts w:ascii="Calibri" w:hAnsi="Calibri"/>
          <w:noProof/>
          <w:lang w:val="en-US"/>
        </w:rPr>
        <w:tab/>
        <w:t xml:space="preserve">Ruvolo, M., </w:t>
      </w:r>
      <w:r w:rsidRPr="006C2EB4">
        <w:rPr>
          <w:rFonts w:ascii="Calibri" w:hAnsi="Calibri"/>
          <w:i/>
          <w:noProof/>
          <w:lang w:val="en-US"/>
        </w:rPr>
        <w:t>Molecular phylogeny of the hominoids: inferences from multiple independent DNA sequence data sets.</w:t>
      </w:r>
      <w:r w:rsidRPr="006C2EB4">
        <w:rPr>
          <w:rFonts w:ascii="Calibri" w:hAnsi="Calibri"/>
          <w:noProof/>
          <w:lang w:val="en-US"/>
        </w:rPr>
        <w:t xml:space="preserve"> Mol Biol Evol, 1997. </w:t>
      </w:r>
      <w:r w:rsidRPr="006C2EB4">
        <w:rPr>
          <w:rFonts w:ascii="Calibri" w:hAnsi="Calibri"/>
          <w:b/>
          <w:noProof/>
          <w:lang w:val="en-US"/>
        </w:rPr>
        <w:t>14</w:t>
      </w:r>
      <w:r w:rsidRPr="006C2EB4">
        <w:rPr>
          <w:rFonts w:ascii="Calibri" w:hAnsi="Calibri"/>
          <w:noProof/>
          <w:lang w:val="en-US"/>
        </w:rPr>
        <w:t>(3): p. 248-65.</w:t>
      </w:r>
      <w:bookmarkEnd w:id="161"/>
    </w:p>
    <w:p w:rsidR="006C2EB4" w:rsidRPr="006C2EB4" w:rsidRDefault="006C2EB4" w:rsidP="006C2EB4">
      <w:pPr>
        <w:spacing w:line="240" w:lineRule="auto"/>
        <w:ind w:left="720" w:hanging="720"/>
        <w:rPr>
          <w:rFonts w:ascii="Calibri" w:hAnsi="Calibri"/>
          <w:noProof/>
          <w:lang w:val="en-US"/>
        </w:rPr>
      </w:pPr>
      <w:bookmarkStart w:id="162" w:name="_ENREF_12"/>
      <w:r w:rsidRPr="006C2EB4">
        <w:rPr>
          <w:rFonts w:ascii="Calibri" w:hAnsi="Calibri"/>
          <w:noProof/>
          <w:lang w:val="en-US"/>
        </w:rPr>
        <w:t>12.</w:t>
      </w:r>
      <w:r w:rsidRPr="006C2EB4">
        <w:rPr>
          <w:rFonts w:ascii="Calibri" w:hAnsi="Calibri"/>
          <w:noProof/>
          <w:lang w:val="en-US"/>
        </w:rPr>
        <w:tab/>
        <w:t xml:space="preserve">Chen, F.C. and W.H. Li, </w:t>
      </w:r>
      <w:r w:rsidRPr="006C2EB4">
        <w:rPr>
          <w:rFonts w:ascii="Calibri" w:hAnsi="Calibri"/>
          <w:i/>
          <w:noProof/>
          <w:lang w:val="en-US"/>
        </w:rPr>
        <w:t>Genomic divergences between humans and other hominoids and the effective population size of the common ancestor of humans and chimpanzees.</w:t>
      </w:r>
      <w:r w:rsidRPr="006C2EB4">
        <w:rPr>
          <w:rFonts w:ascii="Calibri" w:hAnsi="Calibri"/>
          <w:noProof/>
          <w:lang w:val="en-US"/>
        </w:rPr>
        <w:t xml:space="preserve"> Am J Hum Genet, 2001. </w:t>
      </w:r>
      <w:r w:rsidRPr="006C2EB4">
        <w:rPr>
          <w:rFonts w:ascii="Calibri" w:hAnsi="Calibri"/>
          <w:b/>
          <w:noProof/>
          <w:lang w:val="en-US"/>
        </w:rPr>
        <w:t>68</w:t>
      </w:r>
      <w:r w:rsidRPr="006C2EB4">
        <w:rPr>
          <w:rFonts w:ascii="Calibri" w:hAnsi="Calibri"/>
          <w:noProof/>
          <w:lang w:val="en-US"/>
        </w:rPr>
        <w:t>(2): p. 444-56.</w:t>
      </w:r>
      <w:bookmarkEnd w:id="162"/>
    </w:p>
    <w:p w:rsidR="006C2EB4" w:rsidRPr="006C2EB4" w:rsidRDefault="006C2EB4" w:rsidP="006C2EB4">
      <w:pPr>
        <w:spacing w:line="240" w:lineRule="auto"/>
        <w:ind w:left="720" w:hanging="720"/>
        <w:rPr>
          <w:rFonts w:ascii="Calibri" w:hAnsi="Calibri"/>
          <w:noProof/>
          <w:lang w:val="en-US"/>
        </w:rPr>
      </w:pPr>
      <w:bookmarkStart w:id="163" w:name="_ENREF_13"/>
      <w:r w:rsidRPr="006C2EB4">
        <w:rPr>
          <w:rFonts w:ascii="Calibri" w:hAnsi="Calibri"/>
          <w:noProof/>
          <w:lang w:val="en-US"/>
        </w:rPr>
        <w:t>13.</w:t>
      </w:r>
      <w:r w:rsidRPr="006C2EB4">
        <w:rPr>
          <w:rFonts w:ascii="Calibri" w:hAnsi="Calibri"/>
          <w:noProof/>
          <w:lang w:val="en-US"/>
        </w:rPr>
        <w:tab/>
        <w:t xml:space="preserve">Horai, S., et al., </w:t>
      </w:r>
      <w:r w:rsidRPr="006C2EB4">
        <w:rPr>
          <w:rFonts w:ascii="Calibri" w:hAnsi="Calibri"/>
          <w:i/>
          <w:noProof/>
          <w:lang w:val="en-US"/>
        </w:rPr>
        <w:t>Man's place in Hominoidea revealed by mitochondrial DNA genealogy.</w:t>
      </w:r>
      <w:r w:rsidRPr="006C2EB4">
        <w:rPr>
          <w:rFonts w:ascii="Calibri" w:hAnsi="Calibri"/>
          <w:noProof/>
          <w:lang w:val="en-US"/>
        </w:rPr>
        <w:t xml:space="preserve"> J Mol Evol, 1992. </w:t>
      </w:r>
      <w:r w:rsidRPr="006C2EB4">
        <w:rPr>
          <w:rFonts w:ascii="Calibri" w:hAnsi="Calibri"/>
          <w:b/>
          <w:noProof/>
          <w:lang w:val="en-US"/>
        </w:rPr>
        <w:t>35</w:t>
      </w:r>
      <w:r w:rsidRPr="006C2EB4">
        <w:rPr>
          <w:rFonts w:ascii="Calibri" w:hAnsi="Calibri"/>
          <w:noProof/>
          <w:lang w:val="en-US"/>
        </w:rPr>
        <w:t>(1): p. 32-43.</w:t>
      </w:r>
      <w:bookmarkEnd w:id="163"/>
    </w:p>
    <w:p w:rsidR="006C2EB4" w:rsidRPr="006C2EB4" w:rsidRDefault="006C2EB4" w:rsidP="006C2EB4">
      <w:pPr>
        <w:spacing w:line="240" w:lineRule="auto"/>
        <w:ind w:left="720" w:hanging="720"/>
        <w:rPr>
          <w:rFonts w:ascii="Calibri" w:hAnsi="Calibri"/>
          <w:noProof/>
          <w:lang w:val="en-US"/>
        </w:rPr>
      </w:pPr>
      <w:bookmarkStart w:id="164" w:name="_ENREF_14"/>
      <w:r w:rsidRPr="006C2EB4">
        <w:rPr>
          <w:rFonts w:ascii="Calibri" w:hAnsi="Calibri"/>
          <w:noProof/>
          <w:lang w:val="en-US"/>
        </w:rPr>
        <w:t>14.</w:t>
      </w:r>
      <w:r w:rsidRPr="006C2EB4">
        <w:rPr>
          <w:rFonts w:ascii="Calibri" w:hAnsi="Calibri"/>
          <w:noProof/>
          <w:lang w:val="en-US"/>
        </w:rPr>
        <w:tab/>
        <w:t xml:space="preserve">Bailey, W.J., et al., </w:t>
      </w:r>
      <w:r w:rsidRPr="006C2EB4">
        <w:rPr>
          <w:rFonts w:ascii="Calibri" w:hAnsi="Calibri"/>
          <w:i/>
          <w:noProof/>
          <w:lang w:val="en-US"/>
        </w:rPr>
        <w:t>Molecular evolution of the psi eta-globin gene locus: gibbon phylogeny and the hominoid slowdown.</w:t>
      </w:r>
      <w:r w:rsidRPr="006C2EB4">
        <w:rPr>
          <w:rFonts w:ascii="Calibri" w:hAnsi="Calibri"/>
          <w:noProof/>
          <w:lang w:val="en-US"/>
        </w:rPr>
        <w:t xml:space="preserve"> Mol Biol Evol, 1991. </w:t>
      </w:r>
      <w:r w:rsidRPr="006C2EB4">
        <w:rPr>
          <w:rFonts w:ascii="Calibri" w:hAnsi="Calibri"/>
          <w:b/>
          <w:noProof/>
          <w:lang w:val="en-US"/>
        </w:rPr>
        <w:t>8</w:t>
      </w:r>
      <w:r w:rsidRPr="006C2EB4">
        <w:rPr>
          <w:rFonts w:ascii="Calibri" w:hAnsi="Calibri"/>
          <w:noProof/>
          <w:lang w:val="en-US"/>
        </w:rPr>
        <w:t>(2): p. 155-84.</w:t>
      </w:r>
      <w:bookmarkEnd w:id="164"/>
    </w:p>
    <w:p w:rsidR="006C2EB4" w:rsidRPr="006C2EB4" w:rsidRDefault="006C2EB4" w:rsidP="006C2EB4">
      <w:pPr>
        <w:spacing w:line="240" w:lineRule="auto"/>
        <w:ind w:left="720" w:hanging="720"/>
        <w:rPr>
          <w:rFonts w:ascii="Calibri" w:hAnsi="Calibri"/>
          <w:noProof/>
          <w:lang w:val="en-US"/>
        </w:rPr>
      </w:pPr>
      <w:bookmarkStart w:id="165" w:name="_ENREF_15"/>
      <w:r w:rsidRPr="006C2EB4">
        <w:rPr>
          <w:rFonts w:ascii="Calibri" w:hAnsi="Calibri"/>
          <w:noProof/>
          <w:lang w:val="en-US"/>
        </w:rPr>
        <w:t>15.</w:t>
      </w:r>
      <w:r w:rsidRPr="006C2EB4">
        <w:rPr>
          <w:rFonts w:ascii="Calibri" w:hAnsi="Calibri"/>
          <w:noProof/>
          <w:lang w:val="en-US"/>
        </w:rPr>
        <w:tab/>
        <w:t xml:space="preserve">Takahata, N., </w:t>
      </w:r>
      <w:r w:rsidRPr="006C2EB4">
        <w:rPr>
          <w:rFonts w:ascii="Calibri" w:hAnsi="Calibri"/>
          <w:i/>
          <w:noProof/>
          <w:lang w:val="en-US"/>
        </w:rPr>
        <w:t>A simple genealogical structure of strongly balanced allelic lines and trans-species evolution of polymorphism.</w:t>
      </w:r>
      <w:r w:rsidRPr="006C2EB4">
        <w:rPr>
          <w:rFonts w:ascii="Calibri" w:hAnsi="Calibri"/>
          <w:noProof/>
          <w:lang w:val="en-US"/>
        </w:rPr>
        <w:t xml:space="preserve"> Proc Natl Acad Sci U S A, 1990. </w:t>
      </w:r>
      <w:r w:rsidRPr="006C2EB4">
        <w:rPr>
          <w:rFonts w:ascii="Calibri" w:hAnsi="Calibri"/>
          <w:b/>
          <w:noProof/>
          <w:lang w:val="en-US"/>
        </w:rPr>
        <w:t>87</w:t>
      </w:r>
      <w:r w:rsidRPr="006C2EB4">
        <w:rPr>
          <w:rFonts w:ascii="Calibri" w:hAnsi="Calibri"/>
          <w:noProof/>
          <w:lang w:val="en-US"/>
        </w:rPr>
        <w:t>(7): p. 2419-23.</w:t>
      </w:r>
      <w:bookmarkEnd w:id="165"/>
    </w:p>
    <w:p w:rsidR="006C2EB4" w:rsidRPr="006C2EB4" w:rsidRDefault="006C2EB4" w:rsidP="006C2EB4">
      <w:pPr>
        <w:spacing w:line="240" w:lineRule="auto"/>
        <w:ind w:left="720" w:hanging="720"/>
        <w:rPr>
          <w:rFonts w:ascii="Calibri" w:hAnsi="Calibri"/>
          <w:noProof/>
          <w:lang w:val="en-US"/>
        </w:rPr>
      </w:pPr>
      <w:bookmarkStart w:id="166" w:name="_ENREF_16"/>
      <w:r w:rsidRPr="006C2EB4">
        <w:rPr>
          <w:rFonts w:ascii="Calibri" w:hAnsi="Calibri"/>
          <w:noProof/>
          <w:lang w:val="en-US"/>
        </w:rPr>
        <w:t>16.</w:t>
      </w:r>
      <w:r w:rsidRPr="006C2EB4">
        <w:rPr>
          <w:rFonts w:ascii="Calibri" w:hAnsi="Calibri"/>
          <w:noProof/>
          <w:lang w:val="en-US"/>
        </w:rPr>
        <w:tab/>
        <w:t xml:space="preserve">Rogers, A.R. and H. Harpending, </w:t>
      </w:r>
      <w:r w:rsidRPr="006C2EB4">
        <w:rPr>
          <w:rFonts w:ascii="Calibri" w:hAnsi="Calibri"/>
          <w:i/>
          <w:noProof/>
          <w:lang w:val="en-US"/>
        </w:rPr>
        <w:t>Population growth makes waves in the distribution of pairwise genetic differences.</w:t>
      </w:r>
      <w:r w:rsidRPr="006C2EB4">
        <w:rPr>
          <w:rFonts w:ascii="Calibri" w:hAnsi="Calibri"/>
          <w:noProof/>
          <w:lang w:val="en-US"/>
        </w:rPr>
        <w:t xml:space="preserve"> Mol Biol Evol, 1992. </w:t>
      </w:r>
      <w:r w:rsidRPr="006C2EB4">
        <w:rPr>
          <w:rFonts w:ascii="Calibri" w:hAnsi="Calibri"/>
          <w:b/>
          <w:noProof/>
          <w:lang w:val="en-US"/>
        </w:rPr>
        <w:t>9</w:t>
      </w:r>
      <w:r w:rsidRPr="006C2EB4">
        <w:rPr>
          <w:rFonts w:ascii="Calibri" w:hAnsi="Calibri"/>
          <w:noProof/>
          <w:lang w:val="en-US"/>
        </w:rPr>
        <w:t>(3): p. 552-69.</w:t>
      </w:r>
      <w:bookmarkEnd w:id="166"/>
    </w:p>
    <w:p w:rsidR="006C2EB4" w:rsidRPr="006C2EB4" w:rsidRDefault="006C2EB4" w:rsidP="006C2EB4">
      <w:pPr>
        <w:spacing w:line="240" w:lineRule="auto"/>
        <w:ind w:left="720" w:hanging="720"/>
        <w:rPr>
          <w:rFonts w:ascii="Calibri" w:hAnsi="Calibri"/>
          <w:noProof/>
          <w:lang w:val="en-US"/>
        </w:rPr>
      </w:pPr>
      <w:bookmarkStart w:id="167" w:name="_ENREF_17"/>
      <w:r w:rsidRPr="006C2EB4">
        <w:rPr>
          <w:rFonts w:ascii="Calibri" w:hAnsi="Calibri"/>
          <w:noProof/>
          <w:lang w:val="en-US"/>
        </w:rPr>
        <w:t>17.</w:t>
      </w:r>
      <w:r w:rsidRPr="006C2EB4">
        <w:rPr>
          <w:rFonts w:ascii="Calibri" w:hAnsi="Calibri"/>
          <w:noProof/>
          <w:lang w:val="en-US"/>
        </w:rPr>
        <w:tab/>
        <w:t xml:space="preserve">Jeffreys, A.J., V. Wilson, and S.L. Thein, </w:t>
      </w:r>
      <w:r w:rsidRPr="006C2EB4">
        <w:rPr>
          <w:rFonts w:ascii="Calibri" w:hAnsi="Calibri"/>
          <w:i/>
          <w:noProof/>
          <w:lang w:val="en-US"/>
        </w:rPr>
        <w:t>Hypervariable 'minisatellite' regions in human DNA.</w:t>
      </w:r>
      <w:r w:rsidRPr="006C2EB4">
        <w:rPr>
          <w:rFonts w:ascii="Calibri" w:hAnsi="Calibri"/>
          <w:noProof/>
          <w:lang w:val="en-US"/>
        </w:rPr>
        <w:t xml:space="preserve"> Nature, 1985. </w:t>
      </w:r>
      <w:r w:rsidRPr="006C2EB4">
        <w:rPr>
          <w:rFonts w:ascii="Calibri" w:hAnsi="Calibri"/>
          <w:b/>
          <w:noProof/>
          <w:lang w:val="en-US"/>
        </w:rPr>
        <w:t>314</w:t>
      </w:r>
      <w:r w:rsidRPr="006C2EB4">
        <w:rPr>
          <w:rFonts w:ascii="Calibri" w:hAnsi="Calibri"/>
          <w:noProof/>
          <w:lang w:val="en-US"/>
        </w:rPr>
        <w:t>(6006): p. 67-73.</w:t>
      </w:r>
      <w:bookmarkEnd w:id="167"/>
    </w:p>
    <w:p w:rsidR="006C2EB4" w:rsidRPr="006C2EB4" w:rsidRDefault="006C2EB4" w:rsidP="006C2EB4">
      <w:pPr>
        <w:spacing w:line="240" w:lineRule="auto"/>
        <w:ind w:left="720" w:hanging="720"/>
        <w:rPr>
          <w:rFonts w:ascii="Calibri" w:hAnsi="Calibri"/>
          <w:noProof/>
          <w:lang w:val="en-US"/>
        </w:rPr>
      </w:pPr>
      <w:bookmarkStart w:id="168" w:name="_ENREF_18"/>
      <w:r w:rsidRPr="006C2EB4">
        <w:rPr>
          <w:rFonts w:ascii="Calibri" w:hAnsi="Calibri"/>
          <w:noProof/>
          <w:lang w:val="en-US"/>
        </w:rPr>
        <w:t>18.</w:t>
      </w:r>
      <w:r w:rsidRPr="006C2EB4">
        <w:rPr>
          <w:rFonts w:ascii="Calibri" w:hAnsi="Calibri"/>
          <w:noProof/>
          <w:lang w:val="en-US"/>
        </w:rPr>
        <w:tab/>
        <w:t xml:space="preserve">Ahmadian, A., et al., </w:t>
      </w:r>
      <w:r w:rsidRPr="006C2EB4">
        <w:rPr>
          <w:rFonts w:ascii="Calibri" w:hAnsi="Calibri"/>
          <w:i/>
          <w:noProof/>
          <w:lang w:val="en-US"/>
        </w:rPr>
        <w:t>Single-nucleotide polymorphism analysis by pyrosequencing.</w:t>
      </w:r>
      <w:r w:rsidRPr="006C2EB4">
        <w:rPr>
          <w:rFonts w:ascii="Calibri" w:hAnsi="Calibri"/>
          <w:noProof/>
          <w:lang w:val="en-US"/>
        </w:rPr>
        <w:t xml:space="preserve"> Anal Biochem, 2000. </w:t>
      </w:r>
      <w:r w:rsidRPr="006C2EB4">
        <w:rPr>
          <w:rFonts w:ascii="Calibri" w:hAnsi="Calibri"/>
          <w:b/>
          <w:noProof/>
          <w:lang w:val="en-US"/>
        </w:rPr>
        <w:t>280</w:t>
      </w:r>
      <w:r w:rsidRPr="006C2EB4">
        <w:rPr>
          <w:rFonts w:ascii="Calibri" w:hAnsi="Calibri"/>
          <w:noProof/>
          <w:lang w:val="en-US"/>
        </w:rPr>
        <w:t>(1): p. 103-10.</w:t>
      </w:r>
      <w:bookmarkEnd w:id="168"/>
    </w:p>
    <w:p w:rsidR="006C2EB4" w:rsidRPr="006C2EB4" w:rsidRDefault="006C2EB4" w:rsidP="006C2EB4">
      <w:pPr>
        <w:spacing w:line="240" w:lineRule="auto"/>
        <w:ind w:left="720" w:hanging="720"/>
        <w:rPr>
          <w:rFonts w:ascii="Calibri" w:hAnsi="Calibri"/>
          <w:noProof/>
          <w:lang w:val="en-US"/>
        </w:rPr>
      </w:pPr>
      <w:bookmarkStart w:id="169" w:name="_ENREF_19"/>
      <w:r w:rsidRPr="006C2EB4">
        <w:rPr>
          <w:rFonts w:ascii="Calibri" w:hAnsi="Calibri"/>
          <w:noProof/>
          <w:lang w:val="en-US"/>
        </w:rPr>
        <w:t>19.</w:t>
      </w:r>
      <w:r w:rsidRPr="006C2EB4">
        <w:rPr>
          <w:rFonts w:ascii="Calibri" w:hAnsi="Calibri"/>
          <w:noProof/>
          <w:lang w:val="en-US"/>
        </w:rPr>
        <w:tab/>
        <w:t xml:space="preserve">Rands, C.M., et al., </w:t>
      </w:r>
      <w:r w:rsidRPr="006C2EB4">
        <w:rPr>
          <w:rFonts w:ascii="Calibri" w:hAnsi="Calibri"/>
          <w:i/>
          <w:noProof/>
          <w:lang w:val="en-US"/>
        </w:rPr>
        <w:t>8.2% of the Human genome is constrained: variation in rates of turnover across functional element classes in the human lineage.</w:t>
      </w:r>
      <w:r w:rsidRPr="006C2EB4">
        <w:rPr>
          <w:rFonts w:ascii="Calibri" w:hAnsi="Calibri"/>
          <w:noProof/>
          <w:lang w:val="en-US"/>
        </w:rPr>
        <w:t xml:space="preserve"> PLoS Genet, 2014. </w:t>
      </w:r>
      <w:r w:rsidRPr="006C2EB4">
        <w:rPr>
          <w:rFonts w:ascii="Calibri" w:hAnsi="Calibri"/>
          <w:b/>
          <w:noProof/>
          <w:lang w:val="en-US"/>
        </w:rPr>
        <w:t>10</w:t>
      </w:r>
      <w:r w:rsidRPr="006C2EB4">
        <w:rPr>
          <w:rFonts w:ascii="Calibri" w:hAnsi="Calibri"/>
          <w:noProof/>
          <w:lang w:val="en-US"/>
        </w:rPr>
        <w:t>(7): p. e1004525.</w:t>
      </w:r>
      <w:bookmarkEnd w:id="169"/>
    </w:p>
    <w:p w:rsidR="006C2EB4" w:rsidRPr="006C2EB4" w:rsidRDefault="006C2EB4" w:rsidP="006C2EB4">
      <w:pPr>
        <w:spacing w:line="240" w:lineRule="auto"/>
        <w:ind w:left="720" w:hanging="720"/>
        <w:rPr>
          <w:rFonts w:ascii="Calibri" w:hAnsi="Calibri"/>
          <w:noProof/>
          <w:lang w:val="en-US"/>
        </w:rPr>
      </w:pPr>
      <w:bookmarkStart w:id="170" w:name="_ENREF_20"/>
      <w:r w:rsidRPr="006C2EB4">
        <w:rPr>
          <w:rFonts w:ascii="Calibri" w:hAnsi="Calibri"/>
          <w:noProof/>
          <w:lang w:val="en-US"/>
        </w:rPr>
        <w:lastRenderedPageBreak/>
        <w:t>20.</w:t>
      </w:r>
      <w:r w:rsidRPr="006C2EB4">
        <w:rPr>
          <w:rFonts w:ascii="Calibri" w:hAnsi="Calibri"/>
          <w:noProof/>
          <w:lang w:val="en-US"/>
        </w:rPr>
        <w:tab/>
        <w:t xml:space="preserve">Jennings, W.B. and S.V. Edwards, </w:t>
      </w:r>
      <w:r w:rsidRPr="006C2EB4">
        <w:rPr>
          <w:rFonts w:ascii="Calibri" w:hAnsi="Calibri"/>
          <w:i/>
          <w:noProof/>
          <w:lang w:val="en-US"/>
        </w:rPr>
        <w:t>Speciational history of Australian grass finches (Poephila) inferred from thirty gene trees.</w:t>
      </w:r>
      <w:r w:rsidRPr="006C2EB4">
        <w:rPr>
          <w:rFonts w:ascii="Calibri" w:hAnsi="Calibri"/>
          <w:noProof/>
          <w:lang w:val="en-US"/>
        </w:rPr>
        <w:t xml:space="preserve"> Evolution, 2005. </w:t>
      </w:r>
      <w:r w:rsidRPr="006C2EB4">
        <w:rPr>
          <w:rFonts w:ascii="Calibri" w:hAnsi="Calibri"/>
          <w:b/>
          <w:noProof/>
          <w:lang w:val="en-US"/>
        </w:rPr>
        <w:t>59</w:t>
      </w:r>
      <w:r w:rsidRPr="006C2EB4">
        <w:rPr>
          <w:rFonts w:ascii="Calibri" w:hAnsi="Calibri"/>
          <w:noProof/>
          <w:lang w:val="en-US"/>
        </w:rPr>
        <w:t>(9): p. 2033-47.</w:t>
      </w:r>
      <w:bookmarkEnd w:id="170"/>
    </w:p>
    <w:p w:rsidR="006C2EB4" w:rsidRPr="006C2EB4" w:rsidRDefault="006C2EB4" w:rsidP="006C2EB4">
      <w:pPr>
        <w:spacing w:line="240" w:lineRule="auto"/>
        <w:ind w:left="720" w:hanging="720"/>
        <w:rPr>
          <w:rFonts w:ascii="Calibri" w:hAnsi="Calibri"/>
          <w:noProof/>
          <w:lang w:val="en-US"/>
        </w:rPr>
      </w:pPr>
      <w:bookmarkStart w:id="171" w:name="_ENREF_21"/>
      <w:r w:rsidRPr="006C2EB4">
        <w:rPr>
          <w:rFonts w:ascii="Calibri" w:hAnsi="Calibri"/>
          <w:noProof/>
          <w:lang w:val="en-US"/>
        </w:rPr>
        <w:t>21.</w:t>
      </w:r>
      <w:r w:rsidRPr="006C2EB4">
        <w:rPr>
          <w:rFonts w:ascii="Calibri" w:hAnsi="Calibri"/>
          <w:noProof/>
          <w:lang w:val="en-US"/>
        </w:rPr>
        <w:tab/>
        <w:t xml:space="preserve">Lee, J.Y. and S.V. Edwards, </w:t>
      </w:r>
      <w:r w:rsidRPr="006C2EB4">
        <w:rPr>
          <w:rFonts w:ascii="Calibri" w:hAnsi="Calibri"/>
          <w:i/>
          <w:noProof/>
          <w:lang w:val="en-US"/>
        </w:rPr>
        <w:t>Divergence across Australia's Carpentarian barrier: statistical phylogeography of the red-backed fairy wren (Malurus melanocephalus).</w:t>
      </w:r>
      <w:r w:rsidRPr="006C2EB4">
        <w:rPr>
          <w:rFonts w:ascii="Calibri" w:hAnsi="Calibri"/>
          <w:noProof/>
          <w:lang w:val="en-US"/>
        </w:rPr>
        <w:t xml:space="preserve"> Evolution, 2008. </w:t>
      </w:r>
      <w:r w:rsidRPr="006C2EB4">
        <w:rPr>
          <w:rFonts w:ascii="Calibri" w:hAnsi="Calibri"/>
          <w:b/>
          <w:noProof/>
          <w:lang w:val="en-US"/>
        </w:rPr>
        <w:t>62</w:t>
      </w:r>
      <w:r w:rsidRPr="006C2EB4">
        <w:rPr>
          <w:rFonts w:ascii="Calibri" w:hAnsi="Calibri"/>
          <w:noProof/>
          <w:lang w:val="en-US"/>
        </w:rPr>
        <w:t>(12): p. 3117-34.</w:t>
      </w:r>
      <w:bookmarkEnd w:id="171"/>
    </w:p>
    <w:p w:rsidR="006C2EB4" w:rsidRPr="006C2EB4" w:rsidRDefault="006C2EB4" w:rsidP="006C2EB4">
      <w:pPr>
        <w:spacing w:line="240" w:lineRule="auto"/>
        <w:ind w:left="720" w:hanging="720"/>
        <w:rPr>
          <w:rFonts w:ascii="Calibri" w:hAnsi="Calibri"/>
          <w:noProof/>
          <w:lang w:val="en-US"/>
        </w:rPr>
      </w:pPr>
      <w:bookmarkStart w:id="172" w:name="_ENREF_22"/>
      <w:r w:rsidRPr="006C2EB4">
        <w:rPr>
          <w:rFonts w:ascii="Calibri" w:hAnsi="Calibri"/>
          <w:noProof/>
          <w:lang w:val="en-US"/>
        </w:rPr>
        <w:t>22.</w:t>
      </w:r>
      <w:r w:rsidRPr="006C2EB4">
        <w:rPr>
          <w:rFonts w:ascii="Calibri" w:hAnsi="Calibri"/>
          <w:noProof/>
          <w:lang w:val="en-US"/>
        </w:rPr>
        <w:tab/>
        <w:t xml:space="preserve">Gottscho, A.D., S.B. Marks, and W.B. Jennings, </w:t>
      </w:r>
      <w:r w:rsidRPr="006C2EB4">
        <w:rPr>
          <w:rFonts w:ascii="Calibri" w:hAnsi="Calibri"/>
          <w:i/>
          <w:noProof/>
          <w:lang w:val="en-US"/>
        </w:rPr>
        <w:t>Speciation, population structure, and demographic history of the Mojave Fringe-toed Lizard (Uma scoparia), a species of conservation concern.</w:t>
      </w:r>
      <w:r w:rsidRPr="006C2EB4">
        <w:rPr>
          <w:rFonts w:ascii="Calibri" w:hAnsi="Calibri"/>
          <w:noProof/>
          <w:lang w:val="en-US"/>
        </w:rPr>
        <w:t xml:space="preserve"> Ecol Evol, 2014. </w:t>
      </w:r>
      <w:r w:rsidRPr="006C2EB4">
        <w:rPr>
          <w:rFonts w:ascii="Calibri" w:hAnsi="Calibri"/>
          <w:b/>
          <w:noProof/>
          <w:lang w:val="en-US"/>
        </w:rPr>
        <w:t>4</w:t>
      </w:r>
      <w:r w:rsidRPr="006C2EB4">
        <w:rPr>
          <w:rFonts w:ascii="Calibri" w:hAnsi="Calibri"/>
          <w:noProof/>
          <w:lang w:val="en-US"/>
        </w:rPr>
        <w:t>(12): p. 2546-62.</w:t>
      </w:r>
      <w:bookmarkEnd w:id="172"/>
    </w:p>
    <w:p w:rsidR="006C2EB4" w:rsidRPr="006C2EB4" w:rsidRDefault="006C2EB4" w:rsidP="006C2EB4">
      <w:pPr>
        <w:spacing w:line="240" w:lineRule="auto"/>
        <w:ind w:left="720" w:hanging="720"/>
        <w:rPr>
          <w:rFonts w:ascii="Calibri" w:hAnsi="Calibri"/>
          <w:noProof/>
          <w:lang w:val="en-US"/>
        </w:rPr>
      </w:pPr>
      <w:bookmarkStart w:id="173" w:name="_ENREF_23"/>
      <w:r w:rsidRPr="006C2EB4">
        <w:rPr>
          <w:rFonts w:ascii="Calibri" w:hAnsi="Calibri"/>
          <w:noProof/>
          <w:lang w:val="en-US"/>
        </w:rPr>
        <w:t>23.</w:t>
      </w:r>
      <w:r w:rsidRPr="006C2EB4">
        <w:rPr>
          <w:rFonts w:ascii="Calibri" w:hAnsi="Calibri"/>
          <w:noProof/>
          <w:lang w:val="en-US"/>
        </w:rPr>
        <w:tab/>
        <w:t xml:space="preserve">Jarne, P. and P.J. Lagoda, </w:t>
      </w:r>
      <w:r w:rsidRPr="006C2EB4">
        <w:rPr>
          <w:rFonts w:ascii="Calibri" w:hAnsi="Calibri"/>
          <w:i/>
          <w:noProof/>
          <w:lang w:val="en-US"/>
        </w:rPr>
        <w:t>Microsatellites, from molecules to populations and back.</w:t>
      </w:r>
      <w:r w:rsidRPr="006C2EB4">
        <w:rPr>
          <w:rFonts w:ascii="Calibri" w:hAnsi="Calibri"/>
          <w:noProof/>
          <w:lang w:val="en-US"/>
        </w:rPr>
        <w:t xml:space="preserve"> Trends Ecol Evol, 1996. </w:t>
      </w:r>
      <w:r w:rsidRPr="006C2EB4">
        <w:rPr>
          <w:rFonts w:ascii="Calibri" w:hAnsi="Calibri"/>
          <w:b/>
          <w:noProof/>
          <w:lang w:val="en-US"/>
        </w:rPr>
        <w:t>11</w:t>
      </w:r>
      <w:r w:rsidRPr="006C2EB4">
        <w:rPr>
          <w:rFonts w:ascii="Calibri" w:hAnsi="Calibri"/>
          <w:noProof/>
          <w:lang w:val="en-US"/>
        </w:rPr>
        <w:t>(10): p. 424-9.</w:t>
      </w:r>
      <w:bookmarkEnd w:id="173"/>
    </w:p>
    <w:p w:rsidR="006C2EB4" w:rsidRPr="006C2EB4" w:rsidRDefault="006C2EB4" w:rsidP="006C2EB4">
      <w:pPr>
        <w:spacing w:line="240" w:lineRule="auto"/>
        <w:ind w:left="720" w:hanging="720"/>
        <w:rPr>
          <w:rFonts w:ascii="Calibri" w:hAnsi="Calibri"/>
          <w:noProof/>
          <w:lang w:val="en-US"/>
        </w:rPr>
      </w:pPr>
      <w:bookmarkStart w:id="174" w:name="_ENREF_24"/>
      <w:r w:rsidRPr="006C2EB4">
        <w:rPr>
          <w:rFonts w:ascii="Calibri" w:hAnsi="Calibri"/>
          <w:noProof/>
          <w:lang w:val="en-US"/>
        </w:rPr>
        <w:t>24.</w:t>
      </w:r>
      <w:r w:rsidRPr="006C2EB4">
        <w:rPr>
          <w:rFonts w:ascii="Calibri" w:hAnsi="Calibri"/>
          <w:noProof/>
          <w:lang w:val="en-US"/>
        </w:rPr>
        <w:tab/>
        <w:t xml:space="preserve">Bertozzi, T., et al., </w:t>
      </w:r>
      <w:r w:rsidRPr="006C2EB4">
        <w:rPr>
          <w:rFonts w:ascii="Calibri" w:hAnsi="Calibri"/>
          <w:i/>
          <w:noProof/>
          <w:lang w:val="en-US"/>
        </w:rPr>
        <w:t>Anonymous nuclear loci in non-model organisms: making the most of high-throughput genome surveys.</w:t>
      </w:r>
      <w:r w:rsidRPr="006C2EB4">
        <w:rPr>
          <w:rFonts w:ascii="Calibri" w:hAnsi="Calibri"/>
          <w:noProof/>
          <w:lang w:val="en-US"/>
        </w:rPr>
        <w:t xml:space="preserve"> Bioinformatics, 2012. </w:t>
      </w:r>
      <w:r w:rsidRPr="006C2EB4">
        <w:rPr>
          <w:rFonts w:ascii="Calibri" w:hAnsi="Calibri"/>
          <w:b/>
          <w:noProof/>
          <w:lang w:val="en-US"/>
        </w:rPr>
        <w:t>28</w:t>
      </w:r>
      <w:r w:rsidRPr="006C2EB4">
        <w:rPr>
          <w:rFonts w:ascii="Calibri" w:hAnsi="Calibri"/>
          <w:noProof/>
          <w:lang w:val="en-US"/>
        </w:rPr>
        <w:t>(14): p. 1807-10.</w:t>
      </w:r>
      <w:bookmarkEnd w:id="174"/>
    </w:p>
    <w:p w:rsidR="006C2EB4" w:rsidRPr="006C2EB4" w:rsidRDefault="006C2EB4" w:rsidP="006C2EB4">
      <w:pPr>
        <w:spacing w:line="240" w:lineRule="auto"/>
        <w:ind w:left="720" w:hanging="720"/>
        <w:rPr>
          <w:rFonts w:ascii="Calibri" w:hAnsi="Calibri"/>
          <w:noProof/>
          <w:lang w:val="en-US"/>
        </w:rPr>
      </w:pPr>
      <w:bookmarkStart w:id="175" w:name="_ENREF_25"/>
      <w:r w:rsidRPr="006C2EB4">
        <w:rPr>
          <w:rFonts w:ascii="Calibri" w:hAnsi="Calibri"/>
          <w:noProof/>
          <w:lang w:val="en-US"/>
        </w:rPr>
        <w:t>25.</w:t>
      </w:r>
      <w:r w:rsidRPr="006C2EB4">
        <w:rPr>
          <w:rFonts w:ascii="Calibri" w:hAnsi="Calibri"/>
          <w:noProof/>
          <w:lang w:val="en-US"/>
        </w:rPr>
        <w:tab/>
        <w:t xml:space="preserve">Cock, P.J., et al., </w:t>
      </w:r>
      <w:r w:rsidRPr="006C2EB4">
        <w:rPr>
          <w:rFonts w:ascii="Calibri" w:hAnsi="Calibri"/>
          <w:i/>
          <w:noProof/>
          <w:lang w:val="en-US"/>
        </w:rPr>
        <w:t>Biopython: freely available Python tools for computational molecular biology and bioinformatics.</w:t>
      </w:r>
      <w:r w:rsidRPr="006C2EB4">
        <w:rPr>
          <w:rFonts w:ascii="Calibri" w:hAnsi="Calibri"/>
          <w:noProof/>
          <w:lang w:val="en-US"/>
        </w:rPr>
        <w:t xml:space="preserve"> Bioinformatics, 2009. </w:t>
      </w:r>
      <w:r w:rsidRPr="006C2EB4">
        <w:rPr>
          <w:rFonts w:ascii="Calibri" w:hAnsi="Calibri"/>
          <w:b/>
          <w:noProof/>
          <w:lang w:val="en-US"/>
        </w:rPr>
        <w:t>25</w:t>
      </w:r>
      <w:r w:rsidRPr="006C2EB4">
        <w:rPr>
          <w:rFonts w:ascii="Calibri" w:hAnsi="Calibri"/>
          <w:noProof/>
          <w:lang w:val="en-US"/>
        </w:rPr>
        <w:t>(11): p. 1422-3.</w:t>
      </w:r>
      <w:bookmarkEnd w:id="175"/>
    </w:p>
    <w:p w:rsidR="006C2EB4" w:rsidRPr="006C2EB4" w:rsidRDefault="006C2EB4" w:rsidP="006C2EB4">
      <w:pPr>
        <w:spacing w:line="240" w:lineRule="auto"/>
        <w:ind w:left="720" w:hanging="720"/>
        <w:rPr>
          <w:rFonts w:ascii="Calibri" w:hAnsi="Calibri"/>
          <w:noProof/>
          <w:lang w:val="en-US"/>
        </w:rPr>
      </w:pPr>
      <w:bookmarkStart w:id="176" w:name="_ENREF_26"/>
      <w:r w:rsidRPr="006C2EB4">
        <w:rPr>
          <w:rFonts w:ascii="Calibri" w:hAnsi="Calibri"/>
          <w:noProof/>
          <w:lang w:val="en-US"/>
        </w:rPr>
        <w:t>26.</w:t>
      </w:r>
      <w:r w:rsidRPr="006C2EB4">
        <w:rPr>
          <w:rFonts w:ascii="Calibri" w:hAnsi="Calibri"/>
          <w:noProof/>
          <w:lang w:val="en-US"/>
        </w:rPr>
        <w:tab/>
        <w:t xml:space="preserve">Camacho, C., et al., </w:t>
      </w:r>
      <w:r w:rsidRPr="006C2EB4">
        <w:rPr>
          <w:rFonts w:ascii="Calibri" w:hAnsi="Calibri"/>
          <w:i/>
          <w:noProof/>
          <w:lang w:val="en-US"/>
        </w:rPr>
        <w:t>BLAST+: architecture and applications.</w:t>
      </w:r>
      <w:r w:rsidRPr="006C2EB4">
        <w:rPr>
          <w:rFonts w:ascii="Calibri" w:hAnsi="Calibri"/>
          <w:noProof/>
          <w:lang w:val="en-US"/>
        </w:rPr>
        <w:t xml:space="preserve"> BMC Bioinformatics, 2009. </w:t>
      </w:r>
      <w:r w:rsidRPr="006C2EB4">
        <w:rPr>
          <w:rFonts w:ascii="Calibri" w:hAnsi="Calibri"/>
          <w:b/>
          <w:noProof/>
          <w:lang w:val="en-US"/>
        </w:rPr>
        <w:t>10</w:t>
      </w:r>
      <w:r w:rsidRPr="006C2EB4">
        <w:rPr>
          <w:rFonts w:ascii="Calibri" w:hAnsi="Calibri"/>
          <w:noProof/>
          <w:lang w:val="en-US"/>
        </w:rPr>
        <w:t>: p. 421.</w:t>
      </w:r>
      <w:bookmarkEnd w:id="176"/>
    </w:p>
    <w:p w:rsidR="006C2EB4" w:rsidRPr="006C2EB4" w:rsidRDefault="006C2EB4" w:rsidP="006C2EB4">
      <w:pPr>
        <w:spacing w:line="240" w:lineRule="auto"/>
        <w:ind w:left="720" w:hanging="720"/>
        <w:rPr>
          <w:rFonts w:ascii="Calibri" w:hAnsi="Calibri"/>
          <w:noProof/>
          <w:lang w:val="en-US"/>
        </w:rPr>
      </w:pPr>
      <w:bookmarkStart w:id="177" w:name="_ENREF_27"/>
      <w:r w:rsidRPr="006C2EB4">
        <w:rPr>
          <w:rFonts w:ascii="Calibri" w:hAnsi="Calibri"/>
          <w:noProof/>
          <w:lang w:val="en-US"/>
        </w:rPr>
        <w:t>27.</w:t>
      </w:r>
      <w:r w:rsidRPr="006C2EB4">
        <w:rPr>
          <w:rFonts w:ascii="Calibri" w:hAnsi="Calibri"/>
          <w:noProof/>
          <w:lang w:val="en-US"/>
        </w:rPr>
        <w:tab/>
        <w:t xml:space="preserve">Guindon, S. and O. Gascuel, </w:t>
      </w:r>
      <w:r w:rsidRPr="006C2EB4">
        <w:rPr>
          <w:rFonts w:ascii="Calibri" w:hAnsi="Calibri"/>
          <w:i/>
          <w:noProof/>
          <w:lang w:val="en-US"/>
        </w:rPr>
        <w:t>A simple, fast, and accurate algorithm to estimate large phylogenies by maximum likelihood.</w:t>
      </w:r>
      <w:r w:rsidRPr="006C2EB4">
        <w:rPr>
          <w:rFonts w:ascii="Calibri" w:hAnsi="Calibri"/>
          <w:noProof/>
          <w:lang w:val="en-US"/>
        </w:rPr>
        <w:t xml:space="preserve"> Syst Biol, 2003. </w:t>
      </w:r>
      <w:r w:rsidRPr="006C2EB4">
        <w:rPr>
          <w:rFonts w:ascii="Calibri" w:hAnsi="Calibri"/>
          <w:b/>
          <w:noProof/>
          <w:lang w:val="en-US"/>
        </w:rPr>
        <w:t>52</w:t>
      </w:r>
      <w:r w:rsidRPr="006C2EB4">
        <w:rPr>
          <w:rFonts w:ascii="Calibri" w:hAnsi="Calibri"/>
          <w:noProof/>
          <w:lang w:val="en-US"/>
        </w:rPr>
        <w:t>(5): p. 696-704.</w:t>
      </w:r>
      <w:bookmarkEnd w:id="177"/>
    </w:p>
    <w:p w:rsidR="006C2EB4" w:rsidRPr="006C2EB4" w:rsidRDefault="006C2EB4" w:rsidP="006C2EB4">
      <w:pPr>
        <w:spacing w:line="240" w:lineRule="auto"/>
        <w:ind w:left="720" w:hanging="720"/>
        <w:rPr>
          <w:rFonts w:ascii="Calibri" w:hAnsi="Calibri"/>
          <w:noProof/>
          <w:lang w:val="en-US"/>
        </w:rPr>
      </w:pPr>
      <w:bookmarkStart w:id="178" w:name="_ENREF_28"/>
      <w:r w:rsidRPr="006C2EB4">
        <w:rPr>
          <w:rFonts w:ascii="Calibri" w:hAnsi="Calibri"/>
          <w:noProof/>
          <w:lang w:val="en-US"/>
        </w:rPr>
        <w:t>28.</w:t>
      </w:r>
      <w:r w:rsidRPr="006C2EB4">
        <w:rPr>
          <w:rFonts w:ascii="Calibri" w:hAnsi="Calibri"/>
          <w:noProof/>
          <w:lang w:val="en-US"/>
        </w:rPr>
        <w:tab/>
        <w:t xml:space="preserve">Thompson, J.D., T.J. Gibson, and D.G. Higgins, </w:t>
      </w:r>
      <w:r w:rsidRPr="006C2EB4">
        <w:rPr>
          <w:rFonts w:ascii="Calibri" w:hAnsi="Calibri"/>
          <w:i/>
          <w:noProof/>
          <w:lang w:val="en-US"/>
        </w:rPr>
        <w:t>Multiple sequence alignment using ClustalW and ClustalX.</w:t>
      </w:r>
      <w:r w:rsidRPr="006C2EB4">
        <w:rPr>
          <w:rFonts w:ascii="Calibri" w:hAnsi="Calibri"/>
          <w:noProof/>
          <w:lang w:val="en-US"/>
        </w:rPr>
        <w:t xml:space="preserve"> Curr Protoc Bioinformatics, 2002. </w:t>
      </w:r>
      <w:r w:rsidRPr="006C2EB4">
        <w:rPr>
          <w:rFonts w:ascii="Calibri" w:hAnsi="Calibri"/>
          <w:b/>
          <w:noProof/>
          <w:lang w:val="en-US"/>
        </w:rPr>
        <w:t>Chapter 2</w:t>
      </w:r>
      <w:r w:rsidRPr="006C2EB4">
        <w:rPr>
          <w:rFonts w:ascii="Calibri" w:hAnsi="Calibri"/>
          <w:noProof/>
          <w:lang w:val="en-US"/>
        </w:rPr>
        <w:t>: p. Unit 2 3.</w:t>
      </w:r>
      <w:bookmarkEnd w:id="178"/>
    </w:p>
    <w:p w:rsidR="006C2EB4" w:rsidRPr="006C2EB4" w:rsidRDefault="006C2EB4" w:rsidP="006C2EB4">
      <w:pPr>
        <w:spacing w:line="240" w:lineRule="auto"/>
        <w:ind w:left="720" w:hanging="720"/>
        <w:rPr>
          <w:rFonts w:ascii="Calibri" w:hAnsi="Calibri"/>
          <w:noProof/>
          <w:lang w:val="en-US"/>
        </w:rPr>
      </w:pPr>
      <w:bookmarkStart w:id="179" w:name="_ENREF_29"/>
      <w:r w:rsidRPr="006C2EB4">
        <w:rPr>
          <w:rFonts w:ascii="Calibri" w:hAnsi="Calibri"/>
          <w:noProof/>
          <w:lang w:val="en-US"/>
        </w:rPr>
        <w:t>29.</w:t>
      </w:r>
      <w:r w:rsidRPr="006C2EB4">
        <w:rPr>
          <w:rFonts w:ascii="Calibri" w:hAnsi="Calibri"/>
          <w:noProof/>
          <w:lang w:val="en-US"/>
        </w:rPr>
        <w:tab/>
        <w:t xml:space="preserve">Posada, D. and K.A. Crandall, </w:t>
      </w:r>
      <w:r w:rsidRPr="006C2EB4">
        <w:rPr>
          <w:rFonts w:ascii="Calibri" w:hAnsi="Calibri"/>
          <w:i/>
          <w:noProof/>
          <w:lang w:val="en-US"/>
        </w:rPr>
        <w:t>MODELTEST: testing the model of DNA substitution.</w:t>
      </w:r>
      <w:r w:rsidRPr="006C2EB4">
        <w:rPr>
          <w:rFonts w:ascii="Calibri" w:hAnsi="Calibri"/>
          <w:noProof/>
          <w:lang w:val="en-US"/>
        </w:rPr>
        <w:t xml:space="preserve"> Bioinformatics, 1998. </w:t>
      </w:r>
      <w:r w:rsidRPr="006C2EB4">
        <w:rPr>
          <w:rFonts w:ascii="Calibri" w:hAnsi="Calibri"/>
          <w:b/>
          <w:noProof/>
          <w:lang w:val="en-US"/>
        </w:rPr>
        <w:t>14</w:t>
      </w:r>
      <w:r w:rsidRPr="006C2EB4">
        <w:rPr>
          <w:rFonts w:ascii="Calibri" w:hAnsi="Calibri"/>
          <w:noProof/>
          <w:lang w:val="en-US"/>
        </w:rPr>
        <w:t>(9): p. 817-8.</w:t>
      </w:r>
      <w:bookmarkEnd w:id="179"/>
    </w:p>
    <w:p w:rsidR="006C2EB4" w:rsidRPr="006C2EB4" w:rsidRDefault="006C2EB4" w:rsidP="006C2EB4">
      <w:pPr>
        <w:spacing w:line="240" w:lineRule="auto"/>
        <w:ind w:left="720" w:hanging="720"/>
        <w:rPr>
          <w:rFonts w:ascii="Calibri" w:hAnsi="Calibri"/>
          <w:noProof/>
          <w:lang w:val="en-US"/>
        </w:rPr>
      </w:pPr>
      <w:bookmarkStart w:id="180" w:name="_ENREF_30"/>
      <w:r w:rsidRPr="006C2EB4">
        <w:rPr>
          <w:rFonts w:ascii="Calibri" w:hAnsi="Calibri"/>
          <w:noProof/>
          <w:lang w:val="en-US"/>
        </w:rPr>
        <w:t>30.</w:t>
      </w:r>
      <w:r w:rsidRPr="006C2EB4">
        <w:rPr>
          <w:rFonts w:ascii="Calibri" w:hAnsi="Calibri"/>
          <w:noProof/>
          <w:lang w:val="en-US"/>
        </w:rPr>
        <w:tab/>
        <w:t xml:space="preserve">Posada, D., </w:t>
      </w:r>
      <w:r w:rsidRPr="006C2EB4">
        <w:rPr>
          <w:rFonts w:ascii="Calibri" w:hAnsi="Calibri"/>
          <w:i/>
          <w:noProof/>
          <w:lang w:val="en-US"/>
        </w:rPr>
        <w:t>jModelTest: phylogenetic model averaging.</w:t>
      </w:r>
      <w:r w:rsidRPr="006C2EB4">
        <w:rPr>
          <w:rFonts w:ascii="Calibri" w:hAnsi="Calibri"/>
          <w:noProof/>
          <w:lang w:val="en-US"/>
        </w:rPr>
        <w:t xml:space="preserve"> Mol Biol Evol, 2008. </w:t>
      </w:r>
      <w:r w:rsidRPr="006C2EB4">
        <w:rPr>
          <w:rFonts w:ascii="Calibri" w:hAnsi="Calibri"/>
          <w:b/>
          <w:noProof/>
          <w:lang w:val="en-US"/>
        </w:rPr>
        <w:t>25</w:t>
      </w:r>
      <w:r w:rsidRPr="006C2EB4">
        <w:rPr>
          <w:rFonts w:ascii="Calibri" w:hAnsi="Calibri"/>
          <w:noProof/>
          <w:lang w:val="en-US"/>
        </w:rPr>
        <w:t>(7): p. 1253-6.</w:t>
      </w:r>
      <w:bookmarkEnd w:id="180"/>
    </w:p>
    <w:p w:rsidR="006C2EB4" w:rsidRPr="006C2EB4" w:rsidRDefault="006C2EB4" w:rsidP="006C2EB4">
      <w:pPr>
        <w:spacing w:line="240" w:lineRule="auto"/>
        <w:ind w:left="720" w:hanging="720"/>
        <w:rPr>
          <w:rFonts w:ascii="Calibri" w:hAnsi="Calibri"/>
          <w:noProof/>
          <w:lang w:val="en-US"/>
        </w:rPr>
      </w:pPr>
      <w:bookmarkStart w:id="181" w:name="_ENREF_31"/>
      <w:r w:rsidRPr="006C2EB4">
        <w:rPr>
          <w:rFonts w:ascii="Calibri" w:hAnsi="Calibri"/>
          <w:noProof/>
          <w:lang w:val="en-US"/>
        </w:rPr>
        <w:t>31.</w:t>
      </w:r>
      <w:r w:rsidRPr="006C2EB4">
        <w:rPr>
          <w:rFonts w:ascii="Calibri" w:hAnsi="Calibri"/>
          <w:noProof/>
          <w:lang w:val="en-US"/>
        </w:rPr>
        <w:tab/>
        <w:t xml:space="preserve">Hasegawa, M., H. Kishino, and T. Yano, </w:t>
      </w:r>
      <w:r w:rsidRPr="006C2EB4">
        <w:rPr>
          <w:rFonts w:ascii="Calibri" w:hAnsi="Calibri"/>
          <w:i/>
          <w:noProof/>
          <w:lang w:val="en-US"/>
        </w:rPr>
        <w:t>Dating of the human-ape splitting by a molecular clock of mitochondrial DNA.</w:t>
      </w:r>
      <w:r w:rsidRPr="006C2EB4">
        <w:rPr>
          <w:rFonts w:ascii="Calibri" w:hAnsi="Calibri"/>
          <w:noProof/>
          <w:lang w:val="en-US"/>
        </w:rPr>
        <w:t xml:space="preserve"> J Mol Evol, 1985. </w:t>
      </w:r>
      <w:r w:rsidRPr="006C2EB4">
        <w:rPr>
          <w:rFonts w:ascii="Calibri" w:hAnsi="Calibri"/>
          <w:b/>
          <w:noProof/>
          <w:lang w:val="en-US"/>
        </w:rPr>
        <w:t>22</w:t>
      </w:r>
      <w:r w:rsidRPr="006C2EB4">
        <w:rPr>
          <w:rFonts w:ascii="Calibri" w:hAnsi="Calibri"/>
          <w:noProof/>
          <w:lang w:val="en-US"/>
        </w:rPr>
        <w:t>(2): p. 160-74.</w:t>
      </w:r>
      <w:bookmarkEnd w:id="181"/>
    </w:p>
    <w:p w:rsidR="006C2EB4" w:rsidRPr="006C2EB4" w:rsidRDefault="006C2EB4" w:rsidP="006C2EB4">
      <w:pPr>
        <w:spacing w:line="240" w:lineRule="auto"/>
        <w:ind w:left="720" w:hanging="720"/>
        <w:rPr>
          <w:rFonts w:ascii="Calibri" w:hAnsi="Calibri"/>
          <w:noProof/>
          <w:lang w:val="en-US"/>
        </w:rPr>
      </w:pPr>
      <w:bookmarkStart w:id="182" w:name="_ENREF_32"/>
      <w:r w:rsidRPr="006C2EB4">
        <w:rPr>
          <w:rFonts w:ascii="Calibri" w:hAnsi="Calibri"/>
          <w:noProof/>
          <w:lang w:val="en-US"/>
        </w:rPr>
        <w:t>32.</w:t>
      </w:r>
      <w:r w:rsidRPr="006C2EB4">
        <w:rPr>
          <w:rFonts w:ascii="Calibri" w:hAnsi="Calibri"/>
          <w:noProof/>
          <w:lang w:val="en-US"/>
        </w:rPr>
        <w:tab/>
        <w:t xml:space="preserve">Degnan, J.H. and N.A. Rosenberg, </w:t>
      </w:r>
      <w:r w:rsidRPr="006C2EB4">
        <w:rPr>
          <w:rFonts w:ascii="Calibri" w:hAnsi="Calibri"/>
          <w:i/>
          <w:noProof/>
          <w:lang w:val="en-US"/>
        </w:rPr>
        <w:t>Gene tree discordance, phylogenetic inference and the multispecies coalescent.</w:t>
      </w:r>
      <w:r w:rsidRPr="006C2EB4">
        <w:rPr>
          <w:rFonts w:ascii="Calibri" w:hAnsi="Calibri"/>
          <w:noProof/>
          <w:lang w:val="en-US"/>
        </w:rPr>
        <w:t xml:space="preserve"> Trends Ecol Evol, 2009. </w:t>
      </w:r>
      <w:r w:rsidRPr="006C2EB4">
        <w:rPr>
          <w:rFonts w:ascii="Calibri" w:hAnsi="Calibri"/>
          <w:b/>
          <w:noProof/>
          <w:lang w:val="en-US"/>
        </w:rPr>
        <w:t>24</w:t>
      </w:r>
      <w:r w:rsidRPr="006C2EB4">
        <w:rPr>
          <w:rFonts w:ascii="Calibri" w:hAnsi="Calibri"/>
          <w:noProof/>
          <w:lang w:val="en-US"/>
        </w:rPr>
        <w:t>(6): p. 332-40.</w:t>
      </w:r>
      <w:bookmarkEnd w:id="182"/>
    </w:p>
    <w:p w:rsidR="006C2EB4" w:rsidRPr="006C2EB4" w:rsidRDefault="006C2EB4" w:rsidP="006C2EB4">
      <w:pPr>
        <w:spacing w:line="240" w:lineRule="auto"/>
        <w:ind w:left="720" w:hanging="720"/>
        <w:rPr>
          <w:rFonts w:ascii="Calibri" w:hAnsi="Calibri"/>
          <w:noProof/>
          <w:lang w:val="en-US"/>
        </w:rPr>
      </w:pPr>
      <w:bookmarkStart w:id="183" w:name="_ENREF_33"/>
      <w:r w:rsidRPr="006C2EB4">
        <w:rPr>
          <w:rFonts w:ascii="Calibri" w:hAnsi="Calibri"/>
          <w:noProof/>
          <w:lang w:val="en-US"/>
        </w:rPr>
        <w:t>33.</w:t>
      </w:r>
      <w:r w:rsidRPr="006C2EB4">
        <w:rPr>
          <w:rFonts w:ascii="Calibri" w:hAnsi="Calibri"/>
          <w:noProof/>
          <w:lang w:val="en-US"/>
        </w:rPr>
        <w:tab/>
        <w:t xml:space="preserve">Rannala, B. and Z. Yang, </w:t>
      </w:r>
      <w:r w:rsidRPr="006C2EB4">
        <w:rPr>
          <w:rFonts w:ascii="Calibri" w:hAnsi="Calibri"/>
          <w:i/>
          <w:noProof/>
          <w:lang w:val="en-US"/>
        </w:rPr>
        <w:t>Bayes estimation of species divergence times and ancestral population sizes using DNA sequences from multiple loci.</w:t>
      </w:r>
      <w:r w:rsidRPr="006C2EB4">
        <w:rPr>
          <w:rFonts w:ascii="Calibri" w:hAnsi="Calibri"/>
          <w:noProof/>
          <w:lang w:val="en-US"/>
        </w:rPr>
        <w:t xml:space="preserve"> Genetics, 2003. </w:t>
      </w:r>
      <w:r w:rsidRPr="006C2EB4">
        <w:rPr>
          <w:rFonts w:ascii="Calibri" w:hAnsi="Calibri"/>
          <w:b/>
          <w:noProof/>
          <w:lang w:val="en-US"/>
        </w:rPr>
        <w:t>164</w:t>
      </w:r>
      <w:r w:rsidRPr="006C2EB4">
        <w:rPr>
          <w:rFonts w:ascii="Calibri" w:hAnsi="Calibri"/>
          <w:noProof/>
          <w:lang w:val="en-US"/>
        </w:rPr>
        <w:t>(4): p. 1645-56.</w:t>
      </w:r>
      <w:bookmarkEnd w:id="183"/>
    </w:p>
    <w:p w:rsidR="006C2EB4" w:rsidRPr="006C2EB4" w:rsidRDefault="006C2EB4" w:rsidP="006C2EB4">
      <w:pPr>
        <w:spacing w:line="240" w:lineRule="auto"/>
        <w:ind w:left="720" w:hanging="720"/>
        <w:rPr>
          <w:rFonts w:ascii="Calibri" w:hAnsi="Calibri"/>
          <w:noProof/>
          <w:lang w:val="en-US"/>
        </w:rPr>
      </w:pPr>
      <w:bookmarkStart w:id="184" w:name="_ENREF_34"/>
      <w:r w:rsidRPr="006C2EB4">
        <w:rPr>
          <w:rFonts w:ascii="Calibri" w:hAnsi="Calibri"/>
          <w:noProof/>
          <w:lang w:val="en-US"/>
        </w:rPr>
        <w:t>34.</w:t>
      </w:r>
      <w:r w:rsidRPr="006C2EB4">
        <w:rPr>
          <w:rFonts w:ascii="Calibri" w:hAnsi="Calibri"/>
          <w:noProof/>
          <w:lang w:val="en-US"/>
        </w:rPr>
        <w:tab/>
        <w:t xml:space="preserve">Yang, Z. and B. Rannala, </w:t>
      </w:r>
      <w:r w:rsidRPr="006C2EB4">
        <w:rPr>
          <w:rFonts w:ascii="Calibri" w:hAnsi="Calibri"/>
          <w:i/>
          <w:noProof/>
          <w:lang w:val="en-US"/>
        </w:rPr>
        <w:t>Bayesian species delimitation using multilocus sequence data.</w:t>
      </w:r>
      <w:r w:rsidRPr="006C2EB4">
        <w:rPr>
          <w:rFonts w:ascii="Calibri" w:hAnsi="Calibri"/>
          <w:noProof/>
          <w:lang w:val="en-US"/>
        </w:rPr>
        <w:t xml:space="preserve"> Proc Natl Acad Sci U S A, 2010. </w:t>
      </w:r>
      <w:r w:rsidRPr="006C2EB4">
        <w:rPr>
          <w:rFonts w:ascii="Calibri" w:hAnsi="Calibri"/>
          <w:b/>
          <w:noProof/>
          <w:lang w:val="en-US"/>
        </w:rPr>
        <w:t>107</w:t>
      </w:r>
      <w:r w:rsidRPr="006C2EB4">
        <w:rPr>
          <w:rFonts w:ascii="Calibri" w:hAnsi="Calibri"/>
          <w:noProof/>
          <w:lang w:val="en-US"/>
        </w:rPr>
        <w:t>(20): p. 9264-9.</w:t>
      </w:r>
      <w:bookmarkEnd w:id="184"/>
    </w:p>
    <w:p w:rsidR="006C2EB4" w:rsidRPr="006C2EB4" w:rsidRDefault="006C2EB4" w:rsidP="006C2EB4">
      <w:pPr>
        <w:spacing w:line="240" w:lineRule="auto"/>
        <w:ind w:left="720" w:hanging="720"/>
        <w:rPr>
          <w:rFonts w:ascii="Calibri" w:hAnsi="Calibri"/>
          <w:noProof/>
          <w:lang w:val="en-US"/>
        </w:rPr>
      </w:pPr>
      <w:bookmarkStart w:id="185" w:name="_ENREF_35"/>
      <w:r w:rsidRPr="006C2EB4">
        <w:rPr>
          <w:rFonts w:ascii="Calibri" w:hAnsi="Calibri"/>
          <w:noProof/>
          <w:lang w:val="en-US"/>
        </w:rPr>
        <w:t>35.</w:t>
      </w:r>
      <w:r w:rsidRPr="006C2EB4">
        <w:rPr>
          <w:rFonts w:ascii="Calibri" w:hAnsi="Calibri"/>
          <w:noProof/>
          <w:lang w:val="en-US"/>
        </w:rPr>
        <w:tab/>
        <w:t xml:space="preserve">Hobolth, A., et al., </w:t>
      </w:r>
      <w:r w:rsidRPr="006C2EB4">
        <w:rPr>
          <w:rFonts w:ascii="Calibri" w:hAnsi="Calibri"/>
          <w:i/>
          <w:noProof/>
          <w:lang w:val="en-US"/>
        </w:rPr>
        <w:t>Genomic relationships and speciation times of human, chimpanzee, and gorilla inferred from a coalescent hidden Markov model.</w:t>
      </w:r>
      <w:r w:rsidRPr="006C2EB4">
        <w:rPr>
          <w:rFonts w:ascii="Calibri" w:hAnsi="Calibri"/>
          <w:noProof/>
          <w:lang w:val="en-US"/>
        </w:rPr>
        <w:t xml:space="preserve"> PLoS Genet, 2007. </w:t>
      </w:r>
      <w:r w:rsidRPr="006C2EB4">
        <w:rPr>
          <w:rFonts w:ascii="Calibri" w:hAnsi="Calibri"/>
          <w:b/>
          <w:noProof/>
          <w:lang w:val="en-US"/>
        </w:rPr>
        <w:t>3</w:t>
      </w:r>
      <w:r w:rsidRPr="006C2EB4">
        <w:rPr>
          <w:rFonts w:ascii="Calibri" w:hAnsi="Calibri"/>
          <w:noProof/>
          <w:lang w:val="en-US"/>
        </w:rPr>
        <w:t>(2): p. e7.</w:t>
      </w:r>
      <w:bookmarkEnd w:id="185"/>
    </w:p>
    <w:p w:rsidR="006C2EB4" w:rsidRDefault="006C2EB4" w:rsidP="006C2EB4">
      <w:pPr>
        <w:spacing w:line="240" w:lineRule="auto"/>
        <w:rPr>
          <w:rFonts w:ascii="Calibri" w:hAnsi="Calibri"/>
          <w:noProof/>
          <w:lang w:val="en-US"/>
        </w:rPr>
      </w:pPr>
    </w:p>
    <w:p w:rsidR="009B01DC" w:rsidRDefault="00C90FE7">
      <w:r>
        <w:fldChar w:fldCharType="end"/>
      </w:r>
      <w:r>
        <w:fldChar w:fldCharType="begin"/>
      </w:r>
      <w:r w:rsidR="00013D64">
        <w:instrText xml:space="preserve"> ADDIN </w:instrText>
      </w:r>
      <w:r>
        <w:fldChar w:fldCharType="end"/>
      </w:r>
    </w:p>
    <w:sectPr w:rsidR="009B01DC" w:rsidSect="009B01DC">
      <w:headerReference w:type="default" r:id="rId39"/>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764A" w:rsidRDefault="00AF764A" w:rsidP="00EF46A3">
      <w:pPr>
        <w:spacing w:line="240" w:lineRule="auto"/>
      </w:pPr>
      <w:r>
        <w:separator/>
      </w:r>
    </w:p>
  </w:endnote>
  <w:endnote w:type="continuationSeparator" w:id="0">
    <w:p w:rsidR="00AF764A" w:rsidRDefault="00AF764A" w:rsidP="00EF46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Liberation Serif">
    <w:altName w:val="MS PMincho"/>
    <w:panose1 w:val="02020603050405020304"/>
    <w:charset w:val="00"/>
    <w:family w:val="roman"/>
    <w:pitch w:val="variable"/>
    <w:sig w:usb0="A00002AF" w:usb1="5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Cambria"/>
    <w:panose1 w:val="00000000000000000000"/>
    <w:charset w:val="00"/>
    <w:family w:val="roman"/>
    <w:notTrueType/>
    <w:pitch w:val="default"/>
    <w:sig w:usb0="00000003" w:usb1="00000000" w:usb2="00000000" w:usb3="00000000" w:csb0="00000001" w:csb1="00000000"/>
  </w:font>
  <w:font w:name="Droid Sans Fallback">
    <w:altName w:val="Cambria"/>
    <w:panose1 w:val="00000000000000000000"/>
    <w:charset w:val="4D"/>
    <w:family w:val="roman"/>
    <w:notTrueType/>
    <w:pitch w:val="default"/>
    <w:sig w:usb0="00000003" w:usb1="00000000" w:usb2="00000000" w:usb3="00000000" w:csb0="00000001" w:csb1="00000000"/>
  </w:font>
  <w:font w:name="Lohit Hindi">
    <w:altName w:val="Times New Roman"/>
    <w:charset w:val="01"/>
    <w:family w:val="auto"/>
    <w:pitch w:val="variable"/>
  </w:font>
  <w:font w:name="Braggadocio">
    <w:altName w:val="Bauhaus 93"/>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Haettenschweiler">
    <w:panose1 w:val="020B0706040902060204"/>
    <w:charset w:val="00"/>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4936144"/>
      <w:docPartObj>
        <w:docPartGallery w:val="Page Numbers (Bottom of Page)"/>
        <w:docPartUnique/>
      </w:docPartObj>
    </w:sdtPr>
    <w:sdtEndPr/>
    <w:sdtContent>
      <w:p w:rsidR="00A91DA0" w:rsidRDefault="00AF764A">
        <w:pPr>
          <w:pStyle w:val="Footer"/>
          <w:jc w:val="right"/>
        </w:pPr>
      </w:p>
    </w:sdtContent>
  </w:sdt>
  <w:p w:rsidR="00A91DA0" w:rsidRDefault="00A91DA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DA0" w:rsidRDefault="00A91DA0">
    <w:pPr>
      <w:pStyle w:val="Footer"/>
      <w:jc w:val="right"/>
    </w:pPr>
  </w:p>
  <w:p w:rsidR="00A91DA0" w:rsidRDefault="00A91D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764A" w:rsidRDefault="00AF764A" w:rsidP="00EF46A3">
      <w:pPr>
        <w:spacing w:line="240" w:lineRule="auto"/>
      </w:pPr>
      <w:r>
        <w:separator/>
      </w:r>
    </w:p>
  </w:footnote>
  <w:footnote w:type="continuationSeparator" w:id="0">
    <w:p w:rsidR="00AF764A" w:rsidRDefault="00AF764A" w:rsidP="00EF46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DA0" w:rsidRDefault="00A91DA0" w:rsidP="009B01DC">
    <w:pPr>
      <w:pStyle w:val="Foot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DA0" w:rsidRDefault="00A91DA0" w:rsidP="009B01DC">
    <w:pPr>
      <w:pStyle w:val="Footer"/>
      <w:jc w:val="right"/>
    </w:pPr>
  </w:p>
  <w:p w:rsidR="00A91DA0" w:rsidRDefault="00A91DA0" w:rsidP="009B01DC">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DA0" w:rsidRDefault="00A91DA0" w:rsidP="009B01DC">
    <w:pPr>
      <w:pStyle w:val="Header"/>
      <w:jc w:val="right"/>
    </w:pPr>
  </w:p>
  <w:p w:rsidR="00A91DA0" w:rsidRDefault="00A91DA0" w:rsidP="009B01D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DA0" w:rsidRDefault="00A91DA0">
    <w:pPr>
      <w:pStyle w:val="Header"/>
      <w:jc w:val="right"/>
    </w:pPr>
    <w:r>
      <w:fldChar w:fldCharType="begin"/>
    </w:r>
    <w:r>
      <w:instrText xml:space="preserve"> PAGE   \* MERGEFORMAT </w:instrText>
    </w:r>
    <w:r>
      <w:fldChar w:fldCharType="separate"/>
    </w:r>
    <w:r w:rsidR="006C2EB4">
      <w:rPr>
        <w:noProof/>
      </w:rPr>
      <w:t>26</w:t>
    </w:r>
    <w:r>
      <w:rPr>
        <w:noProof/>
      </w:rPr>
      <w:fldChar w:fldCharType="end"/>
    </w:r>
  </w:p>
  <w:p w:rsidR="00A91DA0" w:rsidRDefault="00A91DA0" w:rsidP="009B01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B6DC6"/>
    <w:multiLevelType w:val="hybridMultilevel"/>
    <w:tmpl w:val="D3B68B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446622"/>
    <w:multiLevelType w:val="multilevel"/>
    <w:tmpl w:val="60CCF8DE"/>
    <w:lvl w:ilvl="0">
      <w:start w:val="1"/>
      <w:numFmt w:val="decimal"/>
      <w:lvlText w:val="%1."/>
      <w:lvlJc w:val="left"/>
      <w:pPr>
        <w:ind w:left="720" w:hanging="360"/>
      </w:pPr>
      <w:rPr>
        <w:rFonts w:ascii="Liberation Serif" w:eastAsiaTheme="minorEastAsia" w:hAnsi="Liberation Serif" w:cstheme="minorBidi" w:hint="default"/>
        <w:b w:val="0"/>
        <w:color w:val="auto"/>
        <w:sz w:val="22"/>
      </w:rPr>
    </w:lvl>
    <w:lvl w:ilvl="1">
      <w:start w:val="1"/>
      <w:numFmt w:val="decimal"/>
      <w:isLgl/>
      <w:lvlText w:val="%1.%2."/>
      <w:lvlJc w:val="left"/>
      <w:pPr>
        <w:ind w:left="1080" w:hanging="720"/>
      </w:pPr>
      <w:rPr>
        <w:rFonts w:hint="default"/>
        <w:sz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DC46C48"/>
    <w:multiLevelType w:val="hybridMultilevel"/>
    <w:tmpl w:val="A92C9A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nsid w:val="303B0B9C"/>
    <w:multiLevelType w:val="multilevel"/>
    <w:tmpl w:val="1E248AB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3D274F3B"/>
    <w:multiLevelType w:val="multilevel"/>
    <w:tmpl w:val="4A3C3554"/>
    <w:lvl w:ilvl="0">
      <w:start w:val="1"/>
      <w:numFmt w:val="decimal"/>
      <w:lvlText w:val="%1."/>
      <w:lvlJc w:val="left"/>
      <w:pPr>
        <w:ind w:left="720" w:hanging="360"/>
      </w:pPr>
      <w:rPr>
        <w:rFonts w:hint="default"/>
        <w:b/>
        <w:sz w:val="36"/>
      </w:rPr>
    </w:lvl>
    <w:lvl w:ilvl="1">
      <w:start w:val="1"/>
      <w:numFmt w:val="decimal"/>
      <w:isLgl/>
      <w:lvlText w:val="%1.%2."/>
      <w:lvlJc w:val="left"/>
      <w:pPr>
        <w:ind w:left="1080" w:hanging="720"/>
      </w:pPr>
      <w:rPr>
        <w:rFonts w:hint="default"/>
        <w:b/>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3D4C4AAE"/>
    <w:multiLevelType w:val="multilevel"/>
    <w:tmpl w:val="92A8A676"/>
    <w:lvl w:ilvl="0">
      <w:start w:val="1"/>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EC97496"/>
    <w:multiLevelType w:val="hybridMultilevel"/>
    <w:tmpl w:val="C0E0E5BE"/>
    <w:lvl w:ilvl="0" w:tplc="7706B9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76A77BE"/>
    <w:multiLevelType w:val="hybridMultilevel"/>
    <w:tmpl w:val="FD507F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6B11A07"/>
    <w:multiLevelType w:val="hybridMultilevel"/>
    <w:tmpl w:val="D72AE358"/>
    <w:lvl w:ilvl="0" w:tplc="6D364274">
      <w:numFmt w:val="bullet"/>
      <w:lvlText w:val="•"/>
      <w:lvlJc w:val="left"/>
      <w:pPr>
        <w:ind w:left="2130" w:hanging="1410"/>
      </w:pPr>
      <w:rPr>
        <w:rFonts w:ascii="Century" w:eastAsiaTheme="minorHAnsi" w:hAnsi="Century"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FEE3C71"/>
    <w:multiLevelType w:val="hybridMultilevel"/>
    <w:tmpl w:val="055E4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10C34C0"/>
    <w:multiLevelType w:val="hybridMultilevel"/>
    <w:tmpl w:val="F508E306"/>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10"/>
  </w:num>
  <w:num w:numId="2">
    <w:abstractNumId w:val="2"/>
  </w:num>
  <w:num w:numId="3">
    <w:abstractNumId w:val="3"/>
  </w:num>
  <w:num w:numId="4">
    <w:abstractNumId w:val="6"/>
  </w:num>
  <w:num w:numId="5">
    <w:abstractNumId w:val="9"/>
  </w:num>
  <w:num w:numId="6">
    <w:abstractNumId w:val="7"/>
  </w:num>
  <w:num w:numId="7">
    <w:abstractNumId w:val="8"/>
  </w:num>
  <w:num w:numId="8">
    <w:abstractNumId w:val="4"/>
  </w:num>
  <w:num w:numId="9">
    <w:abstractNumId w:val="1"/>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9tvd90srwrdaue90wtx02a6rxf5aw5p2faa&quot;&gt;mestrado-Saved-Saved&lt;record-ids&gt;&lt;item&gt;200&lt;/item&gt;&lt;item&gt;224&lt;/item&gt;&lt;item&gt;225&lt;/item&gt;&lt;item&gt;227&lt;/item&gt;&lt;item&gt;230&lt;/item&gt;&lt;item&gt;231&lt;/item&gt;&lt;item&gt;232&lt;/item&gt;&lt;item&gt;233&lt;/item&gt;&lt;item&gt;234&lt;/item&gt;&lt;item&gt;235&lt;/item&gt;&lt;item&gt;236&lt;/item&gt;&lt;item&gt;237&lt;/item&gt;&lt;item&gt;238&lt;/item&gt;&lt;item&gt;239&lt;/item&gt;&lt;item&gt;242&lt;/item&gt;&lt;item&gt;243&lt;/item&gt;&lt;item&gt;244&lt;/item&gt;&lt;item&gt;245&lt;/item&gt;&lt;item&gt;249&lt;/item&gt;&lt;item&gt;253&lt;/item&gt;&lt;item&gt;259&lt;/item&gt;&lt;item&gt;260&lt;/item&gt;&lt;item&gt;261&lt;/item&gt;&lt;item&gt;262&lt;/item&gt;&lt;item&gt;263&lt;/item&gt;&lt;item&gt;264&lt;/item&gt;&lt;item&gt;265&lt;/item&gt;&lt;item&gt;266&lt;/item&gt;&lt;item&gt;267&lt;/item&gt;&lt;item&gt;269&lt;/item&gt;&lt;item&gt;270&lt;/item&gt;&lt;item&gt;271&lt;/item&gt;&lt;item&gt;272&lt;/item&gt;&lt;item&gt;274&lt;/item&gt;&lt;item&gt;279&lt;/item&gt;&lt;/record-ids&gt;&lt;/item&gt;&lt;/Libraries&gt;"/>
  </w:docVars>
  <w:rsids>
    <w:rsidRoot w:val="000D69CF"/>
    <w:rsid w:val="00002CB7"/>
    <w:rsid w:val="00013D64"/>
    <w:rsid w:val="00014AD6"/>
    <w:rsid w:val="00014E11"/>
    <w:rsid w:val="00017DB1"/>
    <w:rsid w:val="0002194D"/>
    <w:rsid w:val="0002466F"/>
    <w:rsid w:val="00024B13"/>
    <w:rsid w:val="00031B0D"/>
    <w:rsid w:val="0003754E"/>
    <w:rsid w:val="000456BA"/>
    <w:rsid w:val="000477A3"/>
    <w:rsid w:val="00064DF3"/>
    <w:rsid w:val="00066556"/>
    <w:rsid w:val="000755F2"/>
    <w:rsid w:val="00076E72"/>
    <w:rsid w:val="000914A7"/>
    <w:rsid w:val="00093D44"/>
    <w:rsid w:val="000A12B4"/>
    <w:rsid w:val="000B25FA"/>
    <w:rsid w:val="000B5ED8"/>
    <w:rsid w:val="000C70EB"/>
    <w:rsid w:val="000D1AE4"/>
    <w:rsid w:val="000D69CF"/>
    <w:rsid w:val="000D6A7C"/>
    <w:rsid w:val="000E12B9"/>
    <w:rsid w:val="000E24BB"/>
    <w:rsid w:val="000F1A7C"/>
    <w:rsid w:val="00125AD1"/>
    <w:rsid w:val="001364E3"/>
    <w:rsid w:val="001416EA"/>
    <w:rsid w:val="00144317"/>
    <w:rsid w:val="00165E1D"/>
    <w:rsid w:val="00167617"/>
    <w:rsid w:val="00183AD3"/>
    <w:rsid w:val="00193DF2"/>
    <w:rsid w:val="001B2429"/>
    <w:rsid w:val="001C2FDE"/>
    <w:rsid w:val="001D688B"/>
    <w:rsid w:val="001E439F"/>
    <w:rsid w:val="001F3BBD"/>
    <w:rsid w:val="001F447E"/>
    <w:rsid w:val="00200C44"/>
    <w:rsid w:val="00217B29"/>
    <w:rsid w:val="002246FA"/>
    <w:rsid w:val="00224BF9"/>
    <w:rsid w:val="00225BA8"/>
    <w:rsid w:val="00226B68"/>
    <w:rsid w:val="00244E33"/>
    <w:rsid w:val="00276A14"/>
    <w:rsid w:val="00281F7B"/>
    <w:rsid w:val="00286091"/>
    <w:rsid w:val="002860C7"/>
    <w:rsid w:val="002A3331"/>
    <w:rsid w:val="002B0903"/>
    <w:rsid w:val="002C1C97"/>
    <w:rsid w:val="002C6349"/>
    <w:rsid w:val="002C6629"/>
    <w:rsid w:val="002D5DFC"/>
    <w:rsid w:val="002F01FA"/>
    <w:rsid w:val="002F0282"/>
    <w:rsid w:val="00305605"/>
    <w:rsid w:val="00306CF0"/>
    <w:rsid w:val="00325FFB"/>
    <w:rsid w:val="003316C3"/>
    <w:rsid w:val="00342CC9"/>
    <w:rsid w:val="00344DDA"/>
    <w:rsid w:val="00373B99"/>
    <w:rsid w:val="00385578"/>
    <w:rsid w:val="003919AD"/>
    <w:rsid w:val="003B2BC3"/>
    <w:rsid w:val="003B4936"/>
    <w:rsid w:val="003C0059"/>
    <w:rsid w:val="003D383B"/>
    <w:rsid w:val="003D5249"/>
    <w:rsid w:val="003E16FC"/>
    <w:rsid w:val="003E176F"/>
    <w:rsid w:val="003E25E7"/>
    <w:rsid w:val="003E36D9"/>
    <w:rsid w:val="003E64D4"/>
    <w:rsid w:val="003E6C03"/>
    <w:rsid w:val="0040264E"/>
    <w:rsid w:val="00403D0B"/>
    <w:rsid w:val="00404894"/>
    <w:rsid w:val="00410397"/>
    <w:rsid w:val="0042534F"/>
    <w:rsid w:val="0045731D"/>
    <w:rsid w:val="0045753F"/>
    <w:rsid w:val="00460627"/>
    <w:rsid w:val="004703F9"/>
    <w:rsid w:val="00472F62"/>
    <w:rsid w:val="0047300C"/>
    <w:rsid w:val="004854A1"/>
    <w:rsid w:val="00487A13"/>
    <w:rsid w:val="00487D55"/>
    <w:rsid w:val="00492511"/>
    <w:rsid w:val="004C583E"/>
    <w:rsid w:val="004E563D"/>
    <w:rsid w:val="004F0FA8"/>
    <w:rsid w:val="00500BC0"/>
    <w:rsid w:val="005036E1"/>
    <w:rsid w:val="00505E5C"/>
    <w:rsid w:val="00511D84"/>
    <w:rsid w:val="00514474"/>
    <w:rsid w:val="00522BC0"/>
    <w:rsid w:val="005531E3"/>
    <w:rsid w:val="00560CCE"/>
    <w:rsid w:val="00571703"/>
    <w:rsid w:val="0057369B"/>
    <w:rsid w:val="00574333"/>
    <w:rsid w:val="00583A7C"/>
    <w:rsid w:val="005B2534"/>
    <w:rsid w:val="005C6341"/>
    <w:rsid w:val="005D1677"/>
    <w:rsid w:val="005D1DFF"/>
    <w:rsid w:val="005D4942"/>
    <w:rsid w:val="005E3CB7"/>
    <w:rsid w:val="005F2D3E"/>
    <w:rsid w:val="006129F6"/>
    <w:rsid w:val="00635E41"/>
    <w:rsid w:val="006415CD"/>
    <w:rsid w:val="00643258"/>
    <w:rsid w:val="00652193"/>
    <w:rsid w:val="00653B80"/>
    <w:rsid w:val="006568A2"/>
    <w:rsid w:val="00661B24"/>
    <w:rsid w:val="00662FF3"/>
    <w:rsid w:val="006747C7"/>
    <w:rsid w:val="00675C50"/>
    <w:rsid w:val="006A01AF"/>
    <w:rsid w:val="006A6C98"/>
    <w:rsid w:val="006B2E23"/>
    <w:rsid w:val="006C2EB4"/>
    <w:rsid w:val="006D636D"/>
    <w:rsid w:val="006D7F6E"/>
    <w:rsid w:val="006E5646"/>
    <w:rsid w:val="006F4A16"/>
    <w:rsid w:val="006F6A63"/>
    <w:rsid w:val="006F78BC"/>
    <w:rsid w:val="007126B2"/>
    <w:rsid w:val="00724E96"/>
    <w:rsid w:val="00726A2C"/>
    <w:rsid w:val="00734370"/>
    <w:rsid w:val="00746A77"/>
    <w:rsid w:val="0075303F"/>
    <w:rsid w:val="0076064A"/>
    <w:rsid w:val="00764442"/>
    <w:rsid w:val="00776C0B"/>
    <w:rsid w:val="007869F4"/>
    <w:rsid w:val="007A0256"/>
    <w:rsid w:val="007A0291"/>
    <w:rsid w:val="007D642C"/>
    <w:rsid w:val="007E306F"/>
    <w:rsid w:val="007E3A52"/>
    <w:rsid w:val="00811414"/>
    <w:rsid w:val="008345AE"/>
    <w:rsid w:val="008446D0"/>
    <w:rsid w:val="00845550"/>
    <w:rsid w:val="00852318"/>
    <w:rsid w:val="00883143"/>
    <w:rsid w:val="008959C7"/>
    <w:rsid w:val="008A17BD"/>
    <w:rsid w:val="008A2CD6"/>
    <w:rsid w:val="008E1C65"/>
    <w:rsid w:val="008F10DF"/>
    <w:rsid w:val="00912845"/>
    <w:rsid w:val="00930902"/>
    <w:rsid w:val="00931C05"/>
    <w:rsid w:val="00933C36"/>
    <w:rsid w:val="00933EE5"/>
    <w:rsid w:val="00937677"/>
    <w:rsid w:val="00943EA0"/>
    <w:rsid w:val="00965B4E"/>
    <w:rsid w:val="00985EB4"/>
    <w:rsid w:val="009861B4"/>
    <w:rsid w:val="00991E52"/>
    <w:rsid w:val="00992C84"/>
    <w:rsid w:val="009A4287"/>
    <w:rsid w:val="009B01DC"/>
    <w:rsid w:val="009B5AC7"/>
    <w:rsid w:val="009B7F25"/>
    <w:rsid w:val="009C1D8E"/>
    <w:rsid w:val="009C3F61"/>
    <w:rsid w:val="009C7554"/>
    <w:rsid w:val="009D275B"/>
    <w:rsid w:val="009E3228"/>
    <w:rsid w:val="009F5348"/>
    <w:rsid w:val="009F7AD9"/>
    <w:rsid w:val="00A03B11"/>
    <w:rsid w:val="00A07548"/>
    <w:rsid w:val="00A20C95"/>
    <w:rsid w:val="00A2785C"/>
    <w:rsid w:val="00A32E45"/>
    <w:rsid w:val="00A43CB4"/>
    <w:rsid w:val="00A44F4E"/>
    <w:rsid w:val="00A61057"/>
    <w:rsid w:val="00A8044A"/>
    <w:rsid w:val="00A91DA0"/>
    <w:rsid w:val="00A93B3B"/>
    <w:rsid w:val="00A97B70"/>
    <w:rsid w:val="00AC5AB3"/>
    <w:rsid w:val="00AF4231"/>
    <w:rsid w:val="00AF764A"/>
    <w:rsid w:val="00B03693"/>
    <w:rsid w:val="00B1432C"/>
    <w:rsid w:val="00B2524D"/>
    <w:rsid w:val="00B3097E"/>
    <w:rsid w:val="00B43F90"/>
    <w:rsid w:val="00B50274"/>
    <w:rsid w:val="00B52CB9"/>
    <w:rsid w:val="00B530C1"/>
    <w:rsid w:val="00B648B3"/>
    <w:rsid w:val="00B65961"/>
    <w:rsid w:val="00B70599"/>
    <w:rsid w:val="00B750D5"/>
    <w:rsid w:val="00B82DD8"/>
    <w:rsid w:val="00B9561B"/>
    <w:rsid w:val="00B95B97"/>
    <w:rsid w:val="00BA524F"/>
    <w:rsid w:val="00BB7D5E"/>
    <w:rsid w:val="00BD6986"/>
    <w:rsid w:val="00BF3E5C"/>
    <w:rsid w:val="00BF71C7"/>
    <w:rsid w:val="00C02658"/>
    <w:rsid w:val="00C03156"/>
    <w:rsid w:val="00C04CBF"/>
    <w:rsid w:val="00C0553C"/>
    <w:rsid w:val="00C10622"/>
    <w:rsid w:val="00C2433E"/>
    <w:rsid w:val="00C24C69"/>
    <w:rsid w:val="00C317C9"/>
    <w:rsid w:val="00C343D9"/>
    <w:rsid w:val="00C636BB"/>
    <w:rsid w:val="00C70093"/>
    <w:rsid w:val="00C77A02"/>
    <w:rsid w:val="00C90DC8"/>
    <w:rsid w:val="00C90FE7"/>
    <w:rsid w:val="00CA1127"/>
    <w:rsid w:val="00CC2BA4"/>
    <w:rsid w:val="00CC2E70"/>
    <w:rsid w:val="00CC3A45"/>
    <w:rsid w:val="00CC6928"/>
    <w:rsid w:val="00CD413D"/>
    <w:rsid w:val="00CD6837"/>
    <w:rsid w:val="00CE149B"/>
    <w:rsid w:val="00CF3818"/>
    <w:rsid w:val="00D001A0"/>
    <w:rsid w:val="00D04D8D"/>
    <w:rsid w:val="00D31D05"/>
    <w:rsid w:val="00D74CE6"/>
    <w:rsid w:val="00D765C9"/>
    <w:rsid w:val="00D82A84"/>
    <w:rsid w:val="00D86713"/>
    <w:rsid w:val="00D87472"/>
    <w:rsid w:val="00D90047"/>
    <w:rsid w:val="00D94E91"/>
    <w:rsid w:val="00DA42B2"/>
    <w:rsid w:val="00DA4BF4"/>
    <w:rsid w:val="00DB7EDF"/>
    <w:rsid w:val="00DD3516"/>
    <w:rsid w:val="00DF1E1E"/>
    <w:rsid w:val="00DF4F8B"/>
    <w:rsid w:val="00E24F80"/>
    <w:rsid w:val="00E34931"/>
    <w:rsid w:val="00E442CB"/>
    <w:rsid w:val="00E5226B"/>
    <w:rsid w:val="00E55250"/>
    <w:rsid w:val="00E654EA"/>
    <w:rsid w:val="00E91252"/>
    <w:rsid w:val="00E9787B"/>
    <w:rsid w:val="00EA1396"/>
    <w:rsid w:val="00EA4B90"/>
    <w:rsid w:val="00EC077A"/>
    <w:rsid w:val="00ED3DDF"/>
    <w:rsid w:val="00ED6414"/>
    <w:rsid w:val="00ED6B6B"/>
    <w:rsid w:val="00ED7356"/>
    <w:rsid w:val="00EE4D56"/>
    <w:rsid w:val="00EF46A3"/>
    <w:rsid w:val="00EF544D"/>
    <w:rsid w:val="00EF741E"/>
    <w:rsid w:val="00F169A0"/>
    <w:rsid w:val="00F16ADB"/>
    <w:rsid w:val="00F223F7"/>
    <w:rsid w:val="00F24072"/>
    <w:rsid w:val="00F26BBD"/>
    <w:rsid w:val="00F34E0A"/>
    <w:rsid w:val="00F37B44"/>
    <w:rsid w:val="00F42B62"/>
    <w:rsid w:val="00F45577"/>
    <w:rsid w:val="00F50FF7"/>
    <w:rsid w:val="00F52FD9"/>
    <w:rsid w:val="00F54EC2"/>
    <w:rsid w:val="00F71170"/>
    <w:rsid w:val="00F8522A"/>
    <w:rsid w:val="00F8575C"/>
    <w:rsid w:val="00FA5093"/>
    <w:rsid w:val="00FA6106"/>
    <w:rsid w:val="00FB4482"/>
    <w:rsid w:val="00FC2884"/>
    <w:rsid w:val="00FC3782"/>
    <w:rsid w:val="00FD73EA"/>
    <w:rsid w:val="00FF21D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3CB4"/>
    <w:pPr>
      <w:spacing w:after="0" w:line="360" w:lineRule="auto"/>
      <w:ind w:firstLine="720"/>
      <w:jc w:val="both"/>
    </w:pPr>
    <w:rPr>
      <w:rFonts w:ascii="Century" w:hAnsi="Century"/>
      <w:sz w:val="24"/>
      <w:szCs w:val="24"/>
    </w:rPr>
  </w:style>
  <w:style w:type="paragraph" w:styleId="Heading1">
    <w:name w:val="heading 1"/>
    <w:basedOn w:val="Normal"/>
    <w:next w:val="Normal"/>
    <w:link w:val="Heading1Char"/>
    <w:uiPriority w:val="9"/>
    <w:qFormat/>
    <w:rsid w:val="00EF46A3"/>
    <w:pPr>
      <w:keepNext/>
      <w:keepLines/>
      <w:pageBreakBefore/>
      <w:numPr>
        <w:numId w:val="3"/>
      </w:numPr>
      <w:pBdr>
        <w:bottom w:val="single" w:sz="8" w:space="1" w:color="auto"/>
      </w:pBdr>
      <w:spacing w:before="480" w:after="240"/>
      <w:outlineLvl w:val="0"/>
    </w:pPr>
    <w:rPr>
      <w:rFonts w:eastAsiaTheme="majorEastAsia" w:cstheme="minorHAnsi"/>
      <w:b/>
      <w:bCs/>
      <w:sz w:val="36"/>
      <w:szCs w:val="28"/>
    </w:rPr>
  </w:style>
  <w:style w:type="paragraph" w:styleId="Heading2">
    <w:name w:val="heading 2"/>
    <w:basedOn w:val="Normal"/>
    <w:next w:val="Normal"/>
    <w:link w:val="Heading2Char"/>
    <w:unhideWhenUsed/>
    <w:qFormat/>
    <w:rsid w:val="00EF46A3"/>
    <w:pPr>
      <w:keepNext/>
      <w:keepLines/>
      <w:numPr>
        <w:ilvl w:val="1"/>
        <w:numId w:val="3"/>
      </w:numPr>
      <w:spacing w:before="240"/>
      <w:outlineLvl w:val="1"/>
    </w:pPr>
    <w:rPr>
      <w:rFonts w:eastAsiaTheme="majorEastAsia" w:cstheme="minorHAnsi"/>
      <w:b/>
      <w:bCs/>
      <w:sz w:val="28"/>
      <w:szCs w:val="26"/>
    </w:rPr>
  </w:style>
  <w:style w:type="paragraph" w:styleId="Heading3">
    <w:name w:val="heading 3"/>
    <w:basedOn w:val="Normal"/>
    <w:next w:val="Normal"/>
    <w:link w:val="Heading3Char"/>
    <w:uiPriority w:val="9"/>
    <w:unhideWhenUsed/>
    <w:qFormat/>
    <w:rsid w:val="00EF46A3"/>
    <w:pPr>
      <w:keepNext/>
      <w:keepLines/>
      <w:numPr>
        <w:ilvl w:val="2"/>
        <w:numId w:val="3"/>
      </w:numPr>
      <w:spacing w:before="240"/>
      <w:outlineLvl w:val="2"/>
    </w:pPr>
    <w:rPr>
      <w:rFonts w:eastAsiaTheme="majorEastAsia" w:cstheme="minorHAnsi"/>
      <w:b/>
      <w:bCs/>
      <w:sz w:val="26"/>
    </w:rPr>
  </w:style>
  <w:style w:type="paragraph" w:styleId="Heading4">
    <w:name w:val="heading 4"/>
    <w:basedOn w:val="Normal"/>
    <w:next w:val="Normal"/>
    <w:link w:val="Heading4Char"/>
    <w:uiPriority w:val="9"/>
    <w:unhideWhenUsed/>
    <w:qFormat/>
    <w:rsid w:val="00EF46A3"/>
    <w:pPr>
      <w:keepNext/>
      <w:keepLines/>
      <w:numPr>
        <w:ilvl w:val="3"/>
        <w:numId w:val="3"/>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F46A3"/>
    <w:pPr>
      <w:keepNext/>
      <w:keepLines/>
      <w:numPr>
        <w:ilvl w:val="4"/>
        <w:numId w:val="3"/>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F46A3"/>
    <w:pPr>
      <w:keepNext/>
      <w:keepLines/>
      <w:numPr>
        <w:ilvl w:val="5"/>
        <w:numId w:val="3"/>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F46A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F46A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F46A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6A3"/>
    <w:rPr>
      <w:rFonts w:eastAsiaTheme="majorEastAsia" w:cstheme="minorHAnsi"/>
      <w:b/>
      <w:bCs/>
      <w:sz w:val="36"/>
      <w:szCs w:val="28"/>
    </w:rPr>
  </w:style>
  <w:style w:type="character" w:customStyle="1" w:styleId="Heading2Char">
    <w:name w:val="Heading 2 Char"/>
    <w:basedOn w:val="DefaultParagraphFont"/>
    <w:link w:val="Heading2"/>
    <w:rsid w:val="00EF46A3"/>
    <w:rPr>
      <w:rFonts w:eastAsiaTheme="majorEastAsia" w:cstheme="minorHAnsi"/>
      <w:b/>
      <w:bCs/>
      <w:sz w:val="28"/>
      <w:szCs w:val="26"/>
    </w:rPr>
  </w:style>
  <w:style w:type="character" w:customStyle="1" w:styleId="Heading3Char">
    <w:name w:val="Heading 3 Char"/>
    <w:basedOn w:val="DefaultParagraphFont"/>
    <w:link w:val="Heading3"/>
    <w:uiPriority w:val="9"/>
    <w:rsid w:val="00EF46A3"/>
    <w:rPr>
      <w:rFonts w:eastAsiaTheme="majorEastAsia" w:cstheme="minorHAnsi"/>
      <w:b/>
      <w:bCs/>
      <w:sz w:val="26"/>
      <w:szCs w:val="24"/>
    </w:rPr>
  </w:style>
  <w:style w:type="character" w:customStyle="1" w:styleId="Heading4Char">
    <w:name w:val="Heading 4 Char"/>
    <w:basedOn w:val="DefaultParagraphFont"/>
    <w:link w:val="Heading4"/>
    <w:uiPriority w:val="9"/>
    <w:rsid w:val="00EF46A3"/>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EF46A3"/>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EF46A3"/>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uiPriority w:val="9"/>
    <w:semiHidden/>
    <w:rsid w:val="00EF46A3"/>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EF46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F46A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EF46A3"/>
    <w:pPr>
      <w:contextualSpacing/>
    </w:pPr>
  </w:style>
  <w:style w:type="table" w:styleId="TableGrid">
    <w:name w:val="Table Grid"/>
    <w:basedOn w:val="TableNormal"/>
    <w:uiPriority w:val="59"/>
    <w:rsid w:val="00EF46A3"/>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F46A3"/>
    <w:pPr>
      <w:tabs>
        <w:tab w:val="center" w:pos="4252"/>
        <w:tab w:val="right" w:pos="8504"/>
      </w:tabs>
      <w:spacing w:line="240" w:lineRule="auto"/>
    </w:pPr>
  </w:style>
  <w:style w:type="character" w:customStyle="1" w:styleId="HeaderChar">
    <w:name w:val="Header Char"/>
    <w:basedOn w:val="DefaultParagraphFont"/>
    <w:link w:val="Header"/>
    <w:uiPriority w:val="99"/>
    <w:rsid w:val="00EF46A3"/>
    <w:rPr>
      <w:sz w:val="24"/>
      <w:szCs w:val="24"/>
    </w:rPr>
  </w:style>
  <w:style w:type="paragraph" w:styleId="Footer">
    <w:name w:val="footer"/>
    <w:basedOn w:val="Normal"/>
    <w:link w:val="FooterChar"/>
    <w:uiPriority w:val="99"/>
    <w:unhideWhenUsed/>
    <w:rsid w:val="00EF46A3"/>
    <w:pPr>
      <w:tabs>
        <w:tab w:val="center" w:pos="4252"/>
        <w:tab w:val="right" w:pos="8504"/>
      </w:tabs>
      <w:spacing w:line="240" w:lineRule="auto"/>
    </w:pPr>
  </w:style>
  <w:style w:type="character" w:customStyle="1" w:styleId="FooterChar">
    <w:name w:val="Footer Char"/>
    <w:basedOn w:val="DefaultParagraphFont"/>
    <w:link w:val="Footer"/>
    <w:uiPriority w:val="99"/>
    <w:rsid w:val="00EF46A3"/>
    <w:rPr>
      <w:sz w:val="24"/>
      <w:szCs w:val="24"/>
    </w:rPr>
  </w:style>
  <w:style w:type="paragraph" w:styleId="TOC1">
    <w:name w:val="toc 1"/>
    <w:basedOn w:val="Normal"/>
    <w:next w:val="Normal"/>
    <w:link w:val="TOC1Char"/>
    <w:autoRedefine/>
    <w:uiPriority w:val="39"/>
    <w:unhideWhenUsed/>
    <w:qFormat/>
    <w:rsid w:val="00EF46A3"/>
    <w:pPr>
      <w:tabs>
        <w:tab w:val="left" w:pos="284"/>
        <w:tab w:val="left" w:pos="1100"/>
        <w:tab w:val="right" w:leader="dot" w:pos="9061"/>
      </w:tabs>
      <w:spacing w:before="200" w:after="100" w:line="240" w:lineRule="auto"/>
      <w:ind w:firstLine="0"/>
    </w:pPr>
    <w:rPr>
      <w:b/>
    </w:rPr>
  </w:style>
  <w:style w:type="character" w:customStyle="1" w:styleId="TOC1Char">
    <w:name w:val="TOC 1 Char"/>
    <w:basedOn w:val="DefaultParagraphFont"/>
    <w:link w:val="TOC1"/>
    <w:uiPriority w:val="39"/>
    <w:rsid w:val="00EF46A3"/>
    <w:rPr>
      <w:b/>
      <w:sz w:val="24"/>
      <w:szCs w:val="24"/>
    </w:rPr>
  </w:style>
  <w:style w:type="paragraph" w:styleId="TOC2">
    <w:name w:val="toc 2"/>
    <w:basedOn w:val="Normal"/>
    <w:next w:val="Normal"/>
    <w:link w:val="TOC2Char"/>
    <w:autoRedefine/>
    <w:uiPriority w:val="39"/>
    <w:unhideWhenUsed/>
    <w:rsid w:val="00EF46A3"/>
    <w:pPr>
      <w:tabs>
        <w:tab w:val="left" w:pos="680"/>
        <w:tab w:val="left" w:pos="1100"/>
        <w:tab w:val="right" w:leader="dot" w:pos="9061"/>
      </w:tabs>
      <w:spacing w:after="100" w:line="240" w:lineRule="auto"/>
      <w:ind w:left="238" w:firstLine="0"/>
    </w:pPr>
  </w:style>
  <w:style w:type="character" w:customStyle="1" w:styleId="TOC2Char">
    <w:name w:val="TOC 2 Char"/>
    <w:basedOn w:val="DefaultParagraphFont"/>
    <w:link w:val="TOC2"/>
    <w:uiPriority w:val="39"/>
    <w:rsid w:val="00EF46A3"/>
    <w:rPr>
      <w:sz w:val="24"/>
      <w:szCs w:val="24"/>
    </w:rPr>
  </w:style>
  <w:style w:type="paragraph" w:styleId="TOC3">
    <w:name w:val="toc 3"/>
    <w:basedOn w:val="Normal"/>
    <w:next w:val="Normal"/>
    <w:link w:val="TOC3Char"/>
    <w:autoRedefine/>
    <w:uiPriority w:val="39"/>
    <w:unhideWhenUsed/>
    <w:rsid w:val="00EF46A3"/>
    <w:pPr>
      <w:tabs>
        <w:tab w:val="left" w:pos="1100"/>
        <w:tab w:val="left" w:pos="1191"/>
        <w:tab w:val="right" w:leader="dot" w:pos="9061"/>
      </w:tabs>
      <w:spacing w:after="100" w:line="240" w:lineRule="auto"/>
      <w:ind w:left="482" w:firstLine="0"/>
    </w:pPr>
  </w:style>
  <w:style w:type="character" w:customStyle="1" w:styleId="TOC3Char">
    <w:name w:val="TOC 3 Char"/>
    <w:basedOn w:val="DefaultParagraphFont"/>
    <w:link w:val="TOC3"/>
    <w:uiPriority w:val="39"/>
    <w:rsid w:val="00EF46A3"/>
    <w:rPr>
      <w:sz w:val="24"/>
      <w:szCs w:val="24"/>
    </w:rPr>
  </w:style>
  <w:style w:type="character" w:styleId="Hyperlink">
    <w:name w:val="Hyperlink"/>
    <w:basedOn w:val="DefaultParagraphFont"/>
    <w:uiPriority w:val="99"/>
    <w:unhideWhenUsed/>
    <w:rsid w:val="00EF46A3"/>
    <w:rPr>
      <w:noProof/>
      <w:color w:val="0563C1" w:themeColor="hyperlink"/>
      <w:u w:val="single"/>
    </w:rPr>
  </w:style>
  <w:style w:type="paragraph" w:customStyle="1" w:styleId="Figura">
    <w:name w:val="Figura"/>
    <w:basedOn w:val="Normal"/>
    <w:link w:val="FiguraChar"/>
    <w:qFormat/>
    <w:rsid w:val="00EF46A3"/>
    <w:pPr>
      <w:spacing w:before="240" w:line="240" w:lineRule="auto"/>
      <w:ind w:firstLine="0"/>
      <w:jc w:val="center"/>
    </w:pPr>
    <w:rPr>
      <w:noProof/>
      <w:lang w:val="en-GB" w:eastAsia="en-GB"/>
    </w:rPr>
  </w:style>
  <w:style w:type="character" w:customStyle="1" w:styleId="FiguraChar">
    <w:name w:val="Figura Char"/>
    <w:basedOn w:val="DefaultParagraphFont"/>
    <w:link w:val="Figura"/>
    <w:rsid w:val="00EF46A3"/>
    <w:rPr>
      <w:noProof/>
      <w:sz w:val="24"/>
      <w:szCs w:val="24"/>
      <w:lang w:val="en-GB" w:eastAsia="en-GB"/>
    </w:rPr>
  </w:style>
  <w:style w:type="paragraph" w:customStyle="1" w:styleId="Titulopr-textual">
    <w:name w:val="Titulo pré-textual"/>
    <w:basedOn w:val="Titulosumrio-listas"/>
    <w:next w:val="Normal"/>
    <w:link w:val="Titulopr-textualChar"/>
    <w:qFormat/>
    <w:rsid w:val="00EF46A3"/>
    <w:pPr>
      <w:pBdr>
        <w:bottom w:val="single" w:sz="4" w:space="1" w:color="auto"/>
      </w:pBdr>
    </w:pPr>
  </w:style>
  <w:style w:type="paragraph" w:customStyle="1" w:styleId="Titulosumrio-listas">
    <w:name w:val="Titulo sumário-listas"/>
    <w:basedOn w:val="Normal"/>
    <w:qFormat/>
    <w:rsid w:val="00404894"/>
    <w:pPr>
      <w:spacing w:after="200" w:line="276" w:lineRule="auto"/>
      <w:ind w:firstLine="0"/>
      <w:jc w:val="center"/>
    </w:pPr>
    <w:rPr>
      <w:b/>
      <w:sz w:val="36"/>
    </w:rPr>
  </w:style>
  <w:style w:type="character" w:customStyle="1" w:styleId="Titulopr-textualChar">
    <w:name w:val="Titulo pré-textual Char"/>
    <w:basedOn w:val="DefaultParagraphFont"/>
    <w:link w:val="Titulopr-textual"/>
    <w:rsid w:val="00EF46A3"/>
    <w:rPr>
      <w:b/>
      <w:sz w:val="36"/>
      <w:szCs w:val="24"/>
    </w:rPr>
  </w:style>
  <w:style w:type="paragraph" w:customStyle="1" w:styleId="CitaoDireta">
    <w:name w:val="Citação Direta"/>
    <w:basedOn w:val="Normal"/>
    <w:link w:val="CitaoDiretaChar"/>
    <w:qFormat/>
    <w:rsid w:val="00EF46A3"/>
    <w:pPr>
      <w:spacing w:line="240" w:lineRule="auto"/>
      <w:ind w:left="2268" w:firstLine="0"/>
    </w:pPr>
    <w:rPr>
      <w:sz w:val="20"/>
      <w:szCs w:val="22"/>
    </w:rPr>
  </w:style>
  <w:style w:type="character" w:customStyle="1" w:styleId="CitaoDiretaChar">
    <w:name w:val="Citação Direta Char"/>
    <w:basedOn w:val="DefaultParagraphFont"/>
    <w:link w:val="CitaoDireta"/>
    <w:rsid w:val="00EF46A3"/>
    <w:rPr>
      <w:sz w:val="20"/>
    </w:rPr>
  </w:style>
  <w:style w:type="paragraph" w:styleId="FootnoteText">
    <w:name w:val="footnote text"/>
    <w:basedOn w:val="Normal"/>
    <w:link w:val="FootnoteTextChar"/>
    <w:uiPriority w:val="99"/>
    <w:semiHidden/>
    <w:unhideWhenUsed/>
    <w:rsid w:val="00EF46A3"/>
    <w:pPr>
      <w:spacing w:line="240" w:lineRule="auto"/>
    </w:pPr>
    <w:rPr>
      <w:sz w:val="20"/>
      <w:szCs w:val="20"/>
    </w:rPr>
  </w:style>
  <w:style w:type="character" w:customStyle="1" w:styleId="FootnoteTextChar">
    <w:name w:val="Footnote Text Char"/>
    <w:basedOn w:val="DefaultParagraphFont"/>
    <w:link w:val="FootnoteText"/>
    <w:uiPriority w:val="99"/>
    <w:semiHidden/>
    <w:rsid w:val="00EF46A3"/>
    <w:rPr>
      <w:sz w:val="20"/>
      <w:szCs w:val="20"/>
    </w:rPr>
  </w:style>
  <w:style w:type="character" w:styleId="FootnoteReference">
    <w:name w:val="footnote reference"/>
    <w:basedOn w:val="DefaultParagraphFont"/>
    <w:uiPriority w:val="99"/>
    <w:unhideWhenUsed/>
    <w:rsid w:val="00EF46A3"/>
    <w:rPr>
      <w:rFonts w:asciiTheme="minorHAnsi" w:hAnsiTheme="minorHAnsi"/>
      <w:sz w:val="28"/>
      <w:vertAlign w:val="superscript"/>
    </w:rPr>
  </w:style>
  <w:style w:type="paragraph" w:customStyle="1" w:styleId="Ttulodissertao">
    <w:name w:val="Título dissertação"/>
    <w:basedOn w:val="Normal"/>
    <w:link w:val="TtulodissertaoChar"/>
    <w:qFormat/>
    <w:rsid w:val="00EF46A3"/>
    <w:pPr>
      <w:autoSpaceDE w:val="0"/>
      <w:autoSpaceDN w:val="0"/>
      <w:adjustRightInd w:val="0"/>
      <w:ind w:firstLine="0"/>
      <w:jc w:val="center"/>
    </w:pPr>
    <w:rPr>
      <w:rFonts w:cstheme="minorHAnsi"/>
      <w:caps/>
      <w:sz w:val="36"/>
    </w:rPr>
  </w:style>
  <w:style w:type="character" w:customStyle="1" w:styleId="TtulodissertaoChar">
    <w:name w:val="Título dissertação Char"/>
    <w:basedOn w:val="DefaultParagraphFont"/>
    <w:link w:val="Ttulodissertao"/>
    <w:rsid w:val="00EF46A3"/>
    <w:rPr>
      <w:rFonts w:cstheme="minorHAnsi"/>
      <w:caps/>
      <w:sz w:val="36"/>
      <w:szCs w:val="24"/>
    </w:rPr>
  </w:style>
  <w:style w:type="paragraph" w:customStyle="1" w:styleId="Tipo">
    <w:name w:val="Tipo"/>
    <w:basedOn w:val="Normal"/>
    <w:qFormat/>
    <w:rsid w:val="00EF46A3"/>
    <w:pPr>
      <w:spacing w:line="240" w:lineRule="auto"/>
      <w:ind w:firstLine="0"/>
      <w:jc w:val="center"/>
    </w:pPr>
    <w:rPr>
      <w:rFonts w:ascii="Arial Narrow" w:hAnsi="Arial Narrow" w:cs="Arial"/>
      <w:b/>
      <w:color w:val="FFFFFF" w:themeColor="background1"/>
      <w:sz w:val="44"/>
    </w:rPr>
  </w:style>
  <w:style w:type="paragraph" w:customStyle="1" w:styleId="Banca">
    <w:name w:val="Banca"/>
    <w:basedOn w:val="Normal"/>
    <w:link w:val="BancaChar"/>
    <w:qFormat/>
    <w:rsid w:val="00EF46A3"/>
    <w:pPr>
      <w:spacing w:line="240" w:lineRule="auto"/>
      <w:jc w:val="right"/>
    </w:pPr>
    <w:rPr>
      <w:rFonts w:cstheme="minorHAnsi"/>
      <w:lang w:eastAsia="pt-BR"/>
    </w:rPr>
  </w:style>
  <w:style w:type="character" w:customStyle="1" w:styleId="BancaChar">
    <w:name w:val="Banca Char"/>
    <w:basedOn w:val="DefaultParagraphFont"/>
    <w:link w:val="Banca"/>
    <w:rsid w:val="00EF46A3"/>
    <w:rPr>
      <w:rFonts w:cstheme="minorHAnsi"/>
      <w:sz w:val="24"/>
      <w:szCs w:val="24"/>
      <w:lang w:eastAsia="pt-BR"/>
    </w:rPr>
  </w:style>
  <w:style w:type="paragraph" w:customStyle="1" w:styleId="Folhaderosto">
    <w:name w:val="Folha de rosto"/>
    <w:basedOn w:val="Normal"/>
    <w:rsid w:val="00EF46A3"/>
    <w:pPr>
      <w:suppressAutoHyphens/>
      <w:spacing w:line="240" w:lineRule="auto"/>
      <w:ind w:left="4253" w:firstLine="0"/>
    </w:pPr>
    <w:rPr>
      <w:rFonts w:eastAsia="Times New Roman" w:cs="Times New Roman"/>
      <w:szCs w:val="20"/>
      <w:lang w:eastAsia="ar-SA"/>
    </w:rPr>
  </w:style>
  <w:style w:type="paragraph" w:customStyle="1" w:styleId="SemFormatao">
    <w:name w:val="Sem Formatação"/>
    <w:basedOn w:val="Normal"/>
    <w:link w:val="SemFormataoChar"/>
    <w:qFormat/>
    <w:rsid w:val="00A43CB4"/>
    <w:pPr>
      <w:autoSpaceDE w:val="0"/>
      <w:autoSpaceDN w:val="0"/>
      <w:adjustRightInd w:val="0"/>
      <w:spacing w:line="240" w:lineRule="auto"/>
      <w:ind w:firstLine="0"/>
      <w:jc w:val="center"/>
    </w:pPr>
    <w:rPr>
      <w:rFonts w:cstheme="minorHAnsi"/>
    </w:rPr>
  </w:style>
  <w:style w:type="character" w:customStyle="1" w:styleId="SemFormataoChar">
    <w:name w:val="Sem Formatação Char"/>
    <w:basedOn w:val="DefaultParagraphFont"/>
    <w:link w:val="SemFormatao"/>
    <w:rsid w:val="00A43CB4"/>
    <w:rPr>
      <w:rFonts w:ascii="Century" w:hAnsi="Century" w:cstheme="minorHAnsi"/>
      <w:sz w:val="24"/>
      <w:szCs w:val="24"/>
    </w:rPr>
  </w:style>
  <w:style w:type="paragraph" w:styleId="Caption">
    <w:name w:val="caption"/>
    <w:basedOn w:val="Normal"/>
    <w:next w:val="Normal"/>
    <w:link w:val="CaptionChar"/>
    <w:uiPriority w:val="35"/>
    <w:unhideWhenUsed/>
    <w:qFormat/>
    <w:rsid w:val="00EF46A3"/>
    <w:pPr>
      <w:spacing w:line="240" w:lineRule="auto"/>
      <w:ind w:firstLine="0"/>
      <w:jc w:val="center"/>
    </w:pPr>
    <w:rPr>
      <w:sz w:val="22"/>
      <w:szCs w:val="22"/>
    </w:rPr>
  </w:style>
  <w:style w:type="character" w:customStyle="1" w:styleId="CaptionChar">
    <w:name w:val="Caption Char"/>
    <w:basedOn w:val="DefaultParagraphFont"/>
    <w:link w:val="Caption"/>
    <w:uiPriority w:val="35"/>
    <w:rsid w:val="00EF46A3"/>
  </w:style>
  <w:style w:type="paragraph" w:styleId="TableofFigures">
    <w:name w:val="table of figures"/>
    <w:basedOn w:val="Normal"/>
    <w:next w:val="Normal"/>
    <w:uiPriority w:val="99"/>
    <w:unhideWhenUsed/>
    <w:rsid w:val="00EF46A3"/>
    <w:pPr>
      <w:ind w:left="480" w:hanging="480"/>
      <w:jc w:val="left"/>
    </w:pPr>
    <w:rPr>
      <w:rFonts w:cstheme="minorHAnsi"/>
      <w:szCs w:val="20"/>
    </w:rPr>
  </w:style>
  <w:style w:type="paragraph" w:customStyle="1" w:styleId="Referncias">
    <w:name w:val="Referências"/>
    <w:basedOn w:val="Normal"/>
    <w:link w:val="RefernciasChar"/>
    <w:qFormat/>
    <w:rsid w:val="00EF46A3"/>
    <w:pPr>
      <w:spacing w:before="100" w:beforeAutospacing="1" w:after="100" w:afterAutospacing="1" w:line="240" w:lineRule="auto"/>
      <w:ind w:firstLine="0"/>
    </w:pPr>
    <w:rPr>
      <w:rFonts w:ascii="Calibri" w:eastAsia="Times New Roman" w:hAnsi="Calibri" w:cs="Calibri"/>
      <w:lang w:val="en-GB" w:eastAsia="en-GB"/>
    </w:rPr>
  </w:style>
  <w:style w:type="character" w:customStyle="1" w:styleId="RefernciasChar">
    <w:name w:val="Referências Char"/>
    <w:basedOn w:val="DefaultParagraphFont"/>
    <w:link w:val="Referncias"/>
    <w:rsid w:val="00EF46A3"/>
    <w:rPr>
      <w:rFonts w:ascii="Calibri" w:eastAsia="Times New Roman" w:hAnsi="Calibri" w:cs="Calibri"/>
      <w:sz w:val="24"/>
      <w:szCs w:val="24"/>
      <w:lang w:val="en-GB" w:eastAsia="en-GB"/>
    </w:rPr>
  </w:style>
  <w:style w:type="paragraph" w:customStyle="1" w:styleId="Espao">
    <w:name w:val="Espaço"/>
    <w:basedOn w:val="Normal"/>
    <w:rsid w:val="00EF46A3"/>
    <w:pPr>
      <w:suppressAutoHyphens/>
      <w:ind w:firstLine="0"/>
    </w:pPr>
    <w:rPr>
      <w:rFonts w:eastAsia="Times New Roman" w:cs="Times New Roman"/>
      <w:sz w:val="14"/>
      <w:lang w:eastAsia="ar-SA"/>
    </w:rPr>
  </w:style>
  <w:style w:type="paragraph" w:customStyle="1" w:styleId="Autor">
    <w:name w:val="Autor"/>
    <w:basedOn w:val="SemFormatao"/>
    <w:qFormat/>
    <w:rsid w:val="00EF46A3"/>
  </w:style>
  <w:style w:type="paragraph" w:customStyle="1" w:styleId="Autorcapa">
    <w:name w:val="Autor capa"/>
    <w:basedOn w:val="SemFormatao"/>
    <w:qFormat/>
    <w:rsid w:val="00EF46A3"/>
    <w:pPr>
      <w:spacing w:before="120" w:after="120"/>
    </w:pPr>
    <w:rPr>
      <w:rFonts w:ascii="Arial" w:hAnsi="Arial"/>
      <w:sz w:val="28"/>
    </w:rPr>
  </w:style>
  <w:style w:type="paragraph" w:customStyle="1" w:styleId="Titulocapa">
    <w:name w:val="Titulo capa"/>
    <w:basedOn w:val="SemFormatao"/>
    <w:qFormat/>
    <w:rsid w:val="00EF46A3"/>
    <w:rPr>
      <w:rFonts w:ascii="Arial" w:hAnsi="Arial"/>
      <w:b/>
      <w:caps/>
      <w:sz w:val="32"/>
    </w:rPr>
  </w:style>
  <w:style w:type="paragraph" w:customStyle="1" w:styleId="Orientador">
    <w:name w:val="Orientador"/>
    <w:basedOn w:val="SemFormatao"/>
    <w:qFormat/>
    <w:rsid w:val="00EF46A3"/>
    <w:pPr>
      <w:spacing w:line="360" w:lineRule="auto"/>
      <w:jc w:val="left"/>
    </w:pPr>
    <w:rPr>
      <w:lang w:eastAsia="pt-BR"/>
    </w:rPr>
  </w:style>
  <w:style w:type="paragraph" w:customStyle="1" w:styleId="Dedicatria">
    <w:name w:val="Dedicatória"/>
    <w:basedOn w:val="SemFormatao"/>
    <w:qFormat/>
    <w:rsid w:val="00EF46A3"/>
    <w:pPr>
      <w:jc w:val="right"/>
    </w:pPr>
    <w:rPr>
      <w:lang w:eastAsia="pt-BR"/>
    </w:rPr>
  </w:style>
  <w:style w:type="paragraph" w:customStyle="1" w:styleId="Epgrafe">
    <w:name w:val="Epígrafe"/>
    <w:basedOn w:val="Dedicatria"/>
    <w:qFormat/>
    <w:rsid w:val="00EF46A3"/>
    <w:rPr>
      <w:i/>
    </w:rPr>
  </w:style>
  <w:style w:type="paragraph" w:customStyle="1" w:styleId="Ttulo2semnumerao">
    <w:name w:val="Título 2 sem numeração"/>
    <w:basedOn w:val="Heading2"/>
    <w:next w:val="Normal"/>
    <w:qFormat/>
    <w:rsid w:val="00EF46A3"/>
    <w:pPr>
      <w:numPr>
        <w:ilvl w:val="0"/>
        <w:numId w:val="0"/>
      </w:numPr>
    </w:pPr>
    <w:rPr>
      <w:caps/>
    </w:rPr>
  </w:style>
  <w:style w:type="paragraph" w:customStyle="1" w:styleId="Ttulo1semnumerao">
    <w:name w:val="Título 1 sem numeração"/>
    <w:basedOn w:val="Heading1"/>
    <w:next w:val="Normal"/>
    <w:qFormat/>
    <w:rsid w:val="00EF46A3"/>
    <w:pPr>
      <w:numPr>
        <w:numId w:val="0"/>
      </w:numPr>
      <w:ind w:left="432" w:hanging="432"/>
    </w:pPr>
  </w:style>
  <w:style w:type="paragraph" w:styleId="BalloonText">
    <w:name w:val="Balloon Text"/>
    <w:basedOn w:val="Normal"/>
    <w:link w:val="BalloonTextChar"/>
    <w:uiPriority w:val="99"/>
    <w:semiHidden/>
    <w:unhideWhenUsed/>
    <w:rsid w:val="00B95B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B97"/>
    <w:rPr>
      <w:rFonts w:ascii="Tahoma" w:hAnsi="Tahoma" w:cs="Tahoma"/>
      <w:sz w:val="16"/>
      <w:szCs w:val="16"/>
    </w:rPr>
  </w:style>
  <w:style w:type="character" w:customStyle="1" w:styleId="apple-converted-space">
    <w:name w:val="apple-converted-space"/>
    <w:basedOn w:val="DefaultParagraphFont"/>
    <w:rsid w:val="00D765C9"/>
  </w:style>
  <w:style w:type="paragraph" w:styleId="Quote">
    <w:name w:val="Quote"/>
    <w:basedOn w:val="Normal"/>
    <w:next w:val="Normal"/>
    <w:link w:val="QuoteChar"/>
    <w:uiPriority w:val="29"/>
    <w:qFormat/>
    <w:rsid w:val="006D636D"/>
    <w:rPr>
      <w:i/>
      <w:iCs/>
      <w:color w:val="000000" w:themeColor="text1"/>
    </w:rPr>
  </w:style>
  <w:style w:type="character" w:customStyle="1" w:styleId="QuoteChar">
    <w:name w:val="Quote Char"/>
    <w:basedOn w:val="DefaultParagraphFont"/>
    <w:link w:val="Quote"/>
    <w:uiPriority w:val="29"/>
    <w:rsid w:val="006D636D"/>
    <w:rPr>
      <w:i/>
      <w:iCs/>
      <w:color w:val="000000" w:themeColor="text1"/>
      <w:sz w:val="24"/>
      <w:szCs w:val="24"/>
    </w:rPr>
  </w:style>
  <w:style w:type="paragraph" w:customStyle="1" w:styleId="xl65">
    <w:name w:val="xl65"/>
    <w:basedOn w:val="Normal"/>
    <w:rsid w:val="00A43CB4"/>
    <w:pPr>
      <w:spacing w:before="100" w:beforeAutospacing="1" w:after="100" w:afterAutospacing="1" w:line="240" w:lineRule="auto"/>
      <w:ind w:firstLine="0"/>
      <w:jc w:val="right"/>
    </w:pPr>
    <w:rPr>
      <w:rFonts w:ascii="Times New Roman" w:eastAsia="Times New Roman" w:hAnsi="Times New Roman" w:cs="Times New Roman"/>
      <w:lang w:val="en-US"/>
    </w:rPr>
  </w:style>
  <w:style w:type="character" w:styleId="FollowedHyperlink">
    <w:name w:val="FollowedHyperlink"/>
    <w:basedOn w:val="DefaultParagraphFont"/>
    <w:uiPriority w:val="99"/>
    <w:semiHidden/>
    <w:unhideWhenUsed/>
    <w:rsid w:val="00B1432C"/>
    <w:rPr>
      <w:color w:val="954F72" w:themeColor="followedHyperlink"/>
      <w:u w:val="single"/>
    </w:rPr>
  </w:style>
  <w:style w:type="paragraph" w:styleId="TOCHeading">
    <w:name w:val="TOC Heading"/>
    <w:basedOn w:val="Heading1"/>
    <w:next w:val="Normal"/>
    <w:uiPriority w:val="39"/>
    <w:semiHidden/>
    <w:unhideWhenUsed/>
    <w:qFormat/>
    <w:rsid w:val="00D94E91"/>
    <w:pPr>
      <w:pageBreakBefore w:val="0"/>
      <w:numPr>
        <w:numId w:val="0"/>
      </w:numPr>
      <w:pBdr>
        <w:bottom w:val="none" w:sz="0" w:space="0" w:color="auto"/>
      </w:pBdr>
      <w:spacing w:after="0"/>
      <w:ind w:firstLine="720"/>
      <w:outlineLvl w:val="9"/>
    </w:pPr>
    <w:rPr>
      <w:rFonts w:asciiTheme="majorHAnsi" w:hAnsiTheme="majorHAnsi" w:cstheme="majorBidi"/>
      <w:color w:val="2E74B5" w:themeColor="accent1" w:themeShade="BF"/>
      <w:sz w:val="28"/>
    </w:rPr>
  </w:style>
  <w:style w:type="table" w:customStyle="1" w:styleId="TableGrid1">
    <w:name w:val="Table Grid1"/>
    <w:basedOn w:val="TableNormal"/>
    <w:next w:val="TableGrid"/>
    <w:uiPriority w:val="59"/>
    <w:rsid w:val="00D94E9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6129F6"/>
    <w:pPr>
      <w:spacing w:line="240" w:lineRule="auto"/>
    </w:pPr>
    <w:rPr>
      <w:sz w:val="20"/>
      <w:szCs w:val="20"/>
    </w:rPr>
  </w:style>
  <w:style w:type="character" w:customStyle="1" w:styleId="CommentTextChar">
    <w:name w:val="Comment Text Char"/>
    <w:basedOn w:val="DefaultParagraphFont"/>
    <w:link w:val="CommentText"/>
    <w:uiPriority w:val="99"/>
    <w:semiHidden/>
    <w:rsid w:val="006129F6"/>
    <w:rPr>
      <w:rFonts w:ascii="Century" w:hAnsi="Century"/>
      <w:sz w:val="20"/>
      <w:szCs w:val="20"/>
    </w:rPr>
  </w:style>
  <w:style w:type="character" w:styleId="CommentReference">
    <w:name w:val="annotation reference"/>
    <w:basedOn w:val="DefaultParagraphFont"/>
    <w:uiPriority w:val="99"/>
    <w:semiHidden/>
    <w:unhideWhenUsed/>
    <w:rsid w:val="006129F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3CB4"/>
    <w:pPr>
      <w:spacing w:after="0" w:line="360" w:lineRule="auto"/>
      <w:ind w:firstLine="720"/>
      <w:jc w:val="both"/>
    </w:pPr>
    <w:rPr>
      <w:rFonts w:ascii="Century" w:hAnsi="Century"/>
      <w:sz w:val="24"/>
      <w:szCs w:val="24"/>
    </w:rPr>
  </w:style>
  <w:style w:type="paragraph" w:styleId="Heading1">
    <w:name w:val="heading 1"/>
    <w:basedOn w:val="Normal"/>
    <w:next w:val="Normal"/>
    <w:link w:val="Heading1Char"/>
    <w:uiPriority w:val="9"/>
    <w:qFormat/>
    <w:rsid w:val="00EF46A3"/>
    <w:pPr>
      <w:keepNext/>
      <w:keepLines/>
      <w:pageBreakBefore/>
      <w:numPr>
        <w:numId w:val="3"/>
      </w:numPr>
      <w:pBdr>
        <w:bottom w:val="single" w:sz="8" w:space="1" w:color="auto"/>
      </w:pBdr>
      <w:spacing w:before="480" w:after="240"/>
      <w:outlineLvl w:val="0"/>
    </w:pPr>
    <w:rPr>
      <w:rFonts w:eastAsiaTheme="majorEastAsia" w:cstheme="minorHAnsi"/>
      <w:b/>
      <w:bCs/>
      <w:sz w:val="36"/>
      <w:szCs w:val="28"/>
    </w:rPr>
  </w:style>
  <w:style w:type="paragraph" w:styleId="Heading2">
    <w:name w:val="heading 2"/>
    <w:basedOn w:val="Normal"/>
    <w:next w:val="Normal"/>
    <w:link w:val="Heading2Char"/>
    <w:unhideWhenUsed/>
    <w:qFormat/>
    <w:rsid w:val="00EF46A3"/>
    <w:pPr>
      <w:keepNext/>
      <w:keepLines/>
      <w:numPr>
        <w:ilvl w:val="1"/>
        <w:numId w:val="3"/>
      </w:numPr>
      <w:spacing w:before="240"/>
      <w:outlineLvl w:val="1"/>
    </w:pPr>
    <w:rPr>
      <w:rFonts w:eastAsiaTheme="majorEastAsia" w:cstheme="minorHAnsi"/>
      <w:b/>
      <w:bCs/>
      <w:sz w:val="28"/>
      <w:szCs w:val="26"/>
    </w:rPr>
  </w:style>
  <w:style w:type="paragraph" w:styleId="Heading3">
    <w:name w:val="heading 3"/>
    <w:basedOn w:val="Normal"/>
    <w:next w:val="Normal"/>
    <w:link w:val="Heading3Char"/>
    <w:uiPriority w:val="9"/>
    <w:unhideWhenUsed/>
    <w:qFormat/>
    <w:rsid w:val="00EF46A3"/>
    <w:pPr>
      <w:keepNext/>
      <w:keepLines/>
      <w:numPr>
        <w:ilvl w:val="2"/>
        <w:numId w:val="3"/>
      </w:numPr>
      <w:spacing w:before="240"/>
      <w:outlineLvl w:val="2"/>
    </w:pPr>
    <w:rPr>
      <w:rFonts w:eastAsiaTheme="majorEastAsia" w:cstheme="minorHAnsi"/>
      <w:b/>
      <w:bCs/>
      <w:sz w:val="26"/>
    </w:rPr>
  </w:style>
  <w:style w:type="paragraph" w:styleId="Heading4">
    <w:name w:val="heading 4"/>
    <w:basedOn w:val="Normal"/>
    <w:next w:val="Normal"/>
    <w:link w:val="Heading4Char"/>
    <w:uiPriority w:val="9"/>
    <w:unhideWhenUsed/>
    <w:qFormat/>
    <w:rsid w:val="00EF46A3"/>
    <w:pPr>
      <w:keepNext/>
      <w:keepLines/>
      <w:numPr>
        <w:ilvl w:val="3"/>
        <w:numId w:val="3"/>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F46A3"/>
    <w:pPr>
      <w:keepNext/>
      <w:keepLines/>
      <w:numPr>
        <w:ilvl w:val="4"/>
        <w:numId w:val="3"/>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F46A3"/>
    <w:pPr>
      <w:keepNext/>
      <w:keepLines/>
      <w:numPr>
        <w:ilvl w:val="5"/>
        <w:numId w:val="3"/>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F46A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F46A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F46A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6A3"/>
    <w:rPr>
      <w:rFonts w:eastAsiaTheme="majorEastAsia" w:cstheme="minorHAnsi"/>
      <w:b/>
      <w:bCs/>
      <w:sz w:val="36"/>
      <w:szCs w:val="28"/>
    </w:rPr>
  </w:style>
  <w:style w:type="character" w:customStyle="1" w:styleId="Heading2Char">
    <w:name w:val="Heading 2 Char"/>
    <w:basedOn w:val="DefaultParagraphFont"/>
    <w:link w:val="Heading2"/>
    <w:rsid w:val="00EF46A3"/>
    <w:rPr>
      <w:rFonts w:eastAsiaTheme="majorEastAsia" w:cstheme="minorHAnsi"/>
      <w:b/>
      <w:bCs/>
      <w:sz w:val="28"/>
      <w:szCs w:val="26"/>
    </w:rPr>
  </w:style>
  <w:style w:type="character" w:customStyle="1" w:styleId="Heading3Char">
    <w:name w:val="Heading 3 Char"/>
    <w:basedOn w:val="DefaultParagraphFont"/>
    <w:link w:val="Heading3"/>
    <w:uiPriority w:val="9"/>
    <w:rsid w:val="00EF46A3"/>
    <w:rPr>
      <w:rFonts w:eastAsiaTheme="majorEastAsia" w:cstheme="minorHAnsi"/>
      <w:b/>
      <w:bCs/>
      <w:sz w:val="26"/>
      <w:szCs w:val="24"/>
    </w:rPr>
  </w:style>
  <w:style w:type="character" w:customStyle="1" w:styleId="Heading4Char">
    <w:name w:val="Heading 4 Char"/>
    <w:basedOn w:val="DefaultParagraphFont"/>
    <w:link w:val="Heading4"/>
    <w:uiPriority w:val="9"/>
    <w:rsid w:val="00EF46A3"/>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EF46A3"/>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EF46A3"/>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uiPriority w:val="9"/>
    <w:semiHidden/>
    <w:rsid w:val="00EF46A3"/>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EF46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F46A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EF46A3"/>
    <w:pPr>
      <w:contextualSpacing/>
    </w:pPr>
  </w:style>
  <w:style w:type="table" w:styleId="TableGrid">
    <w:name w:val="Table Grid"/>
    <w:basedOn w:val="TableNormal"/>
    <w:uiPriority w:val="59"/>
    <w:rsid w:val="00EF46A3"/>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F46A3"/>
    <w:pPr>
      <w:tabs>
        <w:tab w:val="center" w:pos="4252"/>
        <w:tab w:val="right" w:pos="8504"/>
      </w:tabs>
      <w:spacing w:line="240" w:lineRule="auto"/>
    </w:pPr>
  </w:style>
  <w:style w:type="character" w:customStyle="1" w:styleId="HeaderChar">
    <w:name w:val="Header Char"/>
    <w:basedOn w:val="DefaultParagraphFont"/>
    <w:link w:val="Header"/>
    <w:uiPriority w:val="99"/>
    <w:rsid w:val="00EF46A3"/>
    <w:rPr>
      <w:sz w:val="24"/>
      <w:szCs w:val="24"/>
    </w:rPr>
  </w:style>
  <w:style w:type="paragraph" w:styleId="Footer">
    <w:name w:val="footer"/>
    <w:basedOn w:val="Normal"/>
    <w:link w:val="FooterChar"/>
    <w:uiPriority w:val="99"/>
    <w:unhideWhenUsed/>
    <w:rsid w:val="00EF46A3"/>
    <w:pPr>
      <w:tabs>
        <w:tab w:val="center" w:pos="4252"/>
        <w:tab w:val="right" w:pos="8504"/>
      </w:tabs>
      <w:spacing w:line="240" w:lineRule="auto"/>
    </w:pPr>
  </w:style>
  <w:style w:type="character" w:customStyle="1" w:styleId="FooterChar">
    <w:name w:val="Footer Char"/>
    <w:basedOn w:val="DefaultParagraphFont"/>
    <w:link w:val="Footer"/>
    <w:uiPriority w:val="99"/>
    <w:rsid w:val="00EF46A3"/>
    <w:rPr>
      <w:sz w:val="24"/>
      <w:szCs w:val="24"/>
    </w:rPr>
  </w:style>
  <w:style w:type="paragraph" w:styleId="TOC1">
    <w:name w:val="toc 1"/>
    <w:basedOn w:val="Normal"/>
    <w:next w:val="Normal"/>
    <w:link w:val="TOC1Char"/>
    <w:autoRedefine/>
    <w:uiPriority w:val="39"/>
    <w:unhideWhenUsed/>
    <w:qFormat/>
    <w:rsid w:val="00EF46A3"/>
    <w:pPr>
      <w:tabs>
        <w:tab w:val="left" w:pos="284"/>
        <w:tab w:val="left" w:pos="1100"/>
        <w:tab w:val="right" w:leader="dot" w:pos="9061"/>
      </w:tabs>
      <w:spacing w:before="200" w:after="100" w:line="240" w:lineRule="auto"/>
      <w:ind w:firstLine="0"/>
    </w:pPr>
    <w:rPr>
      <w:b/>
    </w:rPr>
  </w:style>
  <w:style w:type="character" w:customStyle="1" w:styleId="TOC1Char">
    <w:name w:val="TOC 1 Char"/>
    <w:basedOn w:val="DefaultParagraphFont"/>
    <w:link w:val="TOC1"/>
    <w:uiPriority w:val="39"/>
    <w:rsid w:val="00EF46A3"/>
    <w:rPr>
      <w:b/>
      <w:sz w:val="24"/>
      <w:szCs w:val="24"/>
    </w:rPr>
  </w:style>
  <w:style w:type="paragraph" w:styleId="TOC2">
    <w:name w:val="toc 2"/>
    <w:basedOn w:val="Normal"/>
    <w:next w:val="Normal"/>
    <w:link w:val="TOC2Char"/>
    <w:autoRedefine/>
    <w:uiPriority w:val="39"/>
    <w:unhideWhenUsed/>
    <w:rsid w:val="00EF46A3"/>
    <w:pPr>
      <w:tabs>
        <w:tab w:val="left" w:pos="680"/>
        <w:tab w:val="left" w:pos="1100"/>
        <w:tab w:val="right" w:leader="dot" w:pos="9061"/>
      </w:tabs>
      <w:spacing w:after="100" w:line="240" w:lineRule="auto"/>
      <w:ind w:left="238" w:firstLine="0"/>
    </w:pPr>
  </w:style>
  <w:style w:type="character" w:customStyle="1" w:styleId="TOC2Char">
    <w:name w:val="TOC 2 Char"/>
    <w:basedOn w:val="DefaultParagraphFont"/>
    <w:link w:val="TOC2"/>
    <w:uiPriority w:val="39"/>
    <w:rsid w:val="00EF46A3"/>
    <w:rPr>
      <w:sz w:val="24"/>
      <w:szCs w:val="24"/>
    </w:rPr>
  </w:style>
  <w:style w:type="paragraph" w:styleId="TOC3">
    <w:name w:val="toc 3"/>
    <w:basedOn w:val="Normal"/>
    <w:next w:val="Normal"/>
    <w:link w:val="TOC3Char"/>
    <w:autoRedefine/>
    <w:uiPriority w:val="39"/>
    <w:unhideWhenUsed/>
    <w:rsid w:val="00EF46A3"/>
    <w:pPr>
      <w:tabs>
        <w:tab w:val="left" w:pos="1100"/>
        <w:tab w:val="left" w:pos="1191"/>
        <w:tab w:val="right" w:leader="dot" w:pos="9061"/>
      </w:tabs>
      <w:spacing w:after="100" w:line="240" w:lineRule="auto"/>
      <w:ind w:left="482" w:firstLine="0"/>
    </w:pPr>
  </w:style>
  <w:style w:type="character" w:customStyle="1" w:styleId="TOC3Char">
    <w:name w:val="TOC 3 Char"/>
    <w:basedOn w:val="DefaultParagraphFont"/>
    <w:link w:val="TOC3"/>
    <w:uiPriority w:val="39"/>
    <w:rsid w:val="00EF46A3"/>
    <w:rPr>
      <w:sz w:val="24"/>
      <w:szCs w:val="24"/>
    </w:rPr>
  </w:style>
  <w:style w:type="character" w:styleId="Hyperlink">
    <w:name w:val="Hyperlink"/>
    <w:basedOn w:val="DefaultParagraphFont"/>
    <w:uiPriority w:val="99"/>
    <w:unhideWhenUsed/>
    <w:rsid w:val="00EF46A3"/>
    <w:rPr>
      <w:noProof/>
      <w:color w:val="0563C1" w:themeColor="hyperlink"/>
      <w:u w:val="single"/>
    </w:rPr>
  </w:style>
  <w:style w:type="paragraph" w:customStyle="1" w:styleId="Figura">
    <w:name w:val="Figura"/>
    <w:basedOn w:val="Normal"/>
    <w:link w:val="FiguraChar"/>
    <w:qFormat/>
    <w:rsid w:val="00EF46A3"/>
    <w:pPr>
      <w:spacing w:before="240" w:line="240" w:lineRule="auto"/>
      <w:ind w:firstLine="0"/>
      <w:jc w:val="center"/>
    </w:pPr>
    <w:rPr>
      <w:noProof/>
      <w:lang w:val="en-GB" w:eastAsia="en-GB"/>
    </w:rPr>
  </w:style>
  <w:style w:type="character" w:customStyle="1" w:styleId="FiguraChar">
    <w:name w:val="Figura Char"/>
    <w:basedOn w:val="DefaultParagraphFont"/>
    <w:link w:val="Figura"/>
    <w:rsid w:val="00EF46A3"/>
    <w:rPr>
      <w:noProof/>
      <w:sz w:val="24"/>
      <w:szCs w:val="24"/>
      <w:lang w:val="en-GB" w:eastAsia="en-GB"/>
    </w:rPr>
  </w:style>
  <w:style w:type="paragraph" w:customStyle="1" w:styleId="Titulopr-textual">
    <w:name w:val="Titulo pré-textual"/>
    <w:basedOn w:val="Titulosumrio-listas"/>
    <w:next w:val="Normal"/>
    <w:link w:val="Titulopr-textualChar"/>
    <w:qFormat/>
    <w:rsid w:val="00EF46A3"/>
    <w:pPr>
      <w:pBdr>
        <w:bottom w:val="single" w:sz="4" w:space="1" w:color="auto"/>
      </w:pBdr>
    </w:pPr>
  </w:style>
  <w:style w:type="paragraph" w:customStyle="1" w:styleId="Titulosumrio-listas">
    <w:name w:val="Titulo sumário-listas"/>
    <w:basedOn w:val="Normal"/>
    <w:qFormat/>
    <w:rsid w:val="00404894"/>
    <w:pPr>
      <w:spacing w:after="200" w:line="276" w:lineRule="auto"/>
      <w:ind w:firstLine="0"/>
      <w:jc w:val="center"/>
    </w:pPr>
    <w:rPr>
      <w:b/>
      <w:sz w:val="36"/>
    </w:rPr>
  </w:style>
  <w:style w:type="character" w:customStyle="1" w:styleId="Titulopr-textualChar">
    <w:name w:val="Titulo pré-textual Char"/>
    <w:basedOn w:val="DefaultParagraphFont"/>
    <w:link w:val="Titulopr-textual"/>
    <w:rsid w:val="00EF46A3"/>
    <w:rPr>
      <w:b/>
      <w:sz w:val="36"/>
      <w:szCs w:val="24"/>
    </w:rPr>
  </w:style>
  <w:style w:type="paragraph" w:customStyle="1" w:styleId="CitaoDireta">
    <w:name w:val="Citação Direta"/>
    <w:basedOn w:val="Normal"/>
    <w:link w:val="CitaoDiretaChar"/>
    <w:qFormat/>
    <w:rsid w:val="00EF46A3"/>
    <w:pPr>
      <w:spacing w:line="240" w:lineRule="auto"/>
      <w:ind w:left="2268" w:firstLine="0"/>
    </w:pPr>
    <w:rPr>
      <w:sz w:val="20"/>
      <w:szCs w:val="22"/>
    </w:rPr>
  </w:style>
  <w:style w:type="character" w:customStyle="1" w:styleId="CitaoDiretaChar">
    <w:name w:val="Citação Direta Char"/>
    <w:basedOn w:val="DefaultParagraphFont"/>
    <w:link w:val="CitaoDireta"/>
    <w:rsid w:val="00EF46A3"/>
    <w:rPr>
      <w:sz w:val="20"/>
    </w:rPr>
  </w:style>
  <w:style w:type="paragraph" w:styleId="FootnoteText">
    <w:name w:val="footnote text"/>
    <w:basedOn w:val="Normal"/>
    <w:link w:val="FootnoteTextChar"/>
    <w:uiPriority w:val="99"/>
    <w:semiHidden/>
    <w:unhideWhenUsed/>
    <w:rsid w:val="00EF46A3"/>
    <w:pPr>
      <w:spacing w:line="240" w:lineRule="auto"/>
    </w:pPr>
    <w:rPr>
      <w:sz w:val="20"/>
      <w:szCs w:val="20"/>
    </w:rPr>
  </w:style>
  <w:style w:type="character" w:customStyle="1" w:styleId="FootnoteTextChar">
    <w:name w:val="Footnote Text Char"/>
    <w:basedOn w:val="DefaultParagraphFont"/>
    <w:link w:val="FootnoteText"/>
    <w:uiPriority w:val="99"/>
    <w:semiHidden/>
    <w:rsid w:val="00EF46A3"/>
    <w:rPr>
      <w:sz w:val="20"/>
      <w:szCs w:val="20"/>
    </w:rPr>
  </w:style>
  <w:style w:type="character" w:styleId="FootnoteReference">
    <w:name w:val="footnote reference"/>
    <w:basedOn w:val="DefaultParagraphFont"/>
    <w:uiPriority w:val="99"/>
    <w:unhideWhenUsed/>
    <w:rsid w:val="00EF46A3"/>
    <w:rPr>
      <w:rFonts w:asciiTheme="minorHAnsi" w:hAnsiTheme="minorHAnsi"/>
      <w:sz w:val="28"/>
      <w:vertAlign w:val="superscript"/>
    </w:rPr>
  </w:style>
  <w:style w:type="paragraph" w:customStyle="1" w:styleId="Ttulodissertao">
    <w:name w:val="Título dissertação"/>
    <w:basedOn w:val="Normal"/>
    <w:link w:val="TtulodissertaoChar"/>
    <w:qFormat/>
    <w:rsid w:val="00EF46A3"/>
    <w:pPr>
      <w:autoSpaceDE w:val="0"/>
      <w:autoSpaceDN w:val="0"/>
      <w:adjustRightInd w:val="0"/>
      <w:ind w:firstLine="0"/>
      <w:jc w:val="center"/>
    </w:pPr>
    <w:rPr>
      <w:rFonts w:cstheme="minorHAnsi"/>
      <w:caps/>
      <w:sz w:val="36"/>
    </w:rPr>
  </w:style>
  <w:style w:type="character" w:customStyle="1" w:styleId="TtulodissertaoChar">
    <w:name w:val="Título dissertação Char"/>
    <w:basedOn w:val="DefaultParagraphFont"/>
    <w:link w:val="Ttulodissertao"/>
    <w:rsid w:val="00EF46A3"/>
    <w:rPr>
      <w:rFonts w:cstheme="minorHAnsi"/>
      <w:caps/>
      <w:sz w:val="36"/>
      <w:szCs w:val="24"/>
    </w:rPr>
  </w:style>
  <w:style w:type="paragraph" w:customStyle="1" w:styleId="Tipo">
    <w:name w:val="Tipo"/>
    <w:basedOn w:val="Normal"/>
    <w:qFormat/>
    <w:rsid w:val="00EF46A3"/>
    <w:pPr>
      <w:spacing w:line="240" w:lineRule="auto"/>
      <w:ind w:firstLine="0"/>
      <w:jc w:val="center"/>
    </w:pPr>
    <w:rPr>
      <w:rFonts w:ascii="Arial Narrow" w:hAnsi="Arial Narrow" w:cs="Arial"/>
      <w:b/>
      <w:color w:val="FFFFFF" w:themeColor="background1"/>
      <w:sz w:val="44"/>
    </w:rPr>
  </w:style>
  <w:style w:type="paragraph" w:customStyle="1" w:styleId="Banca">
    <w:name w:val="Banca"/>
    <w:basedOn w:val="Normal"/>
    <w:link w:val="BancaChar"/>
    <w:qFormat/>
    <w:rsid w:val="00EF46A3"/>
    <w:pPr>
      <w:spacing w:line="240" w:lineRule="auto"/>
      <w:jc w:val="right"/>
    </w:pPr>
    <w:rPr>
      <w:rFonts w:cstheme="minorHAnsi"/>
      <w:lang w:eastAsia="pt-BR"/>
    </w:rPr>
  </w:style>
  <w:style w:type="character" w:customStyle="1" w:styleId="BancaChar">
    <w:name w:val="Banca Char"/>
    <w:basedOn w:val="DefaultParagraphFont"/>
    <w:link w:val="Banca"/>
    <w:rsid w:val="00EF46A3"/>
    <w:rPr>
      <w:rFonts w:cstheme="minorHAnsi"/>
      <w:sz w:val="24"/>
      <w:szCs w:val="24"/>
      <w:lang w:eastAsia="pt-BR"/>
    </w:rPr>
  </w:style>
  <w:style w:type="paragraph" w:customStyle="1" w:styleId="Folhaderosto">
    <w:name w:val="Folha de rosto"/>
    <w:basedOn w:val="Normal"/>
    <w:rsid w:val="00EF46A3"/>
    <w:pPr>
      <w:suppressAutoHyphens/>
      <w:spacing w:line="240" w:lineRule="auto"/>
      <w:ind w:left="4253" w:firstLine="0"/>
    </w:pPr>
    <w:rPr>
      <w:rFonts w:eastAsia="Times New Roman" w:cs="Times New Roman"/>
      <w:szCs w:val="20"/>
      <w:lang w:eastAsia="ar-SA"/>
    </w:rPr>
  </w:style>
  <w:style w:type="paragraph" w:customStyle="1" w:styleId="SemFormatao">
    <w:name w:val="Sem Formatação"/>
    <w:basedOn w:val="Normal"/>
    <w:link w:val="SemFormataoChar"/>
    <w:qFormat/>
    <w:rsid w:val="00A43CB4"/>
    <w:pPr>
      <w:autoSpaceDE w:val="0"/>
      <w:autoSpaceDN w:val="0"/>
      <w:adjustRightInd w:val="0"/>
      <w:spacing w:line="240" w:lineRule="auto"/>
      <w:ind w:firstLine="0"/>
      <w:jc w:val="center"/>
    </w:pPr>
    <w:rPr>
      <w:rFonts w:cstheme="minorHAnsi"/>
    </w:rPr>
  </w:style>
  <w:style w:type="character" w:customStyle="1" w:styleId="SemFormataoChar">
    <w:name w:val="Sem Formatação Char"/>
    <w:basedOn w:val="DefaultParagraphFont"/>
    <w:link w:val="SemFormatao"/>
    <w:rsid w:val="00A43CB4"/>
    <w:rPr>
      <w:rFonts w:ascii="Century" w:hAnsi="Century" w:cstheme="minorHAnsi"/>
      <w:sz w:val="24"/>
      <w:szCs w:val="24"/>
    </w:rPr>
  </w:style>
  <w:style w:type="paragraph" w:styleId="Caption">
    <w:name w:val="caption"/>
    <w:basedOn w:val="Normal"/>
    <w:next w:val="Normal"/>
    <w:link w:val="CaptionChar"/>
    <w:uiPriority w:val="35"/>
    <w:unhideWhenUsed/>
    <w:qFormat/>
    <w:rsid w:val="00EF46A3"/>
    <w:pPr>
      <w:spacing w:line="240" w:lineRule="auto"/>
      <w:ind w:firstLine="0"/>
      <w:jc w:val="center"/>
    </w:pPr>
    <w:rPr>
      <w:sz w:val="22"/>
      <w:szCs w:val="22"/>
    </w:rPr>
  </w:style>
  <w:style w:type="character" w:customStyle="1" w:styleId="CaptionChar">
    <w:name w:val="Caption Char"/>
    <w:basedOn w:val="DefaultParagraphFont"/>
    <w:link w:val="Caption"/>
    <w:uiPriority w:val="35"/>
    <w:rsid w:val="00EF46A3"/>
  </w:style>
  <w:style w:type="paragraph" w:styleId="TableofFigures">
    <w:name w:val="table of figures"/>
    <w:basedOn w:val="Normal"/>
    <w:next w:val="Normal"/>
    <w:uiPriority w:val="99"/>
    <w:unhideWhenUsed/>
    <w:rsid w:val="00EF46A3"/>
    <w:pPr>
      <w:ind w:left="480" w:hanging="480"/>
      <w:jc w:val="left"/>
    </w:pPr>
    <w:rPr>
      <w:rFonts w:cstheme="minorHAnsi"/>
      <w:szCs w:val="20"/>
    </w:rPr>
  </w:style>
  <w:style w:type="paragraph" w:customStyle="1" w:styleId="Referncias">
    <w:name w:val="Referências"/>
    <w:basedOn w:val="Normal"/>
    <w:link w:val="RefernciasChar"/>
    <w:qFormat/>
    <w:rsid w:val="00EF46A3"/>
    <w:pPr>
      <w:spacing w:before="100" w:beforeAutospacing="1" w:after="100" w:afterAutospacing="1" w:line="240" w:lineRule="auto"/>
      <w:ind w:firstLine="0"/>
    </w:pPr>
    <w:rPr>
      <w:rFonts w:ascii="Calibri" w:eastAsia="Times New Roman" w:hAnsi="Calibri" w:cs="Calibri"/>
      <w:lang w:val="en-GB" w:eastAsia="en-GB"/>
    </w:rPr>
  </w:style>
  <w:style w:type="character" w:customStyle="1" w:styleId="RefernciasChar">
    <w:name w:val="Referências Char"/>
    <w:basedOn w:val="DefaultParagraphFont"/>
    <w:link w:val="Referncias"/>
    <w:rsid w:val="00EF46A3"/>
    <w:rPr>
      <w:rFonts w:ascii="Calibri" w:eastAsia="Times New Roman" w:hAnsi="Calibri" w:cs="Calibri"/>
      <w:sz w:val="24"/>
      <w:szCs w:val="24"/>
      <w:lang w:val="en-GB" w:eastAsia="en-GB"/>
    </w:rPr>
  </w:style>
  <w:style w:type="paragraph" w:customStyle="1" w:styleId="Espao">
    <w:name w:val="Espaço"/>
    <w:basedOn w:val="Normal"/>
    <w:rsid w:val="00EF46A3"/>
    <w:pPr>
      <w:suppressAutoHyphens/>
      <w:ind w:firstLine="0"/>
    </w:pPr>
    <w:rPr>
      <w:rFonts w:eastAsia="Times New Roman" w:cs="Times New Roman"/>
      <w:sz w:val="14"/>
      <w:lang w:eastAsia="ar-SA"/>
    </w:rPr>
  </w:style>
  <w:style w:type="paragraph" w:customStyle="1" w:styleId="Autor">
    <w:name w:val="Autor"/>
    <w:basedOn w:val="SemFormatao"/>
    <w:qFormat/>
    <w:rsid w:val="00EF46A3"/>
  </w:style>
  <w:style w:type="paragraph" w:customStyle="1" w:styleId="Autorcapa">
    <w:name w:val="Autor capa"/>
    <w:basedOn w:val="SemFormatao"/>
    <w:qFormat/>
    <w:rsid w:val="00EF46A3"/>
    <w:pPr>
      <w:spacing w:before="120" w:after="120"/>
    </w:pPr>
    <w:rPr>
      <w:rFonts w:ascii="Arial" w:hAnsi="Arial"/>
      <w:sz w:val="28"/>
    </w:rPr>
  </w:style>
  <w:style w:type="paragraph" w:customStyle="1" w:styleId="Titulocapa">
    <w:name w:val="Titulo capa"/>
    <w:basedOn w:val="SemFormatao"/>
    <w:qFormat/>
    <w:rsid w:val="00EF46A3"/>
    <w:rPr>
      <w:rFonts w:ascii="Arial" w:hAnsi="Arial"/>
      <w:b/>
      <w:caps/>
      <w:sz w:val="32"/>
    </w:rPr>
  </w:style>
  <w:style w:type="paragraph" w:customStyle="1" w:styleId="Orientador">
    <w:name w:val="Orientador"/>
    <w:basedOn w:val="SemFormatao"/>
    <w:qFormat/>
    <w:rsid w:val="00EF46A3"/>
    <w:pPr>
      <w:spacing w:line="360" w:lineRule="auto"/>
      <w:jc w:val="left"/>
    </w:pPr>
    <w:rPr>
      <w:lang w:eastAsia="pt-BR"/>
    </w:rPr>
  </w:style>
  <w:style w:type="paragraph" w:customStyle="1" w:styleId="Dedicatria">
    <w:name w:val="Dedicatória"/>
    <w:basedOn w:val="SemFormatao"/>
    <w:qFormat/>
    <w:rsid w:val="00EF46A3"/>
    <w:pPr>
      <w:jc w:val="right"/>
    </w:pPr>
    <w:rPr>
      <w:lang w:eastAsia="pt-BR"/>
    </w:rPr>
  </w:style>
  <w:style w:type="paragraph" w:customStyle="1" w:styleId="Epgrafe">
    <w:name w:val="Epígrafe"/>
    <w:basedOn w:val="Dedicatria"/>
    <w:qFormat/>
    <w:rsid w:val="00EF46A3"/>
    <w:rPr>
      <w:i/>
    </w:rPr>
  </w:style>
  <w:style w:type="paragraph" w:customStyle="1" w:styleId="Ttulo2semnumerao">
    <w:name w:val="Título 2 sem numeração"/>
    <w:basedOn w:val="Heading2"/>
    <w:next w:val="Normal"/>
    <w:qFormat/>
    <w:rsid w:val="00EF46A3"/>
    <w:pPr>
      <w:numPr>
        <w:ilvl w:val="0"/>
        <w:numId w:val="0"/>
      </w:numPr>
    </w:pPr>
    <w:rPr>
      <w:caps/>
    </w:rPr>
  </w:style>
  <w:style w:type="paragraph" w:customStyle="1" w:styleId="Ttulo1semnumerao">
    <w:name w:val="Título 1 sem numeração"/>
    <w:basedOn w:val="Heading1"/>
    <w:next w:val="Normal"/>
    <w:qFormat/>
    <w:rsid w:val="00EF46A3"/>
    <w:pPr>
      <w:numPr>
        <w:numId w:val="0"/>
      </w:numPr>
      <w:ind w:left="432" w:hanging="432"/>
    </w:pPr>
  </w:style>
  <w:style w:type="paragraph" w:styleId="BalloonText">
    <w:name w:val="Balloon Text"/>
    <w:basedOn w:val="Normal"/>
    <w:link w:val="BalloonTextChar"/>
    <w:uiPriority w:val="99"/>
    <w:semiHidden/>
    <w:unhideWhenUsed/>
    <w:rsid w:val="00B95B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B97"/>
    <w:rPr>
      <w:rFonts w:ascii="Tahoma" w:hAnsi="Tahoma" w:cs="Tahoma"/>
      <w:sz w:val="16"/>
      <w:szCs w:val="16"/>
    </w:rPr>
  </w:style>
  <w:style w:type="character" w:customStyle="1" w:styleId="apple-converted-space">
    <w:name w:val="apple-converted-space"/>
    <w:basedOn w:val="DefaultParagraphFont"/>
    <w:rsid w:val="00D765C9"/>
  </w:style>
  <w:style w:type="paragraph" w:styleId="Quote">
    <w:name w:val="Quote"/>
    <w:basedOn w:val="Normal"/>
    <w:next w:val="Normal"/>
    <w:link w:val="QuoteChar"/>
    <w:uiPriority w:val="29"/>
    <w:qFormat/>
    <w:rsid w:val="006D636D"/>
    <w:rPr>
      <w:i/>
      <w:iCs/>
      <w:color w:val="000000" w:themeColor="text1"/>
    </w:rPr>
  </w:style>
  <w:style w:type="character" w:customStyle="1" w:styleId="QuoteChar">
    <w:name w:val="Quote Char"/>
    <w:basedOn w:val="DefaultParagraphFont"/>
    <w:link w:val="Quote"/>
    <w:uiPriority w:val="29"/>
    <w:rsid w:val="006D636D"/>
    <w:rPr>
      <w:i/>
      <w:iCs/>
      <w:color w:val="000000" w:themeColor="text1"/>
      <w:sz w:val="24"/>
      <w:szCs w:val="24"/>
    </w:rPr>
  </w:style>
  <w:style w:type="paragraph" w:customStyle="1" w:styleId="xl65">
    <w:name w:val="xl65"/>
    <w:basedOn w:val="Normal"/>
    <w:rsid w:val="00A43CB4"/>
    <w:pPr>
      <w:spacing w:before="100" w:beforeAutospacing="1" w:after="100" w:afterAutospacing="1" w:line="240" w:lineRule="auto"/>
      <w:ind w:firstLine="0"/>
      <w:jc w:val="right"/>
    </w:pPr>
    <w:rPr>
      <w:rFonts w:ascii="Times New Roman" w:eastAsia="Times New Roman" w:hAnsi="Times New Roman" w:cs="Times New Roman"/>
      <w:lang w:val="en-US"/>
    </w:rPr>
  </w:style>
  <w:style w:type="character" w:styleId="FollowedHyperlink">
    <w:name w:val="FollowedHyperlink"/>
    <w:basedOn w:val="DefaultParagraphFont"/>
    <w:uiPriority w:val="99"/>
    <w:semiHidden/>
    <w:unhideWhenUsed/>
    <w:rsid w:val="00B1432C"/>
    <w:rPr>
      <w:color w:val="954F72" w:themeColor="followedHyperlink"/>
      <w:u w:val="single"/>
    </w:rPr>
  </w:style>
  <w:style w:type="paragraph" w:styleId="TOCHeading">
    <w:name w:val="TOC Heading"/>
    <w:basedOn w:val="Heading1"/>
    <w:next w:val="Normal"/>
    <w:uiPriority w:val="39"/>
    <w:semiHidden/>
    <w:unhideWhenUsed/>
    <w:qFormat/>
    <w:rsid w:val="00D94E91"/>
    <w:pPr>
      <w:pageBreakBefore w:val="0"/>
      <w:numPr>
        <w:numId w:val="0"/>
      </w:numPr>
      <w:pBdr>
        <w:bottom w:val="none" w:sz="0" w:space="0" w:color="auto"/>
      </w:pBdr>
      <w:spacing w:after="0"/>
      <w:ind w:firstLine="720"/>
      <w:outlineLvl w:val="9"/>
    </w:pPr>
    <w:rPr>
      <w:rFonts w:asciiTheme="majorHAnsi" w:hAnsiTheme="majorHAnsi" w:cstheme="majorBidi"/>
      <w:color w:val="2E74B5" w:themeColor="accent1" w:themeShade="BF"/>
      <w:sz w:val="28"/>
    </w:rPr>
  </w:style>
  <w:style w:type="table" w:customStyle="1" w:styleId="TableGrid1">
    <w:name w:val="Table Grid1"/>
    <w:basedOn w:val="TableNormal"/>
    <w:next w:val="TableGrid"/>
    <w:uiPriority w:val="59"/>
    <w:rsid w:val="00D94E9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6129F6"/>
    <w:pPr>
      <w:spacing w:line="240" w:lineRule="auto"/>
    </w:pPr>
    <w:rPr>
      <w:sz w:val="20"/>
      <w:szCs w:val="20"/>
    </w:rPr>
  </w:style>
  <w:style w:type="character" w:customStyle="1" w:styleId="CommentTextChar">
    <w:name w:val="Comment Text Char"/>
    <w:basedOn w:val="DefaultParagraphFont"/>
    <w:link w:val="CommentText"/>
    <w:uiPriority w:val="99"/>
    <w:semiHidden/>
    <w:rsid w:val="006129F6"/>
    <w:rPr>
      <w:rFonts w:ascii="Century" w:hAnsi="Century"/>
      <w:sz w:val="20"/>
      <w:szCs w:val="20"/>
    </w:rPr>
  </w:style>
  <w:style w:type="character" w:styleId="CommentReference">
    <w:name w:val="annotation reference"/>
    <w:basedOn w:val="DefaultParagraphFont"/>
    <w:uiPriority w:val="99"/>
    <w:semiHidden/>
    <w:unhideWhenUsed/>
    <w:rsid w:val="006129F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535738">
      <w:bodyDiv w:val="1"/>
      <w:marLeft w:val="0"/>
      <w:marRight w:val="0"/>
      <w:marTop w:val="0"/>
      <w:marBottom w:val="0"/>
      <w:divBdr>
        <w:top w:val="none" w:sz="0" w:space="0" w:color="auto"/>
        <w:left w:val="none" w:sz="0" w:space="0" w:color="auto"/>
        <w:bottom w:val="none" w:sz="0" w:space="0" w:color="auto"/>
        <w:right w:val="none" w:sz="0" w:space="0" w:color="auto"/>
      </w:divBdr>
    </w:div>
    <w:div w:id="617877152">
      <w:bodyDiv w:val="1"/>
      <w:marLeft w:val="0"/>
      <w:marRight w:val="0"/>
      <w:marTop w:val="0"/>
      <w:marBottom w:val="0"/>
      <w:divBdr>
        <w:top w:val="none" w:sz="0" w:space="0" w:color="auto"/>
        <w:left w:val="none" w:sz="0" w:space="0" w:color="auto"/>
        <w:bottom w:val="none" w:sz="0" w:space="0" w:color="auto"/>
        <w:right w:val="none" w:sz="0" w:space="0" w:color="auto"/>
      </w:divBdr>
    </w:div>
    <w:div w:id="699554018">
      <w:bodyDiv w:val="1"/>
      <w:marLeft w:val="0"/>
      <w:marRight w:val="0"/>
      <w:marTop w:val="0"/>
      <w:marBottom w:val="0"/>
      <w:divBdr>
        <w:top w:val="none" w:sz="0" w:space="0" w:color="auto"/>
        <w:left w:val="none" w:sz="0" w:space="0" w:color="auto"/>
        <w:bottom w:val="none" w:sz="0" w:space="0" w:color="auto"/>
        <w:right w:val="none" w:sz="0" w:space="0" w:color="auto"/>
      </w:divBdr>
    </w:div>
    <w:div w:id="712382647">
      <w:bodyDiv w:val="1"/>
      <w:marLeft w:val="0"/>
      <w:marRight w:val="0"/>
      <w:marTop w:val="0"/>
      <w:marBottom w:val="0"/>
      <w:divBdr>
        <w:top w:val="none" w:sz="0" w:space="0" w:color="auto"/>
        <w:left w:val="none" w:sz="0" w:space="0" w:color="auto"/>
        <w:bottom w:val="none" w:sz="0" w:space="0" w:color="auto"/>
        <w:right w:val="none" w:sz="0" w:space="0" w:color="auto"/>
      </w:divBdr>
    </w:div>
    <w:div w:id="734668510">
      <w:bodyDiv w:val="1"/>
      <w:marLeft w:val="0"/>
      <w:marRight w:val="0"/>
      <w:marTop w:val="0"/>
      <w:marBottom w:val="0"/>
      <w:divBdr>
        <w:top w:val="none" w:sz="0" w:space="0" w:color="auto"/>
        <w:left w:val="none" w:sz="0" w:space="0" w:color="auto"/>
        <w:bottom w:val="none" w:sz="0" w:space="0" w:color="auto"/>
        <w:right w:val="none" w:sz="0" w:space="0" w:color="auto"/>
      </w:divBdr>
    </w:div>
    <w:div w:id="815416776">
      <w:bodyDiv w:val="1"/>
      <w:marLeft w:val="0"/>
      <w:marRight w:val="0"/>
      <w:marTop w:val="0"/>
      <w:marBottom w:val="0"/>
      <w:divBdr>
        <w:top w:val="none" w:sz="0" w:space="0" w:color="auto"/>
        <w:left w:val="none" w:sz="0" w:space="0" w:color="auto"/>
        <w:bottom w:val="none" w:sz="0" w:space="0" w:color="auto"/>
        <w:right w:val="none" w:sz="0" w:space="0" w:color="auto"/>
      </w:divBdr>
    </w:div>
    <w:div w:id="820466722">
      <w:bodyDiv w:val="1"/>
      <w:marLeft w:val="0"/>
      <w:marRight w:val="0"/>
      <w:marTop w:val="0"/>
      <w:marBottom w:val="0"/>
      <w:divBdr>
        <w:top w:val="none" w:sz="0" w:space="0" w:color="auto"/>
        <w:left w:val="none" w:sz="0" w:space="0" w:color="auto"/>
        <w:bottom w:val="none" w:sz="0" w:space="0" w:color="auto"/>
        <w:right w:val="none" w:sz="0" w:space="0" w:color="auto"/>
      </w:divBdr>
    </w:div>
    <w:div w:id="895824179">
      <w:bodyDiv w:val="1"/>
      <w:marLeft w:val="0"/>
      <w:marRight w:val="0"/>
      <w:marTop w:val="0"/>
      <w:marBottom w:val="0"/>
      <w:divBdr>
        <w:top w:val="none" w:sz="0" w:space="0" w:color="auto"/>
        <w:left w:val="none" w:sz="0" w:space="0" w:color="auto"/>
        <w:bottom w:val="none" w:sz="0" w:space="0" w:color="auto"/>
        <w:right w:val="none" w:sz="0" w:space="0" w:color="auto"/>
      </w:divBdr>
    </w:div>
    <w:div w:id="914969666">
      <w:bodyDiv w:val="1"/>
      <w:marLeft w:val="0"/>
      <w:marRight w:val="0"/>
      <w:marTop w:val="0"/>
      <w:marBottom w:val="0"/>
      <w:divBdr>
        <w:top w:val="none" w:sz="0" w:space="0" w:color="auto"/>
        <w:left w:val="none" w:sz="0" w:space="0" w:color="auto"/>
        <w:bottom w:val="none" w:sz="0" w:space="0" w:color="auto"/>
        <w:right w:val="none" w:sz="0" w:space="0" w:color="auto"/>
      </w:divBdr>
    </w:div>
    <w:div w:id="922681768">
      <w:bodyDiv w:val="1"/>
      <w:marLeft w:val="0"/>
      <w:marRight w:val="0"/>
      <w:marTop w:val="0"/>
      <w:marBottom w:val="0"/>
      <w:divBdr>
        <w:top w:val="none" w:sz="0" w:space="0" w:color="auto"/>
        <w:left w:val="none" w:sz="0" w:space="0" w:color="auto"/>
        <w:bottom w:val="none" w:sz="0" w:space="0" w:color="auto"/>
        <w:right w:val="none" w:sz="0" w:space="0" w:color="auto"/>
      </w:divBdr>
    </w:div>
    <w:div w:id="1110780909">
      <w:bodyDiv w:val="1"/>
      <w:marLeft w:val="0"/>
      <w:marRight w:val="0"/>
      <w:marTop w:val="0"/>
      <w:marBottom w:val="0"/>
      <w:divBdr>
        <w:top w:val="none" w:sz="0" w:space="0" w:color="auto"/>
        <w:left w:val="none" w:sz="0" w:space="0" w:color="auto"/>
        <w:bottom w:val="none" w:sz="0" w:space="0" w:color="auto"/>
        <w:right w:val="none" w:sz="0" w:space="0" w:color="auto"/>
      </w:divBdr>
    </w:div>
    <w:div w:id="1343435426">
      <w:bodyDiv w:val="1"/>
      <w:marLeft w:val="0"/>
      <w:marRight w:val="0"/>
      <w:marTop w:val="0"/>
      <w:marBottom w:val="0"/>
      <w:divBdr>
        <w:top w:val="none" w:sz="0" w:space="0" w:color="auto"/>
        <w:left w:val="none" w:sz="0" w:space="0" w:color="auto"/>
        <w:bottom w:val="none" w:sz="0" w:space="0" w:color="auto"/>
        <w:right w:val="none" w:sz="0" w:space="0" w:color="auto"/>
      </w:divBdr>
    </w:div>
    <w:div w:id="1510757297">
      <w:bodyDiv w:val="1"/>
      <w:marLeft w:val="0"/>
      <w:marRight w:val="0"/>
      <w:marTop w:val="0"/>
      <w:marBottom w:val="0"/>
      <w:divBdr>
        <w:top w:val="none" w:sz="0" w:space="0" w:color="auto"/>
        <w:left w:val="none" w:sz="0" w:space="0" w:color="auto"/>
        <w:bottom w:val="none" w:sz="0" w:space="0" w:color="auto"/>
        <w:right w:val="none" w:sz="0" w:space="0" w:color="auto"/>
      </w:divBdr>
    </w:div>
    <w:div w:id="1568999979">
      <w:bodyDiv w:val="1"/>
      <w:marLeft w:val="0"/>
      <w:marRight w:val="0"/>
      <w:marTop w:val="0"/>
      <w:marBottom w:val="0"/>
      <w:divBdr>
        <w:top w:val="none" w:sz="0" w:space="0" w:color="auto"/>
        <w:left w:val="none" w:sz="0" w:space="0" w:color="auto"/>
        <w:bottom w:val="none" w:sz="0" w:space="0" w:color="auto"/>
        <w:right w:val="none" w:sz="0" w:space="0" w:color="auto"/>
      </w:divBdr>
    </w:div>
    <w:div w:id="1644044888">
      <w:bodyDiv w:val="1"/>
      <w:marLeft w:val="0"/>
      <w:marRight w:val="0"/>
      <w:marTop w:val="0"/>
      <w:marBottom w:val="0"/>
      <w:divBdr>
        <w:top w:val="none" w:sz="0" w:space="0" w:color="auto"/>
        <w:left w:val="none" w:sz="0" w:space="0" w:color="auto"/>
        <w:bottom w:val="none" w:sz="0" w:space="0" w:color="auto"/>
        <w:right w:val="none" w:sz="0" w:space="0" w:color="auto"/>
      </w:divBdr>
    </w:div>
    <w:div w:id="211813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blast.ncbi.nlm.nih.gov/Blast.cgi?CMD=Web&amp;PAGE_TYPE=Blast%20Docs&amp;DOC_TYPE=Download" TargetMode="External"/><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github.com/igorrcosta/alfie/archive/master.zip" TargetMode="External"/><Relationship Id="rId33" Type="http://schemas.openxmlformats.org/officeDocument/2006/relationships/image" Target="media/image12.png"/><Relationship Id="rId38" Type="http://schemas.openxmlformats.org/officeDocument/2006/relationships/hyperlink" Target="http://www.github.com/igorrcosta/alfie"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code.google.com/p/jmodeltest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1.png"/><Relationship Id="rId37" Type="http://schemas.openxmlformats.org/officeDocument/2006/relationships/hyperlink" Target="http://www.github.com/igorrcosta/alfie"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www.atgc-montpellier.fr/phyml/binaries.php" TargetMode="External"/><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www.ensembl.org/info/data/ftp/index.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hyperlink" Target="http://www.genome.gov/sequencingcosts/" TargetMode="External"/><Relationship Id="rId27" Type="http://schemas.openxmlformats.org/officeDocument/2006/relationships/hyperlink" Target="http://sourceforge.net/projects/mira-assembler/" TargetMode="External"/><Relationship Id="rId30" Type="http://schemas.openxmlformats.org/officeDocument/2006/relationships/hyperlink" Target="http://biopython.org/wiki/Download" TargetMode="External"/><Relationship Id="rId35"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gor.costa\Downloads\template_dissertacao.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4F9FC-68E2-4A87-83E0-959D4B914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template_dissertacao.dotx</Template>
  <TotalTime>4294966930</TotalTime>
  <Pages>62</Pages>
  <Words>19295</Words>
  <Characters>109984</Characters>
  <Application>Microsoft Office Word</Application>
  <DocSecurity>0</DocSecurity>
  <Lines>916</Lines>
  <Paragraphs>258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129021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igor.costa</dc:creator>
  <cp:lastModifiedBy>Igor Costa</cp:lastModifiedBy>
  <cp:revision>10</cp:revision>
  <cp:lastPrinted>2015-09-10T06:56:00Z</cp:lastPrinted>
  <dcterms:created xsi:type="dcterms:W3CDTF">2015-09-10T06:49:00Z</dcterms:created>
  <dcterms:modified xsi:type="dcterms:W3CDTF">2015-09-10T13:19:00Z</dcterms:modified>
</cp:coreProperties>
</file>