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94"/>
          <w:szCs w:val="94"/>
        </w:rPr>
      </w:pPr>
      <w:r w:rsidDel="00000000" w:rsidR="00000000" w:rsidRPr="00000000">
        <w:rPr>
          <w:b w:val="1"/>
          <w:sz w:val="94"/>
          <w:szCs w:val="94"/>
          <w:rtl w:val="0"/>
        </w:rPr>
        <w:t xml:space="preserve">GRAFOS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Equipe: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 Cristina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Igor Rocha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Daniel Lago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Introdução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teoria dos grafos teve seu primeiro resultado com um trabalho publicado por Leonhard Euler no ano de 1736, conhecido como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o problema das pontes de Königsberg. Esse trabalho demonstra a grande relação entre grafos e a topologia. A teoria dos grafos permite o estabelecimento de relações entre objetos. Dessa forma, grafos se torna um tópico de muita importância principalmente em questões computacionais em que é necessário o estabelecimento de variadas relações entre camadas, domínio, nós de rede e etc.</w:t>
      </w:r>
    </w:p>
    <w:p w:rsidR="00000000" w:rsidDel="00000000" w:rsidP="00000000" w:rsidRDefault="00000000" w:rsidRPr="00000000" w14:paraId="00000024">
      <w:pPr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O objetivo deste trabalho é apresentar a fundamentação teórica dos grafos e as suas aplicações.</w:t>
      </w:r>
    </w:p>
    <w:p w:rsidR="00000000" w:rsidDel="00000000" w:rsidP="00000000" w:rsidRDefault="00000000" w:rsidRPr="00000000" w14:paraId="00000026">
      <w:pPr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2"/>
          <w:sz w:val="32"/>
          <w:szCs w:val="32"/>
          <w:u w:val="single"/>
        </w:rPr>
      </w:pPr>
      <w:r w:rsidDel="00000000" w:rsidR="00000000" w:rsidRPr="00000000">
        <w:rPr>
          <w:b w:val="1"/>
          <w:color w:val="202122"/>
          <w:sz w:val="32"/>
          <w:szCs w:val="32"/>
          <w:u w:val="single"/>
          <w:rtl w:val="0"/>
        </w:rPr>
        <w:t xml:space="preserve">Fundamentação teórica</w:t>
      </w:r>
    </w:p>
    <w:p w:rsidR="00000000" w:rsidDel="00000000" w:rsidP="00000000" w:rsidRDefault="00000000" w:rsidRPr="00000000" w14:paraId="00000029">
      <w:pPr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Grafos são estruturas compostas por um conjunto (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V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) não vazio de pontos, denominados vértices (ou nós),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e um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subconjunto (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) de linhas que ligam esses pontos, denominados arestas.</w:t>
      </w:r>
    </w:p>
    <w:p w:rsidR="00000000" w:rsidDel="00000000" w:rsidP="00000000" w:rsidRDefault="00000000" w:rsidRPr="00000000" w14:paraId="0000002B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Os grafos possuem inúmeras propriedades e características. As mais importantes serão discutidas aqui:</w:t>
      </w:r>
    </w:p>
    <w:p w:rsidR="00000000" w:rsidDel="00000000" w:rsidP="00000000" w:rsidRDefault="00000000" w:rsidRPr="00000000" w14:paraId="0000002D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color w:val="202122"/>
          <w:sz w:val="28"/>
          <w:szCs w:val="28"/>
          <w:u w:val="none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Dois vértices ligados por uma aresta são denominados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adjacentes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581025</wp:posOffset>
            </wp:positionV>
            <wp:extent cx="1443038" cy="3714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9322" l="34053" r="32558" t="25058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 e 1 são vértices adjacentes.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color w:val="202122"/>
          <w:sz w:val="28"/>
          <w:szCs w:val="28"/>
          <w:u w:val="none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Uma aresta que liga dois vértices diz-se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incidente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de cada um dos vértices.</w:t>
      </w:r>
    </w:p>
    <w:p w:rsidR="00000000" w:rsidDel="00000000" w:rsidP="00000000" w:rsidRDefault="00000000" w:rsidRPr="00000000" w14:paraId="00000034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148884</wp:posOffset>
            </wp:positionV>
            <wp:extent cx="1252538" cy="31084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315" l="36710" r="34053" t="25221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310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</w:t>
        <w:tab/>
        <w:t xml:space="preserve">A aresta a é incidente de 0 e 1.</w:t>
      </w:r>
    </w:p>
    <w:p w:rsidR="00000000" w:rsidDel="00000000" w:rsidP="00000000" w:rsidRDefault="00000000" w:rsidRPr="00000000" w14:paraId="00000036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color w:val="202122"/>
          <w:sz w:val="28"/>
          <w:szCs w:val="28"/>
          <w:u w:val="none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O número de arestas incidentes em um vértice indica o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grau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desse vértice. O grau máximo do grafo é o maior dos graus dos vértices, consequentemente o grau mínimo é o menor dos graus dos vértices.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116793</wp:posOffset>
            </wp:positionV>
            <wp:extent cx="1495425" cy="1308790"/>
            <wp:effectExtent b="0" l="0" r="0" t="0"/>
            <wp:wrapSquare wrapText="bothSides" distB="114300" distT="11430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33388" r="34053" t="839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08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 vértice 0 tem duas arestas incidentes, portanto grau 2. Os vértices 1 e 2 tem uma aresta incidente, sendo assim, ambos são grau 1. Dessa forma, o grau máximo do grafo é 2 e o grau mínimo é 1</w:t>
      </w:r>
    </w:p>
    <w:p w:rsidR="00000000" w:rsidDel="00000000" w:rsidP="00000000" w:rsidRDefault="00000000" w:rsidRPr="00000000" w14:paraId="0000003C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color w:val="202122"/>
          <w:sz w:val="28"/>
          <w:szCs w:val="28"/>
          <w:u w:val="none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O subconjunto de arestas e vértices a elas associados é chamado de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subgrafo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do grafo original.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174464</wp:posOffset>
            </wp:positionV>
            <wp:extent cx="3057525" cy="126682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983" l="16943" r="16943" t="725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G2 é um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subgrafo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de g1.</w:t>
      </w:r>
    </w:p>
    <w:p w:rsidR="00000000" w:rsidDel="00000000" w:rsidP="00000000" w:rsidRDefault="00000000" w:rsidRPr="00000000" w14:paraId="0000004C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both"/>
        <w:rPr>
          <w:color w:val="202122"/>
          <w:sz w:val="28"/>
          <w:szCs w:val="28"/>
          <w:u w:val="none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Uma sequência de vértices na qual os vértices sucessivos estão ligados por arestas do grafo é chamada de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caminho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123825</wp:posOffset>
            </wp:positionV>
            <wp:extent cx="3681413" cy="1297038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5703" l="4318" r="49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97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Os vértices 0–2–3–4 representados formam um caminho encontrado no grafo G.</w:t>
      </w:r>
    </w:p>
    <w:p w:rsidR="00000000" w:rsidDel="00000000" w:rsidP="00000000" w:rsidRDefault="00000000" w:rsidRPr="00000000" w14:paraId="00000057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O número de vértices de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G é denominado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ordem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. No exemplo acima, a ordem de G é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A forma mais comum de representação de grafos é a utilização de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 matriz de adjacências.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Essa matriz Mi</w:t>
      </w:r>
      <w:r w:rsidDel="00000000" w:rsidR="00000000" w:rsidRPr="00000000">
        <w:rPr>
          <w:color w:val="202122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j, onde i e j são vértices, terá um elemento a</w:t>
      </w:r>
      <w:r w:rsidDel="00000000" w:rsidR="00000000" w:rsidRPr="00000000">
        <w:rPr>
          <w:i w:val="1"/>
          <w:color w:val="202122"/>
          <w:sz w:val="28"/>
          <w:szCs w:val="28"/>
          <w:rtl w:val="0"/>
        </w:rPr>
        <w:t xml:space="preserve">ij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= 1 ou True se existir uma aresta ou relação entre os vértices </w:t>
      </w:r>
      <w:r w:rsidDel="00000000" w:rsidR="00000000" w:rsidRPr="00000000">
        <w:rPr>
          <w:i w:val="1"/>
          <w:color w:val="202122"/>
          <w:sz w:val="28"/>
          <w:szCs w:val="28"/>
          <w:rtl w:val="0"/>
        </w:rPr>
        <w:t xml:space="preserve">i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e </w:t>
      </w:r>
      <w:r w:rsidDel="00000000" w:rsidR="00000000" w:rsidRPr="00000000">
        <w:rPr>
          <w:i w:val="1"/>
          <w:color w:val="202122"/>
          <w:sz w:val="28"/>
          <w:szCs w:val="28"/>
          <w:rtl w:val="0"/>
        </w:rPr>
        <w:t xml:space="preserve">j.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Dessa forma, uma matriz de adjacência será sempre uma matriz quadrada.</w:t>
      </w:r>
    </w:p>
    <w:p w:rsidR="00000000" w:rsidDel="00000000" w:rsidP="00000000" w:rsidRDefault="00000000" w:rsidRPr="00000000" w14:paraId="0000005D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114300</wp:posOffset>
            </wp:positionV>
            <wp:extent cx="4200525" cy="18328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129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32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Matematicamente, um grafo pode ser representado por uma função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G(V,A),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sendo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V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um conjunto que representa os vértices e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 um conjunto de pares ordenados que representa uma relação entre vértices do tipo &lt;a,b&gt;.</w:t>
      </w:r>
    </w:p>
    <w:p w:rsidR="00000000" w:rsidDel="00000000" w:rsidP="00000000" w:rsidRDefault="00000000" w:rsidRPr="00000000" w14:paraId="00000065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66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ab/>
        <w:t xml:space="preserve">V = { p | p é uma pessoa }</w:t>
      </w:r>
    </w:p>
    <w:p w:rsidR="00000000" w:rsidDel="00000000" w:rsidP="00000000" w:rsidRDefault="00000000" w:rsidRPr="00000000" w14:paraId="00000067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A = { (v,w) | &lt; v é amigo de w &gt; }</w:t>
      </w:r>
    </w:p>
    <w:p w:rsidR="00000000" w:rsidDel="00000000" w:rsidP="00000000" w:rsidRDefault="00000000" w:rsidRPr="00000000" w14:paraId="00000068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Sendo assim:</w:t>
      </w:r>
    </w:p>
    <w:p w:rsidR="00000000" w:rsidDel="00000000" w:rsidP="00000000" w:rsidRDefault="00000000" w:rsidRPr="00000000" w14:paraId="00000069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V = { Ana,Daniel,Igor, Gabriel, João}</w:t>
      </w:r>
    </w:p>
    <w:p w:rsidR="00000000" w:rsidDel="00000000" w:rsidP="00000000" w:rsidRDefault="00000000" w:rsidRPr="00000000" w14:paraId="0000006A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A = { (Ana,Daniel),(Igor,Ana),(Igor,Daniel),(Daniel,Gabriel)}</w:t>
      </w:r>
    </w:p>
    <w:p w:rsidR="00000000" w:rsidDel="00000000" w:rsidP="00000000" w:rsidRDefault="00000000" w:rsidRPr="00000000" w14:paraId="0000006B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Tendo representação gráfica:</w:t>
      </w:r>
    </w:p>
    <w:p w:rsidR="00000000" w:rsidDel="00000000" w:rsidP="00000000" w:rsidRDefault="00000000" w:rsidRPr="00000000" w14:paraId="0000006C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145879</wp:posOffset>
            </wp:positionV>
            <wp:extent cx="2347913" cy="1746477"/>
            <wp:effectExtent b="0" l="0" r="0" t="0"/>
            <wp:wrapSquare wrapText="bothSides" distB="114300" distT="114300" distL="114300" distR="11430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746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Nesse grafo, a relação entre os vértices é considerada de maneira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simétrica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, ou seja, se Daniel é amigo de Igor então Igor é amigo de Daniel. Dessa forma, não há uma relação de orientação nas arestas.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Entretanto, a relação entre vértices ou nós pode ser estabelecida de maneira orientada, ou seja, uma relação não simétrica e unidirecional, levando-nos ao conceito de </w:t>
      </w: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Dígrafos (grafos orientados).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  <w:color w:val="202122"/>
          <w:sz w:val="28"/>
          <w:szCs w:val="28"/>
        </w:rPr>
      </w:pP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Dígrafos: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É uma relação de grafos orientada.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Seja: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ab/>
        <w:t xml:space="preserve">V= {p | p é uma pessoa}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ab/>
        <w:t xml:space="preserve">A = {(a,b) | &lt;a é filho de b&gt; 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Um exemplo deste grafo  é: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V = { Emerson, Isadora, Renata, Antonio, Cecília, Alfredo }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A = {(Isadora, Emerson), (Antonio, Renata), (Alfredo, Emerson), (Cecília, Antonio), (Alfredo, Antonio)}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A relação definida por A não é simétrica pois se &lt;b é pai/mãe de a&gt;, não é o caso de &lt;a é pai/mãe de b&gt;. Há, portanto, uma orientação na relação, com um correspondente efeito na representação gráfica de G.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325525</wp:posOffset>
            </wp:positionV>
            <wp:extent cx="2286000" cy="1628775"/>
            <wp:effectExtent b="0" l="0" r="0" t="0"/>
            <wp:wrapSquare wrapText="bothSides" distB="114300" distT="114300" distL="114300" distR="11430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Este grafo é dito ser um grafo orientado (ou dígrafo), sendo que as conexões entre os vértices são chamadas de arcos.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b w:val="1"/>
          <w:color w:val="202122"/>
          <w:sz w:val="28"/>
          <w:szCs w:val="28"/>
        </w:rPr>
      </w:pPr>
      <w:r w:rsidDel="00000000" w:rsidR="00000000" w:rsidRPr="00000000">
        <w:rPr>
          <w:b w:val="1"/>
          <w:color w:val="202122"/>
          <w:sz w:val="28"/>
          <w:szCs w:val="28"/>
          <w:rtl w:val="0"/>
        </w:rPr>
        <w:t xml:space="preserve">Tipos de grafos: 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114300</wp:posOffset>
            </wp:positionV>
            <wp:extent cx="5524500" cy="256212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481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62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ind w:left="0" w:firstLine="0"/>
        <w:rPr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</w:rPr>
        <w:drawing>
          <wp:anchor allowOverlap="1" behindDoc="0" distB="114300" distT="3348000" distL="114300" distR="114300" hidden="0" layoutInCell="1" locked="0" relativeHeight="0" simplePos="0">
            <wp:simplePos x="0" y="0"/>
            <wp:positionH relativeFrom="margin">
              <wp:posOffset>176400</wp:posOffset>
            </wp:positionH>
            <wp:positionV relativeFrom="margin">
              <wp:posOffset>2476500</wp:posOffset>
            </wp:positionV>
            <wp:extent cx="5505450" cy="6677025"/>
            <wp:effectExtent b="0" l="0" r="0" t="0"/>
            <wp:wrapTopAndBottom distB="114300" distT="33480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7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114300</wp:posOffset>
            </wp:positionV>
            <wp:extent cx="5524500" cy="2409825"/>
            <wp:effectExtent b="0" l="0" r="0" t="0"/>
            <wp:wrapSquare wrapText="bothSides" distB="114300" distT="114300" distL="114300" distR="1143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5125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Aplicações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possuírem uma representação gráfica de fácil entendimento, os grafos são utilizados em diversas situações. 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Estes são alguns exemplos que podem ser observados no nosso cotidiano: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(objeto = nós, relacionamento = arestas)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Transporte aéreo (Objeto: cidades, Relacionamento: voo comercial entre duas cidades)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Atores e filmes </w:t>
      </w:r>
      <w:r w:rsidDel="00000000" w:rsidR="00000000" w:rsidRPr="00000000">
        <w:rPr>
          <w:sz w:val="28"/>
          <w:szCs w:val="28"/>
          <w:rtl w:val="0"/>
        </w:rPr>
        <w:t xml:space="preserve">(Objeto:</w:t>
      </w:r>
      <w:r w:rsidDel="00000000" w:rsidR="00000000" w:rsidRPr="00000000">
        <w:rPr>
          <w:sz w:val="28"/>
          <w:szCs w:val="28"/>
          <w:rtl w:val="0"/>
        </w:rPr>
        <w:t xml:space="preserve"> atores, Relacionamento: atores atuaram em um mesmo filme)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 (Objeto: páginas da web, Relacionamento: link de uma página para outra)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Grade escolar (Objeto: professores e disciplinas, Relacionamento: disciplina lecionada pelo professor)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Pares em um relacionamento (Objeto: rapazes e moças, Relacionamento: interesse mútuo em sair)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Robustez da malha elétrica (Objeto: torres de transmissão, Relacionamento: linhas entre torres)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Aqui estão alguns problemas matemáticos que envolvem grafos: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Coloração de grafos: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os exames finais, em uma universidade, podem ser marcados de modo que nenhum estudante tenha dois exames ao mesmo tempo. 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Modelando a situação problema para um grafo, temos os vértices representando cursos e as arestas entre dois vértices, se existir, representando um aluno comum aos cursos. Cada posição na grade horária para um exame final é representada por uma cor diferente.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Suponha que existam sete exames finais a serem marcados e que as disciplinas estejam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numeradas de 1 a 7 e que os seguintes pares de disciplinas tenham estudantes em comum: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e 2, 1 e 3, 1 e 4, 1 e 7, 2 e 3, 2 e 4, 2 e 5, 2 e 7, 3 e 4, 3 e 6, 3 e 7, 4 e 5, 4 e 6, 5 e 6, 5 e 7, 6 e 7. 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horário consiste em uma coloração do grafo. Pode-se verificar que o número cromático deste grafo é 4 ou são necessárias quatro posições na grade horária. Logo, uma coloração do grafo e o horário associado estão mostrados na figura abaixo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1423988</wp:posOffset>
            </wp:positionH>
            <wp:positionV relativeFrom="paragraph">
              <wp:posOffset>1038225</wp:posOffset>
            </wp:positionV>
            <wp:extent cx="3395663" cy="152312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523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Sete pontes de Königsberg: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231604</wp:posOffset>
            </wp:positionV>
            <wp:extent cx="2857500" cy="1885950"/>
            <wp:effectExtent b="0" l="0" r="0" t="0"/>
            <wp:wrapSquare wrapText="bothSides" distB="114300" distT="114300" distL="114300" distR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Discutia-se nas ruas da cidade a possibilidade de atravessar todas as pontes sem repetir nenhuma. Havia-se tornado uma lenda popular a possibilidade da façanha quando Euler, em 1736, provou que não existia caminho que possibilitasse tais restrições.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solução consiste em, partindo de qualquer vértice, tentar atravessar todas as arestas uma única vez e retornar ao vértice de origem.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114300</wp:posOffset>
            </wp:positionV>
            <wp:extent cx="1938338" cy="1504762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504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Euler, ao propor a solução para este problema, se preocupou em descobrir em que tipos de grafos se pode fazer esse caminho fechado, passando por todas as arestas uma única vez. 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Problema do Caixeiro Viajante: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um problema que tenta determinar a menor rota para percorrer uma série de cidades (visitando uma única vez cada uma delas), retornando à cidade de origem. Ele é um problema de otimização NP-difícil inspirado na necessidade dos vendedores em realizar entregas em diversos locais (as cidades) percorrendo o menor caminho possível, reduzindo o tempo necessário para a viagem e os possíveis custos com transporte e combustível.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180975</wp:posOffset>
            </wp:positionV>
            <wp:extent cx="2128838" cy="1831426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831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domínio da teoria dos grafos, cada cidade é identificada com um nó (ou vértice) e as rotas que ligam cada par de nós são identificadas como arcos (ou arestas). A cada uma destas linhas estão associadas as distâncias (e custos) correspondentes. 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Desde que seja possível ir diretamente de uma cidade para outra qualquer, o grafo diz-se completo. Uma viagem que passe por todas as cidades corresponde a um ciclo Hamiltoniano, representado por um conjunto específico de linhas. A distância do ciclo é o somatório das distâncias das linhas presentes no mesmo.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Formalmente, o problema pode ser representado por um grafo G(</w:t>
      </w:r>
      <w:r w:rsidDel="00000000" w:rsidR="00000000" w:rsidRPr="00000000">
        <w:rPr>
          <w:i w:val="1"/>
          <w:sz w:val="28"/>
          <w:szCs w:val="28"/>
          <w:rtl w:val="0"/>
        </w:rPr>
        <w:t xml:space="preserve">V, E</w:t>
      </w:r>
      <w:r w:rsidDel="00000000" w:rsidR="00000000" w:rsidRPr="00000000">
        <w:rPr>
          <w:sz w:val="28"/>
          <w:szCs w:val="28"/>
          <w:rtl w:val="0"/>
        </w:rPr>
        <w:t xml:space="preserve">), com |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|&gt;=3 e custos Cij, (i,j)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i w:val="1"/>
          <w:color w:val="20212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, referentes a cada uma das arestas. O objectivo, no caso de um grafo completo com n vértices (cidades) é encontrar o melhor circuito entre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os [(n-1)!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/2] possíveis.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Bibliografia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ALVES DIAS, Lennon. Grafos, teoria e aplicações. Medium, 2021. Disponível em:</w:t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https://medium.com/xp-inc/grafos-teoria-e-aplica%C3%A7%C3%B5es-2a87444df855</w:t>
        </w:r>
      </w:hyperlink>
      <w:r w:rsidDel="00000000" w:rsidR="00000000" w:rsidRPr="00000000">
        <w:rPr>
          <w:sz w:val="28"/>
          <w:szCs w:val="28"/>
          <w:rtl w:val="0"/>
        </w:rPr>
        <w:t xml:space="preserve">&gt;. Acesso em 5 de jul. de 2021.</w:t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Conceitos básicos da teoria de grafos. </w:t>
      </w:r>
      <w:r w:rsidDel="00000000" w:rsidR="00000000" w:rsidRPr="00000000">
        <w:rPr>
          <w:b w:val="1"/>
          <w:sz w:val="28"/>
          <w:szCs w:val="28"/>
          <w:rtl w:val="0"/>
        </w:rPr>
        <w:t xml:space="preserve">Inf UFSC</w:t>
      </w:r>
      <w:r w:rsidDel="00000000" w:rsidR="00000000" w:rsidRPr="00000000">
        <w:rPr>
          <w:sz w:val="28"/>
          <w:szCs w:val="28"/>
          <w:rtl w:val="0"/>
        </w:rPr>
        <w:t xml:space="preserve">, 2021. Disponível em: &lt;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https://www.inf.ufsc.br/grafos/definicoes/definicao.html</w:t>
        </w:r>
      </w:hyperlink>
      <w:r w:rsidDel="00000000" w:rsidR="00000000" w:rsidRPr="00000000">
        <w:rPr>
          <w:sz w:val="28"/>
          <w:szCs w:val="28"/>
          <w:rtl w:val="0"/>
        </w:rPr>
        <w:t xml:space="preserve">&gt;. Acesso em 5 de jul. de 2021.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LIMA DE SOUZA, A. </w:t>
      </w:r>
      <w:r w:rsidDel="00000000" w:rsidR="00000000" w:rsidRPr="00000000">
        <w:rPr>
          <w:b w:val="1"/>
          <w:sz w:val="28"/>
          <w:szCs w:val="28"/>
          <w:rtl w:val="0"/>
        </w:rPr>
        <w:t xml:space="preserve">Teoria dos Grafos e aplicações</w:t>
      </w:r>
      <w:r w:rsidDel="00000000" w:rsidR="00000000" w:rsidRPr="00000000">
        <w:rPr>
          <w:sz w:val="28"/>
          <w:szCs w:val="28"/>
          <w:rtl w:val="0"/>
        </w:rPr>
        <w:t xml:space="preserve">. Tese (Mestrado em Matemática) - Instituto de Ciências Exatas, Universidade federal do Amazonas. Manaus, p. 78. 2013. Disponível em: &lt;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https://tede.ufam.edu.br/bitstream/tede/4788/2/Disserta%C3%A7%C3%A3o%20-%20Audemir%20Lima%20de%20Souza.pdf</w:t>
        </w:r>
      </w:hyperlink>
      <w:r w:rsidDel="00000000" w:rsidR="00000000" w:rsidRPr="00000000">
        <w:rPr>
          <w:sz w:val="28"/>
          <w:szCs w:val="28"/>
          <w:rtl w:val="0"/>
        </w:rPr>
        <w:t xml:space="preserve">&gt;. Acesso em 5 de jul. de 2021.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BOAVENTURA, Elias de Oliveira.; OPAZO URIBE, Eugenia Brunilda. Estudo sobre grafos e algumas aplicações.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Colloquium Exactarum. </w:t>
      </w:r>
      <w:r w:rsidDel="00000000" w:rsidR="00000000" w:rsidRPr="00000000">
        <w:rPr>
          <w:sz w:val="28"/>
          <w:szCs w:val="28"/>
          <w:rtl w:val="0"/>
        </w:rPr>
        <w:t xml:space="preserve">Três Lagoas, 10 de jul. de 2016. Disponível em: &lt;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http://www.unoeste.br/site/enepe/2016/suplementos/area/Exactarum/Matem%C3%A1tica/ESTUDO%20SOBRE%20GRAFOS%20E%20ALGUMAS%20APLICA%C3%87%C3%95ES.pdf</w:t>
        </w:r>
      </w:hyperlink>
      <w:r w:rsidDel="00000000" w:rsidR="00000000" w:rsidRPr="00000000">
        <w:rPr>
          <w:sz w:val="28"/>
          <w:szCs w:val="28"/>
          <w:rtl w:val="0"/>
        </w:rPr>
        <w:t xml:space="preserve">&gt;. Acesso em 5 de jul. de 2021.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TEORIA dos grafos. </w:t>
      </w:r>
      <w:r w:rsidDel="00000000" w:rsidR="00000000" w:rsidRPr="00000000">
        <w:rPr>
          <w:b w:val="1"/>
          <w:sz w:val="28"/>
          <w:szCs w:val="28"/>
          <w:rtl w:val="0"/>
        </w:rPr>
        <w:t xml:space="preserve">Wikipedia</w:t>
      </w:r>
      <w:r w:rsidDel="00000000" w:rsidR="00000000" w:rsidRPr="00000000">
        <w:rPr>
          <w:sz w:val="28"/>
          <w:szCs w:val="28"/>
          <w:rtl w:val="0"/>
        </w:rPr>
        <w:t xml:space="preserve">, 2020. Disponível em: &lt;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https://pt.wikipedia.org/wiki/Teoria_dos_grafos#Problemas_que_envolvem_grafos</w:t>
        </w:r>
      </w:hyperlink>
      <w:r w:rsidDel="00000000" w:rsidR="00000000" w:rsidRPr="00000000">
        <w:rPr>
          <w:sz w:val="28"/>
          <w:szCs w:val="28"/>
          <w:rtl w:val="0"/>
        </w:rPr>
        <w:t xml:space="preserve">&gt;. Acesso em 5 de jul. de 2021.</w:t>
      </w:r>
    </w:p>
    <w:p w:rsidR="00000000" w:rsidDel="00000000" w:rsidP="00000000" w:rsidRDefault="00000000" w:rsidRPr="00000000" w14:paraId="000000D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SETE pontes de Königsberg. </w:t>
      </w:r>
      <w:r w:rsidDel="00000000" w:rsidR="00000000" w:rsidRPr="00000000">
        <w:rPr>
          <w:b w:val="1"/>
          <w:sz w:val="28"/>
          <w:szCs w:val="28"/>
          <w:rtl w:val="0"/>
        </w:rPr>
        <w:t xml:space="preserve">Wikipedia</w:t>
      </w:r>
      <w:r w:rsidDel="00000000" w:rsidR="00000000" w:rsidRPr="00000000">
        <w:rPr>
          <w:sz w:val="28"/>
          <w:szCs w:val="28"/>
          <w:rtl w:val="0"/>
        </w:rPr>
        <w:t xml:space="preserve">, 2020. Disponível em: &lt;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https://pt.wikipedia.org/wiki/Sete_pontes_de_K%C3%B6nigsberg</w:t>
        </w:r>
      </w:hyperlink>
      <w:r w:rsidDel="00000000" w:rsidR="00000000" w:rsidRPr="00000000">
        <w:rPr>
          <w:sz w:val="28"/>
          <w:szCs w:val="28"/>
          <w:rtl w:val="0"/>
        </w:rPr>
        <w:t xml:space="preserve">&gt;. Acesso em 5 de jul. de 2021.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94"/>
          <w:szCs w:val="94"/>
        </w:rPr>
      </w:pPr>
      <w:r w:rsidDel="00000000" w:rsidR="00000000" w:rsidRPr="00000000">
        <w:rPr>
          <w:sz w:val="28"/>
          <w:szCs w:val="28"/>
          <w:rtl w:val="0"/>
        </w:rPr>
        <w:t xml:space="preserve">PROBLEMA do caixeiro-viajante. </w:t>
      </w:r>
      <w:r w:rsidDel="00000000" w:rsidR="00000000" w:rsidRPr="00000000">
        <w:rPr>
          <w:b w:val="1"/>
          <w:sz w:val="28"/>
          <w:szCs w:val="28"/>
          <w:rtl w:val="0"/>
        </w:rPr>
        <w:t xml:space="preserve">Wikipedia</w:t>
      </w:r>
      <w:r w:rsidDel="00000000" w:rsidR="00000000" w:rsidRPr="00000000">
        <w:rPr>
          <w:sz w:val="28"/>
          <w:szCs w:val="28"/>
          <w:rtl w:val="0"/>
        </w:rPr>
        <w:t xml:space="preserve">, 2021. Disponível em: &lt;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https://pt.wikipedia.org/wiki/Problema_do_caixeiro-viajante</w:t>
        </w:r>
      </w:hyperlink>
      <w:r w:rsidDel="00000000" w:rsidR="00000000" w:rsidRPr="00000000">
        <w:rPr>
          <w:sz w:val="28"/>
          <w:szCs w:val="28"/>
          <w:rtl w:val="0"/>
        </w:rPr>
        <w:t xml:space="preserve">&gt;. Acesso em 5 de jul. de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center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center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center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center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center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xp-inc/grafos-teoria-e-aplica%C3%A7%C3%B5es-2a87444df855" TargetMode="External"/><Relationship Id="rId22" Type="http://schemas.openxmlformats.org/officeDocument/2006/relationships/hyperlink" Target="https://tede.ufam.edu.br/bitstream/tede/4788/2/Disserta%C3%A7%C3%A3o%20-%20Audemir%20Lima%20de%20Souza.pdf" TargetMode="External"/><Relationship Id="rId21" Type="http://schemas.openxmlformats.org/officeDocument/2006/relationships/hyperlink" Target="https://www.inf.ufsc.br/grafos/definicoes/definicao.html" TargetMode="External"/><Relationship Id="rId24" Type="http://schemas.openxmlformats.org/officeDocument/2006/relationships/hyperlink" Target="https://pt.wikipedia.org/wiki/Teoria_dos_grafos#Problemas_que_envolvem_grafos" TargetMode="External"/><Relationship Id="rId23" Type="http://schemas.openxmlformats.org/officeDocument/2006/relationships/hyperlink" Target="http://www.unoeste.br/site/enepe/2016/suplementos/area/Exactarum/Matem%C3%A1tica/ESTUDO%20SOBRE%20GRAFOS%20E%20ALGUMAS%20APLICA%C3%87%C3%95E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pt.wikipedia.org/wiki/Problema_do_caixeiro-viajante" TargetMode="External"/><Relationship Id="rId25" Type="http://schemas.openxmlformats.org/officeDocument/2006/relationships/hyperlink" Target="https://pt.wikipedia.org/wiki/Sete_pontes_de_K%C3%B6nigsber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9.jp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