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center" w:pos="4320" w:leader="none"/>
          <w:tab w:val="right" w:pos="8640" w:leader="none"/>
        </w:tabs>
        <w:ind w:hanging="4" w:left="2"/>
        <w:jc w:val="center"/>
        <w:rPr>
          <w:rFonts w:ascii="Arial" w:hAnsi="Arial" w:eastAsia="Arial" w:cs="Arial"/>
          <w:b/>
          <w:sz w:val="40"/>
          <w:szCs w:val="40"/>
        </w:rPr>
      </w:pPr>
      <w:r>
        <w:rPr>
          <w:rFonts w:eastAsia="Arial" w:cs="Arial" w:ascii="Arial" w:hAnsi="Arial"/>
          <w:b/>
          <w:sz w:val="40"/>
          <w:szCs w:val="40"/>
        </w:rPr>
        <w:t>Igor da Silva Francisco</w:t>
      </w:r>
    </w:p>
    <w:p>
      <w:pPr>
        <w:pStyle w:val="normal1"/>
        <w:tabs>
          <w:tab w:val="clear" w:pos="720"/>
          <w:tab w:val="center" w:pos="4320" w:leader="none"/>
          <w:tab w:val="right" w:pos="8640" w:leader="none"/>
        </w:tabs>
        <w:ind w:hanging="2" w:left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Telefone: (48) 9 9198-7081</w:t>
      </w:r>
    </w:p>
    <w:p>
      <w:pPr>
        <w:pStyle w:val="normal1"/>
        <w:tabs>
          <w:tab w:val="clear" w:pos="720"/>
          <w:tab w:val="center" w:pos="4320" w:leader="none"/>
          <w:tab w:val="right" w:pos="8640" w:leader="none"/>
        </w:tabs>
        <w:ind w:hanging="2" w:left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Tubarão, Brasil</w:t>
      </w:r>
    </w:p>
    <w:p>
      <w:pPr>
        <w:pStyle w:val="normal1"/>
        <w:tabs>
          <w:tab w:val="clear" w:pos="720"/>
          <w:tab w:val="center" w:pos="4320" w:leader="none"/>
          <w:tab w:val="right" w:pos="8640" w:leader="none"/>
        </w:tabs>
        <w:ind w:hanging="2" w:left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igorrsilvaa920@gmail.com</w:t>
      </w:r>
    </w:p>
    <w:p>
      <w:pPr>
        <w:pStyle w:val="normal1"/>
        <w:tabs>
          <w:tab w:val="clear" w:pos="720"/>
          <w:tab w:val="center" w:pos="4320" w:leader="none"/>
          <w:tab w:val="right" w:pos="8640" w:leader="none"/>
        </w:tabs>
        <w:ind w:hanging="2" w:left="0"/>
        <w:jc w:val="center"/>
        <w:rPr/>
      </w:pPr>
      <w:hyperlink r:id="rId2">
        <w:r>
          <w:rPr>
            <w:rStyle w:val="Hyperlink"/>
            <w:rFonts w:eastAsia="Arial" w:cs="Arial" w:ascii="Arial" w:hAnsi="Arial"/>
            <w:sz w:val="22"/>
            <w:szCs w:val="22"/>
          </w:rPr>
          <w:t>Linkedin</w:t>
        </w:r>
      </w:hyperlink>
    </w:p>
    <w:p>
      <w:pPr>
        <w:pStyle w:val="normal1"/>
        <w:ind w:hanging="2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Bdr>
          <w:bottom w:val="single" w:sz="6" w:space="1" w:color="000000"/>
        </w:pBdr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Resumo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/>
        <w:br/>
      </w:r>
      <w:r>
        <w:rPr>
          <w:rFonts w:eastAsia="Arial" w:cs="Arial" w:ascii="Arial" w:hAnsi="Arial"/>
          <w:sz w:val="22"/>
          <w:szCs w:val="22"/>
        </w:rPr>
        <w:t xml:space="preserve">Engenheiro de Qualidade de Software (QA) com </w:t>
      </w:r>
      <w:r>
        <w:rPr>
          <w:rFonts w:eastAsia="Arial" w:cs="Arial" w:ascii="Arial" w:hAnsi="Arial"/>
          <w:sz w:val="22"/>
          <w:szCs w:val="22"/>
        </w:rPr>
        <w:t>6</w:t>
      </w:r>
      <w:r>
        <w:rPr>
          <w:rFonts w:eastAsia="Arial" w:cs="Arial" w:ascii="Arial" w:hAnsi="Arial"/>
          <w:sz w:val="22"/>
          <w:szCs w:val="22"/>
        </w:rPr>
        <w:t xml:space="preserve"> anos de experiência, especializado em estruturação de processos e automação de testes para aplicações web e mobile. Minha atuação abrange AWS e GCP, com configuração, implantação e gerenciamento de recursos na nuvem, além de integração de mensageria usando RabbitMQ para cenários de eventos e filas. Tenho experiência em pipelines de entrega contínua e orquestração com ARGO CD e Workflows, buscando automatizar e otimizar todo o fluxo de desenvolvimento e validação. Utilizo Redis para caching, filas e estruturas de dados em memória, contribuindo para melhora de performance e escalabilidade dos testes.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Minha expertise em testes contempla Cypress, Appium, Playwright, Postman, K6 e JMeter, complementada por gestão de testes com ferramentas como Qase.io, Testomat.io e Zephyr, bem como domínio de bancos de dados PostgreSQL, MySQL e MongoDB. Atuo em segmentos de varejo, eventos, logística e produtos digitais, com foco em otimizar a eficiência dos testes, reduzir o tempo de ciclo e diminuir a incidência de bugs em produção.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Bdr>
          <w:bottom w:val="single" w:sz="6" w:space="1" w:color="000000"/>
        </w:pBdr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Histórico de trabalho</w:t>
      </w:r>
    </w:p>
    <w:p>
      <w:pPr>
        <w:pStyle w:val="normal1"/>
        <w:ind w:hanging="2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Quality Assurance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Frengee, Los Angeles, Estados Unidos </w:t>
        <w:tab/>
        <w:tab/>
        <w:tab/>
        <w:tab/>
        <w:tab/>
        <w:t xml:space="preserve">                Set/2024 – Atual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 Frengee é uma software house e consultoria de tecnologia focada em soluções para e-commerce, com forte ênfase em automação de operações B2B e B2C, integrações e inteligência de catálogo/estoque/preços. Atua também com desenvolvimento web/mobile, UX/UI, integrações com ERPs, serviços em nuvem e aplicações de IA em processos digitais.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18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Estruturei o setor de QA do zero, definindo processos e padrões que aumentaram a detecção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/>
        </w:rPr>
        <w:t>de bugs em 30% antes do deploy em produção.</w:t>
      </w:r>
    </w:p>
    <w:p>
      <w:pPr>
        <w:pStyle w:val="BodyText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18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Desenvolvi e executei testes de performance que identificaram e corrigiram gargalos,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melhorando o tempo de resposta da aplicação em 15%</w:t>
      </w:r>
    </w:p>
    <w:p>
      <w:pPr>
        <w:pStyle w:val="BodyText"/>
        <w:widowControl/>
        <w:numPr>
          <w:ilvl w:val="0"/>
          <w:numId w:val="1"/>
        </w:numPr>
        <w:shd w:val="clear" w:fill="auto"/>
        <w:bidi w:val="0"/>
        <w:spacing w:lineRule="auto" w:line="240" w:before="0" w:after="0"/>
        <w:ind w:hanging="360" w:left="718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Implementei</w:t>
      </w:r>
      <w:r>
        <w:rPr/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/>
        </w:rPr>
        <w:t>os testes automatizados nas principais APIs críticas para detectar defeitos antes dos nossos usuários.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18" w:right="0"/>
        <w:jc w:val="both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18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Realização dos testes regressivos antes de cada deploy para produção.</w:t>
      </w:r>
    </w:p>
    <w:p>
      <w:pPr>
        <w:pStyle w:val="normal1"/>
        <w:ind w:hanging="2" w:left="0"/>
        <w:jc w:val="both"/>
        <w:rPr/>
      </w:pPr>
      <w:r>
        <w:rPr/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/>
      </w:pPr>
      <w:r>
        <w:rPr>
          <w:rFonts w:eastAsia="Arial" w:cs="Arial" w:ascii="Arial" w:hAnsi="Arial"/>
          <w:sz w:val="22"/>
          <w:szCs w:val="22"/>
        </w:rPr>
        <w:t>Stack: JavaScript e TypeScript, Cypress e2e/APIs, Postman + Newman, Jest + Mocha, K6, Appium, Playwright, MongoDB, PostgreSQL, Google Cloud, RabbitMQ, Argo CD e Workflows, Gitlab e Azure DevOps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Engenheiro de Qualidade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Grupo Casas Bahia, São Paulo, Brasil 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Jul/2024 – Out/2024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Casas Bahia é uma das maiores redes varejistas do Brasil, tradicionalmente focada em móveis e eletrodomésticos, fundada em 1952 por Samuel Klein, e hoje parte do Grupo Casas Bahia, Via/Via Varejo e BanQI.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Desenvolvi e mantive projetos de automação com Cypress e Appium, alcançando 85% de cobertura de testes para as funcionalidades críticas da aplicação.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18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Reduzi o tempo de execução de testes de regressão em 40% através da otimização de scripts e da execução paralela em nuvem. 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18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Auxiliei ao suporte do SonarCloud para as demais equipes do setor de qualidade e para os desenvolvedores do Grupo Casas Bahia.</w:t>
      </w:r>
    </w:p>
    <w:p>
      <w:pPr>
        <w:pStyle w:val="normal1"/>
        <w:widowControl/>
        <w:shd w:val="clear" w:fill="auto"/>
        <w:spacing w:lineRule="auto" w:line="240" w:before="0" w:after="0"/>
        <w:ind w:hanging="360" w:left="718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shd w:fill="auto" w:val="clear"/>
          <w:vertAlign w:val="baseline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Stack: JavaScript , Cypress e2e, Appium + WebDriverIO, SonarCloud, Github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Analista de testes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Ticket Mais / Bar Fácil, Tubarão, Brasil </w:t>
      </w:r>
    </w:p>
    <w:p>
      <w:pPr>
        <w:pStyle w:val="normal1"/>
        <w:ind w:hanging="2" w:left="0"/>
        <w:jc w:val="both"/>
        <w:rPr/>
      </w:pPr>
      <w:r>
        <w:rPr>
          <w:rFonts w:eastAsia="Arial" w:cs="Arial" w:ascii="Arial" w:hAnsi="Arial"/>
          <w:b/>
          <w:sz w:val="22"/>
          <w:szCs w:val="22"/>
        </w:rPr>
        <w:t>Fev/2024 – Jul/2024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ind w:hanging="2" w:lef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Ticket Mais / Bar Fácil é uma solução para venda de ingressos e controle de acesso integrada ao ecossistema da Bar Fácil, voltada para eventos, bares, casas noturnas, parques, estádios e afins. Oferece e-commerce de ingressos, QR Code antifraude, bilheteria, PDVs, controle de acesso e dashboards em tempo real.</w:t>
      </w:r>
    </w:p>
    <w:p>
      <w:pPr>
        <w:pStyle w:val="normal1"/>
        <w:ind w:hanging="2" w:lef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Implementei a função de QA e uma suíte de automação com Cypress, reduzindo 50% do ciclo manual.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Conduzi testes de carga que evidenciaram gargalos de fila, orientando ajustes de infraestrutura.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Implementei automação em máquinas de venda e totens de autoatendimento e testes de API (Postman/Newman) garantindo integração entre microsserviços.</w:t>
      </w:r>
    </w:p>
    <w:p>
      <w:pPr>
        <w:pStyle w:val="normal1"/>
        <w:ind w:hanging="0" w:lef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br/>
      </w:r>
      <w:r>
        <w:rPr>
          <w:rFonts w:eastAsia="Arial" w:cs="Arial" w:ascii="Arial" w:hAnsi="Arial"/>
          <w:color w:val="auto"/>
          <w:kern w:val="0"/>
          <w:sz w:val="22"/>
          <w:szCs w:val="22"/>
          <w:lang w:val="pt-BR" w:eastAsia="zh-CN" w:bidi="hi-IN"/>
        </w:rPr>
        <w:t>Stack:  Cypress e2e, Appium + WebDriverIO, Postman + Newman, Maestro Dev.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Analista de testes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Logtec Sistemas, Tubarão, Brasil </w:t>
      </w:r>
    </w:p>
    <w:p>
      <w:pPr>
        <w:pStyle w:val="normal1"/>
        <w:ind w:hanging="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Mar/2020 – Fev/2024</w:t>
      </w:r>
    </w:p>
    <w:p>
      <w:pPr>
        <w:pStyle w:val="normal1"/>
        <w:ind w:hanging="2" w:left="0"/>
        <w:jc w:val="both"/>
        <w:rPr/>
      </w:pPr>
      <w:r>
        <w:rPr/>
      </w:r>
    </w:p>
    <w:p>
      <w:pPr>
        <w:pStyle w:val="normal1"/>
        <w:ind w:hanging="2" w:left="0"/>
        <w:jc w:val="both"/>
        <w:rPr/>
      </w:pPr>
      <w:r>
        <w:rPr>
          <w:rFonts w:eastAsia="Arial" w:cs="Arial" w:ascii="Arial" w:hAnsi="Arial"/>
          <w:sz w:val="22"/>
          <w:szCs w:val="22"/>
        </w:rPr>
        <w:t>A Logtec Sistemas é uma empresa de software de gestão para o varejo, fundada em 1997 e sediada em Tubarão (SC). Oferece ERPs e módulos para supermercados, padarias, açougues, bares e restaurantes, materiais de construção, agropecuárias, óticas/joalherias, além de soluções como PDV (SuperCaixa), e-commerce, “Cadastro Inteligente” fiscal (NCM, PIS/COFINS, ICMS), NF-e Segura e o sistema gerencial MaxGerente.</w:t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Conduzi ciclos Alpha, Beta e Regressivos em cada release, mantendo a qualidade do ERP.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Treinei o time de suporte e realizei testes ponta a ponta em módulos críticos. 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Implementei testes de desktop com TestComplete e consultas em PostgreSQL.</w:t>
      </w:r>
    </w:p>
    <w:p>
      <w:pPr>
        <w:pStyle w:val="normal1"/>
        <w:shd w:val="clear" w:fill="auto"/>
        <w:spacing w:lineRule="auto" w:line="240"/>
        <w:ind w:hanging="360" w:left="718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ind w:hanging="2" w:lef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Stack:  PostgreSQL, TestComplete.</w:t>
      </w:r>
    </w:p>
    <w:p>
      <w:pPr>
        <w:pStyle w:val="normal1"/>
        <w:ind w:hanging="2" w:left="0"/>
        <w:jc w:val="both"/>
        <w:rPr/>
      </w:pPr>
      <w:r>
        <w:rPr/>
      </w:r>
    </w:p>
    <w:p>
      <w:pPr>
        <w:pStyle w:val="normal1"/>
        <w:ind w:hanging="2" w:left="0"/>
        <w:jc w:val="both"/>
        <w:rPr/>
      </w:pPr>
      <w:r>
        <w:rPr/>
      </w:r>
    </w:p>
    <w:p>
      <w:pPr>
        <w:pStyle w:val="normal1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pBdr>
          <w:bottom w:val="single" w:sz="6" w:space="1" w:color="000000"/>
        </w:pBdr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Educação acadêmica</w:t>
      </w:r>
    </w:p>
    <w:p>
      <w:pPr>
        <w:pStyle w:val="normal1"/>
        <w:ind w:hanging="2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Pós-Graduação em Engenharia da Computação | Universidade Uninter | Tubarão, Brasil (Set/2024 – Abr/2025)</w:t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Graduação em Análise e Desenvolvimento de Sistemas | Universidade Uninter | Tubarão, Brasil (Dez/2021 – Abr/2024)</w:t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pBdr>
          <w:bottom w:val="single" w:sz="6" w:space="1" w:color="000000"/>
        </w:pBdr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línguas</w:t>
      </w:r>
    </w:p>
    <w:p>
      <w:pPr>
        <w:pStyle w:val="normal1"/>
        <w:ind w:hanging="2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Inglês –  Básico</w:t>
      </w:r>
    </w:p>
    <w:p>
      <w:pPr>
        <w:pStyle w:val="normal1"/>
        <w:spacing w:lineRule="auto" w:line="312"/>
        <w:ind w:hanging="2" w:left="0" w:right="2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Português - Nativo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swiss"/>
    <w:pitch w:val="variable"/>
  </w:font>
  <w:font w:name="Calibri Light">
    <w:charset w:val="01"/>
    <w:family w:val="roman"/>
    <w:pitch w:val="variable"/>
  </w:font>
  <w:font w:name="PMingLiU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320" w:leader="none"/>
        <w:tab w:val="right" w:pos="8640" w:leader="none"/>
      </w:tabs>
      <w:spacing w:lineRule="auto" w:line="240"/>
      <w:ind w:hanging="0" w:left="0"/>
      <w:jc w:val="center"/>
      <w:rPr/>
    </w:pPr>
    <w:r>
      <w:rPr/>
    </w:r>
  </w:p>
  <w:p>
    <w:pPr>
      <w:pStyle w:val="normal1"/>
      <w:widowControl w:val="false"/>
      <w:spacing w:lineRule="auto" w:line="2"/>
      <w:ind w:hanging="2" w:left="0"/>
      <w:rPr>
        <w:rFonts w:ascii="PMingLiU" w:hAnsi="PMingLiU" w:eastAsia="PMingLiU" w:cs="PMingLiU"/>
        <w:color w:val="000000"/>
      </w:rPr>
    </w:pPr>
    <w:r>
      <w:rPr>
        <w:rFonts w:eastAsia="PMingLiU" w:cs="PMingLiU" w:ascii="PMingLiU" w:hAnsi="PMingLiU"/>
        <w:color w:val="000000"/>
      </w:rPr>
    </w:r>
  </w:p>
  <w:p>
    <w:pPr>
      <w:pStyle w:val="normal1"/>
      <w:tabs>
        <w:tab w:val="clear" w:pos="720"/>
        <w:tab w:val="center" w:pos="4320" w:leader="none"/>
        <w:tab w:val="right" w:pos="8640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320" w:leader="none"/>
        <w:tab w:val="right" w:pos="8640" w:leader="none"/>
      </w:tabs>
      <w:spacing w:lineRule="auto" w:line="240"/>
      <w:ind w:hanging="0" w:left="0"/>
      <w:jc w:val="center"/>
      <w:rPr/>
    </w:pPr>
    <w:r>
      <w:rPr/>
    </w:r>
  </w:p>
  <w:p>
    <w:pPr>
      <w:pStyle w:val="normal1"/>
      <w:widowControl w:val="false"/>
      <w:spacing w:lineRule="auto" w:line="2"/>
      <w:ind w:hanging="2" w:left="0"/>
      <w:rPr>
        <w:rFonts w:ascii="PMingLiU" w:hAnsi="PMingLiU" w:eastAsia="PMingLiU" w:cs="PMingLiU"/>
        <w:color w:val="000000"/>
      </w:rPr>
    </w:pPr>
    <w:r>
      <w:rPr>
        <w:rFonts w:eastAsia="PMingLiU" w:cs="PMingLiU" w:ascii="PMingLiU" w:hAnsi="PMingLiU"/>
        <w:color w:val="000000"/>
      </w:rPr>
    </w:r>
  </w:p>
  <w:p>
    <w:pPr>
      <w:pStyle w:val="normal1"/>
      <w:tabs>
        <w:tab w:val="clear" w:pos="720"/>
        <w:tab w:val="center" w:pos="4320" w:leader="none"/>
        <w:tab w:val="right" w:pos="8640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1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5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7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1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3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78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Calibri" w:hAnsi="Calibri" w:eastAsia="Calibri" w:cs="Calibri"/>
      <w:color w:val="auto"/>
      <w:kern w:val="0"/>
      <w:position w:val="-1"/>
      <w:sz w:val="20"/>
      <w:szCs w:val="20"/>
      <w:lang w:val="pt-BR" w:eastAsia="en-US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spacing w:before="240" w:after="6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qFormat/>
    <w:rPr>
      <w:rFonts w:ascii="Calibri Light" w:hAnsi="Calibri Light" w:eastAsia="Times New Roman" w:cs="Times New Roman"/>
      <w:b/>
      <w:bCs/>
      <w:w w:val="100"/>
      <w:kern w:val="2"/>
      <w:position w:val="0"/>
      <w:sz w:val="32"/>
      <w:sz w:val="32"/>
      <w:szCs w:val="32"/>
      <w:effect w:val="none"/>
      <w:vertAlign w:val="baseline"/>
      <w:em w:val="none"/>
      <w:lang w:val="pt-PT" w:eastAsia="en-US"/>
    </w:rPr>
  </w:style>
  <w:style w:type="character" w:styleId="HeaderChar" w:customStyle="1">
    <w:name w:val="Header Char"/>
    <w:qFormat/>
    <w:rPr>
      <w:w w:val="100"/>
      <w:position w:val="0"/>
      <w:sz w:val="20"/>
      <w:sz w:val="20"/>
      <w:effect w:val="none"/>
      <w:vertAlign w:val="baseline"/>
      <w:em w:val="none"/>
      <w:lang w:val="pt-PT" w:eastAsia="en-US"/>
    </w:rPr>
  </w:style>
  <w:style w:type="character" w:styleId="FooterChar" w:customStyle="1">
    <w:name w:val="Footer Char"/>
    <w:qFormat/>
    <w:rPr>
      <w:w w:val="100"/>
      <w:position w:val="0"/>
      <w:sz w:val="20"/>
      <w:sz w:val="20"/>
      <w:effect w:val="none"/>
      <w:vertAlign w:val="baseline"/>
      <w:em w:val="none"/>
      <w:lang w:val="pt-PT" w:eastAsia="en-US"/>
    </w:rPr>
  </w:style>
  <w:style w:type="character" w:styleId="BodyTextChar" w:customStyle="1">
    <w:name w:val="Body Text Char"/>
    <w:qFormat/>
    <w:rPr>
      <w:rFonts w:ascii="PMingLiU" w:hAnsi="PMingLiU" w:eastAsia="PMingLiU" w:cs="PMingLiU"/>
      <w:w w:val="100"/>
      <w:position w:val="0"/>
      <w:sz w:val="22"/>
      <w:sz w:val="22"/>
      <w:szCs w:val="22"/>
      <w:effect w:val="none"/>
      <w:vertAlign w:val="baseline"/>
      <w:em w:val="none"/>
      <w:lang w:val="pt-PT" w:eastAsia="en-US" w:bidi="en-US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widowControl w:val="false"/>
    </w:pPr>
    <w:rPr>
      <w:rFonts w:ascii="PMingLiU" w:hAnsi="PMingLiU" w:eastAsia="PMingLiU" w:cs="PMingLiU"/>
      <w:sz w:val="22"/>
      <w:szCs w:val="22"/>
      <w:lang w:bidi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ind w:hanging="1"/>
      <w:jc w:val="lef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1"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cd4f64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qFormat/>
    <w:pPr>
      <w:spacing w:line="1" w:lineRule="atLeast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igor-da-silva-francisco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ZhHB3BXZay/BU+JvXLMReEZODcQ==">CgMxLjA4AHIhMVhGc1NkeXd2S3hrUFZteXFvaFhNUEwtcTNrbm15YThY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LibreOffice/24.2.7.2$Linux_X86_64 LibreOffice_project/420$Build-2</Application>
  <AppVersion>15.0000</AppVersion>
  <Pages>3</Pages>
  <Words>731</Words>
  <Characters>4154</Characters>
  <CharactersWithSpaces>4864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2023-02-16T19:37:00Z</dcterms:created>
  <dc:creator>Julie Jacquin</dc:creator>
  <dc:description/>
  <dc:language>pt-BR</dc:language>
  <cp:lastModifiedBy/>
  <dcterms:modified xsi:type="dcterms:W3CDTF">2025-11-15T01:16:22Z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