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A45E2" w14:textId="60C2B5FC" w:rsidR="00F83316" w:rsidRPr="0025196E" w:rsidRDefault="00D2054F" w:rsidP="00954EB2">
      <w:pPr>
        <w:pStyle w:val="Ttulo"/>
      </w:pPr>
      <w:r w:rsidRPr="0025196E">
        <w:t xml:space="preserve">Anotações </w:t>
      </w:r>
      <w:r w:rsidRPr="0025196E">
        <w:br/>
        <w:t xml:space="preserve">sobre </w:t>
      </w:r>
      <w:r w:rsidRPr="0025196E">
        <w:br/>
      </w:r>
      <w:r w:rsidR="00F90720" w:rsidRPr="0025196E">
        <w:t>Machine Learning</w:t>
      </w:r>
    </w:p>
    <w:p w14:paraId="4C99E8B8" w14:textId="4478796B" w:rsidR="003849FA" w:rsidRPr="0025196E" w:rsidRDefault="00D2054F" w:rsidP="007906CF">
      <w:pPr>
        <w:pStyle w:val="Subttulo"/>
      </w:pPr>
      <w:r w:rsidRPr="0025196E">
        <w:t>Igor Ruys Cartucho</w:t>
      </w:r>
    </w:p>
    <w:p w14:paraId="312BE345" w14:textId="77777777" w:rsidR="00D2054F" w:rsidRPr="0025196E" w:rsidRDefault="00D2054F" w:rsidP="00D2054F"/>
    <w:p w14:paraId="42B701BB" w14:textId="77777777" w:rsidR="00D2054F" w:rsidRPr="0025196E" w:rsidRDefault="00D2054F" w:rsidP="00D2054F"/>
    <w:p w14:paraId="29F797F5" w14:textId="77777777" w:rsidR="003849FA" w:rsidRPr="0025196E" w:rsidRDefault="003849FA">
      <w:pPr>
        <w:rPr>
          <w:color w:val="5A5A5A" w:themeColor="text1" w:themeTint="A5"/>
          <w:spacing w:val="10"/>
          <w:sz w:val="48"/>
        </w:rPr>
      </w:pPr>
      <w:r w:rsidRPr="0025196E">
        <w:br w:type="page"/>
      </w:r>
    </w:p>
    <w:sdt>
      <w:sdtPr>
        <w:rPr>
          <w:rFonts w:asciiTheme="minorHAnsi" w:eastAsiaTheme="minorEastAsia" w:hAnsiTheme="minorHAnsi" w:cstheme="minorBidi"/>
          <w:b w:val="0"/>
          <w:bCs w:val="0"/>
          <w:smallCaps w:val="0"/>
          <w:color w:val="auto"/>
          <w:sz w:val="22"/>
          <w:szCs w:val="22"/>
        </w:rPr>
        <w:id w:val="-1078137736"/>
        <w:docPartObj>
          <w:docPartGallery w:val="Table of Contents"/>
          <w:docPartUnique/>
        </w:docPartObj>
      </w:sdtPr>
      <w:sdtContent>
        <w:p w14:paraId="6FC24EC2" w14:textId="05E93D3A" w:rsidR="003849FA" w:rsidRDefault="003849FA" w:rsidP="003849FA">
          <w:pPr>
            <w:pStyle w:val="CabealhodoSumrio"/>
            <w:ind w:left="431" w:hanging="431"/>
          </w:pPr>
          <w:r>
            <w:t>Sumário</w:t>
          </w:r>
        </w:p>
        <w:p w14:paraId="169A46B2" w14:textId="25EC1BF4" w:rsidR="00F546E2" w:rsidRDefault="003849FA">
          <w:pPr>
            <w:pStyle w:val="Sumrio1"/>
            <w:tabs>
              <w:tab w:val="left" w:pos="1320"/>
              <w:tab w:val="right" w:leader="dot" w:pos="8494"/>
            </w:tabs>
            <w:rPr>
              <w:noProof/>
              <w:kern w:val="2"/>
              <w:lang w:eastAsia="pt-BR"/>
              <w14:ligatures w14:val="standardContextual"/>
            </w:rPr>
          </w:pPr>
          <w:r>
            <w:fldChar w:fldCharType="begin"/>
          </w:r>
          <w:r>
            <w:instrText xml:space="preserve"> TOC \o "1-3" \h \z \u </w:instrText>
          </w:r>
          <w:r>
            <w:fldChar w:fldCharType="separate"/>
          </w:r>
          <w:hyperlink w:anchor="_Toc157995262" w:history="1">
            <w:r w:rsidR="00F546E2" w:rsidRPr="00537A3A">
              <w:rPr>
                <w:rStyle w:val="Hyperlink"/>
                <w:noProof/>
              </w:rPr>
              <w:t>Capítulo 1:</w:t>
            </w:r>
            <w:r w:rsidR="00F546E2">
              <w:rPr>
                <w:noProof/>
                <w:kern w:val="2"/>
                <w:lang w:eastAsia="pt-BR"/>
                <w14:ligatures w14:val="standardContextual"/>
              </w:rPr>
              <w:tab/>
            </w:r>
            <w:r w:rsidR="00F546E2" w:rsidRPr="00537A3A">
              <w:rPr>
                <w:rStyle w:val="Hyperlink"/>
                <w:noProof/>
              </w:rPr>
              <w:t>Estimação de Parâmetros</w:t>
            </w:r>
            <w:r w:rsidR="00F546E2">
              <w:rPr>
                <w:noProof/>
                <w:webHidden/>
              </w:rPr>
              <w:tab/>
            </w:r>
            <w:r w:rsidR="00F546E2">
              <w:rPr>
                <w:noProof/>
                <w:webHidden/>
              </w:rPr>
              <w:fldChar w:fldCharType="begin"/>
            </w:r>
            <w:r w:rsidR="00F546E2">
              <w:rPr>
                <w:noProof/>
                <w:webHidden/>
              </w:rPr>
              <w:instrText xml:space="preserve"> PAGEREF _Toc157995262 \h </w:instrText>
            </w:r>
            <w:r w:rsidR="00F546E2">
              <w:rPr>
                <w:noProof/>
                <w:webHidden/>
              </w:rPr>
            </w:r>
            <w:r w:rsidR="00F546E2">
              <w:rPr>
                <w:noProof/>
                <w:webHidden/>
              </w:rPr>
              <w:fldChar w:fldCharType="separate"/>
            </w:r>
            <w:r w:rsidR="00F546E2">
              <w:rPr>
                <w:noProof/>
                <w:webHidden/>
              </w:rPr>
              <w:t>4</w:t>
            </w:r>
            <w:r w:rsidR="00F546E2">
              <w:rPr>
                <w:noProof/>
                <w:webHidden/>
              </w:rPr>
              <w:fldChar w:fldCharType="end"/>
            </w:r>
          </w:hyperlink>
        </w:p>
        <w:p w14:paraId="3796DCE7" w14:textId="19C03A08" w:rsidR="00F546E2" w:rsidRDefault="00F546E2">
          <w:pPr>
            <w:pStyle w:val="Sumrio2"/>
            <w:tabs>
              <w:tab w:val="left" w:pos="880"/>
              <w:tab w:val="right" w:leader="dot" w:pos="8494"/>
            </w:tabs>
            <w:rPr>
              <w:noProof/>
              <w:kern w:val="2"/>
              <w:lang w:eastAsia="pt-BR"/>
              <w14:ligatures w14:val="standardContextual"/>
            </w:rPr>
          </w:pPr>
          <w:hyperlink w:anchor="_Toc157995263" w:history="1">
            <w:r w:rsidRPr="00537A3A">
              <w:rPr>
                <w:rStyle w:val="Hyperlink"/>
                <w:noProof/>
              </w:rPr>
              <w:t>1.1</w:t>
            </w:r>
            <w:r>
              <w:rPr>
                <w:noProof/>
                <w:kern w:val="2"/>
                <w:lang w:eastAsia="pt-BR"/>
                <w14:ligatures w14:val="standardContextual"/>
              </w:rPr>
              <w:tab/>
            </w:r>
            <w:r w:rsidRPr="00537A3A">
              <w:rPr>
                <w:rStyle w:val="Hyperlink"/>
                <w:noProof/>
              </w:rPr>
              <w:t>Maximum Likelihood Estimation (MLE)</w:t>
            </w:r>
            <w:r>
              <w:rPr>
                <w:noProof/>
                <w:webHidden/>
              </w:rPr>
              <w:tab/>
            </w:r>
            <w:r>
              <w:rPr>
                <w:noProof/>
                <w:webHidden/>
              </w:rPr>
              <w:fldChar w:fldCharType="begin"/>
            </w:r>
            <w:r>
              <w:rPr>
                <w:noProof/>
                <w:webHidden/>
              </w:rPr>
              <w:instrText xml:space="preserve"> PAGEREF _Toc157995263 \h </w:instrText>
            </w:r>
            <w:r>
              <w:rPr>
                <w:noProof/>
                <w:webHidden/>
              </w:rPr>
            </w:r>
            <w:r>
              <w:rPr>
                <w:noProof/>
                <w:webHidden/>
              </w:rPr>
              <w:fldChar w:fldCharType="separate"/>
            </w:r>
            <w:r>
              <w:rPr>
                <w:noProof/>
                <w:webHidden/>
              </w:rPr>
              <w:t>4</w:t>
            </w:r>
            <w:r>
              <w:rPr>
                <w:noProof/>
                <w:webHidden/>
              </w:rPr>
              <w:fldChar w:fldCharType="end"/>
            </w:r>
          </w:hyperlink>
        </w:p>
        <w:p w14:paraId="31A55346" w14:textId="38DC9DD5" w:rsidR="00F546E2" w:rsidRDefault="00F546E2">
          <w:pPr>
            <w:pStyle w:val="Sumrio2"/>
            <w:tabs>
              <w:tab w:val="left" w:pos="880"/>
              <w:tab w:val="right" w:leader="dot" w:pos="8494"/>
            </w:tabs>
            <w:rPr>
              <w:noProof/>
              <w:kern w:val="2"/>
              <w:lang w:eastAsia="pt-BR"/>
              <w14:ligatures w14:val="standardContextual"/>
            </w:rPr>
          </w:pPr>
          <w:hyperlink w:anchor="_Toc157995264" w:history="1">
            <w:r w:rsidRPr="00537A3A">
              <w:rPr>
                <w:rStyle w:val="Hyperlink"/>
                <w:noProof/>
              </w:rPr>
              <w:t>1.2</w:t>
            </w:r>
            <w:r>
              <w:rPr>
                <w:noProof/>
                <w:kern w:val="2"/>
                <w:lang w:eastAsia="pt-BR"/>
                <w14:ligatures w14:val="standardContextual"/>
              </w:rPr>
              <w:tab/>
            </w:r>
            <w:r w:rsidRPr="00537A3A">
              <w:rPr>
                <w:rStyle w:val="Hyperlink"/>
                <w:noProof/>
              </w:rPr>
              <w:t>Maximum A Posteriori (MAP) Estimation</w:t>
            </w:r>
            <w:r>
              <w:rPr>
                <w:noProof/>
                <w:webHidden/>
              </w:rPr>
              <w:tab/>
            </w:r>
            <w:r>
              <w:rPr>
                <w:noProof/>
                <w:webHidden/>
              </w:rPr>
              <w:fldChar w:fldCharType="begin"/>
            </w:r>
            <w:r>
              <w:rPr>
                <w:noProof/>
                <w:webHidden/>
              </w:rPr>
              <w:instrText xml:space="preserve"> PAGEREF _Toc157995264 \h </w:instrText>
            </w:r>
            <w:r>
              <w:rPr>
                <w:noProof/>
                <w:webHidden/>
              </w:rPr>
            </w:r>
            <w:r>
              <w:rPr>
                <w:noProof/>
                <w:webHidden/>
              </w:rPr>
              <w:fldChar w:fldCharType="separate"/>
            </w:r>
            <w:r>
              <w:rPr>
                <w:noProof/>
                <w:webHidden/>
              </w:rPr>
              <w:t>8</w:t>
            </w:r>
            <w:r>
              <w:rPr>
                <w:noProof/>
                <w:webHidden/>
              </w:rPr>
              <w:fldChar w:fldCharType="end"/>
            </w:r>
          </w:hyperlink>
        </w:p>
        <w:p w14:paraId="2E78779A" w14:textId="5679ED1F" w:rsidR="00F546E2" w:rsidRDefault="00F546E2">
          <w:pPr>
            <w:pStyle w:val="Sumrio1"/>
            <w:tabs>
              <w:tab w:val="left" w:pos="1320"/>
              <w:tab w:val="right" w:leader="dot" w:pos="8494"/>
            </w:tabs>
            <w:rPr>
              <w:noProof/>
              <w:kern w:val="2"/>
              <w:lang w:eastAsia="pt-BR"/>
              <w14:ligatures w14:val="standardContextual"/>
            </w:rPr>
          </w:pPr>
          <w:hyperlink w:anchor="_Toc157995265" w:history="1">
            <w:r w:rsidRPr="00537A3A">
              <w:rPr>
                <w:rStyle w:val="Hyperlink"/>
                <w:noProof/>
              </w:rPr>
              <w:t>Capítulo 2:</w:t>
            </w:r>
            <w:r>
              <w:rPr>
                <w:noProof/>
                <w:kern w:val="2"/>
                <w:lang w:eastAsia="pt-BR"/>
                <w14:ligatures w14:val="standardContextual"/>
              </w:rPr>
              <w:tab/>
            </w:r>
            <w:r w:rsidRPr="00537A3A">
              <w:rPr>
                <w:rStyle w:val="Hyperlink"/>
                <w:noProof/>
              </w:rPr>
              <w:t>Regressão Linear</w:t>
            </w:r>
            <w:r>
              <w:rPr>
                <w:noProof/>
                <w:webHidden/>
              </w:rPr>
              <w:tab/>
            </w:r>
            <w:r>
              <w:rPr>
                <w:noProof/>
                <w:webHidden/>
              </w:rPr>
              <w:fldChar w:fldCharType="begin"/>
            </w:r>
            <w:r>
              <w:rPr>
                <w:noProof/>
                <w:webHidden/>
              </w:rPr>
              <w:instrText xml:space="preserve"> PAGEREF _Toc157995265 \h </w:instrText>
            </w:r>
            <w:r>
              <w:rPr>
                <w:noProof/>
                <w:webHidden/>
              </w:rPr>
            </w:r>
            <w:r>
              <w:rPr>
                <w:noProof/>
                <w:webHidden/>
              </w:rPr>
              <w:fldChar w:fldCharType="separate"/>
            </w:r>
            <w:r>
              <w:rPr>
                <w:noProof/>
                <w:webHidden/>
              </w:rPr>
              <w:t>10</w:t>
            </w:r>
            <w:r>
              <w:rPr>
                <w:noProof/>
                <w:webHidden/>
              </w:rPr>
              <w:fldChar w:fldCharType="end"/>
            </w:r>
          </w:hyperlink>
        </w:p>
        <w:p w14:paraId="5E911A3F" w14:textId="31B36A14" w:rsidR="00F546E2" w:rsidRDefault="00F546E2">
          <w:pPr>
            <w:pStyle w:val="Sumrio2"/>
            <w:tabs>
              <w:tab w:val="left" w:pos="880"/>
              <w:tab w:val="right" w:leader="dot" w:pos="8494"/>
            </w:tabs>
            <w:rPr>
              <w:noProof/>
              <w:kern w:val="2"/>
              <w:lang w:eastAsia="pt-BR"/>
              <w14:ligatures w14:val="standardContextual"/>
            </w:rPr>
          </w:pPr>
          <w:hyperlink w:anchor="_Toc157995266" w:history="1">
            <w:r w:rsidRPr="00537A3A">
              <w:rPr>
                <w:rStyle w:val="Hyperlink"/>
                <w:noProof/>
              </w:rPr>
              <w:t>2.1</w:t>
            </w:r>
            <w:r>
              <w:rPr>
                <w:noProof/>
                <w:kern w:val="2"/>
                <w:lang w:eastAsia="pt-BR"/>
                <w14:ligatures w14:val="standardContextual"/>
              </w:rPr>
              <w:tab/>
            </w:r>
            <w:r w:rsidRPr="00537A3A">
              <w:rPr>
                <w:rStyle w:val="Hyperlink"/>
                <w:noProof/>
              </w:rPr>
              <w:t>Diferentes Interpretações da Regressão Linear</w:t>
            </w:r>
            <w:r>
              <w:rPr>
                <w:noProof/>
                <w:webHidden/>
              </w:rPr>
              <w:tab/>
            </w:r>
            <w:r>
              <w:rPr>
                <w:noProof/>
                <w:webHidden/>
              </w:rPr>
              <w:fldChar w:fldCharType="begin"/>
            </w:r>
            <w:r>
              <w:rPr>
                <w:noProof/>
                <w:webHidden/>
              </w:rPr>
              <w:instrText xml:space="preserve"> PAGEREF _Toc157995266 \h </w:instrText>
            </w:r>
            <w:r>
              <w:rPr>
                <w:noProof/>
                <w:webHidden/>
              </w:rPr>
            </w:r>
            <w:r>
              <w:rPr>
                <w:noProof/>
                <w:webHidden/>
              </w:rPr>
              <w:fldChar w:fldCharType="separate"/>
            </w:r>
            <w:r>
              <w:rPr>
                <w:noProof/>
                <w:webHidden/>
              </w:rPr>
              <w:t>11</w:t>
            </w:r>
            <w:r>
              <w:rPr>
                <w:noProof/>
                <w:webHidden/>
              </w:rPr>
              <w:fldChar w:fldCharType="end"/>
            </w:r>
          </w:hyperlink>
        </w:p>
        <w:p w14:paraId="7FA8D1C7" w14:textId="448890ED" w:rsidR="00F546E2" w:rsidRDefault="00F546E2">
          <w:pPr>
            <w:pStyle w:val="Sumrio3"/>
            <w:tabs>
              <w:tab w:val="left" w:pos="1320"/>
              <w:tab w:val="right" w:leader="dot" w:pos="8494"/>
            </w:tabs>
            <w:rPr>
              <w:noProof/>
              <w:kern w:val="2"/>
              <w:lang w:eastAsia="pt-BR"/>
              <w14:ligatures w14:val="standardContextual"/>
            </w:rPr>
          </w:pPr>
          <w:hyperlink w:anchor="_Toc157995267" w:history="1">
            <w:r w:rsidRPr="00537A3A">
              <w:rPr>
                <w:rStyle w:val="Hyperlink"/>
                <w:noProof/>
              </w:rPr>
              <w:t>2.1.1</w:t>
            </w:r>
            <w:r>
              <w:rPr>
                <w:noProof/>
                <w:kern w:val="2"/>
                <w:lang w:eastAsia="pt-BR"/>
                <w14:ligatures w14:val="standardContextual"/>
              </w:rPr>
              <w:tab/>
            </w:r>
            <w:r w:rsidRPr="00537A3A">
              <w:rPr>
                <w:rStyle w:val="Hyperlink"/>
                <w:noProof/>
              </w:rPr>
              <w:t>Ponto de Vista de Otimização</w:t>
            </w:r>
            <w:r>
              <w:rPr>
                <w:noProof/>
                <w:webHidden/>
              </w:rPr>
              <w:tab/>
            </w:r>
            <w:r>
              <w:rPr>
                <w:noProof/>
                <w:webHidden/>
              </w:rPr>
              <w:fldChar w:fldCharType="begin"/>
            </w:r>
            <w:r>
              <w:rPr>
                <w:noProof/>
                <w:webHidden/>
              </w:rPr>
              <w:instrText xml:space="preserve"> PAGEREF _Toc157995267 \h </w:instrText>
            </w:r>
            <w:r>
              <w:rPr>
                <w:noProof/>
                <w:webHidden/>
              </w:rPr>
            </w:r>
            <w:r>
              <w:rPr>
                <w:noProof/>
                <w:webHidden/>
              </w:rPr>
              <w:fldChar w:fldCharType="separate"/>
            </w:r>
            <w:r>
              <w:rPr>
                <w:noProof/>
                <w:webHidden/>
              </w:rPr>
              <w:t>11</w:t>
            </w:r>
            <w:r>
              <w:rPr>
                <w:noProof/>
                <w:webHidden/>
              </w:rPr>
              <w:fldChar w:fldCharType="end"/>
            </w:r>
          </w:hyperlink>
        </w:p>
        <w:p w14:paraId="0A84B8E8" w14:textId="10FA818F" w:rsidR="00F546E2" w:rsidRDefault="00F546E2">
          <w:pPr>
            <w:pStyle w:val="Sumrio3"/>
            <w:tabs>
              <w:tab w:val="left" w:pos="1320"/>
              <w:tab w:val="right" w:leader="dot" w:pos="8494"/>
            </w:tabs>
            <w:rPr>
              <w:noProof/>
              <w:kern w:val="2"/>
              <w:lang w:eastAsia="pt-BR"/>
              <w14:ligatures w14:val="standardContextual"/>
            </w:rPr>
          </w:pPr>
          <w:hyperlink w:anchor="_Toc157995268" w:history="1">
            <w:r w:rsidRPr="00537A3A">
              <w:rPr>
                <w:rStyle w:val="Hyperlink"/>
                <w:noProof/>
              </w:rPr>
              <w:t>2.1.2</w:t>
            </w:r>
            <w:r>
              <w:rPr>
                <w:noProof/>
                <w:kern w:val="2"/>
                <w:lang w:eastAsia="pt-BR"/>
                <w14:ligatures w14:val="standardContextual"/>
              </w:rPr>
              <w:tab/>
            </w:r>
            <w:r w:rsidRPr="00537A3A">
              <w:rPr>
                <w:rStyle w:val="Hyperlink"/>
                <w:noProof/>
              </w:rPr>
              <w:t>Ponto de Vista de Álgebra Linear</w:t>
            </w:r>
            <w:r>
              <w:rPr>
                <w:noProof/>
                <w:webHidden/>
              </w:rPr>
              <w:tab/>
            </w:r>
            <w:r>
              <w:rPr>
                <w:noProof/>
                <w:webHidden/>
              </w:rPr>
              <w:fldChar w:fldCharType="begin"/>
            </w:r>
            <w:r>
              <w:rPr>
                <w:noProof/>
                <w:webHidden/>
              </w:rPr>
              <w:instrText xml:space="preserve"> PAGEREF _Toc157995268 \h </w:instrText>
            </w:r>
            <w:r>
              <w:rPr>
                <w:noProof/>
                <w:webHidden/>
              </w:rPr>
            </w:r>
            <w:r>
              <w:rPr>
                <w:noProof/>
                <w:webHidden/>
              </w:rPr>
              <w:fldChar w:fldCharType="separate"/>
            </w:r>
            <w:r>
              <w:rPr>
                <w:noProof/>
                <w:webHidden/>
              </w:rPr>
              <w:t>12</w:t>
            </w:r>
            <w:r>
              <w:rPr>
                <w:noProof/>
                <w:webHidden/>
              </w:rPr>
              <w:fldChar w:fldCharType="end"/>
            </w:r>
          </w:hyperlink>
        </w:p>
        <w:p w14:paraId="20B64844" w14:textId="07473CBD" w:rsidR="00F546E2" w:rsidRDefault="00F546E2">
          <w:pPr>
            <w:pStyle w:val="Sumrio3"/>
            <w:tabs>
              <w:tab w:val="left" w:pos="1320"/>
              <w:tab w:val="right" w:leader="dot" w:pos="8494"/>
            </w:tabs>
            <w:rPr>
              <w:noProof/>
              <w:kern w:val="2"/>
              <w:lang w:eastAsia="pt-BR"/>
              <w14:ligatures w14:val="standardContextual"/>
            </w:rPr>
          </w:pPr>
          <w:hyperlink w:anchor="_Toc157995269" w:history="1">
            <w:r w:rsidRPr="00537A3A">
              <w:rPr>
                <w:rStyle w:val="Hyperlink"/>
                <w:noProof/>
              </w:rPr>
              <w:t>2.1.3</w:t>
            </w:r>
            <w:r>
              <w:rPr>
                <w:noProof/>
                <w:kern w:val="2"/>
                <w:lang w:eastAsia="pt-BR"/>
                <w14:ligatures w14:val="standardContextual"/>
              </w:rPr>
              <w:tab/>
            </w:r>
            <w:r w:rsidRPr="00537A3A">
              <w:rPr>
                <w:rStyle w:val="Hyperlink"/>
                <w:noProof/>
              </w:rPr>
              <w:t>Ponto de Vista Probabilístico</w:t>
            </w:r>
            <w:r>
              <w:rPr>
                <w:noProof/>
                <w:webHidden/>
              </w:rPr>
              <w:tab/>
            </w:r>
            <w:r>
              <w:rPr>
                <w:noProof/>
                <w:webHidden/>
              </w:rPr>
              <w:fldChar w:fldCharType="begin"/>
            </w:r>
            <w:r>
              <w:rPr>
                <w:noProof/>
                <w:webHidden/>
              </w:rPr>
              <w:instrText xml:space="preserve"> PAGEREF _Toc157995269 \h </w:instrText>
            </w:r>
            <w:r>
              <w:rPr>
                <w:noProof/>
                <w:webHidden/>
              </w:rPr>
            </w:r>
            <w:r>
              <w:rPr>
                <w:noProof/>
                <w:webHidden/>
              </w:rPr>
              <w:fldChar w:fldCharType="separate"/>
            </w:r>
            <w:r>
              <w:rPr>
                <w:noProof/>
                <w:webHidden/>
              </w:rPr>
              <w:t>14</w:t>
            </w:r>
            <w:r>
              <w:rPr>
                <w:noProof/>
                <w:webHidden/>
              </w:rPr>
              <w:fldChar w:fldCharType="end"/>
            </w:r>
          </w:hyperlink>
        </w:p>
        <w:p w14:paraId="0BFF2416" w14:textId="0EC4FC26" w:rsidR="00F546E2" w:rsidRDefault="00F546E2">
          <w:pPr>
            <w:pStyle w:val="Sumrio2"/>
            <w:tabs>
              <w:tab w:val="left" w:pos="880"/>
              <w:tab w:val="right" w:leader="dot" w:pos="8494"/>
            </w:tabs>
            <w:rPr>
              <w:noProof/>
              <w:kern w:val="2"/>
              <w:lang w:eastAsia="pt-BR"/>
              <w14:ligatures w14:val="standardContextual"/>
            </w:rPr>
          </w:pPr>
          <w:hyperlink w:anchor="_Toc157995270" w:history="1">
            <w:r w:rsidRPr="00537A3A">
              <w:rPr>
                <w:rStyle w:val="Hyperlink"/>
                <w:noProof/>
              </w:rPr>
              <w:t>2.2</w:t>
            </w:r>
            <w:r>
              <w:rPr>
                <w:noProof/>
                <w:kern w:val="2"/>
                <w:lang w:eastAsia="pt-BR"/>
                <w14:ligatures w14:val="standardContextual"/>
              </w:rPr>
              <w:tab/>
            </w:r>
            <w:r w:rsidRPr="00537A3A">
              <w:rPr>
                <w:rStyle w:val="Hyperlink"/>
                <w:noProof/>
              </w:rPr>
              <w:t>Regressão Polinomial</w:t>
            </w:r>
            <w:r>
              <w:rPr>
                <w:noProof/>
                <w:webHidden/>
              </w:rPr>
              <w:tab/>
            </w:r>
            <w:r>
              <w:rPr>
                <w:noProof/>
                <w:webHidden/>
              </w:rPr>
              <w:fldChar w:fldCharType="begin"/>
            </w:r>
            <w:r>
              <w:rPr>
                <w:noProof/>
                <w:webHidden/>
              </w:rPr>
              <w:instrText xml:space="preserve"> PAGEREF _Toc157995270 \h </w:instrText>
            </w:r>
            <w:r>
              <w:rPr>
                <w:noProof/>
                <w:webHidden/>
              </w:rPr>
            </w:r>
            <w:r>
              <w:rPr>
                <w:noProof/>
                <w:webHidden/>
              </w:rPr>
              <w:fldChar w:fldCharType="separate"/>
            </w:r>
            <w:r>
              <w:rPr>
                <w:noProof/>
                <w:webHidden/>
              </w:rPr>
              <w:t>15</w:t>
            </w:r>
            <w:r>
              <w:rPr>
                <w:noProof/>
                <w:webHidden/>
              </w:rPr>
              <w:fldChar w:fldCharType="end"/>
            </w:r>
          </w:hyperlink>
        </w:p>
        <w:p w14:paraId="56180920" w14:textId="5D9A9F5A" w:rsidR="00F546E2" w:rsidRDefault="00F546E2">
          <w:pPr>
            <w:pStyle w:val="Sumrio2"/>
            <w:tabs>
              <w:tab w:val="left" w:pos="880"/>
              <w:tab w:val="right" w:leader="dot" w:pos="8494"/>
            </w:tabs>
            <w:rPr>
              <w:noProof/>
              <w:kern w:val="2"/>
              <w:lang w:eastAsia="pt-BR"/>
              <w14:ligatures w14:val="standardContextual"/>
            </w:rPr>
          </w:pPr>
          <w:hyperlink w:anchor="_Toc157995271" w:history="1">
            <w:r w:rsidRPr="00537A3A">
              <w:rPr>
                <w:rStyle w:val="Hyperlink"/>
                <w:noProof/>
              </w:rPr>
              <w:t>2.3</w:t>
            </w:r>
            <w:r>
              <w:rPr>
                <w:noProof/>
                <w:kern w:val="2"/>
                <w:lang w:eastAsia="pt-BR"/>
                <w14:ligatures w14:val="standardContextual"/>
              </w:rPr>
              <w:tab/>
            </w:r>
            <w:r w:rsidRPr="00537A3A">
              <w:rPr>
                <w:rStyle w:val="Hyperlink"/>
                <w:noProof/>
              </w:rPr>
              <w:t>Forma Geral da Regressão Linear</w:t>
            </w:r>
            <w:r>
              <w:rPr>
                <w:noProof/>
                <w:webHidden/>
              </w:rPr>
              <w:tab/>
            </w:r>
            <w:r>
              <w:rPr>
                <w:noProof/>
                <w:webHidden/>
              </w:rPr>
              <w:fldChar w:fldCharType="begin"/>
            </w:r>
            <w:r>
              <w:rPr>
                <w:noProof/>
                <w:webHidden/>
              </w:rPr>
              <w:instrText xml:space="preserve"> PAGEREF _Toc157995271 \h </w:instrText>
            </w:r>
            <w:r>
              <w:rPr>
                <w:noProof/>
                <w:webHidden/>
              </w:rPr>
            </w:r>
            <w:r>
              <w:rPr>
                <w:noProof/>
                <w:webHidden/>
              </w:rPr>
              <w:fldChar w:fldCharType="separate"/>
            </w:r>
            <w:r>
              <w:rPr>
                <w:noProof/>
                <w:webHidden/>
              </w:rPr>
              <w:t>16</w:t>
            </w:r>
            <w:r>
              <w:rPr>
                <w:noProof/>
                <w:webHidden/>
              </w:rPr>
              <w:fldChar w:fldCharType="end"/>
            </w:r>
          </w:hyperlink>
        </w:p>
        <w:p w14:paraId="7323061C" w14:textId="4A236E17" w:rsidR="00F546E2" w:rsidRDefault="00F546E2">
          <w:pPr>
            <w:pStyle w:val="Sumrio1"/>
            <w:tabs>
              <w:tab w:val="left" w:pos="1320"/>
              <w:tab w:val="right" w:leader="dot" w:pos="8494"/>
            </w:tabs>
            <w:rPr>
              <w:noProof/>
              <w:kern w:val="2"/>
              <w:lang w:eastAsia="pt-BR"/>
              <w14:ligatures w14:val="standardContextual"/>
            </w:rPr>
          </w:pPr>
          <w:hyperlink w:anchor="_Toc157995272" w:history="1">
            <w:r w:rsidRPr="00537A3A">
              <w:rPr>
                <w:rStyle w:val="Hyperlink"/>
                <w:noProof/>
              </w:rPr>
              <w:t>Capítulo 3:</w:t>
            </w:r>
            <w:r>
              <w:rPr>
                <w:noProof/>
                <w:kern w:val="2"/>
                <w:lang w:eastAsia="pt-BR"/>
                <w14:ligatures w14:val="standardContextual"/>
              </w:rPr>
              <w:tab/>
            </w:r>
            <w:r w:rsidRPr="00537A3A">
              <w:rPr>
                <w:rStyle w:val="Hyperlink"/>
                <w:noProof/>
              </w:rPr>
              <w:t>Regressão Logística</w:t>
            </w:r>
            <w:r>
              <w:rPr>
                <w:noProof/>
                <w:webHidden/>
              </w:rPr>
              <w:tab/>
            </w:r>
            <w:r>
              <w:rPr>
                <w:noProof/>
                <w:webHidden/>
              </w:rPr>
              <w:fldChar w:fldCharType="begin"/>
            </w:r>
            <w:r>
              <w:rPr>
                <w:noProof/>
                <w:webHidden/>
              </w:rPr>
              <w:instrText xml:space="preserve"> PAGEREF _Toc157995272 \h </w:instrText>
            </w:r>
            <w:r>
              <w:rPr>
                <w:noProof/>
                <w:webHidden/>
              </w:rPr>
            </w:r>
            <w:r>
              <w:rPr>
                <w:noProof/>
                <w:webHidden/>
              </w:rPr>
              <w:fldChar w:fldCharType="separate"/>
            </w:r>
            <w:r>
              <w:rPr>
                <w:noProof/>
                <w:webHidden/>
              </w:rPr>
              <w:t>17</w:t>
            </w:r>
            <w:r>
              <w:rPr>
                <w:noProof/>
                <w:webHidden/>
              </w:rPr>
              <w:fldChar w:fldCharType="end"/>
            </w:r>
          </w:hyperlink>
        </w:p>
        <w:p w14:paraId="21AE592F" w14:textId="6EF73149" w:rsidR="00F546E2" w:rsidRDefault="00F546E2">
          <w:pPr>
            <w:pStyle w:val="Sumrio2"/>
            <w:tabs>
              <w:tab w:val="left" w:pos="880"/>
              <w:tab w:val="right" w:leader="dot" w:pos="8494"/>
            </w:tabs>
            <w:rPr>
              <w:noProof/>
              <w:kern w:val="2"/>
              <w:lang w:eastAsia="pt-BR"/>
              <w14:ligatures w14:val="standardContextual"/>
            </w:rPr>
          </w:pPr>
          <w:hyperlink w:anchor="_Toc157995273" w:history="1">
            <w:r w:rsidRPr="00537A3A">
              <w:rPr>
                <w:rStyle w:val="Hyperlink"/>
                <w:noProof/>
              </w:rPr>
              <w:t>3.1</w:t>
            </w:r>
            <w:r>
              <w:rPr>
                <w:noProof/>
                <w:kern w:val="2"/>
                <w:lang w:eastAsia="pt-BR"/>
                <w14:ligatures w14:val="standardContextual"/>
              </w:rPr>
              <w:tab/>
            </w:r>
            <w:r w:rsidRPr="00537A3A">
              <w:rPr>
                <w:rStyle w:val="Hyperlink"/>
                <w:noProof/>
              </w:rPr>
              <w:t>Mínimos Quadrados Para Classificação</w:t>
            </w:r>
            <w:r>
              <w:rPr>
                <w:noProof/>
                <w:webHidden/>
              </w:rPr>
              <w:tab/>
            </w:r>
            <w:r>
              <w:rPr>
                <w:noProof/>
                <w:webHidden/>
              </w:rPr>
              <w:fldChar w:fldCharType="begin"/>
            </w:r>
            <w:r>
              <w:rPr>
                <w:noProof/>
                <w:webHidden/>
              </w:rPr>
              <w:instrText xml:space="preserve"> PAGEREF _Toc157995273 \h </w:instrText>
            </w:r>
            <w:r>
              <w:rPr>
                <w:noProof/>
                <w:webHidden/>
              </w:rPr>
            </w:r>
            <w:r>
              <w:rPr>
                <w:noProof/>
                <w:webHidden/>
              </w:rPr>
              <w:fldChar w:fldCharType="separate"/>
            </w:r>
            <w:r>
              <w:rPr>
                <w:noProof/>
                <w:webHidden/>
              </w:rPr>
              <w:t>18</w:t>
            </w:r>
            <w:r>
              <w:rPr>
                <w:noProof/>
                <w:webHidden/>
              </w:rPr>
              <w:fldChar w:fldCharType="end"/>
            </w:r>
          </w:hyperlink>
        </w:p>
        <w:p w14:paraId="38A0210A" w14:textId="66A1809A" w:rsidR="00F546E2" w:rsidRDefault="00F546E2">
          <w:pPr>
            <w:pStyle w:val="Sumrio2"/>
            <w:tabs>
              <w:tab w:val="left" w:pos="880"/>
              <w:tab w:val="right" w:leader="dot" w:pos="8494"/>
            </w:tabs>
            <w:rPr>
              <w:noProof/>
              <w:kern w:val="2"/>
              <w:lang w:eastAsia="pt-BR"/>
              <w14:ligatures w14:val="standardContextual"/>
            </w:rPr>
          </w:pPr>
          <w:hyperlink w:anchor="_Toc157995274" w:history="1">
            <w:r w:rsidRPr="00537A3A">
              <w:rPr>
                <w:rStyle w:val="Hyperlink"/>
                <w:noProof/>
              </w:rPr>
              <w:t>3.2</w:t>
            </w:r>
            <w:r>
              <w:rPr>
                <w:noProof/>
                <w:kern w:val="2"/>
                <w:lang w:eastAsia="pt-BR"/>
                <w14:ligatures w14:val="standardContextual"/>
              </w:rPr>
              <w:tab/>
            </w:r>
            <w:r w:rsidRPr="00537A3A">
              <w:rPr>
                <w:rStyle w:val="Hyperlink"/>
                <w:noProof/>
              </w:rPr>
              <w:t>Modelando a Probabilidade A Priori</w:t>
            </w:r>
            <w:r>
              <w:rPr>
                <w:noProof/>
                <w:webHidden/>
              </w:rPr>
              <w:tab/>
            </w:r>
            <w:r>
              <w:rPr>
                <w:noProof/>
                <w:webHidden/>
              </w:rPr>
              <w:fldChar w:fldCharType="begin"/>
            </w:r>
            <w:r>
              <w:rPr>
                <w:noProof/>
                <w:webHidden/>
              </w:rPr>
              <w:instrText xml:space="preserve"> PAGEREF _Toc157995274 \h </w:instrText>
            </w:r>
            <w:r>
              <w:rPr>
                <w:noProof/>
                <w:webHidden/>
              </w:rPr>
            </w:r>
            <w:r>
              <w:rPr>
                <w:noProof/>
                <w:webHidden/>
              </w:rPr>
              <w:fldChar w:fldCharType="separate"/>
            </w:r>
            <w:r>
              <w:rPr>
                <w:noProof/>
                <w:webHidden/>
              </w:rPr>
              <w:t>21</w:t>
            </w:r>
            <w:r>
              <w:rPr>
                <w:noProof/>
                <w:webHidden/>
              </w:rPr>
              <w:fldChar w:fldCharType="end"/>
            </w:r>
          </w:hyperlink>
        </w:p>
        <w:p w14:paraId="7220429D" w14:textId="3C449B5A" w:rsidR="00F546E2" w:rsidRDefault="00F546E2">
          <w:pPr>
            <w:pStyle w:val="Sumrio3"/>
            <w:tabs>
              <w:tab w:val="left" w:pos="1320"/>
              <w:tab w:val="right" w:leader="dot" w:pos="8494"/>
            </w:tabs>
            <w:rPr>
              <w:noProof/>
              <w:kern w:val="2"/>
              <w:lang w:eastAsia="pt-BR"/>
              <w14:ligatures w14:val="standardContextual"/>
            </w:rPr>
          </w:pPr>
          <w:hyperlink w:anchor="_Toc157995275" w:history="1">
            <w:r w:rsidRPr="00537A3A">
              <w:rPr>
                <w:rStyle w:val="Hyperlink"/>
                <w:noProof/>
              </w:rPr>
              <w:t>3.2.1</w:t>
            </w:r>
            <w:r>
              <w:rPr>
                <w:noProof/>
                <w:kern w:val="2"/>
                <w:lang w:eastAsia="pt-BR"/>
                <w14:ligatures w14:val="standardContextual"/>
              </w:rPr>
              <w:tab/>
            </w:r>
            <w:r w:rsidRPr="00537A3A">
              <w:rPr>
                <w:rStyle w:val="Hyperlink"/>
                <w:noProof/>
              </w:rPr>
              <w:t xml:space="preserve">Caso </w:t>
            </w:r>
            <m:oMath>
              <m:r>
                <m:rPr>
                  <m:sty m:val="bi"/>
                </m:rPr>
                <w:rPr>
                  <w:rStyle w:val="Hyperlink"/>
                  <w:rFonts w:ascii="Cambria Math" w:hAnsi="Cambria Math"/>
                  <w:noProof/>
                </w:rPr>
                <m:t>K</m:t>
              </m:r>
              <m:r>
                <w:rPr>
                  <w:rStyle w:val="Hyperlink"/>
                  <w:rFonts w:ascii="Cambria Math" w:hAnsi="Cambria Math"/>
                  <w:noProof/>
                </w:rPr>
                <m:t>=</m:t>
              </m:r>
              <m:r>
                <m:rPr>
                  <m:sty m:val="bi"/>
                </m:rPr>
                <w:rPr>
                  <w:rStyle w:val="Hyperlink"/>
                  <w:rFonts w:ascii="Cambria Math" w:hAnsi="Cambria Math"/>
                  <w:noProof/>
                </w:rPr>
                <m:t>2</m:t>
              </m:r>
            </m:oMath>
            <w:r>
              <w:rPr>
                <w:noProof/>
                <w:webHidden/>
              </w:rPr>
              <w:tab/>
            </w:r>
            <w:r>
              <w:rPr>
                <w:noProof/>
                <w:webHidden/>
              </w:rPr>
              <w:fldChar w:fldCharType="begin"/>
            </w:r>
            <w:r>
              <w:rPr>
                <w:noProof/>
                <w:webHidden/>
              </w:rPr>
              <w:instrText xml:space="preserve"> PAGEREF _Toc157995275 \h </w:instrText>
            </w:r>
            <w:r>
              <w:rPr>
                <w:noProof/>
                <w:webHidden/>
              </w:rPr>
            </w:r>
            <w:r>
              <w:rPr>
                <w:noProof/>
                <w:webHidden/>
              </w:rPr>
              <w:fldChar w:fldCharType="separate"/>
            </w:r>
            <w:r>
              <w:rPr>
                <w:noProof/>
                <w:webHidden/>
              </w:rPr>
              <w:t>21</w:t>
            </w:r>
            <w:r>
              <w:rPr>
                <w:noProof/>
                <w:webHidden/>
              </w:rPr>
              <w:fldChar w:fldCharType="end"/>
            </w:r>
          </w:hyperlink>
        </w:p>
        <w:p w14:paraId="5AA873E6" w14:textId="465E16AC" w:rsidR="00F546E2" w:rsidRDefault="00F546E2">
          <w:pPr>
            <w:pStyle w:val="Sumrio3"/>
            <w:tabs>
              <w:tab w:val="left" w:pos="1320"/>
              <w:tab w:val="right" w:leader="dot" w:pos="8494"/>
            </w:tabs>
            <w:rPr>
              <w:noProof/>
              <w:kern w:val="2"/>
              <w:lang w:eastAsia="pt-BR"/>
              <w14:ligatures w14:val="standardContextual"/>
            </w:rPr>
          </w:pPr>
          <w:hyperlink w:anchor="_Toc157995276" w:history="1">
            <w:r w:rsidRPr="00537A3A">
              <w:rPr>
                <w:rStyle w:val="Hyperlink"/>
                <w:noProof/>
              </w:rPr>
              <w:t>3.2.2</w:t>
            </w:r>
            <w:r>
              <w:rPr>
                <w:noProof/>
                <w:kern w:val="2"/>
                <w:lang w:eastAsia="pt-BR"/>
                <w14:ligatures w14:val="standardContextual"/>
              </w:rPr>
              <w:tab/>
            </w:r>
            <w:r w:rsidRPr="00537A3A">
              <w:rPr>
                <w:rStyle w:val="Hyperlink"/>
                <w:noProof/>
              </w:rPr>
              <w:t xml:space="preserve">Caso </w:t>
            </w:r>
            <m:oMath>
              <m:r>
                <m:rPr>
                  <m:sty m:val="bi"/>
                </m:rPr>
                <w:rPr>
                  <w:rStyle w:val="Hyperlink"/>
                  <w:rFonts w:ascii="Cambria Math" w:hAnsi="Cambria Math"/>
                  <w:noProof/>
                </w:rPr>
                <m:t>K</m:t>
              </m:r>
              <m:r>
                <w:rPr>
                  <w:rStyle w:val="Hyperlink"/>
                  <w:rFonts w:ascii="Cambria Math" w:hAnsi="Cambria Math"/>
                  <w:noProof/>
                </w:rPr>
                <m:t>&gt;</m:t>
              </m:r>
              <m:r>
                <m:rPr>
                  <m:sty m:val="bi"/>
                </m:rPr>
                <w:rPr>
                  <w:rStyle w:val="Hyperlink"/>
                  <w:rFonts w:ascii="Cambria Math" w:hAnsi="Cambria Math"/>
                  <w:noProof/>
                </w:rPr>
                <m:t>2</m:t>
              </m:r>
            </m:oMath>
            <w:r>
              <w:rPr>
                <w:noProof/>
                <w:webHidden/>
              </w:rPr>
              <w:tab/>
            </w:r>
            <w:r>
              <w:rPr>
                <w:noProof/>
                <w:webHidden/>
              </w:rPr>
              <w:fldChar w:fldCharType="begin"/>
            </w:r>
            <w:r>
              <w:rPr>
                <w:noProof/>
                <w:webHidden/>
              </w:rPr>
              <w:instrText xml:space="preserve"> PAGEREF _Toc157995276 \h </w:instrText>
            </w:r>
            <w:r>
              <w:rPr>
                <w:noProof/>
                <w:webHidden/>
              </w:rPr>
            </w:r>
            <w:r>
              <w:rPr>
                <w:noProof/>
                <w:webHidden/>
              </w:rPr>
              <w:fldChar w:fldCharType="separate"/>
            </w:r>
            <w:r>
              <w:rPr>
                <w:noProof/>
                <w:webHidden/>
              </w:rPr>
              <w:t>22</w:t>
            </w:r>
            <w:r>
              <w:rPr>
                <w:noProof/>
                <w:webHidden/>
              </w:rPr>
              <w:fldChar w:fldCharType="end"/>
            </w:r>
          </w:hyperlink>
        </w:p>
        <w:p w14:paraId="0B7329EE" w14:textId="6F46EB2B" w:rsidR="00F546E2" w:rsidRDefault="00F546E2">
          <w:pPr>
            <w:pStyle w:val="Sumrio3"/>
            <w:tabs>
              <w:tab w:val="left" w:pos="1320"/>
              <w:tab w:val="right" w:leader="dot" w:pos="8494"/>
            </w:tabs>
            <w:rPr>
              <w:noProof/>
              <w:kern w:val="2"/>
              <w:lang w:eastAsia="pt-BR"/>
              <w14:ligatures w14:val="standardContextual"/>
            </w:rPr>
          </w:pPr>
          <w:hyperlink w:anchor="_Toc157995277" w:history="1">
            <w:r w:rsidRPr="00537A3A">
              <w:rPr>
                <w:rStyle w:val="Hyperlink"/>
                <w:noProof/>
              </w:rPr>
              <w:t>3.2.3</w:t>
            </w:r>
            <w:r>
              <w:rPr>
                <w:noProof/>
                <w:kern w:val="2"/>
                <w:lang w:eastAsia="pt-BR"/>
                <w14:ligatures w14:val="standardContextual"/>
              </w:rPr>
              <w:tab/>
            </w:r>
            <w:r w:rsidRPr="00537A3A">
              <w:rPr>
                <w:rStyle w:val="Hyperlink"/>
                <w:noProof/>
              </w:rPr>
              <w:t>Aplicação para distribuições conhecidas</w:t>
            </w:r>
            <w:r>
              <w:rPr>
                <w:noProof/>
                <w:webHidden/>
              </w:rPr>
              <w:tab/>
            </w:r>
            <w:r>
              <w:rPr>
                <w:noProof/>
                <w:webHidden/>
              </w:rPr>
              <w:fldChar w:fldCharType="begin"/>
            </w:r>
            <w:r>
              <w:rPr>
                <w:noProof/>
                <w:webHidden/>
              </w:rPr>
              <w:instrText xml:space="preserve"> PAGEREF _Toc157995277 \h </w:instrText>
            </w:r>
            <w:r>
              <w:rPr>
                <w:noProof/>
                <w:webHidden/>
              </w:rPr>
            </w:r>
            <w:r>
              <w:rPr>
                <w:noProof/>
                <w:webHidden/>
              </w:rPr>
              <w:fldChar w:fldCharType="separate"/>
            </w:r>
            <w:r>
              <w:rPr>
                <w:noProof/>
                <w:webHidden/>
              </w:rPr>
              <w:t>22</w:t>
            </w:r>
            <w:r>
              <w:rPr>
                <w:noProof/>
                <w:webHidden/>
              </w:rPr>
              <w:fldChar w:fldCharType="end"/>
            </w:r>
          </w:hyperlink>
        </w:p>
        <w:p w14:paraId="5C1C4E19" w14:textId="05184D1D" w:rsidR="00F546E2" w:rsidRDefault="00F546E2">
          <w:pPr>
            <w:pStyle w:val="Sumrio2"/>
            <w:tabs>
              <w:tab w:val="left" w:pos="880"/>
              <w:tab w:val="right" w:leader="dot" w:pos="8494"/>
            </w:tabs>
            <w:rPr>
              <w:noProof/>
              <w:kern w:val="2"/>
              <w:lang w:eastAsia="pt-BR"/>
              <w14:ligatures w14:val="standardContextual"/>
            </w:rPr>
          </w:pPr>
          <w:hyperlink w:anchor="_Toc157995278" w:history="1">
            <w:r w:rsidRPr="00537A3A">
              <w:rPr>
                <w:rStyle w:val="Hyperlink"/>
                <w:noProof/>
              </w:rPr>
              <w:t>3.3</w:t>
            </w:r>
            <w:r>
              <w:rPr>
                <w:noProof/>
                <w:kern w:val="2"/>
                <w:lang w:eastAsia="pt-BR"/>
                <w14:ligatures w14:val="standardContextual"/>
              </w:rPr>
              <w:tab/>
            </w:r>
            <w:r w:rsidRPr="00537A3A">
              <w:rPr>
                <w:rStyle w:val="Hyperlink"/>
                <w:noProof/>
              </w:rPr>
              <w:t>Construção da Regressão Logística</w:t>
            </w:r>
            <w:r>
              <w:rPr>
                <w:noProof/>
                <w:webHidden/>
              </w:rPr>
              <w:tab/>
            </w:r>
            <w:r>
              <w:rPr>
                <w:noProof/>
                <w:webHidden/>
              </w:rPr>
              <w:fldChar w:fldCharType="begin"/>
            </w:r>
            <w:r>
              <w:rPr>
                <w:noProof/>
                <w:webHidden/>
              </w:rPr>
              <w:instrText xml:space="preserve"> PAGEREF _Toc157995278 \h </w:instrText>
            </w:r>
            <w:r>
              <w:rPr>
                <w:noProof/>
                <w:webHidden/>
              </w:rPr>
            </w:r>
            <w:r>
              <w:rPr>
                <w:noProof/>
                <w:webHidden/>
              </w:rPr>
              <w:fldChar w:fldCharType="separate"/>
            </w:r>
            <w:r>
              <w:rPr>
                <w:noProof/>
                <w:webHidden/>
              </w:rPr>
              <w:t>25</w:t>
            </w:r>
            <w:r>
              <w:rPr>
                <w:noProof/>
                <w:webHidden/>
              </w:rPr>
              <w:fldChar w:fldCharType="end"/>
            </w:r>
          </w:hyperlink>
        </w:p>
        <w:p w14:paraId="44ED0F97" w14:textId="67980011" w:rsidR="00F546E2" w:rsidRDefault="00F546E2">
          <w:pPr>
            <w:pStyle w:val="Sumrio2"/>
            <w:tabs>
              <w:tab w:val="left" w:pos="880"/>
              <w:tab w:val="right" w:leader="dot" w:pos="8494"/>
            </w:tabs>
            <w:rPr>
              <w:noProof/>
              <w:kern w:val="2"/>
              <w:lang w:eastAsia="pt-BR"/>
              <w14:ligatures w14:val="standardContextual"/>
            </w:rPr>
          </w:pPr>
          <w:hyperlink w:anchor="_Toc157995279" w:history="1">
            <w:r w:rsidRPr="00537A3A">
              <w:rPr>
                <w:rStyle w:val="Hyperlink"/>
                <w:noProof/>
              </w:rPr>
              <w:t>3.4</w:t>
            </w:r>
            <w:r>
              <w:rPr>
                <w:noProof/>
                <w:kern w:val="2"/>
                <w:lang w:eastAsia="pt-BR"/>
                <w14:ligatures w14:val="standardContextual"/>
              </w:rPr>
              <w:tab/>
            </w:r>
            <w:r w:rsidRPr="00537A3A">
              <w:rPr>
                <w:rStyle w:val="Hyperlink"/>
                <w:noProof/>
              </w:rPr>
              <w:t>Conclusões</w:t>
            </w:r>
            <w:r>
              <w:rPr>
                <w:noProof/>
                <w:webHidden/>
              </w:rPr>
              <w:tab/>
            </w:r>
            <w:r>
              <w:rPr>
                <w:noProof/>
                <w:webHidden/>
              </w:rPr>
              <w:fldChar w:fldCharType="begin"/>
            </w:r>
            <w:r>
              <w:rPr>
                <w:noProof/>
                <w:webHidden/>
              </w:rPr>
              <w:instrText xml:space="preserve"> PAGEREF _Toc157995279 \h </w:instrText>
            </w:r>
            <w:r>
              <w:rPr>
                <w:noProof/>
                <w:webHidden/>
              </w:rPr>
            </w:r>
            <w:r>
              <w:rPr>
                <w:noProof/>
                <w:webHidden/>
              </w:rPr>
              <w:fldChar w:fldCharType="separate"/>
            </w:r>
            <w:r>
              <w:rPr>
                <w:noProof/>
                <w:webHidden/>
              </w:rPr>
              <w:t>28</w:t>
            </w:r>
            <w:r>
              <w:rPr>
                <w:noProof/>
                <w:webHidden/>
              </w:rPr>
              <w:fldChar w:fldCharType="end"/>
            </w:r>
          </w:hyperlink>
        </w:p>
        <w:p w14:paraId="557BED05" w14:textId="0F6B8D32" w:rsidR="00F546E2" w:rsidRDefault="00F546E2">
          <w:pPr>
            <w:pStyle w:val="Sumrio1"/>
            <w:tabs>
              <w:tab w:val="left" w:pos="1320"/>
              <w:tab w:val="right" w:leader="dot" w:pos="8494"/>
            </w:tabs>
            <w:rPr>
              <w:noProof/>
              <w:kern w:val="2"/>
              <w:lang w:eastAsia="pt-BR"/>
              <w14:ligatures w14:val="standardContextual"/>
            </w:rPr>
          </w:pPr>
          <w:hyperlink w:anchor="_Toc157995280" w:history="1">
            <w:r w:rsidRPr="00537A3A">
              <w:rPr>
                <w:rStyle w:val="Hyperlink"/>
                <w:noProof/>
              </w:rPr>
              <w:t>Capítulo 4:</w:t>
            </w:r>
            <w:r>
              <w:rPr>
                <w:noProof/>
                <w:kern w:val="2"/>
                <w:lang w:eastAsia="pt-BR"/>
                <w14:ligatures w14:val="standardContextual"/>
              </w:rPr>
              <w:tab/>
            </w:r>
            <w:r w:rsidRPr="00537A3A">
              <w:rPr>
                <w:rStyle w:val="Hyperlink"/>
                <w:noProof/>
              </w:rPr>
              <w:t>Support Vector Machine</w:t>
            </w:r>
            <w:r>
              <w:rPr>
                <w:noProof/>
                <w:webHidden/>
              </w:rPr>
              <w:tab/>
            </w:r>
            <w:r>
              <w:rPr>
                <w:noProof/>
                <w:webHidden/>
              </w:rPr>
              <w:fldChar w:fldCharType="begin"/>
            </w:r>
            <w:r>
              <w:rPr>
                <w:noProof/>
                <w:webHidden/>
              </w:rPr>
              <w:instrText xml:space="preserve"> PAGEREF _Toc157995280 \h </w:instrText>
            </w:r>
            <w:r>
              <w:rPr>
                <w:noProof/>
                <w:webHidden/>
              </w:rPr>
            </w:r>
            <w:r>
              <w:rPr>
                <w:noProof/>
                <w:webHidden/>
              </w:rPr>
              <w:fldChar w:fldCharType="separate"/>
            </w:r>
            <w:r>
              <w:rPr>
                <w:noProof/>
                <w:webHidden/>
              </w:rPr>
              <w:t>30</w:t>
            </w:r>
            <w:r>
              <w:rPr>
                <w:noProof/>
                <w:webHidden/>
              </w:rPr>
              <w:fldChar w:fldCharType="end"/>
            </w:r>
          </w:hyperlink>
        </w:p>
        <w:p w14:paraId="0E40B881" w14:textId="31A43672" w:rsidR="00F546E2" w:rsidRDefault="00F546E2">
          <w:pPr>
            <w:pStyle w:val="Sumrio2"/>
            <w:tabs>
              <w:tab w:val="left" w:pos="880"/>
              <w:tab w:val="right" w:leader="dot" w:pos="8494"/>
            </w:tabs>
            <w:rPr>
              <w:noProof/>
              <w:kern w:val="2"/>
              <w:lang w:eastAsia="pt-BR"/>
              <w14:ligatures w14:val="standardContextual"/>
            </w:rPr>
          </w:pPr>
          <w:hyperlink w:anchor="_Toc157995281" w:history="1">
            <w:r w:rsidRPr="00537A3A">
              <w:rPr>
                <w:rStyle w:val="Hyperlink"/>
                <w:noProof/>
              </w:rPr>
              <w:t>4.1</w:t>
            </w:r>
            <w:r>
              <w:rPr>
                <w:noProof/>
                <w:kern w:val="2"/>
                <w:lang w:eastAsia="pt-BR"/>
                <w14:ligatures w14:val="standardContextual"/>
              </w:rPr>
              <w:tab/>
            </w:r>
            <w:r w:rsidRPr="00537A3A">
              <w:rPr>
                <w:rStyle w:val="Hyperlink"/>
                <w:noProof/>
              </w:rPr>
              <w:t>Caso Não Linearmente Separável</w:t>
            </w:r>
            <w:r>
              <w:rPr>
                <w:noProof/>
                <w:webHidden/>
              </w:rPr>
              <w:tab/>
            </w:r>
            <w:r>
              <w:rPr>
                <w:noProof/>
                <w:webHidden/>
              </w:rPr>
              <w:fldChar w:fldCharType="begin"/>
            </w:r>
            <w:r>
              <w:rPr>
                <w:noProof/>
                <w:webHidden/>
              </w:rPr>
              <w:instrText xml:space="preserve"> PAGEREF _Toc157995281 \h </w:instrText>
            </w:r>
            <w:r>
              <w:rPr>
                <w:noProof/>
                <w:webHidden/>
              </w:rPr>
            </w:r>
            <w:r>
              <w:rPr>
                <w:noProof/>
                <w:webHidden/>
              </w:rPr>
              <w:fldChar w:fldCharType="separate"/>
            </w:r>
            <w:r>
              <w:rPr>
                <w:noProof/>
                <w:webHidden/>
              </w:rPr>
              <w:t>34</w:t>
            </w:r>
            <w:r>
              <w:rPr>
                <w:noProof/>
                <w:webHidden/>
              </w:rPr>
              <w:fldChar w:fldCharType="end"/>
            </w:r>
          </w:hyperlink>
        </w:p>
        <w:p w14:paraId="63F2DE9D" w14:textId="25562AED" w:rsidR="00F546E2" w:rsidRDefault="00F546E2">
          <w:pPr>
            <w:pStyle w:val="Sumrio2"/>
            <w:tabs>
              <w:tab w:val="left" w:pos="880"/>
              <w:tab w:val="right" w:leader="dot" w:pos="8494"/>
            </w:tabs>
            <w:rPr>
              <w:noProof/>
              <w:kern w:val="2"/>
              <w:lang w:eastAsia="pt-BR"/>
              <w14:ligatures w14:val="standardContextual"/>
            </w:rPr>
          </w:pPr>
          <w:hyperlink w:anchor="_Toc157995282" w:history="1">
            <w:r w:rsidRPr="00537A3A">
              <w:rPr>
                <w:rStyle w:val="Hyperlink"/>
                <w:noProof/>
              </w:rPr>
              <w:t>4.2</w:t>
            </w:r>
            <w:r>
              <w:rPr>
                <w:noProof/>
                <w:kern w:val="2"/>
                <w:lang w:eastAsia="pt-BR"/>
                <w14:ligatures w14:val="standardContextual"/>
              </w:rPr>
              <w:tab/>
            </w:r>
            <w:r w:rsidRPr="00537A3A">
              <w:rPr>
                <w:rStyle w:val="Hyperlink"/>
                <w:noProof/>
              </w:rPr>
              <w:t>Máquina de Vetor de Suporte</w:t>
            </w:r>
            <w:r>
              <w:rPr>
                <w:noProof/>
                <w:webHidden/>
              </w:rPr>
              <w:tab/>
            </w:r>
            <w:r>
              <w:rPr>
                <w:noProof/>
                <w:webHidden/>
              </w:rPr>
              <w:fldChar w:fldCharType="begin"/>
            </w:r>
            <w:r>
              <w:rPr>
                <w:noProof/>
                <w:webHidden/>
              </w:rPr>
              <w:instrText xml:space="preserve"> PAGEREF _Toc157995282 \h </w:instrText>
            </w:r>
            <w:r>
              <w:rPr>
                <w:noProof/>
                <w:webHidden/>
              </w:rPr>
            </w:r>
            <w:r>
              <w:rPr>
                <w:noProof/>
                <w:webHidden/>
              </w:rPr>
              <w:fldChar w:fldCharType="separate"/>
            </w:r>
            <w:r>
              <w:rPr>
                <w:noProof/>
                <w:webHidden/>
              </w:rPr>
              <w:t>37</w:t>
            </w:r>
            <w:r>
              <w:rPr>
                <w:noProof/>
                <w:webHidden/>
              </w:rPr>
              <w:fldChar w:fldCharType="end"/>
            </w:r>
          </w:hyperlink>
        </w:p>
        <w:p w14:paraId="77531E40" w14:textId="7175D056" w:rsidR="00F546E2" w:rsidRDefault="00F546E2">
          <w:pPr>
            <w:pStyle w:val="Sumrio3"/>
            <w:tabs>
              <w:tab w:val="left" w:pos="1320"/>
              <w:tab w:val="right" w:leader="dot" w:pos="8494"/>
            </w:tabs>
            <w:rPr>
              <w:noProof/>
              <w:kern w:val="2"/>
              <w:lang w:eastAsia="pt-BR"/>
              <w14:ligatures w14:val="standardContextual"/>
            </w:rPr>
          </w:pPr>
          <w:hyperlink w:anchor="_Toc157995283" w:history="1">
            <w:r w:rsidRPr="00537A3A">
              <w:rPr>
                <w:rStyle w:val="Hyperlink"/>
                <w:noProof/>
              </w:rPr>
              <w:t>4.2.1</w:t>
            </w:r>
            <w:r>
              <w:rPr>
                <w:noProof/>
                <w:kern w:val="2"/>
                <w:lang w:eastAsia="pt-BR"/>
                <w14:ligatures w14:val="standardContextual"/>
              </w:rPr>
              <w:tab/>
            </w:r>
            <w:r w:rsidRPr="00537A3A">
              <w:rPr>
                <w:rStyle w:val="Hyperlink"/>
                <w:noProof/>
              </w:rPr>
              <w:t>SVM como Método de Penalização</w:t>
            </w:r>
            <w:r>
              <w:rPr>
                <w:noProof/>
                <w:webHidden/>
              </w:rPr>
              <w:tab/>
            </w:r>
            <w:r>
              <w:rPr>
                <w:noProof/>
                <w:webHidden/>
              </w:rPr>
              <w:fldChar w:fldCharType="begin"/>
            </w:r>
            <w:r>
              <w:rPr>
                <w:noProof/>
                <w:webHidden/>
              </w:rPr>
              <w:instrText xml:space="preserve"> PAGEREF _Toc157995283 \h </w:instrText>
            </w:r>
            <w:r>
              <w:rPr>
                <w:noProof/>
                <w:webHidden/>
              </w:rPr>
            </w:r>
            <w:r>
              <w:rPr>
                <w:noProof/>
                <w:webHidden/>
              </w:rPr>
              <w:fldChar w:fldCharType="separate"/>
            </w:r>
            <w:r>
              <w:rPr>
                <w:noProof/>
                <w:webHidden/>
              </w:rPr>
              <w:t>38</w:t>
            </w:r>
            <w:r>
              <w:rPr>
                <w:noProof/>
                <w:webHidden/>
              </w:rPr>
              <w:fldChar w:fldCharType="end"/>
            </w:r>
          </w:hyperlink>
        </w:p>
        <w:p w14:paraId="4ABC68B2" w14:textId="2321D03F" w:rsidR="00F546E2" w:rsidRDefault="00F546E2">
          <w:pPr>
            <w:pStyle w:val="Sumrio3"/>
            <w:tabs>
              <w:tab w:val="left" w:pos="1320"/>
              <w:tab w:val="right" w:leader="dot" w:pos="8494"/>
            </w:tabs>
            <w:rPr>
              <w:noProof/>
              <w:kern w:val="2"/>
              <w:lang w:eastAsia="pt-BR"/>
              <w14:ligatures w14:val="standardContextual"/>
            </w:rPr>
          </w:pPr>
          <w:hyperlink w:anchor="_Toc157995284" w:history="1">
            <w:r w:rsidRPr="00537A3A">
              <w:rPr>
                <w:rStyle w:val="Hyperlink"/>
                <w:noProof/>
              </w:rPr>
              <w:t>4.2.2</w:t>
            </w:r>
            <w:r>
              <w:rPr>
                <w:noProof/>
                <w:kern w:val="2"/>
                <w:lang w:eastAsia="pt-BR"/>
                <w14:ligatures w14:val="standardContextual"/>
              </w:rPr>
              <w:tab/>
            </w:r>
            <w:r w:rsidRPr="00537A3A">
              <w:rPr>
                <w:rStyle w:val="Hyperlink"/>
                <w:noProof/>
              </w:rPr>
              <w:t>Classificação Multiclasse</w:t>
            </w:r>
            <w:r>
              <w:rPr>
                <w:noProof/>
                <w:webHidden/>
              </w:rPr>
              <w:tab/>
            </w:r>
            <w:r>
              <w:rPr>
                <w:noProof/>
                <w:webHidden/>
              </w:rPr>
              <w:fldChar w:fldCharType="begin"/>
            </w:r>
            <w:r>
              <w:rPr>
                <w:noProof/>
                <w:webHidden/>
              </w:rPr>
              <w:instrText xml:space="preserve"> PAGEREF _Toc157995284 \h </w:instrText>
            </w:r>
            <w:r>
              <w:rPr>
                <w:noProof/>
                <w:webHidden/>
              </w:rPr>
            </w:r>
            <w:r>
              <w:rPr>
                <w:noProof/>
                <w:webHidden/>
              </w:rPr>
              <w:fldChar w:fldCharType="separate"/>
            </w:r>
            <w:r>
              <w:rPr>
                <w:noProof/>
                <w:webHidden/>
              </w:rPr>
              <w:t>39</w:t>
            </w:r>
            <w:r>
              <w:rPr>
                <w:noProof/>
                <w:webHidden/>
              </w:rPr>
              <w:fldChar w:fldCharType="end"/>
            </w:r>
          </w:hyperlink>
        </w:p>
        <w:p w14:paraId="390960C9" w14:textId="184736E1" w:rsidR="00F546E2" w:rsidRDefault="00F546E2">
          <w:pPr>
            <w:pStyle w:val="Sumrio2"/>
            <w:tabs>
              <w:tab w:val="left" w:pos="880"/>
              <w:tab w:val="right" w:leader="dot" w:pos="8494"/>
            </w:tabs>
            <w:rPr>
              <w:noProof/>
              <w:kern w:val="2"/>
              <w:lang w:eastAsia="pt-BR"/>
              <w14:ligatures w14:val="standardContextual"/>
            </w:rPr>
          </w:pPr>
          <w:hyperlink w:anchor="_Toc157995285" w:history="1">
            <w:r w:rsidRPr="00537A3A">
              <w:rPr>
                <w:rStyle w:val="Hyperlink"/>
                <w:noProof/>
              </w:rPr>
              <w:t>4.3</w:t>
            </w:r>
            <w:r>
              <w:rPr>
                <w:noProof/>
                <w:kern w:val="2"/>
                <w:lang w:eastAsia="pt-BR"/>
                <w14:ligatures w14:val="standardContextual"/>
              </w:rPr>
              <w:tab/>
            </w:r>
            <w:r w:rsidRPr="00537A3A">
              <w:rPr>
                <w:rStyle w:val="Hyperlink"/>
                <w:noProof/>
              </w:rPr>
              <w:t>SVM para Regressão</w:t>
            </w:r>
            <w:r>
              <w:rPr>
                <w:noProof/>
                <w:webHidden/>
              </w:rPr>
              <w:tab/>
            </w:r>
            <w:r>
              <w:rPr>
                <w:noProof/>
                <w:webHidden/>
              </w:rPr>
              <w:fldChar w:fldCharType="begin"/>
            </w:r>
            <w:r>
              <w:rPr>
                <w:noProof/>
                <w:webHidden/>
              </w:rPr>
              <w:instrText xml:space="preserve"> PAGEREF _Toc157995285 \h </w:instrText>
            </w:r>
            <w:r>
              <w:rPr>
                <w:noProof/>
                <w:webHidden/>
              </w:rPr>
            </w:r>
            <w:r>
              <w:rPr>
                <w:noProof/>
                <w:webHidden/>
              </w:rPr>
              <w:fldChar w:fldCharType="separate"/>
            </w:r>
            <w:r>
              <w:rPr>
                <w:noProof/>
                <w:webHidden/>
              </w:rPr>
              <w:t>40</w:t>
            </w:r>
            <w:r>
              <w:rPr>
                <w:noProof/>
                <w:webHidden/>
              </w:rPr>
              <w:fldChar w:fldCharType="end"/>
            </w:r>
          </w:hyperlink>
        </w:p>
        <w:p w14:paraId="37D2DCFB" w14:textId="6F8D4CE6" w:rsidR="00F546E2" w:rsidRDefault="00F546E2">
          <w:pPr>
            <w:pStyle w:val="Sumrio2"/>
            <w:tabs>
              <w:tab w:val="left" w:pos="880"/>
              <w:tab w:val="right" w:leader="dot" w:pos="8494"/>
            </w:tabs>
            <w:rPr>
              <w:noProof/>
              <w:kern w:val="2"/>
              <w:lang w:eastAsia="pt-BR"/>
              <w14:ligatures w14:val="standardContextual"/>
            </w:rPr>
          </w:pPr>
          <w:hyperlink w:anchor="_Toc157995286" w:history="1">
            <w:r w:rsidRPr="00537A3A">
              <w:rPr>
                <w:rStyle w:val="Hyperlink"/>
                <w:noProof/>
              </w:rPr>
              <w:t>4.4</w:t>
            </w:r>
            <w:r>
              <w:rPr>
                <w:noProof/>
                <w:kern w:val="2"/>
                <w:lang w:eastAsia="pt-BR"/>
                <w14:ligatures w14:val="standardContextual"/>
              </w:rPr>
              <w:tab/>
            </w:r>
            <w:r w:rsidRPr="00537A3A">
              <w:rPr>
                <w:rStyle w:val="Hyperlink"/>
                <w:noProof/>
              </w:rPr>
              <w:t>Aspectos Práticos</w:t>
            </w:r>
            <w:r>
              <w:rPr>
                <w:noProof/>
                <w:webHidden/>
              </w:rPr>
              <w:tab/>
            </w:r>
            <w:r>
              <w:rPr>
                <w:noProof/>
                <w:webHidden/>
              </w:rPr>
              <w:fldChar w:fldCharType="begin"/>
            </w:r>
            <w:r>
              <w:rPr>
                <w:noProof/>
                <w:webHidden/>
              </w:rPr>
              <w:instrText xml:space="preserve"> PAGEREF _Toc157995286 \h </w:instrText>
            </w:r>
            <w:r>
              <w:rPr>
                <w:noProof/>
                <w:webHidden/>
              </w:rPr>
            </w:r>
            <w:r>
              <w:rPr>
                <w:noProof/>
                <w:webHidden/>
              </w:rPr>
              <w:fldChar w:fldCharType="separate"/>
            </w:r>
            <w:r>
              <w:rPr>
                <w:noProof/>
                <w:webHidden/>
              </w:rPr>
              <w:t>42</w:t>
            </w:r>
            <w:r>
              <w:rPr>
                <w:noProof/>
                <w:webHidden/>
              </w:rPr>
              <w:fldChar w:fldCharType="end"/>
            </w:r>
          </w:hyperlink>
        </w:p>
        <w:p w14:paraId="2F745A7B" w14:textId="5BD2D7F8" w:rsidR="00F546E2" w:rsidRDefault="00F546E2">
          <w:pPr>
            <w:pStyle w:val="Sumrio1"/>
            <w:tabs>
              <w:tab w:val="left" w:pos="1320"/>
              <w:tab w:val="right" w:leader="dot" w:pos="8494"/>
            </w:tabs>
            <w:rPr>
              <w:noProof/>
              <w:kern w:val="2"/>
              <w:lang w:eastAsia="pt-BR"/>
              <w14:ligatures w14:val="standardContextual"/>
            </w:rPr>
          </w:pPr>
          <w:hyperlink w:anchor="_Toc157995287" w:history="1">
            <w:r w:rsidRPr="00537A3A">
              <w:rPr>
                <w:rStyle w:val="Hyperlink"/>
                <w:noProof/>
              </w:rPr>
              <w:t>Capítulo 5:</w:t>
            </w:r>
            <w:r>
              <w:rPr>
                <w:noProof/>
                <w:kern w:val="2"/>
                <w:lang w:eastAsia="pt-BR"/>
                <w14:ligatures w14:val="standardContextual"/>
              </w:rPr>
              <w:tab/>
            </w:r>
            <w:r w:rsidRPr="00537A3A">
              <w:rPr>
                <w:rStyle w:val="Hyperlink"/>
                <w:noProof/>
              </w:rPr>
              <w:t>Rede Neural</w:t>
            </w:r>
            <w:r>
              <w:rPr>
                <w:noProof/>
                <w:webHidden/>
              </w:rPr>
              <w:tab/>
            </w:r>
            <w:r>
              <w:rPr>
                <w:noProof/>
                <w:webHidden/>
              </w:rPr>
              <w:fldChar w:fldCharType="begin"/>
            </w:r>
            <w:r>
              <w:rPr>
                <w:noProof/>
                <w:webHidden/>
              </w:rPr>
              <w:instrText xml:space="preserve"> PAGEREF _Toc157995287 \h </w:instrText>
            </w:r>
            <w:r>
              <w:rPr>
                <w:noProof/>
                <w:webHidden/>
              </w:rPr>
            </w:r>
            <w:r>
              <w:rPr>
                <w:noProof/>
                <w:webHidden/>
              </w:rPr>
              <w:fldChar w:fldCharType="separate"/>
            </w:r>
            <w:r>
              <w:rPr>
                <w:noProof/>
                <w:webHidden/>
              </w:rPr>
              <w:t>44</w:t>
            </w:r>
            <w:r>
              <w:rPr>
                <w:noProof/>
                <w:webHidden/>
              </w:rPr>
              <w:fldChar w:fldCharType="end"/>
            </w:r>
          </w:hyperlink>
        </w:p>
        <w:p w14:paraId="1DBFFD99" w14:textId="6ADFD2C1" w:rsidR="00F546E2" w:rsidRDefault="00F546E2">
          <w:pPr>
            <w:pStyle w:val="Sumrio2"/>
            <w:tabs>
              <w:tab w:val="left" w:pos="880"/>
              <w:tab w:val="right" w:leader="dot" w:pos="8494"/>
            </w:tabs>
            <w:rPr>
              <w:noProof/>
              <w:kern w:val="2"/>
              <w:lang w:eastAsia="pt-BR"/>
              <w14:ligatures w14:val="standardContextual"/>
            </w:rPr>
          </w:pPr>
          <w:hyperlink w:anchor="_Toc157995288" w:history="1">
            <w:r w:rsidRPr="00537A3A">
              <w:rPr>
                <w:rStyle w:val="Hyperlink"/>
                <w:noProof/>
              </w:rPr>
              <w:t>5.1</w:t>
            </w:r>
            <w:r>
              <w:rPr>
                <w:noProof/>
                <w:kern w:val="2"/>
                <w:lang w:eastAsia="pt-BR"/>
                <w14:ligatures w14:val="standardContextual"/>
              </w:rPr>
              <w:tab/>
            </w:r>
            <w:r w:rsidRPr="00537A3A">
              <w:rPr>
                <w:rStyle w:val="Hyperlink"/>
                <w:noProof/>
              </w:rPr>
              <w:t>Estrutura da Rede Neural</w:t>
            </w:r>
            <w:r>
              <w:rPr>
                <w:noProof/>
                <w:webHidden/>
              </w:rPr>
              <w:tab/>
            </w:r>
            <w:r>
              <w:rPr>
                <w:noProof/>
                <w:webHidden/>
              </w:rPr>
              <w:fldChar w:fldCharType="begin"/>
            </w:r>
            <w:r>
              <w:rPr>
                <w:noProof/>
                <w:webHidden/>
              </w:rPr>
              <w:instrText xml:space="preserve"> PAGEREF _Toc157995288 \h </w:instrText>
            </w:r>
            <w:r>
              <w:rPr>
                <w:noProof/>
                <w:webHidden/>
              </w:rPr>
            </w:r>
            <w:r>
              <w:rPr>
                <w:noProof/>
                <w:webHidden/>
              </w:rPr>
              <w:fldChar w:fldCharType="separate"/>
            </w:r>
            <w:r>
              <w:rPr>
                <w:noProof/>
                <w:webHidden/>
              </w:rPr>
              <w:t>44</w:t>
            </w:r>
            <w:r>
              <w:rPr>
                <w:noProof/>
                <w:webHidden/>
              </w:rPr>
              <w:fldChar w:fldCharType="end"/>
            </w:r>
          </w:hyperlink>
        </w:p>
        <w:p w14:paraId="6970930C" w14:textId="0952F842" w:rsidR="00F546E2" w:rsidRDefault="00F546E2">
          <w:pPr>
            <w:pStyle w:val="Sumrio2"/>
            <w:tabs>
              <w:tab w:val="left" w:pos="880"/>
              <w:tab w:val="right" w:leader="dot" w:pos="8494"/>
            </w:tabs>
            <w:rPr>
              <w:noProof/>
              <w:kern w:val="2"/>
              <w:lang w:eastAsia="pt-BR"/>
              <w14:ligatures w14:val="standardContextual"/>
            </w:rPr>
          </w:pPr>
          <w:hyperlink w:anchor="_Toc157995289" w:history="1">
            <w:r w:rsidRPr="00537A3A">
              <w:rPr>
                <w:rStyle w:val="Hyperlink"/>
                <w:noProof/>
              </w:rPr>
              <w:t>5.2</w:t>
            </w:r>
            <w:r>
              <w:rPr>
                <w:noProof/>
                <w:kern w:val="2"/>
                <w:lang w:eastAsia="pt-BR"/>
                <w14:ligatures w14:val="standardContextual"/>
              </w:rPr>
              <w:tab/>
            </w:r>
            <w:r w:rsidRPr="00537A3A">
              <w:rPr>
                <w:rStyle w:val="Hyperlink"/>
                <w:noProof/>
              </w:rPr>
              <w:t>Algoritmo de Backpropagation</w:t>
            </w:r>
            <w:r>
              <w:rPr>
                <w:noProof/>
                <w:webHidden/>
              </w:rPr>
              <w:tab/>
            </w:r>
            <w:r>
              <w:rPr>
                <w:noProof/>
                <w:webHidden/>
              </w:rPr>
              <w:fldChar w:fldCharType="begin"/>
            </w:r>
            <w:r>
              <w:rPr>
                <w:noProof/>
                <w:webHidden/>
              </w:rPr>
              <w:instrText xml:space="preserve"> PAGEREF _Toc157995289 \h </w:instrText>
            </w:r>
            <w:r>
              <w:rPr>
                <w:noProof/>
                <w:webHidden/>
              </w:rPr>
            </w:r>
            <w:r>
              <w:rPr>
                <w:noProof/>
                <w:webHidden/>
              </w:rPr>
              <w:fldChar w:fldCharType="separate"/>
            </w:r>
            <w:r>
              <w:rPr>
                <w:noProof/>
                <w:webHidden/>
              </w:rPr>
              <w:t>47</w:t>
            </w:r>
            <w:r>
              <w:rPr>
                <w:noProof/>
                <w:webHidden/>
              </w:rPr>
              <w:fldChar w:fldCharType="end"/>
            </w:r>
          </w:hyperlink>
        </w:p>
        <w:p w14:paraId="1EC6239B" w14:textId="5E2A032E" w:rsidR="00F546E2" w:rsidRDefault="00F546E2">
          <w:pPr>
            <w:pStyle w:val="Sumrio2"/>
            <w:tabs>
              <w:tab w:val="left" w:pos="880"/>
              <w:tab w:val="right" w:leader="dot" w:pos="8494"/>
            </w:tabs>
            <w:rPr>
              <w:noProof/>
              <w:kern w:val="2"/>
              <w:lang w:eastAsia="pt-BR"/>
              <w14:ligatures w14:val="standardContextual"/>
            </w:rPr>
          </w:pPr>
          <w:hyperlink w:anchor="_Toc157995290" w:history="1">
            <w:r w:rsidRPr="00537A3A">
              <w:rPr>
                <w:rStyle w:val="Hyperlink"/>
                <w:noProof/>
              </w:rPr>
              <w:t>5.3</w:t>
            </w:r>
            <w:r>
              <w:rPr>
                <w:noProof/>
                <w:kern w:val="2"/>
                <w:lang w:eastAsia="pt-BR"/>
                <w14:ligatures w14:val="standardContextual"/>
              </w:rPr>
              <w:tab/>
            </w:r>
            <w:r w:rsidRPr="00537A3A">
              <w:rPr>
                <w:rStyle w:val="Hyperlink"/>
                <w:noProof/>
              </w:rPr>
              <w:t>Escolhendo a Função Custo e as Não-Linearidades</w:t>
            </w:r>
            <w:r>
              <w:rPr>
                <w:noProof/>
                <w:webHidden/>
              </w:rPr>
              <w:tab/>
            </w:r>
            <w:r>
              <w:rPr>
                <w:noProof/>
                <w:webHidden/>
              </w:rPr>
              <w:fldChar w:fldCharType="begin"/>
            </w:r>
            <w:r>
              <w:rPr>
                <w:noProof/>
                <w:webHidden/>
              </w:rPr>
              <w:instrText xml:space="preserve"> PAGEREF _Toc157995290 \h </w:instrText>
            </w:r>
            <w:r>
              <w:rPr>
                <w:noProof/>
                <w:webHidden/>
              </w:rPr>
            </w:r>
            <w:r>
              <w:rPr>
                <w:noProof/>
                <w:webHidden/>
              </w:rPr>
              <w:fldChar w:fldCharType="separate"/>
            </w:r>
            <w:r>
              <w:rPr>
                <w:noProof/>
                <w:webHidden/>
              </w:rPr>
              <w:t>51</w:t>
            </w:r>
            <w:r>
              <w:rPr>
                <w:noProof/>
                <w:webHidden/>
              </w:rPr>
              <w:fldChar w:fldCharType="end"/>
            </w:r>
          </w:hyperlink>
        </w:p>
        <w:p w14:paraId="3250A888" w14:textId="5BAE5F85" w:rsidR="00F546E2" w:rsidRDefault="00F546E2">
          <w:pPr>
            <w:pStyle w:val="Sumrio3"/>
            <w:tabs>
              <w:tab w:val="left" w:pos="1320"/>
              <w:tab w:val="right" w:leader="dot" w:pos="8494"/>
            </w:tabs>
            <w:rPr>
              <w:noProof/>
              <w:kern w:val="2"/>
              <w:lang w:eastAsia="pt-BR"/>
              <w14:ligatures w14:val="standardContextual"/>
            </w:rPr>
          </w:pPr>
          <w:hyperlink w:anchor="_Toc157995291" w:history="1">
            <w:r w:rsidRPr="00537A3A">
              <w:rPr>
                <w:rStyle w:val="Hyperlink"/>
                <w:noProof/>
              </w:rPr>
              <w:t>5.3.1</w:t>
            </w:r>
            <w:r>
              <w:rPr>
                <w:noProof/>
                <w:kern w:val="2"/>
                <w:lang w:eastAsia="pt-BR"/>
                <w14:ligatures w14:val="standardContextual"/>
              </w:rPr>
              <w:tab/>
            </w:r>
            <w:r w:rsidRPr="00537A3A">
              <w:rPr>
                <w:rStyle w:val="Hyperlink"/>
                <w:noProof/>
              </w:rPr>
              <w:t>Observando a Camada de Saída</w:t>
            </w:r>
            <w:r>
              <w:rPr>
                <w:noProof/>
                <w:webHidden/>
              </w:rPr>
              <w:tab/>
            </w:r>
            <w:r>
              <w:rPr>
                <w:noProof/>
                <w:webHidden/>
              </w:rPr>
              <w:fldChar w:fldCharType="begin"/>
            </w:r>
            <w:r>
              <w:rPr>
                <w:noProof/>
                <w:webHidden/>
              </w:rPr>
              <w:instrText xml:space="preserve"> PAGEREF _Toc157995291 \h </w:instrText>
            </w:r>
            <w:r>
              <w:rPr>
                <w:noProof/>
                <w:webHidden/>
              </w:rPr>
            </w:r>
            <w:r>
              <w:rPr>
                <w:noProof/>
                <w:webHidden/>
              </w:rPr>
              <w:fldChar w:fldCharType="separate"/>
            </w:r>
            <w:r>
              <w:rPr>
                <w:noProof/>
                <w:webHidden/>
              </w:rPr>
              <w:t>51</w:t>
            </w:r>
            <w:r>
              <w:rPr>
                <w:noProof/>
                <w:webHidden/>
              </w:rPr>
              <w:fldChar w:fldCharType="end"/>
            </w:r>
          </w:hyperlink>
        </w:p>
        <w:p w14:paraId="5B5E3E39" w14:textId="27B33FEF" w:rsidR="00F546E2" w:rsidRDefault="00F546E2">
          <w:pPr>
            <w:pStyle w:val="Sumrio3"/>
            <w:tabs>
              <w:tab w:val="left" w:pos="1320"/>
              <w:tab w:val="right" w:leader="dot" w:pos="8494"/>
            </w:tabs>
            <w:rPr>
              <w:noProof/>
              <w:kern w:val="2"/>
              <w:lang w:eastAsia="pt-BR"/>
              <w14:ligatures w14:val="standardContextual"/>
            </w:rPr>
          </w:pPr>
          <w:hyperlink w:anchor="_Toc157995292" w:history="1">
            <w:r w:rsidRPr="00537A3A">
              <w:rPr>
                <w:rStyle w:val="Hyperlink"/>
                <w:noProof/>
              </w:rPr>
              <w:t>5.3.2</w:t>
            </w:r>
            <w:r>
              <w:rPr>
                <w:noProof/>
                <w:kern w:val="2"/>
                <w:lang w:eastAsia="pt-BR"/>
                <w14:ligatures w14:val="standardContextual"/>
              </w:rPr>
              <w:tab/>
            </w:r>
            <w:r w:rsidRPr="00537A3A">
              <w:rPr>
                <w:rStyle w:val="Hyperlink"/>
                <w:noProof/>
              </w:rPr>
              <w:t>Observando as Camadas Escondidas</w:t>
            </w:r>
            <w:r>
              <w:rPr>
                <w:noProof/>
                <w:webHidden/>
              </w:rPr>
              <w:tab/>
            </w:r>
            <w:r>
              <w:rPr>
                <w:noProof/>
                <w:webHidden/>
              </w:rPr>
              <w:fldChar w:fldCharType="begin"/>
            </w:r>
            <w:r>
              <w:rPr>
                <w:noProof/>
                <w:webHidden/>
              </w:rPr>
              <w:instrText xml:space="preserve"> PAGEREF _Toc157995292 \h </w:instrText>
            </w:r>
            <w:r>
              <w:rPr>
                <w:noProof/>
                <w:webHidden/>
              </w:rPr>
            </w:r>
            <w:r>
              <w:rPr>
                <w:noProof/>
                <w:webHidden/>
              </w:rPr>
              <w:fldChar w:fldCharType="separate"/>
            </w:r>
            <w:r>
              <w:rPr>
                <w:noProof/>
                <w:webHidden/>
              </w:rPr>
              <w:t>52</w:t>
            </w:r>
            <w:r>
              <w:rPr>
                <w:noProof/>
                <w:webHidden/>
              </w:rPr>
              <w:fldChar w:fldCharType="end"/>
            </w:r>
          </w:hyperlink>
        </w:p>
        <w:p w14:paraId="49860239" w14:textId="5B7C7348" w:rsidR="00F546E2" w:rsidRDefault="00F546E2">
          <w:pPr>
            <w:pStyle w:val="Sumrio2"/>
            <w:tabs>
              <w:tab w:val="left" w:pos="880"/>
              <w:tab w:val="right" w:leader="dot" w:pos="8494"/>
            </w:tabs>
            <w:rPr>
              <w:noProof/>
              <w:kern w:val="2"/>
              <w:lang w:eastAsia="pt-BR"/>
              <w14:ligatures w14:val="standardContextual"/>
            </w:rPr>
          </w:pPr>
          <w:hyperlink w:anchor="_Toc157995293" w:history="1">
            <w:r w:rsidRPr="00537A3A">
              <w:rPr>
                <w:rStyle w:val="Hyperlink"/>
                <w:noProof/>
              </w:rPr>
              <w:t>5.4</w:t>
            </w:r>
            <w:r>
              <w:rPr>
                <w:noProof/>
                <w:kern w:val="2"/>
                <w:lang w:eastAsia="pt-BR"/>
                <w14:ligatures w14:val="standardContextual"/>
              </w:rPr>
              <w:tab/>
            </w:r>
            <w:r w:rsidRPr="00537A3A">
              <w:rPr>
                <w:rStyle w:val="Hyperlink"/>
                <w:noProof/>
              </w:rPr>
              <w:t>Regularização</w:t>
            </w:r>
            <w:r>
              <w:rPr>
                <w:noProof/>
                <w:webHidden/>
              </w:rPr>
              <w:tab/>
            </w:r>
            <w:r>
              <w:rPr>
                <w:noProof/>
                <w:webHidden/>
              </w:rPr>
              <w:fldChar w:fldCharType="begin"/>
            </w:r>
            <w:r>
              <w:rPr>
                <w:noProof/>
                <w:webHidden/>
              </w:rPr>
              <w:instrText xml:space="preserve"> PAGEREF _Toc157995293 \h </w:instrText>
            </w:r>
            <w:r>
              <w:rPr>
                <w:noProof/>
                <w:webHidden/>
              </w:rPr>
            </w:r>
            <w:r>
              <w:rPr>
                <w:noProof/>
                <w:webHidden/>
              </w:rPr>
              <w:fldChar w:fldCharType="separate"/>
            </w:r>
            <w:r>
              <w:rPr>
                <w:noProof/>
                <w:webHidden/>
              </w:rPr>
              <w:t>53</w:t>
            </w:r>
            <w:r>
              <w:rPr>
                <w:noProof/>
                <w:webHidden/>
              </w:rPr>
              <w:fldChar w:fldCharType="end"/>
            </w:r>
          </w:hyperlink>
        </w:p>
        <w:p w14:paraId="351025AA" w14:textId="4D7916BB" w:rsidR="00F546E2" w:rsidRDefault="00F546E2">
          <w:pPr>
            <w:pStyle w:val="Sumrio1"/>
            <w:tabs>
              <w:tab w:val="left" w:pos="1320"/>
              <w:tab w:val="right" w:leader="dot" w:pos="8494"/>
            </w:tabs>
            <w:rPr>
              <w:noProof/>
              <w:kern w:val="2"/>
              <w:lang w:eastAsia="pt-BR"/>
              <w14:ligatures w14:val="standardContextual"/>
            </w:rPr>
          </w:pPr>
          <w:hyperlink w:anchor="_Toc157995294" w:history="1">
            <w:r w:rsidRPr="00537A3A">
              <w:rPr>
                <w:rStyle w:val="Hyperlink"/>
                <w:noProof/>
              </w:rPr>
              <w:t>Capítulo 6:</w:t>
            </w:r>
            <w:r>
              <w:rPr>
                <w:noProof/>
                <w:kern w:val="2"/>
                <w:lang w:eastAsia="pt-BR"/>
                <w14:ligatures w14:val="standardContextual"/>
              </w:rPr>
              <w:tab/>
            </w:r>
            <w:r w:rsidRPr="00537A3A">
              <w:rPr>
                <w:rStyle w:val="Hyperlink"/>
                <w:noProof/>
              </w:rPr>
              <w:t>Feature Selection</w:t>
            </w:r>
            <w:r>
              <w:rPr>
                <w:noProof/>
                <w:webHidden/>
              </w:rPr>
              <w:tab/>
            </w:r>
            <w:r>
              <w:rPr>
                <w:noProof/>
                <w:webHidden/>
              </w:rPr>
              <w:fldChar w:fldCharType="begin"/>
            </w:r>
            <w:r>
              <w:rPr>
                <w:noProof/>
                <w:webHidden/>
              </w:rPr>
              <w:instrText xml:space="preserve"> PAGEREF _Toc157995294 \h </w:instrText>
            </w:r>
            <w:r>
              <w:rPr>
                <w:noProof/>
                <w:webHidden/>
              </w:rPr>
            </w:r>
            <w:r>
              <w:rPr>
                <w:noProof/>
                <w:webHidden/>
              </w:rPr>
              <w:fldChar w:fldCharType="separate"/>
            </w:r>
            <w:r>
              <w:rPr>
                <w:noProof/>
                <w:webHidden/>
              </w:rPr>
              <w:t>54</w:t>
            </w:r>
            <w:r>
              <w:rPr>
                <w:noProof/>
                <w:webHidden/>
              </w:rPr>
              <w:fldChar w:fldCharType="end"/>
            </w:r>
          </w:hyperlink>
        </w:p>
        <w:p w14:paraId="4781C63F" w14:textId="08B6E948" w:rsidR="00F546E2" w:rsidRDefault="00F546E2">
          <w:pPr>
            <w:pStyle w:val="Sumrio1"/>
            <w:tabs>
              <w:tab w:val="left" w:pos="1320"/>
              <w:tab w:val="right" w:leader="dot" w:pos="8494"/>
            </w:tabs>
            <w:rPr>
              <w:noProof/>
              <w:kern w:val="2"/>
              <w:lang w:eastAsia="pt-BR"/>
              <w14:ligatures w14:val="standardContextual"/>
            </w:rPr>
          </w:pPr>
          <w:hyperlink w:anchor="_Toc157995295" w:history="1">
            <w:r w:rsidRPr="00537A3A">
              <w:rPr>
                <w:rStyle w:val="Hyperlink"/>
                <w:noProof/>
              </w:rPr>
              <w:t>Capítulo 7:</w:t>
            </w:r>
            <w:r>
              <w:rPr>
                <w:noProof/>
                <w:kern w:val="2"/>
                <w:lang w:eastAsia="pt-BR"/>
                <w14:ligatures w14:val="standardContextual"/>
              </w:rPr>
              <w:tab/>
            </w:r>
            <w:r w:rsidRPr="00537A3A">
              <w:rPr>
                <w:rStyle w:val="Hyperlink"/>
                <w:noProof/>
              </w:rPr>
              <w:t>Principal Component Analysis</w:t>
            </w:r>
            <w:r>
              <w:rPr>
                <w:noProof/>
                <w:webHidden/>
              </w:rPr>
              <w:tab/>
            </w:r>
            <w:r>
              <w:rPr>
                <w:noProof/>
                <w:webHidden/>
              </w:rPr>
              <w:fldChar w:fldCharType="begin"/>
            </w:r>
            <w:r>
              <w:rPr>
                <w:noProof/>
                <w:webHidden/>
              </w:rPr>
              <w:instrText xml:space="preserve"> PAGEREF _Toc157995295 \h </w:instrText>
            </w:r>
            <w:r>
              <w:rPr>
                <w:noProof/>
                <w:webHidden/>
              </w:rPr>
            </w:r>
            <w:r>
              <w:rPr>
                <w:noProof/>
                <w:webHidden/>
              </w:rPr>
              <w:fldChar w:fldCharType="separate"/>
            </w:r>
            <w:r>
              <w:rPr>
                <w:noProof/>
                <w:webHidden/>
              </w:rPr>
              <w:t>56</w:t>
            </w:r>
            <w:r>
              <w:rPr>
                <w:noProof/>
                <w:webHidden/>
              </w:rPr>
              <w:fldChar w:fldCharType="end"/>
            </w:r>
          </w:hyperlink>
        </w:p>
        <w:p w14:paraId="589F3068" w14:textId="4A8FB8C7" w:rsidR="00F546E2" w:rsidRDefault="00F546E2">
          <w:pPr>
            <w:pStyle w:val="Sumrio2"/>
            <w:tabs>
              <w:tab w:val="left" w:pos="880"/>
              <w:tab w:val="right" w:leader="dot" w:pos="8494"/>
            </w:tabs>
            <w:rPr>
              <w:noProof/>
              <w:kern w:val="2"/>
              <w:lang w:eastAsia="pt-BR"/>
              <w14:ligatures w14:val="standardContextual"/>
            </w:rPr>
          </w:pPr>
          <w:hyperlink w:anchor="_Toc157995296" w:history="1">
            <w:r w:rsidRPr="00537A3A">
              <w:rPr>
                <w:rStyle w:val="Hyperlink"/>
                <w:noProof/>
              </w:rPr>
              <w:t>7.1</w:t>
            </w:r>
            <w:r>
              <w:rPr>
                <w:noProof/>
                <w:kern w:val="2"/>
                <w:lang w:eastAsia="pt-BR"/>
                <w14:ligatures w14:val="standardContextual"/>
              </w:rPr>
              <w:tab/>
            </w:r>
            <w:r w:rsidRPr="00537A3A">
              <w:rPr>
                <w:rStyle w:val="Hyperlink"/>
                <w:noProof/>
              </w:rPr>
              <w:t>Formulação da Máxima Variância</w:t>
            </w:r>
            <w:r>
              <w:rPr>
                <w:noProof/>
                <w:webHidden/>
              </w:rPr>
              <w:tab/>
            </w:r>
            <w:r>
              <w:rPr>
                <w:noProof/>
                <w:webHidden/>
              </w:rPr>
              <w:fldChar w:fldCharType="begin"/>
            </w:r>
            <w:r>
              <w:rPr>
                <w:noProof/>
                <w:webHidden/>
              </w:rPr>
              <w:instrText xml:space="preserve"> PAGEREF _Toc157995296 \h </w:instrText>
            </w:r>
            <w:r>
              <w:rPr>
                <w:noProof/>
                <w:webHidden/>
              </w:rPr>
            </w:r>
            <w:r>
              <w:rPr>
                <w:noProof/>
                <w:webHidden/>
              </w:rPr>
              <w:fldChar w:fldCharType="separate"/>
            </w:r>
            <w:r>
              <w:rPr>
                <w:noProof/>
                <w:webHidden/>
              </w:rPr>
              <w:t>57</w:t>
            </w:r>
            <w:r>
              <w:rPr>
                <w:noProof/>
                <w:webHidden/>
              </w:rPr>
              <w:fldChar w:fldCharType="end"/>
            </w:r>
          </w:hyperlink>
        </w:p>
        <w:p w14:paraId="6E10F798" w14:textId="3543338D" w:rsidR="00F546E2" w:rsidRDefault="00F546E2">
          <w:pPr>
            <w:pStyle w:val="Sumrio2"/>
            <w:tabs>
              <w:tab w:val="left" w:pos="880"/>
              <w:tab w:val="right" w:leader="dot" w:pos="8494"/>
            </w:tabs>
            <w:rPr>
              <w:noProof/>
              <w:kern w:val="2"/>
              <w:lang w:eastAsia="pt-BR"/>
              <w14:ligatures w14:val="standardContextual"/>
            </w:rPr>
          </w:pPr>
          <w:hyperlink w:anchor="_Toc157995297" w:history="1">
            <w:r w:rsidRPr="00537A3A">
              <w:rPr>
                <w:rStyle w:val="Hyperlink"/>
                <w:noProof/>
              </w:rPr>
              <w:t>7.2</w:t>
            </w:r>
            <w:r>
              <w:rPr>
                <w:noProof/>
                <w:kern w:val="2"/>
                <w:lang w:eastAsia="pt-BR"/>
                <w14:ligatures w14:val="standardContextual"/>
              </w:rPr>
              <w:tab/>
            </w:r>
            <w:r w:rsidRPr="00537A3A">
              <w:rPr>
                <w:rStyle w:val="Hyperlink"/>
                <w:noProof/>
              </w:rPr>
              <w:t>Detalhes Importantes</w:t>
            </w:r>
            <w:r>
              <w:rPr>
                <w:noProof/>
                <w:webHidden/>
              </w:rPr>
              <w:tab/>
            </w:r>
            <w:r>
              <w:rPr>
                <w:noProof/>
                <w:webHidden/>
              </w:rPr>
              <w:fldChar w:fldCharType="begin"/>
            </w:r>
            <w:r>
              <w:rPr>
                <w:noProof/>
                <w:webHidden/>
              </w:rPr>
              <w:instrText xml:space="preserve"> PAGEREF _Toc157995297 \h </w:instrText>
            </w:r>
            <w:r>
              <w:rPr>
                <w:noProof/>
                <w:webHidden/>
              </w:rPr>
            </w:r>
            <w:r>
              <w:rPr>
                <w:noProof/>
                <w:webHidden/>
              </w:rPr>
              <w:fldChar w:fldCharType="separate"/>
            </w:r>
            <w:r>
              <w:rPr>
                <w:noProof/>
                <w:webHidden/>
              </w:rPr>
              <w:t>58</w:t>
            </w:r>
            <w:r>
              <w:rPr>
                <w:noProof/>
                <w:webHidden/>
              </w:rPr>
              <w:fldChar w:fldCharType="end"/>
            </w:r>
          </w:hyperlink>
        </w:p>
        <w:p w14:paraId="1BF77F0D" w14:textId="7BC22C75" w:rsidR="00F546E2" w:rsidRDefault="00F546E2">
          <w:pPr>
            <w:pStyle w:val="Sumrio2"/>
            <w:tabs>
              <w:tab w:val="left" w:pos="880"/>
              <w:tab w:val="right" w:leader="dot" w:pos="8494"/>
            </w:tabs>
            <w:rPr>
              <w:noProof/>
              <w:kern w:val="2"/>
              <w:lang w:eastAsia="pt-BR"/>
              <w14:ligatures w14:val="standardContextual"/>
            </w:rPr>
          </w:pPr>
          <w:hyperlink w:anchor="_Toc157995298" w:history="1">
            <w:r w:rsidRPr="00537A3A">
              <w:rPr>
                <w:rStyle w:val="Hyperlink"/>
                <w:noProof/>
              </w:rPr>
              <w:t>7.3</w:t>
            </w:r>
            <w:r>
              <w:rPr>
                <w:noProof/>
                <w:kern w:val="2"/>
                <w:lang w:eastAsia="pt-BR"/>
                <w14:ligatures w14:val="standardContextual"/>
              </w:rPr>
              <w:tab/>
            </w:r>
            <w:r w:rsidRPr="00537A3A">
              <w:rPr>
                <w:rStyle w:val="Hyperlink"/>
                <w:noProof/>
              </w:rPr>
              <w:t>Relação com a Decomposição SVD</w:t>
            </w:r>
            <w:r>
              <w:rPr>
                <w:noProof/>
                <w:webHidden/>
              </w:rPr>
              <w:tab/>
            </w:r>
            <w:r>
              <w:rPr>
                <w:noProof/>
                <w:webHidden/>
              </w:rPr>
              <w:fldChar w:fldCharType="begin"/>
            </w:r>
            <w:r>
              <w:rPr>
                <w:noProof/>
                <w:webHidden/>
              </w:rPr>
              <w:instrText xml:space="preserve"> PAGEREF _Toc157995298 \h </w:instrText>
            </w:r>
            <w:r>
              <w:rPr>
                <w:noProof/>
                <w:webHidden/>
              </w:rPr>
            </w:r>
            <w:r>
              <w:rPr>
                <w:noProof/>
                <w:webHidden/>
              </w:rPr>
              <w:fldChar w:fldCharType="separate"/>
            </w:r>
            <w:r>
              <w:rPr>
                <w:noProof/>
                <w:webHidden/>
              </w:rPr>
              <w:t>59</w:t>
            </w:r>
            <w:r>
              <w:rPr>
                <w:noProof/>
                <w:webHidden/>
              </w:rPr>
              <w:fldChar w:fldCharType="end"/>
            </w:r>
          </w:hyperlink>
        </w:p>
        <w:p w14:paraId="00D1E0E1" w14:textId="22C0F0BC" w:rsidR="00F546E2" w:rsidRDefault="00F546E2">
          <w:pPr>
            <w:pStyle w:val="Sumrio1"/>
            <w:tabs>
              <w:tab w:val="left" w:pos="1320"/>
              <w:tab w:val="right" w:leader="dot" w:pos="8494"/>
            </w:tabs>
            <w:rPr>
              <w:noProof/>
              <w:kern w:val="2"/>
              <w:lang w:eastAsia="pt-BR"/>
              <w14:ligatures w14:val="standardContextual"/>
            </w:rPr>
          </w:pPr>
          <w:hyperlink w:anchor="_Toc157995299" w:history="1">
            <w:r w:rsidRPr="00537A3A">
              <w:rPr>
                <w:rStyle w:val="Hyperlink"/>
                <w:noProof/>
              </w:rPr>
              <w:t>Capítulo 8:</w:t>
            </w:r>
            <w:r>
              <w:rPr>
                <w:noProof/>
                <w:kern w:val="2"/>
                <w:lang w:eastAsia="pt-BR"/>
                <w14:ligatures w14:val="standardContextual"/>
              </w:rPr>
              <w:tab/>
            </w:r>
            <w:r w:rsidRPr="00537A3A">
              <w:rPr>
                <w:rStyle w:val="Hyperlink"/>
                <w:noProof/>
              </w:rPr>
              <w:t>Avaliação de Desempenho e Seleção de Modelo</w:t>
            </w:r>
            <w:r>
              <w:rPr>
                <w:noProof/>
                <w:webHidden/>
              </w:rPr>
              <w:tab/>
            </w:r>
            <w:r>
              <w:rPr>
                <w:noProof/>
                <w:webHidden/>
              </w:rPr>
              <w:fldChar w:fldCharType="begin"/>
            </w:r>
            <w:r>
              <w:rPr>
                <w:noProof/>
                <w:webHidden/>
              </w:rPr>
              <w:instrText xml:space="preserve"> PAGEREF _Toc157995299 \h </w:instrText>
            </w:r>
            <w:r>
              <w:rPr>
                <w:noProof/>
                <w:webHidden/>
              </w:rPr>
            </w:r>
            <w:r>
              <w:rPr>
                <w:noProof/>
                <w:webHidden/>
              </w:rPr>
              <w:fldChar w:fldCharType="separate"/>
            </w:r>
            <w:r>
              <w:rPr>
                <w:noProof/>
                <w:webHidden/>
              </w:rPr>
              <w:t>60</w:t>
            </w:r>
            <w:r>
              <w:rPr>
                <w:noProof/>
                <w:webHidden/>
              </w:rPr>
              <w:fldChar w:fldCharType="end"/>
            </w:r>
          </w:hyperlink>
        </w:p>
        <w:p w14:paraId="0EACD256" w14:textId="3E307CB0" w:rsidR="00F546E2" w:rsidRDefault="00F546E2">
          <w:pPr>
            <w:pStyle w:val="Sumrio2"/>
            <w:tabs>
              <w:tab w:val="left" w:pos="880"/>
              <w:tab w:val="right" w:leader="dot" w:pos="8494"/>
            </w:tabs>
            <w:rPr>
              <w:noProof/>
              <w:kern w:val="2"/>
              <w:lang w:eastAsia="pt-BR"/>
              <w14:ligatures w14:val="standardContextual"/>
            </w:rPr>
          </w:pPr>
          <w:hyperlink w:anchor="_Toc157995300" w:history="1">
            <w:r w:rsidRPr="00537A3A">
              <w:rPr>
                <w:rStyle w:val="Hyperlink"/>
                <w:noProof/>
              </w:rPr>
              <w:t>8.1</w:t>
            </w:r>
            <w:r>
              <w:rPr>
                <w:noProof/>
                <w:kern w:val="2"/>
                <w:lang w:eastAsia="pt-BR"/>
                <w14:ligatures w14:val="standardContextual"/>
              </w:rPr>
              <w:tab/>
            </w:r>
            <w:r w:rsidRPr="00537A3A">
              <w:rPr>
                <w:rStyle w:val="Hyperlink"/>
                <w:noProof/>
              </w:rPr>
              <w:t>Métricas para Classificação Binária</w:t>
            </w:r>
            <w:r>
              <w:rPr>
                <w:noProof/>
                <w:webHidden/>
              </w:rPr>
              <w:tab/>
            </w:r>
            <w:r>
              <w:rPr>
                <w:noProof/>
                <w:webHidden/>
              </w:rPr>
              <w:fldChar w:fldCharType="begin"/>
            </w:r>
            <w:r>
              <w:rPr>
                <w:noProof/>
                <w:webHidden/>
              </w:rPr>
              <w:instrText xml:space="preserve"> PAGEREF _Toc157995300 \h </w:instrText>
            </w:r>
            <w:r>
              <w:rPr>
                <w:noProof/>
                <w:webHidden/>
              </w:rPr>
            </w:r>
            <w:r>
              <w:rPr>
                <w:noProof/>
                <w:webHidden/>
              </w:rPr>
              <w:fldChar w:fldCharType="separate"/>
            </w:r>
            <w:r>
              <w:rPr>
                <w:noProof/>
                <w:webHidden/>
              </w:rPr>
              <w:t>60</w:t>
            </w:r>
            <w:r>
              <w:rPr>
                <w:noProof/>
                <w:webHidden/>
              </w:rPr>
              <w:fldChar w:fldCharType="end"/>
            </w:r>
          </w:hyperlink>
        </w:p>
        <w:p w14:paraId="170DE25F" w14:textId="559C70CC" w:rsidR="00F546E2" w:rsidRDefault="00F546E2">
          <w:pPr>
            <w:pStyle w:val="Sumrio3"/>
            <w:tabs>
              <w:tab w:val="left" w:pos="1320"/>
              <w:tab w:val="right" w:leader="dot" w:pos="8494"/>
            </w:tabs>
            <w:rPr>
              <w:noProof/>
              <w:kern w:val="2"/>
              <w:lang w:eastAsia="pt-BR"/>
              <w14:ligatures w14:val="standardContextual"/>
            </w:rPr>
          </w:pPr>
          <w:hyperlink w:anchor="_Toc157995301" w:history="1">
            <w:r w:rsidRPr="00537A3A">
              <w:rPr>
                <w:rStyle w:val="Hyperlink"/>
                <w:noProof/>
              </w:rPr>
              <w:t>8.1.1</w:t>
            </w:r>
            <w:r>
              <w:rPr>
                <w:noProof/>
                <w:kern w:val="2"/>
                <w:lang w:eastAsia="pt-BR"/>
                <w14:ligatures w14:val="standardContextual"/>
              </w:rPr>
              <w:tab/>
            </w:r>
            <w:r w:rsidRPr="00537A3A">
              <w:rPr>
                <w:rStyle w:val="Hyperlink"/>
                <w:noProof/>
              </w:rPr>
              <w:t>Acurácia</w:t>
            </w:r>
            <w:r>
              <w:rPr>
                <w:noProof/>
                <w:webHidden/>
              </w:rPr>
              <w:tab/>
            </w:r>
            <w:r>
              <w:rPr>
                <w:noProof/>
                <w:webHidden/>
              </w:rPr>
              <w:fldChar w:fldCharType="begin"/>
            </w:r>
            <w:r>
              <w:rPr>
                <w:noProof/>
                <w:webHidden/>
              </w:rPr>
              <w:instrText xml:space="preserve"> PAGEREF _Toc157995301 \h </w:instrText>
            </w:r>
            <w:r>
              <w:rPr>
                <w:noProof/>
                <w:webHidden/>
              </w:rPr>
            </w:r>
            <w:r>
              <w:rPr>
                <w:noProof/>
                <w:webHidden/>
              </w:rPr>
              <w:fldChar w:fldCharType="separate"/>
            </w:r>
            <w:r>
              <w:rPr>
                <w:noProof/>
                <w:webHidden/>
              </w:rPr>
              <w:t>60</w:t>
            </w:r>
            <w:r>
              <w:rPr>
                <w:noProof/>
                <w:webHidden/>
              </w:rPr>
              <w:fldChar w:fldCharType="end"/>
            </w:r>
          </w:hyperlink>
        </w:p>
        <w:p w14:paraId="0AB20D2D" w14:textId="0B2CEF22" w:rsidR="00F546E2" w:rsidRDefault="00F546E2">
          <w:pPr>
            <w:pStyle w:val="Sumrio3"/>
            <w:tabs>
              <w:tab w:val="left" w:pos="1320"/>
              <w:tab w:val="right" w:leader="dot" w:pos="8494"/>
            </w:tabs>
            <w:rPr>
              <w:noProof/>
              <w:kern w:val="2"/>
              <w:lang w:eastAsia="pt-BR"/>
              <w14:ligatures w14:val="standardContextual"/>
            </w:rPr>
          </w:pPr>
          <w:hyperlink w:anchor="_Toc157995302" w:history="1">
            <w:r w:rsidRPr="00537A3A">
              <w:rPr>
                <w:rStyle w:val="Hyperlink"/>
                <w:noProof/>
              </w:rPr>
              <w:t>8.1.2</w:t>
            </w:r>
            <w:r>
              <w:rPr>
                <w:noProof/>
                <w:kern w:val="2"/>
                <w:lang w:eastAsia="pt-BR"/>
                <w14:ligatures w14:val="standardContextual"/>
              </w:rPr>
              <w:tab/>
            </w:r>
            <w:r w:rsidRPr="00537A3A">
              <w:rPr>
                <w:rStyle w:val="Hyperlink"/>
                <w:noProof/>
              </w:rPr>
              <w:t>True Positive Rate (TPR) ou Sensibilidade</w:t>
            </w:r>
            <w:r>
              <w:rPr>
                <w:noProof/>
                <w:webHidden/>
              </w:rPr>
              <w:tab/>
            </w:r>
            <w:r>
              <w:rPr>
                <w:noProof/>
                <w:webHidden/>
              </w:rPr>
              <w:fldChar w:fldCharType="begin"/>
            </w:r>
            <w:r>
              <w:rPr>
                <w:noProof/>
                <w:webHidden/>
              </w:rPr>
              <w:instrText xml:space="preserve"> PAGEREF _Toc157995302 \h </w:instrText>
            </w:r>
            <w:r>
              <w:rPr>
                <w:noProof/>
                <w:webHidden/>
              </w:rPr>
            </w:r>
            <w:r>
              <w:rPr>
                <w:noProof/>
                <w:webHidden/>
              </w:rPr>
              <w:fldChar w:fldCharType="separate"/>
            </w:r>
            <w:r>
              <w:rPr>
                <w:noProof/>
                <w:webHidden/>
              </w:rPr>
              <w:t>60</w:t>
            </w:r>
            <w:r>
              <w:rPr>
                <w:noProof/>
                <w:webHidden/>
              </w:rPr>
              <w:fldChar w:fldCharType="end"/>
            </w:r>
          </w:hyperlink>
        </w:p>
        <w:p w14:paraId="6BB02B15" w14:textId="4313C67F" w:rsidR="00F546E2" w:rsidRDefault="00F546E2">
          <w:pPr>
            <w:pStyle w:val="Sumrio3"/>
            <w:tabs>
              <w:tab w:val="left" w:pos="1320"/>
              <w:tab w:val="right" w:leader="dot" w:pos="8494"/>
            </w:tabs>
            <w:rPr>
              <w:noProof/>
              <w:kern w:val="2"/>
              <w:lang w:eastAsia="pt-BR"/>
              <w14:ligatures w14:val="standardContextual"/>
            </w:rPr>
          </w:pPr>
          <w:hyperlink w:anchor="_Toc157995303" w:history="1">
            <w:r w:rsidRPr="00537A3A">
              <w:rPr>
                <w:rStyle w:val="Hyperlink"/>
                <w:noProof/>
              </w:rPr>
              <w:t>8.1.3</w:t>
            </w:r>
            <w:r>
              <w:rPr>
                <w:noProof/>
                <w:kern w:val="2"/>
                <w:lang w:eastAsia="pt-BR"/>
                <w14:ligatures w14:val="standardContextual"/>
              </w:rPr>
              <w:tab/>
            </w:r>
            <w:r w:rsidRPr="00537A3A">
              <w:rPr>
                <w:rStyle w:val="Hyperlink"/>
                <w:noProof/>
              </w:rPr>
              <w:t>False Positive Rate (FPR)</w:t>
            </w:r>
            <w:r>
              <w:rPr>
                <w:noProof/>
                <w:webHidden/>
              </w:rPr>
              <w:tab/>
            </w:r>
            <w:r>
              <w:rPr>
                <w:noProof/>
                <w:webHidden/>
              </w:rPr>
              <w:fldChar w:fldCharType="begin"/>
            </w:r>
            <w:r>
              <w:rPr>
                <w:noProof/>
                <w:webHidden/>
              </w:rPr>
              <w:instrText xml:space="preserve"> PAGEREF _Toc157995303 \h </w:instrText>
            </w:r>
            <w:r>
              <w:rPr>
                <w:noProof/>
                <w:webHidden/>
              </w:rPr>
            </w:r>
            <w:r>
              <w:rPr>
                <w:noProof/>
                <w:webHidden/>
              </w:rPr>
              <w:fldChar w:fldCharType="separate"/>
            </w:r>
            <w:r>
              <w:rPr>
                <w:noProof/>
                <w:webHidden/>
              </w:rPr>
              <w:t>60</w:t>
            </w:r>
            <w:r>
              <w:rPr>
                <w:noProof/>
                <w:webHidden/>
              </w:rPr>
              <w:fldChar w:fldCharType="end"/>
            </w:r>
          </w:hyperlink>
        </w:p>
        <w:p w14:paraId="6071C1DF" w14:textId="6D9B1AFB" w:rsidR="00F546E2" w:rsidRDefault="00F546E2">
          <w:pPr>
            <w:pStyle w:val="Sumrio3"/>
            <w:tabs>
              <w:tab w:val="left" w:pos="1320"/>
              <w:tab w:val="right" w:leader="dot" w:pos="8494"/>
            </w:tabs>
            <w:rPr>
              <w:noProof/>
              <w:kern w:val="2"/>
              <w:lang w:eastAsia="pt-BR"/>
              <w14:ligatures w14:val="standardContextual"/>
            </w:rPr>
          </w:pPr>
          <w:hyperlink w:anchor="_Toc157995304" w:history="1">
            <w:r w:rsidRPr="00537A3A">
              <w:rPr>
                <w:rStyle w:val="Hyperlink"/>
                <w:noProof/>
              </w:rPr>
              <w:t>8.1.4</w:t>
            </w:r>
            <w:r>
              <w:rPr>
                <w:noProof/>
                <w:kern w:val="2"/>
                <w:lang w:eastAsia="pt-BR"/>
                <w14:ligatures w14:val="standardContextual"/>
              </w:rPr>
              <w:tab/>
            </w:r>
            <w:r w:rsidRPr="00537A3A">
              <w:rPr>
                <w:rStyle w:val="Hyperlink"/>
                <w:noProof/>
              </w:rPr>
              <w:t>Precisão</w:t>
            </w:r>
            <w:r>
              <w:rPr>
                <w:noProof/>
                <w:webHidden/>
              </w:rPr>
              <w:tab/>
            </w:r>
            <w:r>
              <w:rPr>
                <w:noProof/>
                <w:webHidden/>
              </w:rPr>
              <w:fldChar w:fldCharType="begin"/>
            </w:r>
            <w:r>
              <w:rPr>
                <w:noProof/>
                <w:webHidden/>
              </w:rPr>
              <w:instrText xml:space="preserve"> PAGEREF _Toc157995304 \h </w:instrText>
            </w:r>
            <w:r>
              <w:rPr>
                <w:noProof/>
                <w:webHidden/>
              </w:rPr>
            </w:r>
            <w:r>
              <w:rPr>
                <w:noProof/>
                <w:webHidden/>
              </w:rPr>
              <w:fldChar w:fldCharType="separate"/>
            </w:r>
            <w:r>
              <w:rPr>
                <w:noProof/>
                <w:webHidden/>
              </w:rPr>
              <w:t>61</w:t>
            </w:r>
            <w:r>
              <w:rPr>
                <w:noProof/>
                <w:webHidden/>
              </w:rPr>
              <w:fldChar w:fldCharType="end"/>
            </w:r>
          </w:hyperlink>
        </w:p>
        <w:p w14:paraId="07276633" w14:textId="663D7FB0" w:rsidR="00F546E2" w:rsidRDefault="00F546E2">
          <w:pPr>
            <w:pStyle w:val="Sumrio3"/>
            <w:tabs>
              <w:tab w:val="left" w:pos="1320"/>
              <w:tab w:val="right" w:leader="dot" w:pos="8494"/>
            </w:tabs>
            <w:rPr>
              <w:noProof/>
              <w:kern w:val="2"/>
              <w:lang w:eastAsia="pt-BR"/>
              <w14:ligatures w14:val="standardContextual"/>
            </w:rPr>
          </w:pPr>
          <w:hyperlink w:anchor="_Toc157995305" w:history="1">
            <w:r w:rsidRPr="00537A3A">
              <w:rPr>
                <w:rStyle w:val="Hyperlink"/>
                <w:noProof/>
              </w:rPr>
              <w:t>8.1.5</w:t>
            </w:r>
            <w:r>
              <w:rPr>
                <w:noProof/>
                <w:kern w:val="2"/>
                <w:lang w:eastAsia="pt-BR"/>
                <w14:ligatures w14:val="standardContextual"/>
              </w:rPr>
              <w:tab/>
            </w:r>
            <w:r w:rsidRPr="00537A3A">
              <w:rPr>
                <w:rStyle w:val="Hyperlink"/>
                <w:i/>
                <w:iCs/>
                <w:noProof/>
              </w:rPr>
              <w:t>Recall</w:t>
            </w:r>
            <w:r>
              <w:rPr>
                <w:noProof/>
                <w:webHidden/>
              </w:rPr>
              <w:tab/>
            </w:r>
            <w:r>
              <w:rPr>
                <w:noProof/>
                <w:webHidden/>
              </w:rPr>
              <w:fldChar w:fldCharType="begin"/>
            </w:r>
            <w:r>
              <w:rPr>
                <w:noProof/>
                <w:webHidden/>
              </w:rPr>
              <w:instrText xml:space="preserve"> PAGEREF _Toc157995305 \h </w:instrText>
            </w:r>
            <w:r>
              <w:rPr>
                <w:noProof/>
                <w:webHidden/>
              </w:rPr>
            </w:r>
            <w:r>
              <w:rPr>
                <w:noProof/>
                <w:webHidden/>
              </w:rPr>
              <w:fldChar w:fldCharType="separate"/>
            </w:r>
            <w:r>
              <w:rPr>
                <w:noProof/>
                <w:webHidden/>
              </w:rPr>
              <w:t>61</w:t>
            </w:r>
            <w:r>
              <w:rPr>
                <w:noProof/>
                <w:webHidden/>
              </w:rPr>
              <w:fldChar w:fldCharType="end"/>
            </w:r>
          </w:hyperlink>
        </w:p>
        <w:p w14:paraId="0D88725F" w14:textId="586587E2" w:rsidR="00F546E2" w:rsidRDefault="00F546E2">
          <w:pPr>
            <w:pStyle w:val="Sumrio3"/>
            <w:tabs>
              <w:tab w:val="left" w:pos="1320"/>
              <w:tab w:val="right" w:leader="dot" w:pos="8494"/>
            </w:tabs>
            <w:rPr>
              <w:noProof/>
              <w:kern w:val="2"/>
              <w:lang w:eastAsia="pt-BR"/>
              <w14:ligatures w14:val="standardContextual"/>
            </w:rPr>
          </w:pPr>
          <w:hyperlink w:anchor="_Toc157995306" w:history="1">
            <w:r w:rsidRPr="00537A3A">
              <w:rPr>
                <w:rStyle w:val="Hyperlink"/>
                <w:i/>
                <w:iCs/>
                <w:noProof/>
              </w:rPr>
              <w:t>8.1.6</w:t>
            </w:r>
            <w:r>
              <w:rPr>
                <w:noProof/>
                <w:kern w:val="2"/>
                <w:lang w:eastAsia="pt-BR"/>
                <w14:ligatures w14:val="standardContextual"/>
              </w:rPr>
              <w:tab/>
            </w:r>
            <w:r w:rsidRPr="00537A3A">
              <w:rPr>
                <w:rStyle w:val="Hyperlink"/>
                <w:noProof/>
              </w:rPr>
              <w:t>F1</w:t>
            </w:r>
            <w:r w:rsidRPr="00537A3A">
              <w:rPr>
                <w:rStyle w:val="Hyperlink"/>
                <w:i/>
                <w:iCs/>
                <w:noProof/>
              </w:rPr>
              <w:t>-score</w:t>
            </w:r>
            <w:r>
              <w:rPr>
                <w:noProof/>
                <w:webHidden/>
              </w:rPr>
              <w:tab/>
            </w:r>
            <w:r>
              <w:rPr>
                <w:noProof/>
                <w:webHidden/>
              </w:rPr>
              <w:fldChar w:fldCharType="begin"/>
            </w:r>
            <w:r>
              <w:rPr>
                <w:noProof/>
                <w:webHidden/>
              </w:rPr>
              <w:instrText xml:space="preserve"> PAGEREF _Toc157995306 \h </w:instrText>
            </w:r>
            <w:r>
              <w:rPr>
                <w:noProof/>
                <w:webHidden/>
              </w:rPr>
            </w:r>
            <w:r>
              <w:rPr>
                <w:noProof/>
                <w:webHidden/>
              </w:rPr>
              <w:fldChar w:fldCharType="separate"/>
            </w:r>
            <w:r>
              <w:rPr>
                <w:noProof/>
                <w:webHidden/>
              </w:rPr>
              <w:t>61</w:t>
            </w:r>
            <w:r>
              <w:rPr>
                <w:noProof/>
                <w:webHidden/>
              </w:rPr>
              <w:fldChar w:fldCharType="end"/>
            </w:r>
          </w:hyperlink>
        </w:p>
        <w:p w14:paraId="469850B2" w14:textId="1C8E2ACF" w:rsidR="00F546E2" w:rsidRDefault="00F546E2">
          <w:pPr>
            <w:pStyle w:val="Sumrio3"/>
            <w:tabs>
              <w:tab w:val="left" w:pos="1320"/>
              <w:tab w:val="right" w:leader="dot" w:pos="8494"/>
            </w:tabs>
            <w:rPr>
              <w:noProof/>
              <w:kern w:val="2"/>
              <w:lang w:eastAsia="pt-BR"/>
              <w14:ligatures w14:val="standardContextual"/>
            </w:rPr>
          </w:pPr>
          <w:hyperlink w:anchor="_Toc157995307" w:history="1">
            <w:r w:rsidRPr="00537A3A">
              <w:rPr>
                <w:rStyle w:val="Hyperlink"/>
                <w:noProof/>
              </w:rPr>
              <w:t>8.1.7</w:t>
            </w:r>
            <w:r>
              <w:rPr>
                <w:noProof/>
                <w:kern w:val="2"/>
                <w:lang w:eastAsia="pt-BR"/>
                <w14:ligatures w14:val="standardContextual"/>
              </w:rPr>
              <w:tab/>
            </w:r>
            <w:r w:rsidRPr="00537A3A">
              <w:rPr>
                <w:rStyle w:val="Hyperlink"/>
                <w:noProof/>
              </w:rPr>
              <w:t>F-</w:t>
            </w:r>
            <w:r w:rsidRPr="00537A3A">
              <w:rPr>
                <w:rStyle w:val="Hyperlink"/>
                <w:i/>
                <w:iCs/>
                <w:noProof/>
              </w:rPr>
              <w:t>score</w:t>
            </w:r>
            <w:r>
              <w:rPr>
                <w:noProof/>
                <w:webHidden/>
              </w:rPr>
              <w:tab/>
            </w:r>
            <w:r>
              <w:rPr>
                <w:noProof/>
                <w:webHidden/>
              </w:rPr>
              <w:fldChar w:fldCharType="begin"/>
            </w:r>
            <w:r>
              <w:rPr>
                <w:noProof/>
                <w:webHidden/>
              </w:rPr>
              <w:instrText xml:space="preserve"> PAGEREF _Toc157995307 \h </w:instrText>
            </w:r>
            <w:r>
              <w:rPr>
                <w:noProof/>
                <w:webHidden/>
              </w:rPr>
            </w:r>
            <w:r>
              <w:rPr>
                <w:noProof/>
                <w:webHidden/>
              </w:rPr>
              <w:fldChar w:fldCharType="separate"/>
            </w:r>
            <w:r>
              <w:rPr>
                <w:noProof/>
                <w:webHidden/>
              </w:rPr>
              <w:t>62</w:t>
            </w:r>
            <w:r>
              <w:rPr>
                <w:noProof/>
                <w:webHidden/>
              </w:rPr>
              <w:fldChar w:fldCharType="end"/>
            </w:r>
          </w:hyperlink>
        </w:p>
        <w:p w14:paraId="5C5CA09E" w14:textId="75579753" w:rsidR="00F546E2" w:rsidRDefault="00F546E2">
          <w:pPr>
            <w:pStyle w:val="Sumrio3"/>
            <w:tabs>
              <w:tab w:val="left" w:pos="1320"/>
              <w:tab w:val="right" w:leader="dot" w:pos="8494"/>
            </w:tabs>
            <w:rPr>
              <w:noProof/>
              <w:kern w:val="2"/>
              <w:lang w:eastAsia="pt-BR"/>
              <w14:ligatures w14:val="standardContextual"/>
            </w:rPr>
          </w:pPr>
          <w:hyperlink w:anchor="_Toc157995308" w:history="1">
            <w:r w:rsidRPr="00537A3A">
              <w:rPr>
                <w:rStyle w:val="Hyperlink"/>
                <w:noProof/>
              </w:rPr>
              <w:t>8.1.8</w:t>
            </w:r>
            <w:r>
              <w:rPr>
                <w:noProof/>
                <w:kern w:val="2"/>
                <w:lang w:eastAsia="pt-BR"/>
                <w14:ligatures w14:val="standardContextual"/>
              </w:rPr>
              <w:tab/>
            </w:r>
            <w:r w:rsidRPr="00537A3A">
              <w:rPr>
                <w:rStyle w:val="Hyperlink"/>
                <w:i/>
                <w:iCs/>
                <w:noProof/>
              </w:rPr>
              <w:t>Receiver Operating Characteristic</w:t>
            </w:r>
            <w:r w:rsidRPr="00537A3A">
              <w:rPr>
                <w:rStyle w:val="Hyperlink"/>
                <w:noProof/>
              </w:rPr>
              <w:t xml:space="preserve"> (ROC)</w:t>
            </w:r>
            <w:r>
              <w:rPr>
                <w:noProof/>
                <w:webHidden/>
              </w:rPr>
              <w:tab/>
            </w:r>
            <w:r>
              <w:rPr>
                <w:noProof/>
                <w:webHidden/>
              </w:rPr>
              <w:fldChar w:fldCharType="begin"/>
            </w:r>
            <w:r>
              <w:rPr>
                <w:noProof/>
                <w:webHidden/>
              </w:rPr>
              <w:instrText xml:space="preserve"> PAGEREF _Toc157995308 \h </w:instrText>
            </w:r>
            <w:r>
              <w:rPr>
                <w:noProof/>
                <w:webHidden/>
              </w:rPr>
            </w:r>
            <w:r>
              <w:rPr>
                <w:noProof/>
                <w:webHidden/>
              </w:rPr>
              <w:fldChar w:fldCharType="separate"/>
            </w:r>
            <w:r>
              <w:rPr>
                <w:noProof/>
                <w:webHidden/>
              </w:rPr>
              <w:t>62</w:t>
            </w:r>
            <w:r>
              <w:rPr>
                <w:noProof/>
                <w:webHidden/>
              </w:rPr>
              <w:fldChar w:fldCharType="end"/>
            </w:r>
          </w:hyperlink>
        </w:p>
        <w:p w14:paraId="688AB313" w14:textId="39A808F2" w:rsidR="00F546E2" w:rsidRDefault="00F546E2">
          <w:pPr>
            <w:pStyle w:val="Sumrio2"/>
            <w:tabs>
              <w:tab w:val="left" w:pos="880"/>
              <w:tab w:val="right" w:leader="dot" w:pos="8494"/>
            </w:tabs>
            <w:rPr>
              <w:noProof/>
              <w:kern w:val="2"/>
              <w:lang w:eastAsia="pt-BR"/>
              <w14:ligatures w14:val="standardContextual"/>
            </w:rPr>
          </w:pPr>
          <w:hyperlink w:anchor="_Toc157995309" w:history="1">
            <w:r w:rsidRPr="00537A3A">
              <w:rPr>
                <w:rStyle w:val="Hyperlink"/>
                <w:noProof/>
              </w:rPr>
              <w:t>8.2</w:t>
            </w:r>
            <w:r>
              <w:rPr>
                <w:noProof/>
                <w:kern w:val="2"/>
                <w:lang w:eastAsia="pt-BR"/>
                <w14:ligatures w14:val="standardContextual"/>
              </w:rPr>
              <w:tab/>
            </w:r>
            <w:r w:rsidRPr="00537A3A">
              <w:rPr>
                <w:rStyle w:val="Hyperlink"/>
                <w:noProof/>
              </w:rPr>
              <w:t>Métricas para Classificação Multiclasse</w:t>
            </w:r>
            <w:r>
              <w:rPr>
                <w:noProof/>
                <w:webHidden/>
              </w:rPr>
              <w:tab/>
            </w:r>
            <w:r>
              <w:rPr>
                <w:noProof/>
                <w:webHidden/>
              </w:rPr>
              <w:fldChar w:fldCharType="begin"/>
            </w:r>
            <w:r>
              <w:rPr>
                <w:noProof/>
                <w:webHidden/>
              </w:rPr>
              <w:instrText xml:space="preserve"> PAGEREF _Toc157995309 \h </w:instrText>
            </w:r>
            <w:r>
              <w:rPr>
                <w:noProof/>
                <w:webHidden/>
              </w:rPr>
            </w:r>
            <w:r>
              <w:rPr>
                <w:noProof/>
                <w:webHidden/>
              </w:rPr>
              <w:fldChar w:fldCharType="separate"/>
            </w:r>
            <w:r>
              <w:rPr>
                <w:noProof/>
                <w:webHidden/>
              </w:rPr>
              <w:t>63</w:t>
            </w:r>
            <w:r>
              <w:rPr>
                <w:noProof/>
                <w:webHidden/>
              </w:rPr>
              <w:fldChar w:fldCharType="end"/>
            </w:r>
          </w:hyperlink>
        </w:p>
        <w:p w14:paraId="2C04CC66" w14:textId="696002FC" w:rsidR="00F546E2" w:rsidRDefault="00F546E2">
          <w:pPr>
            <w:pStyle w:val="Sumrio3"/>
            <w:tabs>
              <w:tab w:val="left" w:pos="1320"/>
              <w:tab w:val="right" w:leader="dot" w:pos="8494"/>
            </w:tabs>
            <w:rPr>
              <w:noProof/>
              <w:kern w:val="2"/>
              <w:lang w:eastAsia="pt-BR"/>
              <w14:ligatures w14:val="standardContextual"/>
            </w:rPr>
          </w:pPr>
          <w:hyperlink w:anchor="_Toc157995310" w:history="1">
            <w:r w:rsidRPr="00537A3A">
              <w:rPr>
                <w:rStyle w:val="Hyperlink"/>
                <w:noProof/>
              </w:rPr>
              <w:t>8.2.1</w:t>
            </w:r>
            <w:r>
              <w:rPr>
                <w:noProof/>
                <w:kern w:val="2"/>
                <w:lang w:eastAsia="pt-BR"/>
                <w14:ligatures w14:val="standardContextual"/>
              </w:rPr>
              <w:tab/>
            </w:r>
            <w:r w:rsidRPr="00537A3A">
              <w:rPr>
                <w:rStyle w:val="Hyperlink"/>
                <w:noProof/>
              </w:rPr>
              <w:t>Acurácia</w:t>
            </w:r>
            <w:r>
              <w:rPr>
                <w:noProof/>
                <w:webHidden/>
              </w:rPr>
              <w:tab/>
            </w:r>
            <w:r>
              <w:rPr>
                <w:noProof/>
                <w:webHidden/>
              </w:rPr>
              <w:fldChar w:fldCharType="begin"/>
            </w:r>
            <w:r>
              <w:rPr>
                <w:noProof/>
                <w:webHidden/>
              </w:rPr>
              <w:instrText xml:space="preserve"> PAGEREF _Toc157995310 \h </w:instrText>
            </w:r>
            <w:r>
              <w:rPr>
                <w:noProof/>
                <w:webHidden/>
              </w:rPr>
            </w:r>
            <w:r>
              <w:rPr>
                <w:noProof/>
                <w:webHidden/>
              </w:rPr>
              <w:fldChar w:fldCharType="separate"/>
            </w:r>
            <w:r>
              <w:rPr>
                <w:noProof/>
                <w:webHidden/>
              </w:rPr>
              <w:t>63</w:t>
            </w:r>
            <w:r>
              <w:rPr>
                <w:noProof/>
                <w:webHidden/>
              </w:rPr>
              <w:fldChar w:fldCharType="end"/>
            </w:r>
          </w:hyperlink>
        </w:p>
        <w:p w14:paraId="4F223F7E" w14:textId="2481B16A" w:rsidR="00F546E2" w:rsidRDefault="00F546E2">
          <w:pPr>
            <w:pStyle w:val="Sumrio3"/>
            <w:tabs>
              <w:tab w:val="left" w:pos="1320"/>
              <w:tab w:val="right" w:leader="dot" w:pos="8494"/>
            </w:tabs>
            <w:rPr>
              <w:noProof/>
              <w:kern w:val="2"/>
              <w:lang w:eastAsia="pt-BR"/>
              <w14:ligatures w14:val="standardContextual"/>
            </w:rPr>
          </w:pPr>
          <w:hyperlink w:anchor="_Toc157995311" w:history="1">
            <w:r w:rsidRPr="00537A3A">
              <w:rPr>
                <w:rStyle w:val="Hyperlink"/>
                <w:noProof/>
              </w:rPr>
              <w:t>8.2.2</w:t>
            </w:r>
            <w:r>
              <w:rPr>
                <w:noProof/>
                <w:kern w:val="2"/>
                <w:lang w:eastAsia="pt-BR"/>
                <w14:ligatures w14:val="standardContextual"/>
              </w:rPr>
              <w:tab/>
            </w:r>
            <w:r w:rsidRPr="00537A3A">
              <w:rPr>
                <w:rStyle w:val="Hyperlink"/>
                <w:noProof/>
              </w:rPr>
              <w:t>Acurácia Balanceada</w:t>
            </w:r>
            <w:r>
              <w:rPr>
                <w:noProof/>
                <w:webHidden/>
              </w:rPr>
              <w:tab/>
            </w:r>
            <w:r>
              <w:rPr>
                <w:noProof/>
                <w:webHidden/>
              </w:rPr>
              <w:fldChar w:fldCharType="begin"/>
            </w:r>
            <w:r>
              <w:rPr>
                <w:noProof/>
                <w:webHidden/>
              </w:rPr>
              <w:instrText xml:space="preserve"> PAGEREF _Toc157995311 \h </w:instrText>
            </w:r>
            <w:r>
              <w:rPr>
                <w:noProof/>
                <w:webHidden/>
              </w:rPr>
            </w:r>
            <w:r>
              <w:rPr>
                <w:noProof/>
                <w:webHidden/>
              </w:rPr>
              <w:fldChar w:fldCharType="separate"/>
            </w:r>
            <w:r>
              <w:rPr>
                <w:noProof/>
                <w:webHidden/>
              </w:rPr>
              <w:t>64</w:t>
            </w:r>
            <w:r>
              <w:rPr>
                <w:noProof/>
                <w:webHidden/>
              </w:rPr>
              <w:fldChar w:fldCharType="end"/>
            </w:r>
          </w:hyperlink>
        </w:p>
        <w:p w14:paraId="6FEAA7D3" w14:textId="2BBE57AE" w:rsidR="00F546E2" w:rsidRDefault="00F546E2">
          <w:pPr>
            <w:pStyle w:val="Sumrio3"/>
            <w:tabs>
              <w:tab w:val="left" w:pos="1320"/>
              <w:tab w:val="right" w:leader="dot" w:pos="8494"/>
            </w:tabs>
            <w:rPr>
              <w:noProof/>
              <w:kern w:val="2"/>
              <w:lang w:eastAsia="pt-BR"/>
              <w14:ligatures w14:val="standardContextual"/>
            </w:rPr>
          </w:pPr>
          <w:hyperlink w:anchor="_Toc157995312" w:history="1">
            <w:r w:rsidRPr="00537A3A">
              <w:rPr>
                <w:rStyle w:val="Hyperlink"/>
                <w:noProof/>
              </w:rPr>
              <w:t>8.2.3</w:t>
            </w:r>
            <w:r>
              <w:rPr>
                <w:noProof/>
                <w:kern w:val="2"/>
                <w:lang w:eastAsia="pt-BR"/>
                <w14:ligatures w14:val="standardContextual"/>
              </w:rPr>
              <w:tab/>
            </w:r>
            <w:r w:rsidRPr="00537A3A">
              <w:rPr>
                <w:rStyle w:val="Hyperlink"/>
                <w:noProof/>
              </w:rPr>
              <w:t>Métricas Macro</w:t>
            </w:r>
            <w:r>
              <w:rPr>
                <w:noProof/>
                <w:webHidden/>
              </w:rPr>
              <w:tab/>
            </w:r>
            <w:r>
              <w:rPr>
                <w:noProof/>
                <w:webHidden/>
              </w:rPr>
              <w:fldChar w:fldCharType="begin"/>
            </w:r>
            <w:r>
              <w:rPr>
                <w:noProof/>
                <w:webHidden/>
              </w:rPr>
              <w:instrText xml:space="preserve"> PAGEREF _Toc157995312 \h </w:instrText>
            </w:r>
            <w:r>
              <w:rPr>
                <w:noProof/>
                <w:webHidden/>
              </w:rPr>
            </w:r>
            <w:r>
              <w:rPr>
                <w:noProof/>
                <w:webHidden/>
              </w:rPr>
              <w:fldChar w:fldCharType="separate"/>
            </w:r>
            <w:r>
              <w:rPr>
                <w:noProof/>
                <w:webHidden/>
              </w:rPr>
              <w:t>64</w:t>
            </w:r>
            <w:r>
              <w:rPr>
                <w:noProof/>
                <w:webHidden/>
              </w:rPr>
              <w:fldChar w:fldCharType="end"/>
            </w:r>
          </w:hyperlink>
        </w:p>
        <w:p w14:paraId="18354ECD" w14:textId="660AEDB4" w:rsidR="00F546E2" w:rsidRDefault="00F546E2">
          <w:pPr>
            <w:pStyle w:val="Sumrio3"/>
            <w:tabs>
              <w:tab w:val="left" w:pos="1320"/>
              <w:tab w:val="right" w:leader="dot" w:pos="8494"/>
            </w:tabs>
            <w:rPr>
              <w:noProof/>
              <w:kern w:val="2"/>
              <w:lang w:eastAsia="pt-BR"/>
              <w14:ligatures w14:val="standardContextual"/>
            </w:rPr>
          </w:pPr>
          <w:hyperlink w:anchor="_Toc157995313" w:history="1">
            <w:r w:rsidRPr="00537A3A">
              <w:rPr>
                <w:rStyle w:val="Hyperlink"/>
                <w:noProof/>
              </w:rPr>
              <w:t>8.2.4</w:t>
            </w:r>
            <w:r>
              <w:rPr>
                <w:noProof/>
                <w:kern w:val="2"/>
                <w:lang w:eastAsia="pt-BR"/>
                <w14:ligatures w14:val="standardContextual"/>
              </w:rPr>
              <w:tab/>
            </w:r>
            <w:r w:rsidRPr="00537A3A">
              <w:rPr>
                <w:rStyle w:val="Hyperlink"/>
                <w:noProof/>
              </w:rPr>
              <w:t>Métricas Micro</w:t>
            </w:r>
            <w:r>
              <w:rPr>
                <w:noProof/>
                <w:webHidden/>
              </w:rPr>
              <w:tab/>
            </w:r>
            <w:r>
              <w:rPr>
                <w:noProof/>
                <w:webHidden/>
              </w:rPr>
              <w:fldChar w:fldCharType="begin"/>
            </w:r>
            <w:r>
              <w:rPr>
                <w:noProof/>
                <w:webHidden/>
              </w:rPr>
              <w:instrText xml:space="preserve"> PAGEREF _Toc157995313 \h </w:instrText>
            </w:r>
            <w:r>
              <w:rPr>
                <w:noProof/>
                <w:webHidden/>
              </w:rPr>
            </w:r>
            <w:r>
              <w:rPr>
                <w:noProof/>
                <w:webHidden/>
              </w:rPr>
              <w:fldChar w:fldCharType="separate"/>
            </w:r>
            <w:r>
              <w:rPr>
                <w:noProof/>
                <w:webHidden/>
              </w:rPr>
              <w:t>65</w:t>
            </w:r>
            <w:r>
              <w:rPr>
                <w:noProof/>
                <w:webHidden/>
              </w:rPr>
              <w:fldChar w:fldCharType="end"/>
            </w:r>
          </w:hyperlink>
        </w:p>
        <w:p w14:paraId="501CDFC5" w14:textId="4DA7A5AB" w:rsidR="00F546E2" w:rsidRDefault="00F546E2">
          <w:pPr>
            <w:pStyle w:val="Sumrio2"/>
            <w:tabs>
              <w:tab w:val="left" w:pos="880"/>
              <w:tab w:val="right" w:leader="dot" w:pos="8494"/>
            </w:tabs>
            <w:rPr>
              <w:noProof/>
              <w:kern w:val="2"/>
              <w:lang w:eastAsia="pt-BR"/>
              <w14:ligatures w14:val="standardContextual"/>
            </w:rPr>
          </w:pPr>
          <w:hyperlink w:anchor="_Toc157995314" w:history="1">
            <w:r w:rsidRPr="00537A3A">
              <w:rPr>
                <w:rStyle w:val="Hyperlink"/>
                <w:noProof/>
              </w:rPr>
              <w:t>8.3</w:t>
            </w:r>
            <w:r>
              <w:rPr>
                <w:noProof/>
                <w:kern w:val="2"/>
                <w:lang w:eastAsia="pt-BR"/>
                <w14:ligatures w14:val="standardContextual"/>
              </w:rPr>
              <w:tab/>
            </w:r>
            <w:r w:rsidRPr="00537A3A">
              <w:rPr>
                <w:rStyle w:val="Hyperlink"/>
                <w:noProof/>
              </w:rPr>
              <w:t>Métricas para Regressão</w:t>
            </w:r>
            <w:r>
              <w:rPr>
                <w:noProof/>
                <w:webHidden/>
              </w:rPr>
              <w:tab/>
            </w:r>
            <w:r>
              <w:rPr>
                <w:noProof/>
                <w:webHidden/>
              </w:rPr>
              <w:fldChar w:fldCharType="begin"/>
            </w:r>
            <w:r>
              <w:rPr>
                <w:noProof/>
                <w:webHidden/>
              </w:rPr>
              <w:instrText xml:space="preserve"> PAGEREF _Toc157995314 \h </w:instrText>
            </w:r>
            <w:r>
              <w:rPr>
                <w:noProof/>
                <w:webHidden/>
              </w:rPr>
            </w:r>
            <w:r>
              <w:rPr>
                <w:noProof/>
                <w:webHidden/>
              </w:rPr>
              <w:fldChar w:fldCharType="separate"/>
            </w:r>
            <w:r>
              <w:rPr>
                <w:noProof/>
                <w:webHidden/>
              </w:rPr>
              <w:t>65</w:t>
            </w:r>
            <w:r>
              <w:rPr>
                <w:noProof/>
                <w:webHidden/>
              </w:rPr>
              <w:fldChar w:fldCharType="end"/>
            </w:r>
          </w:hyperlink>
        </w:p>
        <w:p w14:paraId="7EC16579" w14:textId="2CBE698D" w:rsidR="00F546E2" w:rsidRDefault="00F546E2">
          <w:pPr>
            <w:pStyle w:val="Sumrio3"/>
            <w:tabs>
              <w:tab w:val="left" w:pos="1320"/>
              <w:tab w:val="right" w:leader="dot" w:pos="8494"/>
            </w:tabs>
            <w:rPr>
              <w:noProof/>
              <w:kern w:val="2"/>
              <w:lang w:eastAsia="pt-BR"/>
              <w14:ligatures w14:val="standardContextual"/>
            </w:rPr>
          </w:pPr>
          <w:hyperlink w:anchor="_Toc157995315" w:history="1">
            <w:r w:rsidRPr="00537A3A">
              <w:rPr>
                <w:rStyle w:val="Hyperlink"/>
                <w:noProof/>
              </w:rPr>
              <w:t>8.3.1</w:t>
            </w:r>
            <w:r>
              <w:rPr>
                <w:noProof/>
                <w:kern w:val="2"/>
                <w:lang w:eastAsia="pt-BR"/>
                <w14:ligatures w14:val="standardContextual"/>
              </w:rPr>
              <w:tab/>
            </w:r>
            <w:r w:rsidRPr="00537A3A">
              <w:rPr>
                <w:rStyle w:val="Hyperlink"/>
                <w:noProof/>
              </w:rPr>
              <w:t>Nota sobre o Coeficiente de Determinação</w:t>
            </w:r>
            <w:r>
              <w:rPr>
                <w:noProof/>
                <w:webHidden/>
              </w:rPr>
              <w:tab/>
            </w:r>
            <w:r>
              <w:rPr>
                <w:noProof/>
                <w:webHidden/>
              </w:rPr>
              <w:fldChar w:fldCharType="begin"/>
            </w:r>
            <w:r>
              <w:rPr>
                <w:noProof/>
                <w:webHidden/>
              </w:rPr>
              <w:instrText xml:space="preserve"> PAGEREF _Toc157995315 \h </w:instrText>
            </w:r>
            <w:r>
              <w:rPr>
                <w:noProof/>
                <w:webHidden/>
              </w:rPr>
            </w:r>
            <w:r>
              <w:rPr>
                <w:noProof/>
                <w:webHidden/>
              </w:rPr>
              <w:fldChar w:fldCharType="separate"/>
            </w:r>
            <w:r>
              <w:rPr>
                <w:noProof/>
                <w:webHidden/>
              </w:rPr>
              <w:t>66</w:t>
            </w:r>
            <w:r>
              <w:rPr>
                <w:noProof/>
                <w:webHidden/>
              </w:rPr>
              <w:fldChar w:fldCharType="end"/>
            </w:r>
          </w:hyperlink>
        </w:p>
        <w:p w14:paraId="5C5EDC26" w14:textId="78758607" w:rsidR="00F546E2" w:rsidRDefault="00F546E2">
          <w:pPr>
            <w:pStyle w:val="Sumrio2"/>
            <w:tabs>
              <w:tab w:val="left" w:pos="880"/>
              <w:tab w:val="right" w:leader="dot" w:pos="8494"/>
            </w:tabs>
            <w:rPr>
              <w:noProof/>
              <w:kern w:val="2"/>
              <w:lang w:eastAsia="pt-BR"/>
              <w14:ligatures w14:val="standardContextual"/>
            </w:rPr>
          </w:pPr>
          <w:hyperlink w:anchor="_Toc157995316" w:history="1">
            <w:r w:rsidRPr="00537A3A">
              <w:rPr>
                <w:rStyle w:val="Hyperlink"/>
                <w:noProof/>
              </w:rPr>
              <w:t>8.4</w:t>
            </w:r>
            <w:r>
              <w:rPr>
                <w:noProof/>
                <w:kern w:val="2"/>
                <w:lang w:eastAsia="pt-BR"/>
                <w14:ligatures w14:val="standardContextual"/>
              </w:rPr>
              <w:tab/>
            </w:r>
            <w:r w:rsidRPr="00537A3A">
              <w:rPr>
                <w:rStyle w:val="Hyperlink"/>
                <w:noProof/>
              </w:rPr>
              <w:t>Métodos de Validação</w:t>
            </w:r>
            <w:r>
              <w:rPr>
                <w:noProof/>
                <w:webHidden/>
              </w:rPr>
              <w:tab/>
            </w:r>
            <w:r>
              <w:rPr>
                <w:noProof/>
                <w:webHidden/>
              </w:rPr>
              <w:fldChar w:fldCharType="begin"/>
            </w:r>
            <w:r>
              <w:rPr>
                <w:noProof/>
                <w:webHidden/>
              </w:rPr>
              <w:instrText xml:space="preserve"> PAGEREF _Toc157995316 \h </w:instrText>
            </w:r>
            <w:r>
              <w:rPr>
                <w:noProof/>
                <w:webHidden/>
              </w:rPr>
            </w:r>
            <w:r>
              <w:rPr>
                <w:noProof/>
                <w:webHidden/>
              </w:rPr>
              <w:fldChar w:fldCharType="separate"/>
            </w:r>
            <w:r>
              <w:rPr>
                <w:noProof/>
                <w:webHidden/>
              </w:rPr>
              <w:t>67</w:t>
            </w:r>
            <w:r>
              <w:rPr>
                <w:noProof/>
                <w:webHidden/>
              </w:rPr>
              <w:fldChar w:fldCharType="end"/>
            </w:r>
          </w:hyperlink>
        </w:p>
        <w:p w14:paraId="3E308E1F" w14:textId="70FA01B6" w:rsidR="00F546E2" w:rsidRDefault="00F546E2">
          <w:pPr>
            <w:pStyle w:val="Sumrio1"/>
            <w:tabs>
              <w:tab w:val="right" w:leader="dot" w:pos="8494"/>
            </w:tabs>
            <w:rPr>
              <w:noProof/>
              <w:kern w:val="2"/>
              <w:lang w:eastAsia="pt-BR"/>
              <w14:ligatures w14:val="standardContextual"/>
            </w:rPr>
          </w:pPr>
          <w:hyperlink w:anchor="_Toc157995317" w:history="1">
            <w:r w:rsidRPr="00537A3A">
              <w:rPr>
                <w:rStyle w:val="Hyperlink"/>
                <w:noProof/>
              </w:rPr>
              <w:t>Capítulo 9:</w:t>
            </w:r>
            <w:r>
              <w:rPr>
                <w:noProof/>
                <w:webHidden/>
              </w:rPr>
              <w:tab/>
            </w:r>
            <w:r>
              <w:rPr>
                <w:noProof/>
                <w:webHidden/>
              </w:rPr>
              <w:fldChar w:fldCharType="begin"/>
            </w:r>
            <w:r>
              <w:rPr>
                <w:noProof/>
                <w:webHidden/>
              </w:rPr>
              <w:instrText xml:space="preserve"> PAGEREF _Toc157995317 \h </w:instrText>
            </w:r>
            <w:r>
              <w:rPr>
                <w:noProof/>
                <w:webHidden/>
              </w:rPr>
            </w:r>
            <w:r>
              <w:rPr>
                <w:noProof/>
                <w:webHidden/>
              </w:rPr>
              <w:fldChar w:fldCharType="separate"/>
            </w:r>
            <w:r>
              <w:rPr>
                <w:noProof/>
                <w:webHidden/>
              </w:rPr>
              <w:t>68</w:t>
            </w:r>
            <w:r>
              <w:rPr>
                <w:noProof/>
                <w:webHidden/>
              </w:rPr>
              <w:fldChar w:fldCharType="end"/>
            </w:r>
          </w:hyperlink>
        </w:p>
        <w:p w14:paraId="67C91FD0" w14:textId="7BAB4717" w:rsidR="00F546E2" w:rsidRDefault="00F546E2">
          <w:pPr>
            <w:pStyle w:val="Sumrio1"/>
            <w:tabs>
              <w:tab w:val="left" w:pos="1320"/>
              <w:tab w:val="right" w:leader="dot" w:pos="8494"/>
            </w:tabs>
            <w:rPr>
              <w:noProof/>
              <w:kern w:val="2"/>
              <w:lang w:eastAsia="pt-BR"/>
              <w14:ligatures w14:val="standardContextual"/>
            </w:rPr>
          </w:pPr>
          <w:hyperlink w:anchor="_Toc157995318" w:history="1">
            <w:r w:rsidRPr="00537A3A">
              <w:rPr>
                <w:rStyle w:val="Hyperlink"/>
                <w:noProof/>
              </w:rPr>
              <w:t>Capítulo 10:</w:t>
            </w:r>
            <w:r>
              <w:rPr>
                <w:noProof/>
                <w:kern w:val="2"/>
                <w:lang w:eastAsia="pt-BR"/>
                <w14:ligatures w14:val="standardContextual"/>
              </w:rPr>
              <w:tab/>
            </w:r>
            <w:r w:rsidRPr="00537A3A">
              <w:rPr>
                <w:rStyle w:val="Hyperlink"/>
                <w:noProof/>
              </w:rPr>
              <w:t>Apêndices</w:t>
            </w:r>
            <w:r>
              <w:rPr>
                <w:noProof/>
                <w:webHidden/>
              </w:rPr>
              <w:tab/>
            </w:r>
            <w:r>
              <w:rPr>
                <w:noProof/>
                <w:webHidden/>
              </w:rPr>
              <w:fldChar w:fldCharType="begin"/>
            </w:r>
            <w:r>
              <w:rPr>
                <w:noProof/>
                <w:webHidden/>
              </w:rPr>
              <w:instrText xml:space="preserve"> PAGEREF _Toc157995318 \h </w:instrText>
            </w:r>
            <w:r>
              <w:rPr>
                <w:noProof/>
                <w:webHidden/>
              </w:rPr>
            </w:r>
            <w:r>
              <w:rPr>
                <w:noProof/>
                <w:webHidden/>
              </w:rPr>
              <w:fldChar w:fldCharType="separate"/>
            </w:r>
            <w:r>
              <w:rPr>
                <w:noProof/>
                <w:webHidden/>
              </w:rPr>
              <w:t>69</w:t>
            </w:r>
            <w:r>
              <w:rPr>
                <w:noProof/>
                <w:webHidden/>
              </w:rPr>
              <w:fldChar w:fldCharType="end"/>
            </w:r>
          </w:hyperlink>
        </w:p>
        <w:p w14:paraId="29D665A0" w14:textId="3721A8E8" w:rsidR="00F546E2" w:rsidRDefault="00F546E2">
          <w:pPr>
            <w:pStyle w:val="Sumrio1"/>
            <w:tabs>
              <w:tab w:val="left" w:pos="1320"/>
              <w:tab w:val="right" w:leader="dot" w:pos="8494"/>
            </w:tabs>
            <w:rPr>
              <w:noProof/>
              <w:kern w:val="2"/>
              <w:lang w:eastAsia="pt-BR"/>
              <w14:ligatures w14:val="standardContextual"/>
            </w:rPr>
          </w:pPr>
          <w:hyperlink w:anchor="_Toc157995319" w:history="1">
            <w:r w:rsidRPr="00537A3A">
              <w:rPr>
                <w:rStyle w:val="Hyperlink"/>
                <w:noProof/>
              </w:rPr>
              <w:t>Capítulo 11:</w:t>
            </w:r>
            <w:r>
              <w:rPr>
                <w:noProof/>
                <w:kern w:val="2"/>
                <w:lang w:eastAsia="pt-BR"/>
                <w14:ligatures w14:val="standardContextual"/>
              </w:rPr>
              <w:tab/>
            </w:r>
            <w:r w:rsidRPr="00537A3A">
              <w:rPr>
                <w:rStyle w:val="Hyperlink"/>
                <w:noProof/>
              </w:rPr>
              <w:t>Referências</w:t>
            </w:r>
            <w:r>
              <w:rPr>
                <w:noProof/>
                <w:webHidden/>
              </w:rPr>
              <w:tab/>
            </w:r>
            <w:r>
              <w:rPr>
                <w:noProof/>
                <w:webHidden/>
              </w:rPr>
              <w:fldChar w:fldCharType="begin"/>
            </w:r>
            <w:r>
              <w:rPr>
                <w:noProof/>
                <w:webHidden/>
              </w:rPr>
              <w:instrText xml:space="preserve"> PAGEREF _Toc157995319 \h </w:instrText>
            </w:r>
            <w:r>
              <w:rPr>
                <w:noProof/>
                <w:webHidden/>
              </w:rPr>
            </w:r>
            <w:r>
              <w:rPr>
                <w:noProof/>
                <w:webHidden/>
              </w:rPr>
              <w:fldChar w:fldCharType="separate"/>
            </w:r>
            <w:r>
              <w:rPr>
                <w:noProof/>
                <w:webHidden/>
              </w:rPr>
              <w:t>85</w:t>
            </w:r>
            <w:r>
              <w:rPr>
                <w:noProof/>
                <w:webHidden/>
              </w:rPr>
              <w:fldChar w:fldCharType="end"/>
            </w:r>
          </w:hyperlink>
        </w:p>
        <w:p w14:paraId="0C545BB8" w14:textId="210576A8" w:rsidR="003849FA" w:rsidRDefault="003849FA">
          <w:r>
            <w:rPr>
              <w:b/>
              <w:bCs/>
            </w:rPr>
            <w:fldChar w:fldCharType="end"/>
          </w:r>
        </w:p>
      </w:sdtContent>
    </w:sdt>
    <w:p w14:paraId="56A1EE4B" w14:textId="77777777" w:rsidR="007906CF" w:rsidRPr="007906CF" w:rsidRDefault="007906CF" w:rsidP="007906CF">
      <w:pPr>
        <w:pStyle w:val="Subttulo"/>
      </w:pPr>
    </w:p>
    <w:p w14:paraId="01E7A869" w14:textId="2F3483C3" w:rsidR="00F90720" w:rsidRDefault="00F90720" w:rsidP="00F90720"/>
    <w:p w14:paraId="0CAF8B7D" w14:textId="4D4E7052" w:rsidR="00F90720" w:rsidRDefault="00F90720" w:rsidP="00F90720">
      <w:pPr>
        <w:pStyle w:val="Ttulo1"/>
      </w:pPr>
      <w:bookmarkStart w:id="0" w:name="_Toc157995262"/>
      <w:r>
        <w:lastRenderedPageBreak/>
        <w:t>Estimação de Parâmetros</w:t>
      </w:r>
      <w:bookmarkEnd w:id="0"/>
    </w:p>
    <w:p w14:paraId="25C96454" w14:textId="090BFA60" w:rsidR="00F90720" w:rsidRDefault="00F90720" w:rsidP="00F90720">
      <w:r>
        <w:t>Para entendermos os métodos desta seção, precisamos lembrar do Teorema de Bayes:</w:t>
      </w:r>
    </w:p>
    <w:p w14:paraId="2B90F8B0" w14:textId="4330C4FE" w:rsidR="00F90720" w:rsidRPr="00F90720" w:rsidRDefault="005414D0" w:rsidP="00F90720">
      <m:oMathPara>
        <m:oMath>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D</m:t>
                  </m:r>
                </m:e>
              </m:d>
            </m:den>
          </m:f>
          <m:r>
            <w:rPr>
              <w:rFonts w:ascii="Cambria Math" w:hAnsi="Cambria Math"/>
            </w:rPr>
            <m:t>,</m:t>
          </m:r>
        </m:oMath>
      </m:oMathPara>
    </w:p>
    <w:p w14:paraId="7DC457E4" w14:textId="2726BA29" w:rsidR="00F90720" w:rsidRDefault="00F90720" w:rsidP="00F90720">
      <w:r>
        <w:t>em que</w:t>
      </w:r>
    </w:p>
    <w:p w14:paraId="467381AB" w14:textId="43E3A290" w:rsidR="00F90720" w:rsidRPr="00F90720" w:rsidRDefault="00F90720" w:rsidP="00F90720">
      <m:oMath>
        <m:r>
          <w:rPr>
            <w:rFonts w:ascii="Cambria Math" w:hAnsi="Cambria Math"/>
          </w:rPr>
          <m:t>P</m:t>
        </m:r>
        <m:d>
          <m:dPr>
            <m:ctrlPr>
              <w:rPr>
                <w:rFonts w:ascii="Cambria Math" w:hAnsi="Cambria Math"/>
                <w:i/>
              </w:rPr>
            </m:ctrlPr>
          </m:dPr>
          <m:e>
            <m:r>
              <m:rPr>
                <m:sty m:val="bi"/>
              </m:rPr>
              <w:rPr>
                <w:rFonts w:ascii="Cambria Math" w:hAnsi="Cambria Math"/>
              </w:rPr>
              <m:t>θ</m:t>
            </m:r>
          </m:e>
        </m:d>
      </m:oMath>
      <w:r>
        <w:t xml:space="preserve">: </w:t>
      </w:r>
      <w:r w:rsidRPr="00F90720">
        <w:rPr>
          <w:rStyle w:val="Forte"/>
        </w:rPr>
        <w:t>Probabilidade a priori</w:t>
      </w:r>
      <w:r>
        <w:t xml:space="preserve"> de a distribuição que gerou os dados </w:t>
      </w:r>
      <m:oMath>
        <m:r>
          <w:rPr>
            <w:rFonts w:ascii="Cambria Math" w:hAnsi="Cambria Math"/>
          </w:rPr>
          <m:t>D</m:t>
        </m:r>
      </m:oMath>
      <w:r>
        <w:t xml:space="preserve"> tenham </w:t>
      </w:r>
      <m:oMath>
        <m:r>
          <m:rPr>
            <m:sty m:val="bi"/>
          </m:rPr>
          <w:rPr>
            <w:rFonts w:ascii="Cambria Math" w:hAnsi="Cambria Math"/>
          </w:rPr>
          <m:t>θ</m:t>
        </m:r>
      </m:oMath>
      <w:r>
        <w:t xml:space="preserve"> como parâmetro.</w:t>
      </w:r>
    </w:p>
    <w:p w14:paraId="6C3D3703" w14:textId="08C95D61" w:rsidR="00F90720" w:rsidRDefault="00F90720" w:rsidP="00F90720">
      <m:oMath>
        <m:r>
          <w:rPr>
            <w:rFonts w:ascii="Cambria Math" w:hAnsi="Cambria Math"/>
          </w:rPr>
          <m:t>P</m:t>
        </m:r>
        <m:d>
          <m:dPr>
            <m:ctrlPr>
              <w:rPr>
                <w:rFonts w:ascii="Cambria Math" w:hAnsi="Cambria Math"/>
                <w:i/>
              </w:rPr>
            </m:ctrlPr>
          </m:dPr>
          <m:e>
            <m:r>
              <w:rPr>
                <w:rFonts w:ascii="Cambria Math" w:hAnsi="Cambria Math"/>
              </w:rPr>
              <m:t>D</m:t>
            </m:r>
          </m:e>
        </m:d>
        <m:r>
          <w:rPr>
            <w:rFonts w:ascii="Cambria Math" w:hAnsi="Cambria Math"/>
          </w:rPr>
          <m:t>:</m:t>
        </m:r>
      </m:oMath>
      <w:r>
        <w:t xml:space="preserve"> Probabilidade de os dados </w:t>
      </w:r>
      <m:oMath>
        <m:r>
          <w:rPr>
            <w:rFonts w:ascii="Cambria Math" w:hAnsi="Cambria Math"/>
          </w:rPr>
          <m:t>D</m:t>
        </m:r>
      </m:oMath>
      <w:r>
        <w:t xml:space="preserve"> terem sido gerados. </w:t>
      </w:r>
      <w:r w:rsidR="00062A9E">
        <w:t>O símbolo</w:t>
      </w:r>
      <w:r>
        <w:t xml:space="preserve"> </w:t>
      </w:r>
      <m:oMath>
        <m:r>
          <w:rPr>
            <w:rFonts w:ascii="Cambria Math" w:hAnsi="Cambria Math"/>
          </w:rPr>
          <m:t>D</m:t>
        </m:r>
      </m:oMath>
      <w:r>
        <w:t xml:space="preserve"> resume o </w:t>
      </w:r>
      <w:r w:rsidR="00062A9E">
        <w:t>acontecimento de um conjunto de eventos. Se estivermos considerando um experimento em que uma moeda é lançada N vezes, teremos uma variável aleatória que assume valor 0 (coroa) e 1 (cara).</w:t>
      </w:r>
      <w:r w:rsidR="005414D0">
        <w:t xml:space="preserve"> </w:t>
      </w:r>
      <m:oMath>
        <m:r>
          <w:rPr>
            <w:rFonts w:ascii="Cambria Math" w:hAnsi="Cambria Math"/>
          </w:rPr>
          <m:t>D</m:t>
        </m:r>
      </m:oMath>
      <w:r w:rsidR="005414D0">
        <w:t xml:space="preserve"> poderia representar, por exemplo, o conjunto de 3 lançamentos, ou seja,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m:t>
            </m:r>
          </m:e>
        </m:d>
      </m:oMath>
      <w:r w:rsidR="005414D0">
        <w:t xml:space="preserve">. Assim, </w:t>
      </w:r>
      <m:oMath>
        <m:r>
          <w:rPr>
            <w:rFonts w:ascii="Cambria Math" w:hAnsi="Cambria Math"/>
          </w:rPr>
          <m:t>P</m:t>
        </m:r>
        <m:d>
          <m:dPr>
            <m:ctrlPr>
              <w:rPr>
                <w:rFonts w:ascii="Cambria Math" w:hAnsi="Cambria Math"/>
                <w:i/>
              </w:rPr>
            </m:ctrlPr>
          </m:dPr>
          <m:e>
            <m:r>
              <w:rPr>
                <w:rFonts w:ascii="Cambria Math" w:hAnsi="Cambria Math"/>
              </w:rPr>
              <m:t>D</m:t>
            </m:r>
          </m:e>
        </m:d>
      </m:oMath>
      <w:r w:rsidR="005414D0">
        <w:t xml:space="preserve"> representaria a probabilidade de acontecer essa sequência de resultados.</w:t>
      </w:r>
    </w:p>
    <w:p w14:paraId="2C08CAB3" w14:textId="0ACE34BF" w:rsidR="005414D0" w:rsidRDefault="005414D0" w:rsidP="00F90720">
      <m:oMath>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oMath>
      <w:r>
        <w:t xml:space="preserve">: </w:t>
      </w:r>
      <w:r w:rsidRPr="00E473F2">
        <w:rPr>
          <w:b/>
          <w:bCs/>
          <w:color w:val="4472C4" w:themeColor="accent1"/>
        </w:rPr>
        <w:t>Probabilidade a posteriori</w:t>
      </w:r>
      <w:r>
        <w:t xml:space="preserve">, ou seja, é a probabilidade de que seja </w:t>
      </w:r>
      <m:oMath>
        <m:r>
          <m:rPr>
            <m:sty m:val="bi"/>
          </m:rPr>
          <w:rPr>
            <w:rFonts w:ascii="Cambria Math" w:hAnsi="Cambria Math"/>
          </w:rPr>
          <m:t>θ</m:t>
        </m:r>
      </m:oMath>
      <w:r>
        <w:t xml:space="preserve"> o parâmetro da distribuição que gera os dados, sabendo que os dados </w:t>
      </w:r>
      <m:oMath>
        <m:r>
          <w:rPr>
            <w:rFonts w:ascii="Cambria Math" w:hAnsi="Cambria Math"/>
          </w:rPr>
          <m:t>D</m:t>
        </m:r>
      </m:oMath>
      <w:r>
        <w:t xml:space="preserve"> foram gerados a partir dessa distribuição.</w:t>
      </w:r>
    </w:p>
    <w:p w14:paraId="0BB43ADE" w14:textId="65E11FD3" w:rsidR="005414D0" w:rsidRDefault="005414D0" w:rsidP="00F90720">
      <m:oMath>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w:t>
      </w:r>
      <w:r w:rsidRPr="00E473F2">
        <w:rPr>
          <w:b/>
          <w:bCs/>
          <w:color w:val="4472C4" w:themeColor="accent1"/>
        </w:rPr>
        <w:t>Função de verossimilhança</w:t>
      </w:r>
      <w:r w:rsidRPr="00E473F2">
        <w:rPr>
          <w:color w:val="4472C4" w:themeColor="accent1"/>
        </w:rPr>
        <w:t xml:space="preserve"> </w:t>
      </w:r>
      <w:r>
        <w:t>(</w:t>
      </w:r>
      <w:r w:rsidRPr="005414D0">
        <w:rPr>
          <w:i/>
          <w:iCs/>
        </w:rPr>
        <w:t>likelihood</w:t>
      </w:r>
      <w:r>
        <w:t>)</w:t>
      </w:r>
      <w:r w:rsidR="00D77FE8">
        <w:t xml:space="preserve">, que é a probabilidade de os dados </w:t>
      </w:r>
      <m:oMath>
        <m:r>
          <w:rPr>
            <w:rFonts w:ascii="Cambria Math" w:hAnsi="Cambria Math"/>
          </w:rPr>
          <m:t>D</m:t>
        </m:r>
      </m:oMath>
      <w:r w:rsidR="00D77FE8">
        <w:t xml:space="preserve"> terem sido gerados por uma distribuição com parâmetro </w:t>
      </w:r>
      <m:oMath>
        <m:r>
          <m:rPr>
            <m:sty m:val="bi"/>
          </m:rPr>
          <w:rPr>
            <w:rFonts w:ascii="Cambria Math" w:hAnsi="Cambria Math"/>
          </w:rPr>
          <m:t>θ</m:t>
        </m:r>
      </m:oMath>
      <w:r w:rsidR="00854CC6">
        <w:rPr>
          <w:b/>
          <w:bCs/>
        </w:rPr>
        <w:t xml:space="preserve"> </w:t>
      </w:r>
      <w:r w:rsidR="00854CC6" w:rsidRPr="00854CC6">
        <w:t>dado</w:t>
      </w:r>
      <w:r w:rsidR="00D77FE8">
        <w:t xml:space="preserve">. Normalmente, em problemas de estimação, temos os dados e tentamos determinar </w:t>
      </w:r>
      <m:oMath>
        <m:r>
          <m:rPr>
            <m:sty m:val="bi"/>
          </m:rPr>
          <w:rPr>
            <w:rFonts w:ascii="Cambria Math" w:hAnsi="Cambria Math"/>
          </w:rPr>
          <m:t>θ</m:t>
        </m:r>
      </m:oMath>
      <w:r w:rsidR="00D77FE8">
        <w:t>.</w:t>
      </w:r>
      <w:r w:rsidR="000B6BEE">
        <w:t xml:space="preserve"> Dependendo do contexto, ela também costuma ser definida como </w:t>
      </w:r>
      <w:sdt>
        <w:sdtPr>
          <w:id w:val="-1313175168"/>
          <w:citation/>
        </w:sdtPr>
        <w:sdtContent>
          <w:r w:rsidR="000B6BEE">
            <w:fldChar w:fldCharType="begin"/>
          </w:r>
          <w:r w:rsidR="000B6BEE">
            <w:instrText xml:space="preserve">CITATION Lar03 \p 122 \l 1046 </w:instrText>
          </w:r>
          <w:r w:rsidR="000B6BEE">
            <w:fldChar w:fldCharType="separate"/>
          </w:r>
          <w:r w:rsidR="00D244CB" w:rsidRPr="00D244CB">
            <w:rPr>
              <w:noProof/>
            </w:rPr>
            <w:t>[1, p. 122]</w:t>
          </w:r>
          <w:r w:rsidR="000B6BEE">
            <w:fldChar w:fldCharType="end"/>
          </w:r>
        </w:sdtContent>
      </w:sdt>
    </w:p>
    <w:p w14:paraId="42A0338D" w14:textId="5518E57E" w:rsidR="000B6BEE" w:rsidRPr="000B6BEE" w:rsidRDefault="00000000" w:rsidP="00F90720">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bi"/>
                    </m:rPr>
                    <w:rPr>
                      <w:rFonts w:ascii="Cambria Math" w:hAnsi="Cambria Math"/>
                    </w:rPr>
                    <m:t>θ</m:t>
                  </m:r>
                </m:e>
              </m:d>
            </m:e>
          </m:nary>
          <m:r>
            <w:rPr>
              <w:rFonts w:ascii="Cambria Math" w:hAnsi="Cambria Math"/>
            </w:rPr>
            <m:t>,</m:t>
          </m:r>
        </m:oMath>
      </m:oMathPara>
    </w:p>
    <w:p w14:paraId="00D7639F" w14:textId="0B9B37C6" w:rsidR="000B6BEE" w:rsidRPr="000B6BEE" w:rsidRDefault="000B6BEE" w:rsidP="00F90720">
      <w:r>
        <w:t xml:space="preserve">em que </w:t>
      </w:r>
      <m:oMath>
        <m:r>
          <w:rPr>
            <w:rFonts w:ascii="Cambria Math" w:hAnsi="Cambria Math"/>
          </w:rPr>
          <m:t>N</m:t>
        </m:r>
      </m:oMath>
      <w:r>
        <w:t xml:space="preserve"> é o número de amostra contidas nos dados. Lembrando que, </w:t>
      </w:r>
      <m:oMath>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bi"/>
                  </m:rPr>
                  <w:rPr>
                    <w:rFonts w:ascii="Cambria Math" w:hAnsi="Cambria Math"/>
                  </w:rPr>
                  <m:t>θ</m:t>
                </m:r>
              </m:e>
            </m:d>
          </m:e>
        </m:nary>
        <m:r>
          <w:rPr>
            <w:rFonts w:ascii="Cambria Math" w:hAnsi="Cambria Math"/>
          </w:rPr>
          <m:t>=P</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r>
              <m:rPr>
                <m:sty m:val="bi"/>
              </m:rPr>
              <w:rPr>
                <w:rFonts w:ascii="Cambria Math" w:hAnsi="Cambria Math"/>
              </w:rPr>
              <m:t>θ</m:t>
            </m:r>
          </m:e>
        </m:d>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Logo, é só uma questão de como interpretar </w:t>
      </w:r>
      <m:oMath>
        <m:r>
          <m:rPr>
            <m:sty m:val="bi"/>
          </m:rPr>
          <w:rPr>
            <w:rFonts w:ascii="Cambria Math" w:hAnsi="Cambria Math"/>
          </w:rPr>
          <m:t>θ</m:t>
        </m:r>
      </m:oMath>
      <w:r>
        <w:rPr>
          <w:b/>
          <w:bCs/>
        </w:rPr>
        <w:t xml:space="preserve">: </w:t>
      </w:r>
      <w:r>
        <w:t>como uma informação a priori (</w:t>
      </w:r>
      <m:oMath>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m:t>
        </m:r>
      </m:oMath>
      <w:r>
        <w:t xml:space="preserve"> ou como um parâmetro da lei de probabilidade (</w:t>
      </w:r>
      <m:oMath>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w:t>
      </w:r>
    </w:p>
    <w:p w14:paraId="5DD13AE0" w14:textId="74F771F5" w:rsidR="00E473F2" w:rsidRDefault="00E473F2" w:rsidP="00F90720">
      <w:r>
        <w:t xml:space="preserve">Em geral, quando falamos de </w:t>
      </w:r>
      <w:r>
        <w:rPr>
          <w:i/>
          <w:iCs/>
        </w:rPr>
        <w:t>machine learning</w:t>
      </w:r>
      <w:r>
        <w:t xml:space="preserve">, as probabilidades a priori e a posteriori e a verossimilhança são sempre representadas por essas probabilidades mostradas acima. No entanto, em geral, em qualquer outro problema de estatística, as probabilidades a priori e a posteriori vão depender do ponto de vista. Em dado exemplo, podemos considerar </w:t>
      </w:r>
      <m:oMath>
        <m:r>
          <w:rPr>
            <w:rFonts w:ascii="Cambria Math" w:hAnsi="Cambria Math"/>
          </w:rPr>
          <m:t>P</m:t>
        </m:r>
        <m:d>
          <m:dPr>
            <m:ctrlPr>
              <w:rPr>
                <w:rFonts w:ascii="Cambria Math" w:hAnsi="Cambria Math"/>
                <w:i/>
              </w:rPr>
            </m:ctrlPr>
          </m:dPr>
          <m:e>
            <m:r>
              <w:rPr>
                <w:rFonts w:ascii="Cambria Math" w:hAnsi="Cambria Math"/>
              </w:rPr>
              <m:t>A</m:t>
            </m:r>
          </m:e>
        </m:d>
      </m:oMath>
      <w:r>
        <w:t xml:space="preserve"> como sendo a probabilidade a priori e </w:t>
      </w:r>
      <m:oMath>
        <m:r>
          <w:rPr>
            <w:rFonts w:ascii="Cambria Math" w:hAnsi="Cambria Math"/>
          </w:rPr>
          <m:t>P</m:t>
        </m:r>
        <m:d>
          <m:dPr>
            <m:ctrlPr>
              <w:rPr>
                <w:rFonts w:ascii="Cambria Math" w:hAnsi="Cambria Math"/>
                <w:i/>
              </w:rPr>
            </m:ctrlPr>
          </m:dPr>
          <m:e>
            <m:r>
              <w:rPr>
                <w:rFonts w:ascii="Cambria Math" w:hAnsi="Cambria Math"/>
              </w:rPr>
              <m:t>A|B</m:t>
            </m:r>
          </m:e>
        </m:d>
      </m:oMath>
      <w:r>
        <w:t xml:space="preserve"> a probabilidade posteriori, mas se invertermos o ponto de vista, podemos também considerar que a </w:t>
      </w:r>
      <m:oMath>
        <m:r>
          <w:rPr>
            <w:rFonts w:ascii="Cambria Math" w:hAnsi="Cambria Math"/>
          </w:rPr>
          <m:t>P</m:t>
        </m:r>
        <m:d>
          <m:dPr>
            <m:ctrlPr>
              <w:rPr>
                <w:rFonts w:ascii="Cambria Math" w:hAnsi="Cambria Math"/>
                <w:i/>
              </w:rPr>
            </m:ctrlPr>
          </m:dPr>
          <m:e>
            <m:r>
              <w:rPr>
                <w:rFonts w:ascii="Cambria Math" w:hAnsi="Cambria Math"/>
              </w:rPr>
              <m:t>B</m:t>
            </m:r>
          </m:e>
        </m:d>
      </m:oMath>
      <w:r>
        <w:t xml:space="preserve"> e a </w:t>
      </w:r>
      <m:oMath>
        <m:r>
          <w:rPr>
            <w:rFonts w:ascii="Cambria Math" w:hAnsi="Cambria Math"/>
          </w:rPr>
          <m:t>P</m:t>
        </m:r>
        <m:d>
          <m:dPr>
            <m:ctrlPr>
              <w:rPr>
                <w:rFonts w:ascii="Cambria Math" w:hAnsi="Cambria Math"/>
                <w:i/>
              </w:rPr>
            </m:ctrlPr>
          </m:dPr>
          <m:e>
            <m:r>
              <w:rPr>
                <w:rFonts w:ascii="Cambria Math" w:hAnsi="Cambria Math"/>
              </w:rPr>
              <m:t>B|A</m:t>
            </m:r>
          </m:e>
        </m:d>
      </m:oMath>
      <w:r>
        <w:t xml:space="preserve"> são as probabilidades a priori e a posteriori, respectivamente.</w:t>
      </w:r>
    </w:p>
    <w:p w14:paraId="1ED94F16" w14:textId="685C5B3C" w:rsidR="00F90720" w:rsidRDefault="00F90720" w:rsidP="00F90720">
      <w:pPr>
        <w:pStyle w:val="Ttulo2"/>
      </w:pPr>
      <w:bookmarkStart w:id="1" w:name="_Ref127014093"/>
      <w:bookmarkStart w:id="2" w:name="_Toc157995263"/>
      <w:proofErr w:type="spellStart"/>
      <w:r>
        <w:t>Maximum</w:t>
      </w:r>
      <w:proofErr w:type="spellEnd"/>
      <w:r>
        <w:t xml:space="preserve"> Likelihood </w:t>
      </w:r>
      <w:proofErr w:type="spellStart"/>
      <w:r>
        <w:t>Estimation</w:t>
      </w:r>
      <w:proofErr w:type="spellEnd"/>
      <w:r>
        <w:t xml:space="preserve"> (MLE)</w:t>
      </w:r>
      <w:bookmarkEnd w:id="1"/>
      <w:bookmarkEnd w:id="2"/>
    </w:p>
    <w:p w14:paraId="1F61E1CD" w14:textId="5AF33495" w:rsidR="00F90720" w:rsidRDefault="00F90720" w:rsidP="00F90720">
      <w:r>
        <w:t xml:space="preserve">Estimamos os parâmetros </w:t>
      </w:r>
      <w:r w:rsidR="000E43EB">
        <w:t xml:space="preserve">somente </w:t>
      </w:r>
      <w:r>
        <w:t>com base nas evidências (dados).</w:t>
      </w:r>
      <w:r w:rsidR="00D77FE8">
        <w:t xml:space="preserve"> Para isso, maximizamos a função de verossimilhança da distribuiçã</w:t>
      </w:r>
      <w:r w:rsidR="005F0380">
        <w:t>o, isto é,</w:t>
      </w:r>
    </w:p>
    <w:p w14:paraId="6399A142" w14:textId="24999713" w:rsidR="005F0380" w:rsidRPr="005F0380" w:rsidRDefault="00000000" w:rsidP="00F90720">
      <m:oMathPara>
        <m:oMath>
          <m:sSub>
            <m:sSubPr>
              <m:ctrlPr>
                <w:rPr>
                  <w:rFonts w:ascii="Cambria Math" w:hAnsi="Cambria Math"/>
                  <w:b/>
                  <w:bCs/>
                  <w:i/>
                </w:rPr>
              </m:ctrlPr>
            </m:sSubPr>
            <m:e>
              <m:r>
                <m:rPr>
                  <m:sty m:val="bi"/>
                </m:rPr>
                <w:rPr>
                  <w:rFonts w:ascii="Cambria Math" w:hAnsi="Cambria Math"/>
                </w:rPr>
                <m:t>θ</m:t>
              </m:r>
            </m:e>
            <m:sub>
              <m:r>
                <w:rPr>
                  <w:rFonts w:ascii="Cambria Math" w:hAnsi="Cambria Math"/>
                </w:rPr>
                <m:t>MLE</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e>
              </m:func>
            </m:e>
          </m:func>
          <m:r>
            <w:rPr>
              <w:rFonts w:ascii="Cambria Math" w:hAnsi="Cambria Math"/>
            </w:rPr>
            <m:t>.</m:t>
          </m:r>
        </m:oMath>
      </m:oMathPara>
    </w:p>
    <w:p w14:paraId="33457265" w14:textId="455F184B" w:rsidR="005F0380" w:rsidRDefault="00F52BE8" w:rsidP="00F90720">
      <w:r>
        <w:lastRenderedPageBreak/>
        <w:t>Conhecendo-se a expressão de</w:t>
      </w:r>
      <w:r w:rsidR="005F0380">
        <w:t xml:space="preserve"> </w:t>
      </w:r>
      <m:oMath>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torna-se fácil resolver esse problema. Isso nem sempre é possível, pois nem sempre conhecemos </w:t>
      </w:r>
      <w:r w:rsidR="00992ECD">
        <w:t xml:space="preserve">a distribuição geradora dos dados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oMath>
      <w:r w:rsidR="00992ECD">
        <w:t xml:space="preserve">. No caso de lançamentos de moedas, como veremos no exemplo abaixo, podemos supor que os dados tem distribuição de Bernoulli com parâmetro </w:t>
      </w:r>
      <m:oMath>
        <m:r>
          <w:rPr>
            <w:rFonts w:ascii="Cambria Math" w:hAnsi="Cambria Math"/>
          </w:rPr>
          <m:t>p</m:t>
        </m:r>
      </m:oMath>
      <w:r w:rsidR="00992ECD">
        <w:rPr>
          <w:i/>
          <w:iCs/>
        </w:rPr>
        <w:t>.</w:t>
      </w:r>
      <w:r w:rsidR="00992ECD">
        <w:t xml:space="preserve"> Mesmo nos casos em que não conhecemos a distribuição dos dados, ainda é possível realizar hipóteses e assumir que eles seguem alguma distribuição conhecida (</w:t>
      </w:r>
      <w:proofErr w:type="spellStart"/>
      <w:r w:rsidR="00992ECD">
        <w:t>Benoulli</w:t>
      </w:r>
      <w:proofErr w:type="spellEnd"/>
      <w:r w:rsidR="00992ECD">
        <w:t xml:space="preserve">, </w:t>
      </w:r>
      <w:proofErr w:type="gramStart"/>
      <w:r w:rsidR="00992ECD">
        <w:t>Gaussiana</w:t>
      </w:r>
      <w:proofErr w:type="gramEnd"/>
      <w:r w:rsidR="00992ECD">
        <w:t>...).</w:t>
      </w:r>
    </w:p>
    <w:p w14:paraId="18A8272B" w14:textId="508DD156" w:rsidR="00992ECD" w:rsidRPr="00992ECD" w:rsidRDefault="00992ECD" w:rsidP="00F90720">
      <w:r>
        <w:t xml:space="preserve">Lembrar que, usualmente, quando nos referimos à expressão das distribuições usamos uma notação como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w:r>
        <w:t xml:space="preserve">, sem deixar explícitos os parâmetros. No entanto, é só uma questão de notação e poderíamos escrever </w:t>
      </w:r>
      <m:oMath>
        <m:r>
          <w:rPr>
            <w:rFonts w:ascii="Cambria Math" w:hAnsi="Cambria Math"/>
          </w:rPr>
          <m:t>f</m:t>
        </m:r>
        <m:d>
          <m:dPr>
            <m:ctrlPr>
              <w:rPr>
                <w:rFonts w:ascii="Cambria Math" w:hAnsi="Cambria Math"/>
                <w:i/>
              </w:rPr>
            </m:ctrlPr>
          </m:dPr>
          <m:e>
            <m:r>
              <w:rPr>
                <w:rFonts w:ascii="Cambria Math" w:hAnsi="Cambria Math"/>
              </w:rPr>
              <m:t>x;μ,</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w:t>
      </w:r>
      <m:oMath>
        <m:r>
          <w:rPr>
            <w:rFonts w:ascii="Cambria Math" w:hAnsi="Cambria Math"/>
          </w:rPr>
          <m:t>f</m:t>
        </m:r>
        <m:d>
          <m:dPr>
            <m:ctrlPr>
              <w:rPr>
                <w:rFonts w:ascii="Cambria Math" w:hAnsi="Cambria Math"/>
                <w:i/>
              </w:rPr>
            </m:ctrlPr>
          </m:dPr>
          <m:e>
            <m:r>
              <w:rPr>
                <w:rFonts w:ascii="Cambria Math" w:hAnsi="Cambria Math"/>
              </w:rPr>
              <m:t>x|μ,</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ou </w:t>
      </w:r>
      <m:oMath>
        <m:r>
          <m:rPr>
            <m:scr m:val="script"/>
          </m:rPr>
          <w:rPr>
            <w:rFonts w:ascii="Cambria Math" w:hAnsi="Cambria Math"/>
          </w:rPr>
          <m:t>L</m:t>
        </m:r>
        <m:d>
          <m:dPr>
            <m:ctrlPr>
              <w:rPr>
                <w:rFonts w:ascii="Cambria Math" w:hAnsi="Cambria Math"/>
                <w:i/>
              </w:rPr>
            </m:ctrlPr>
          </m:dPr>
          <m:e>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Cada notação interpreta os parâmetros de uma maneira diferente, como já foi discutido no início do capítulo.</w:t>
      </w:r>
    </w:p>
    <w:p w14:paraId="0A5C572B" w14:textId="0D7F5AB4" w:rsidR="00E02A02" w:rsidRDefault="00992ECD" w:rsidP="00F90720">
      <w:r>
        <w:t>É</w:t>
      </w:r>
      <w:r w:rsidR="00272DF7">
        <w:t xml:space="preserve"> importante perceber que toda probabilidade</w:t>
      </w:r>
      <w:r w:rsidR="005348F5">
        <w:t xml:space="preserve"> pode ser interpretada como uma probabilidade condicional</w:t>
      </w:r>
      <w:r w:rsidR="00272DF7">
        <w:t>, por mais que</w:t>
      </w:r>
      <w:r w:rsidR="005348F5">
        <w:t xml:space="preserve"> a informação a posteriori</w:t>
      </w:r>
      <w:r>
        <w:t xml:space="preserve"> não</w:t>
      </w:r>
      <w:r w:rsidR="00272DF7">
        <w:t xml:space="preserve"> esteja explicitamente indicada na expressão matemática.</w:t>
      </w:r>
      <w:r w:rsidR="005348F5">
        <w:t xml:space="preserve"> </w:t>
      </w:r>
      <w:r w:rsidR="00D908A7">
        <w:t>Assim, de maneira resumida,</w:t>
      </w:r>
      <w:r w:rsidR="00E02A02">
        <w:t xml:space="preserve"> quando escrevíamos apenas</w:t>
      </w:r>
      <w:r w:rsidR="00D908A7">
        <w:t xml:space="preserve"> </w:t>
      </w:r>
      <m:oMath>
        <m:r>
          <w:rPr>
            <w:rFonts w:ascii="Cambria Math" w:hAnsi="Cambria Math"/>
          </w:rPr>
          <m:t>P</m:t>
        </m:r>
        <m:d>
          <m:dPr>
            <m:ctrlPr>
              <w:rPr>
                <w:rFonts w:ascii="Cambria Math" w:hAnsi="Cambria Math"/>
                <w:i/>
              </w:rPr>
            </m:ctrlPr>
          </m:dPr>
          <m:e>
            <m:r>
              <w:rPr>
                <w:rFonts w:ascii="Cambria Math" w:hAnsi="Cambria Math"/>
              </w:rPr>
              <m:t>x</m:t>
            </m:r>
          </m:e>
        </m:d>
      </m:oMath>
      <w:r w:rsidR="00E02A02">
        <w:t xml:space="preserve"> nas aulas de probabilidade e estatística,</w:t>
      </w:r>
      <w:r w:rsidR="00D908A7">
        <w:t xml:space="preserve"> </w:t>
      </w:r>
      <w:r w:rsidR="00E02A02">
        <w:t>era</w:t>
      </w:r>
      <w:r w:rsidR="00D908A7">
        <w:t xml:space="preserve"> só uma maneira resumida de escrever </w:t>
      </w:r>
      <m:oMath>
        <m:r>
          <w:rPr>
            <w:rFonts w:ascii="Cambria Math" w:hAnsi="Cambria Math"/>
          </w:rPr>
          <m:t>P</m:t>
        </m:r>
        <m:d>
          <m:dPr>
            <m:ctrlPr>
              <w:rPr>
                <w:rFonts w:ascii="Cambria Math" w:hAnsi="Cambria Math"/>
                <w:i/>
              </w:rPr>
            </m:ctrlPr>
          </m:dPr>
          <m:e>
            <m:r>
              <w:rPr>
                <w:rFonts w:ascii="Cambria Math" w:hAnsi="Cambria Math"/>
              </w:rPr>
              <m:t>x|K</m:t>
            </m:r>
          </m:e>
        </m:d>
      </m:oMath>
      <w:r w:rsidR="00D908A7">
        <w:t xml:space="preserve">, em que </w:t>
      </w:r>
      <m:oMath>
        <m:r>
          <w:rPr>
            <w:rFonts w:ascii="Cambria Math" w:hAnsi="Cambria Math"/>
          </w:rPr>
          <m:t>K</m:t>
        </m:r>
      </m:oMath>
      <w:r w:rsidR="00D908A7">
        <w:t xml:space="preserve"> é algum conhecimento a posteriori</w:t>
      </w:r>
      <w:r w:rsidR="00E02A02">
        <w:t xml:space="preserve"> (os parâmetros da distribuição, por exemplo, que estavam implícitos)</w:t>
      </w:r>
      <w:r w:rsidR="00D908A7">
        <w:t xml:space="preserve">. </w:t>
      </w:r>
      <w:r w:rsidR="005348F5">
        <w:t xml:space="preserve">Em </w:t>
      </w:r>
      <w:sdt>
        <w:sdtPr>
          <w:id w:val="-317417497"/>
          <w:citation/>
        </w:sdtPr>
        <w:sdtContent>
          <w:r w:rsidR="005348F5">
            <w:fldChar w:fldCharType="begin"/>
          </w:r>
          <w:r w:rsidR="005348F5">
            <w:instrText xml:space="preserve">CITATION Bli19 \p 59 \l 1046 </w:instrText>
          </w:r>
          <w:r w:rsidR="005348F5">
            <w:fldChar w:fldCharType="separate"/>
          </w:r>
          <w:r w:rsidR="00D244CB" w:rsidRPr="00D244CB">
            <w:rPr>
              <w:noProof/>
            </w:rPr>
            <w:t>[2, p. 59]</w:t>
          </w:r>
          <w:r w:rsidR="005348F5">
            <w:fldChar w:fldCharType="end"/>
          </w:r>
        </w:sdtContent>
      </w:sdt>
      <w:r w:rsidR="005348F5">
        <w:t>,</w:t>
      </w:r>
      <w:r>
        <w:t xml:space="preserve"> é feita uma</w:t>
      </w:r>
      <w:r w:rsidR="005348F5">
        <w:t xml:space="preserve"> ótima discussão sobre isso.</w:t>
      </w:r>
    </w:p>
    <w:p w14:paraId="069F5817" w14:textId="05CBDB16" w:rsidR="00E02A02" w:rsidRPr="00272DF7" w:rsidRDefault="00992ECD" w:rsidP="00F90720">
      <w:r>
        <w:t>Para finalizar, é necessário</w:t>
      </w:r>
      <w:r w:rsidR="00E02A02">
        <w:t xml:space="preserve"> prestar atenção que, </w:t>
      </w:r>
      <w:r w:rsidR="00E02A02" w:rsidRPr="00E02A02">
        <w:rPr>
          <w:u w:val="single"/>
        </w:rPr>
        <w:t xml:space="preserve">quando utilizamos a notação </w:t>
      </w:r>
      <m:oMath>
        <m:r>
          <w:rPr>
            <w:rFonts w:ascii="Cambria Math" w:hAnsi="Cambria Math"/>
            <w:u w:val="single"/>
          </w:rPr>
          <m:t>P</m:t>
        </m:r>
        <m:d>
          <m:dPr>
            <m:ctrlPr>
              <w:rPr>
                <w:rFonts w:ascii="Cambria Math" w:hAnsi="Cambria Math"/>
                <w:i/>
                <w:u w:val="single"/>
              </w:rPr>
            </m:ctrlPr>
          </m:dPr>
          <m:e>
            <m:r>
              <w:rPr>
                <w:rFonts w:ascii="Cambria Math" w:hAnsi="Cambria Math"/>
                <w:u w:val="single"/>
              </w:rPr>
              <m:t>D</m:t>
            </m:r>
          </m:e>
        </m:d>
      </m:oMath>
      <w:r w:rsidR="00E02A02">
        <w:t>, estamos assumindo que não temos nenhuma outra informação a priori, nem mesmo a distribuição dos dados e, por isso, não podemos utilizar as expressões conhecidas das funções de distribuição de probabilidade.</w:t>
      </w:r>
    </w:p>
    <w:p w14:paraId="1F4C4DB9" w14:textId="5D65D10B" w:rsidR="00F90720" w:rsidRDefault="00EF4E20" w:rsidP="0008338C">
      <w:pPr>
        <w:pStyle w:val="Exemplo"/>
        <w:pBdr>
          <w:top w:val="single" w:sz="4" w:space="1" w:color="auto"/>
          <w:left w:val="single" w:sz="4" w:space="4" w:color="auto"/>
          <w:bottom w:val="single" w:sz="4" w:space="1" w:color="auto"/>
          <w:right w:val="single" w:sz="4" w:space="4" w:color="auto"/>
        </w:pBdr>
      </w:pPr>
      <w:r>
        <w:t>Exemplo 1</w:t>
      </w:r>
    </w:p>
    <w:p w14:paraId="274A88E6" w14:textId="77777777" w:rsidR="00693740" w:rsidRDefault="00EF4E20" w:rsidP="0008338C">
      <w:pPr>
        <w:pBdr>
          <w:top w:val="single" w:sz="4" w:space="1" w:color="auto"/>
          <w:left w:val="single" w:sz="4" w:space="4" w:color="auto"/>
          <w:bottom w:val="single" w:sz="4" w:space="1" w:color="auto"/>
          <w:right w:val="single" w:sz="4" w:space="4" w:color="auto"/>
        </w:pBdr>
      </w:pPr>
      <w:r>
        <w:t>Consideram</w:t>
      </w:r>
      <w:r w:rsidR="00C569F5">
        <w:t xml:space="preserve">os uma moeda que foi lançada 5 vezes, dando como resultado </w:t>
      </w:r>
      <m:oMath>
        <m:r>
          <w:rPr>
            <w:rFonts w:ascii="Cambria Math" w:hAnsi="Cambria Math"/>
          </w:rPr>
          <m:t>D=</m:t>
        </m:r>
        <m:d>
          <m:dPr>
            <m:begChr m:val="{"/>
            <m:endChr m:val="}"/>
            <m:ctrlPr>
              <w:rPr>
                <w:rFonts w:ascii="Cambria Math" w:hAnsi="Cambria Math"/>
                <w:i/>
              </w:rPr>
            </m:ctrlPr>
          </m:dPr>
          <m:e>
            <m:r>
              <w:rPr>
                <w:rFonts w:ascii="Cambria Math" w:hAnsi="Cambria Math"/>
              </w:rPr>
              <m:t>C,K,C,C,C</m:t>
            </m:r>
          </m:e>
        </m:d>
      </m:oMath>
      <w:r w:rsidR="00C569F5">
        <w:t xml:space="preserve">. Queremos determinar a distribuição de probabilidades que representa os resultados dessa moeda. Podemos dizer que é uma distribuição de Bernoulli com parâmetro </w:t>
      </w:r>
      <m:oMath>
        <m:r>
          <w:rPr>
            <w:rFonts w:ascii="Cambria Math" w:hAnsi="Cambria Math"/>
          </w:rPr>
          <m:t>p</m:t>
        </m:r>
      </m:oMath>
      <w:r w:rsidR="00C569F5">
        <w:rPr>
          <w:b/>
          <w:bCs/>
        </w:rPr>
        <w:t xml:space="preserve"> </w:t>
      </w:r>
      <w:r w:rsidR="00C569F5" w:rsidRPr="00C569F5">
        <w:t>(</w:t>
      </w:r>
      <w:r w:rsidR="00C569F5">
        <w:t>probabilidade de sucesso, que será representado pelo resultado “Cara”</w:t>
      </w:r>
      <w:r w:rsidR="00C569F5" w:rsidRPr="00C569F5">
        <w:t>)</w:t>
      </w:r>
      <w:r w:rsidR="00C569F5">
        <w:t>.</w:t>
      </w:r>
    </w:p>
    <w:p w14:paraId="293F07E4" w14:textId="556255DA" w:rsidR="00C569F5" w:rsidRDefault="00C569F5" w:rsidP="0008338C">
      <w:pPr>
        <w:pBdr>
          <w:top w:val="single" w:sz="4" w:space="1" w:color="auto"/>
          <w:left w:val="single" w:sz="4" w:space="4" w:color="auto"/>
          <w:bottom w:val="single" w:sz="4" w:space="1" w:color="auto"/>
          <w:right w:val="single" w:sz="4" w:space="4" w:color="auto"/>
        </w:pBdr>
      </w:pPr>
      <w:r>
        <w:t xml:space="preserve">Usando o critério de MLE, desejamos que a </w:t>
      </w:r>
      <w:r>
        <w:rPr>
          <w:i/>
          <w:iCs/>
        </w:rPr>
        <w:t>likelihood</w:t>
      </w:r>
      <w:r>
        <w:t xml:space="preserve"> </w:t>
      </w:r>
      <m:oMath>
        <m:r>
          <w:rPr>
            <w:rFonts w:ascii="Cambria Math" w:hAnsi="Cambria Math"/>
          </w:rPr>
          <m:t>P</m:t>
        </m:r>
        <m:d>
          <m:dPr>
            <m:ctrlPr>
              <w:rPr>
                <w:rFonts w:ascii="Cambria Math" w:hAnsi="Cambria Math"/>
                <w:i/>
              </w:rPr>
            </m:ctrlPr>
          </m:dPr>
          <m:e>
            <m:r>
              <w:rPr>
                <w:rFonts w:ascii="Cambria Math" w:hAnsi="Cambria Math"/>
              </w:rPr>
              <m:t>D|p</m:t>
            </m:r>
          </m:e>
        </m:d>
      </m:oMath>
      <w:r>
        <w:t xml:space="preserve">, seja </w:t>
      </w:r>
      <w:r w:rsidR="00693740">
        <w:t>a</w:t>
      </w:r>
      <w:r>
        <w:t xml:space="preserve"> maior possível, ou seja, a probabilidade de que os dados </w:t>
      </w:r>
      <m:oMath>
        <m:r>
          <w:rPr>
            <w:rFonts w:ascii="Cambria Math" w:hAnsi="Cambria Math"/>
          </w:rPr>
          <m:t>D</m:t>
        </m:r>
      </m:oMath>
      <w:r>
        <w:t xml:space="preserve"> tenham vindo de uma distribuição de Bernouilli com parâmetro </w:t>
      </w:r>
      <m:oMath>
        <m:r>
          <w:rPr>
            <w:rFonts w:ascii="Cambria Math" w:hAnsi="Cambria Math"/>
          </w:rPr>
          <m:t>p</m:t>
        </m:r>
      </m:oMath>
      <w:r>
        <w:rPr>
          <w:b/>
          <w:bCs/>
        </w:rPr>
        <w:t xml:space="preserve"> </w:t>
      </w:r>
      <w:r>
        <w:t>dado. Se considerarmos que os lançamentos são independentes, temos</w:t>
      </w:r>
    </w:p>
    <w:p w14:paraId="76B7EF55" w14:textId="417EF8D1" w:rsidR="00C569F5" w:rsidRPr="00C569F5" w:rsidRDefault="00C569F5" w:rsidP="0008338C">
      <w:pPr>
        <w:pBdr>
          <w:top w:val="single" w:sz="4" w:space="1" w:color="auto"/>
          <w:left w:val="single" w:sz="4" w:space="4" w:color="auto"/>
          <w:bottom w:val="single" w:sz="4" w:space="1" w:color="auto"/>
          <w:right w:val="single" w:sz="4" w:space="4" w:color="auto"/>
        </w:pBdr>
        <w:jc w:val="center"/>
      </w:pPr>
      <m:oMathPara>
        <m:oMath>
          <m:r>
            <w:rPr>
              <w:rFonts w:ascii="Cambria Math" w:hAnsi="Cambria Math"/>
            </w:rPr>
            <m:t>P</m:t>
          </m:r>
          <m:d>
            <m:dPr>
              <m:ctrlPr>
                <w:rPr>
                  <w:rFonts w:ascii="Cambria Math" w:hAnsi="Cambria Math"/>
                  <w:i/>
                </w:rPr>
              </m:ctrlPr>
            </m:dPr>
            <m:e>
              <m:r>
                <w:rPr>
                  <w:rFonts w:ascii="Cambria Math" w:hAnsi="Cambria Math"/>
                </w:rPr>
                <m:t>D|p</m:t>
              </m:r>
            </m:e>
          </m:d>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d>
            <m:dPr>
              <m:ctrlPr>
                <w:rPr>
                  <w:rFonts w:ascii="Cambria Math" w:hAnsi="Cambria Math"/>
                  <w:i/>
                </w:rPr>
              </m:ctrlPr>
            </m:dPr>
            <m:e>
              <m:r>
                <w:rPr>
                  <w:rFonts w:ascii="Cambria Math" w:hAnsi="Cambria Math"/>
                </w:rPr>
                <m:t>K|p</m:t>
              </m:r>
            </m:e>
          </m:d>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d>
            <m:dPr>
              <m:ctrlPr>
                <w:rPr>
                  <w:rFonts w:ascii="Cambria Math" w:hAnsi="Cambria Math"/>
                  <w:i/>
                </w:rPr>
              </m:ctrlPr>
            </m:dPr>
            <m:e>
              <m:r>
                <w:rPr>
                  <w:rFonts w:ascii="Cambria Math" w:hAnsi="Cambria Math"/>
                </w:rPr>
                <m:t>C|p</m:t>
              </m:r>
            </m:e>
          </m:d>
        </m:oMath>
      </m:oMathPara>
    </w:p>
    <w:p w14:paraId="47E57B59" w14:textId="69E939C8" w:rsidR="00C569F5" w:rsidRDefault="00C569F5" w:rsidP="0008338C">
      <w:pPr>
        <w:pBdr>
          <w:top w:val="single" w:sz="4" w:space="1" w:color="auto"/>
          <w:left w:val="single" w:sz="4" w:space="4" w:color="auto"/>
          <w:bottom w:val="single" w:sz="4" w:space="1" w:color="auto"/>
          <w:right w:val="single" w:sz="4" w:space="4" w:color="auto"/>
        </w:pBdr>
      </w:pPr>
      <w:r>
        <w:t xml:space="preserve">Como, </w:t>
      </w:r>
      <m:oMath>
        <m:r>
          <w:rPr>
            <w:rFonts w:ascii="Cambria Math" w:hAnsi="Cambria Math"/>
          </w:rPr>
          <m:t>P</m:t>
        </m:r>
        <m:d>
          <m:dPr>
            <m:ctrlPr>
              <w:rPr>
                <w:rFonts w:ascii="Cambria Math" w:hAnsi="Cambria Math"/>
                <w:i/>
              </w:rPr>
            </m:ctrlPr>
          </m:dPr>
          <m:e>
            <m:r>
              <w:rPr>
                <w:rFonts w:ascii="Cambria Math" w:hAnsi="Cambria Math"/>
              </w:rPr>
              <m:t>K|p</m:t>
            </m:r>
          </m:e>
        </m:d>
        <m:r>
          <w:rPr>
            <w:rFonts w:ascii="Cambria Math" w:hAnsi="Cambria Math"/>
          </w:rPr>
          <m:t>=1-p</m:t>
        </m:r>
      </m:oMath>
      <w:r>
        <w:t xml:space="preserve"> e </w:t>
      </w:r>
      <m:oMath>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oMath>
      <w:r>
        <w:t>, temos</w:t>
      </w:r>
    </w:p>
    <w:p w14:paraId="0BDA150E" w14:textId="501A12C2" w:rsidR="00C569F5" w:rsidRPr="00C569F5" w:rsidRDefault="00C569F5"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P</m:t>
          </m:r>
          <m:d>
            <m:dPr>
              <m:ctrlPr>
                <w:rPr>
                  <w:rFonts w:ascii="Cambria Math" w:hAnsi="Cambria Math"/>
                  <w:i/>
                </w:rPr>
              </m:ctrlPr>
            </m:dPr>
            <m:e>
              <m:r>
                <w:rPr>
                  <w:rFonts w:ascii="Cambria Math" w:hAnsi="Cambria Math"/>
                </w:rPr>
                <m:t>D|p</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4</m:t>
              </m:r>
            </m:sup>
          </m:sSup>
          <m:d>
            <m:dPr>
              <m:ctrlPr>
                <w:rPr>
                  <w:rFonts w:ascii="Cambria Math" w:hAnsi="Cambria Math"/>
                  <w:i/>
                </w:rPr>
              </m:ctrlPr>
            </m:dPr>
            <m:e>
              <m:r>
                <w:rPr>
                  <w:rFonts w:ascii="Cambria Math" w:hAnsi="Cambria Math"/>
                </w:rPr>
                <m:t>1-p</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4</m:t>
              </m:r>
            </m:sup>
          </m:sSup>
        </m:oMath>
      </m:oMathPara>
    </w:p>
    <w:p w14:paraId="0C57ECC1" w14:textId="6C30A240" w:rsidR="00EF4E20" w:rsidRDefault="00693740" w:rsidP="0008338C">
      <w:pPr>
        <w:pBdr>
          <w:top w:val="single" w:sz="4" w:space="1" w:color="auto"/>
          <w:left w:val="single" w:sz="4" w:space="4" w:color="auto"/>
          <w:bottom w:val="single" w:sz="4" w:space="1" w:color="auto"/>
          <w:right w:val="single" w:sz="4" w:space="4" w:color="auto"/>
        </w:pBdr>
      </w:pPr>
      <w:r>
        <w:t>Para maximizar a expressão acima, fazemos</w:t>
      </w:r>
    </w:p>
    <w:p w14:paraId="20CD4F23" w14:textId="3BC3BF12" w:rsidR="00693740" w:rsidRPr="00693740"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MLE</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MLE</m:t>
                  </m:r>
                </m:sub>
              </m:sSub>
            </m:den>
          </m:f>
          <m:r>
            <w:rPr>
              <w:rFonts w:ascii="Cambria Math" w:hAnsi="Cambria Math"/>
            </w:rPr>
            <m:t>=0</m:t>
          </m:r>
        </m:oMath>
      </m:oMathPara>
    </w:p>
    <w:p w14:paraId="1C29CECA" w14:textId="46692959" w:rsidR="00693740" w:rsidRPr="00693740" w:rsidRDefault="00693740"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-5</m:t>
          </m:r>
          <m:sSubSup>
            <m:sSubSupPr>
              <m:ctrlPr>
                <w:rPr>
                  <w:rFonts w:ascii="Cambria Math" w:hAnsi="Cambria Math"/>
                  <w:i/>
                </w:rPr>
              </m:ctrlPr>
            </m:sSubSupPr>
            <m:e>
              <m:r>
                <w:rPr>
                  <w:rFonts w:ascii="Cambria Math" w:hAnsi="Cambria Math"/>
                </w:rPr>
                <m:t>p</m:t>
              </m:r>
            </m:e>
            <m:sub>
              <m:r>
                <w:rPr>
                  <w:rFonts w:ascii="Cambria Math" w:hAnsi="Cambria Math"/>
                </w:rPr>
                <m:t>MLE</m:t>
              </m:r>
            </m:sub>
            <m:sup>
              <m:r>
                <w:rPr>
                  <w:rFonts w:ascii="Cambria Math" w:hAnsi="Cambria Math"/>
                </w:rPr>
                <m:t>4</m:t>
              </m:r>
            </m:sup>
          </m:sSubSup>
          <m:r>
            <w:rPr>
              <w:rFonts w:ascii="Cambria Math" w:hAnsi="Cambria Math"/>
            </w:rPr>
            <m:t>+4</m:t>
          </m:r>
          <m:sSubSup>
            <m:sSubSupPr>
              <m:ctrlPr>
                <w:rPr>
                  <w:rFonts w:ascii="Cambria Math" w:hAnsi="Cambria Math"/>
                  <w:i/>
                </w:rPr>
              </m:ctrlPr>
            </m:sSubSupPr>
            <m:e>
              <m:r>
                <w:rPr>
                  <w:rFonts w:ascii="Cambria Math" w:hAnsi="Cambria Math"/>
                </w:rPr>
                <m:t>p</m:t>
              </m:r>
            </m:e>
            <m:sub>
              <m:r>
                <w:rPr>
                  <w:rFonts w:ascii="Cambria Math" w:hAnsi="Cambria Math"/>
                </w:rPr>
                <m:t>MLE</m:t>
              </m:r>
            </m:sub>
            <m:sup>
              <m:r>
                <w:rPr>
                  <w:rFonts w:ascii="Cambria Math" w:hAnsi="Cambria Math"/>
                </w:rPr>
                <m:t>3</m:t>
              </m:r>
            </m:sup>
          </m:sSubSup>
          <m:r>
            <w:rPr>
              <w:rFonts w:ascii="Cambria Math" w:hAnsi="Cambria Math"/>
            </w:rPr>
            <m:t>=0</m:t>
          </m:r>
        </m:oMath>
      </m:oMathPara>
    </w:p>
    <w:p w14:paraId="4B64103A" w14:textId="518D6F86" w:rsidR="00693740" w:rsidRPr="00693740" w:rsidRDefault="00000000" w:rsidP="0008338C">
      <w:pPr>
        <w:pBdr>
          <w:top w:val="single" w:sz="4" w:space="1" w:color="auto"/>
          <w:left w:val="single" w:sz="4" w:space="4" w:color="auto"/>
          <w:bottom w:val="single" w:sz="4" w:space="1" w:color="auto"/>
          <w:right w:val="single" w:sz="4" w:space="4" w:color="auto"/>
        </w:pBdr>
      </w:pPr>
      <m:oMathPara>
        <m:oMath>
          <m:sSubSup>
            <m:sSubSupPr>
              <m:ctrlPr>
                <w:rPr>
                  <w:rFonts w:ascii="Cambria Math" w:hAnsi="Cambria Math"/>
                  <w:i/>
                </w:rPr>
              </m:ctrlPr>
            </m:sSubSupPr>
            <m:e>
              <m:r>
                <w:rPr>
                  <w:rFonts w:ascii="Cambria Math" w:hAnsi="Cambria Math"/>
                </w:rPr>
                <m:t>p</m:t>
              </m:r>
            </m:e>
            <m:sub>
              <m:r>
                <w:rPr>
                  <w:rFonts w:ascii="Cambria Math" w:hAnsi="Cambria Math"/>
                </w:rPr>
                <m:t>MLE</m:t>
              </m:r>
            </m:sub>
            <m:sup>
              <m:r>
                <w:rPr>
                  <w:rFonts w:ascii="Cambria Math" w:hAnsi="Cambria Math"/>
                </w:rPr>
                <m:t>3</m:t>
              </m:r>
            </m:sup>
          </m:sSubSup>
          <m:d>
            <m:dPr>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MLE</m:t>
                  </m:r>
                </m:sub>
              </m:sSub>
              <m:r>
                <w:rPr>
                  <w:rFonts w:ascii="Cambria Math" w:hAnsi="Cambria Math"/>
                </w:rPr>
                <m:t>+4</m:t>
              </m:r>
            </m:e>
          </m:d>
          <m:r>
            <w:rPr>
              <w:rFonts w:ascii="Cambria Math" w:hAnsi="Cambria Math"/>
            </w:rPr>
            <m:t>=0</m:t>
          </m:r>
        </m:oMath>
      </m:oMathPara>
    </w:p>
    <w:p w14:paraId="07597ECF" w14:textId="77777777" w:rsidR="00693740" w:rsidRDefault="00693740" w:rsidP="0008338C">
      <w:pPr>
        <w:pBdr>
          <w:top w:val="single" w:sz="4" w:space="1" w:color="auto"/>
          <w:left w:val="single" w:sz="4" w:space="4" w:color="auto"/>
          <w:bottom w:val="single" w:sz="4" w:space="1" w:color="auto"/>
          <w:right w:val="single" w:sz="4" w:space="4" w:color="auto"/>
        </w:pBdr>
      </w:pPr>
      <w:r>
        <w:t xml:space="preserve">A única solução coerente para esse problema é a solução para </w:t>
      </w:r>
    </w:p>
    <w:p w14:paraId="2C1A0E3E" w14:textId="77777777" w:rsidR="00693740" w:rsidRPr="00693740" w:rsidRDefault="00693740"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MLE</m:t>
              </m:r>
            </m:sub>
          </m:sSub>
          <m:r>
            <w:rPr>
              <w:rFonts w:ascii="Cambria Math" w:hAnsi="Cambria Math"/>
            </w:rPr>
            <m:t>+4=0</m:t>
          </m:r>
        </m:oMath>
      </m:oMathPara>
    </w:p>
    <w:p w14:paraId="39FC53A7" w14:textId="599D6644" w:rsidR="00693740" w:rsidRPr="0008338C" w:rsidRDefault="00000000" w:rsidP="0008338C">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p</m:t>
              </m:r>
            </m:e>
            <m:sub>
              <m:r>
                <w:rPr>
                  <w:rFonts w:ascii="Cambria Math" w:hAnsi="Cambria Math"/>
                </w:rPr>
                <m:t>MLE</m:t>
              </m:r>
            </m:sub>
          </m:sSub>
          <m:r>
            <w:rPr>
              <w:rFonts w:ascii="Cambria Math" w:hAnsi="Cambria Math"/>
            </w:rPr>
            <m:t>=4/5=0,8.</m:t>
          </m:r>
        </m:oMath>
      </m:oMathPara>
    </w:p>
    <w:p w14:paraId="06691613" w14:textId="08808270" w:rsidR="0008338C" w:rsidRDefault="0008338C" w:rsidP="0008338C">
      <w:pPr>
        <w:pBdr>
          <w:top w:val="single" w:sz="4" w:space="1" w:color="auto"/>
          <w:left w:val="single" w:sz="4" w:space="4" w:color="auto"/>
          <w:bottom w:val="single" w:sz="4" w:space="1" w:color="auto"/>
          <w:right w:val="single" w:sz="4" w:space="4" w:color="auto"/>
        </w:pBdr>
      </w:pPr>
    </w:p>
    <w:p w14:paraId="5C584B9D" w14:textId="34767F32" w:rsidR="0008338C" w:rsidRDefault="0008338C" w:rsidP="0008338C">
      <w:pPr>
        <w:pBdr>
          <w:top w:val="single" w:sz="4" w:space="1" w:color="auto"/>
          <w:left w:val="single" w:sz="4" w:space="4" w:color="auto"/>
          <w:bottom w:val="single" w:sz="4" w:space="1" w:color="auto"/>
          <w:right w:val="single" w:sz="4" w:space="4" w:color="auto"/>
        </w:pBdr>
      </w:pPr>
      <w:r>
        <w:t xml:space="preserve">Com isso, a partir das evidências, chegamos à conclusão de que a moeda é viciada. No entanto, podemos argumentar que os dados não são representativos e que precisaríamos de mais dados para chegar a um resultado mais acurado. De toda forma, o método nos dá um mecanismo para estimar a probabilidade </w:t>
      </w:r>
      <m:oMath>
        <m:r>
          <w:rPr>
            <w:rFonts w:ascii="Cambria Math" w:hAnsi="Cambria Math"/>
          </w:rPr>
          <m:t>p</m:t>
        </m:r>
      </m:oMath>
      <w:r>
        <w:t xml:space="preserve"> de sair “Cara”.</w:t>
      </w:r>
    </w:p>
    <w:p w14:paraId="4157E3B4" w14:textId="6CF2CA70" w:rsidR="005F3FCF" w:rsidRDefault="005F3FCF" w:rsidP="0008338C">
      <w:pPr>
        <w:pBdr>
          <w:top w:val="single" w:sz="4" w:space="1" w:color="auto"/>
          <w:left w:val="single" w:sz="4" w:space="4" w:color="auto"/>
          <w:bottom w:val="single" w:sz="4" w:space="1" w:color="auto"/>
          <w:right w:val="single" w:sz="4" w:space="4" w:color="auto"/>
        </w:pBdr>
      </w:pPr>
      <w:r>
        <w:t xml:space="preserve">Se tivéssemos um número genérico n de “Caras” </w:t>
      </w:r>
      <w:proofErr w:type="gramStart"/>
      <w:r>
        <w:t>e m</w:t>
      </w:r>
      <w:proofErr w:type="gramEnd"/>
      <w:r>
        <w:t xml:space="preserve"> de “Coroas”</w:t>
      </w:r>
      <w:r w:rsidR="00005661">
        <w:t xml:space="preserve">, com </w:t>
      </w:r>
      <m:oMath>
        <m:r>
          <w:rPr>
            <w:rFonts w:ascii="Cambria Math" w:hAnsi="Cambria Math"/>
          </w:rPr>
          <m:t>N=n+m</m:t>
        </m:r>
      </m:oMath>
      <w:r>
        <w:t>, teríamos uma expressão do tipo</w:t>
      </w:r>
    </w:p>
    <w:p w14:paraId="11C03226" w14:textId="13967AF1" w:rsidR="005F3FCF" w:rsidRPr="005F3FCF" w:rsidRDefault="005F3FCF"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P</m:t>
          </m:r>
          <m:d>
            <m:dPr>
              <m:ctrlPr>
                <w:rPr>
                  <w:rFonts w:ascii="Cambria Math" w:hAnsi="Cambria Math"/>
                  <w:i/>
                </w:rPr>
              </m:ctrlPr>
            </m:dPr>
            <m:e>
              <m:r>
                <w:rPr>
                  <w:rFonts w:ascii="Cambria Math" w:hAnsi="Cambria Math"/>
                </w:rPr>
                <m:t>D|p</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n</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m</m:t>
              </m:r>
            </m:sup>
          </m:sSup>
          <m:r>
            <w:rPr>
              <w:rFonts w:ascii="Cambria Math" w:hAnsi="Cambria Math"/>
            </w:rPr>
            <m:t>.</m:t>
          </m:r>
        </m:oMath>
      </m:oMathPara>
    </w:p>
    <w:p w14:paraId="0EF72760" w14:textId="74DE6746" w:rsidR="005F3FCF" w:rsidRDefault="005F3FCF" w:rsidP="0008338C">
      <w:pPr>
        <w:pBdr>
          <w:top w:val="single" w:sz="4" w:space="1" w:color="auto"/>
          <w:left w:val="single" w:sz="4" w:space="4" w:color="auto"/>
          <w:bottom w:val="single" w:sz="4" w:space="1" w:color="auto"/>
          <w:right w:val="single" w:sz="4" w:space="4" w:color="auto"/>
        </w:pBdr>
      </w:pPr>
      <w:r>
        <w:t>Essa expressão é muito difícil de derivar. Um possível artifício que podemos utilizar é aplicar o logaritmo, o que nos daria</w:t>
      </w:r>
    </w:p>
    <w:p w14:paraId="132CCC63" w14:textId="4C8F09F6" w:rsidR="005F3FCF" w:rsidRPr="005F3FCF" w:rsidRDefault="00000000" w:rsidP="0008338C">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p</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D|p</m:t>
                  </m:r>
                </m:e>
              </m:d>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e>
          </m:func>
          <m:r>
            <w:rPr>
              <w:rFonts w:ascii="Cambria Math" w:hAnsi="Cambria Math"/>
            </w:rPr>
            <m:t>+m</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1-p</m:t>
                  </m:r>
                </m:e>
              </m:d>
            </m:e>
          </m:func>
          <m:r>
            <w:rPr>
              <w:rFonts w:ascii="Cambria Math" w:hAnsi="Cambria Math"/>
            </w:rPr>
            <m:t>,</m:t>
          </m:r>
        </m:oMath>
      </m:oMathPara>
    </w:p>
    <w:p w14:paraId="45CD7F8D" w14:textId="1C32091C" w:rsidR="005F3FCF" w:rsidRDefault="005F3FCF" w:rsidP="0008338C">
      <w:pPr>
        <w:pBdr>
          <w:top w:val="single" w:sz="4" w:space="1" w:color="auto"/>
          <w:left w:val="single" w:sz="4" w:space="4" w:color="auto"/>
          <w:bottom w:val="single" w:sz="4" w:space="1" w:color="auto"/>
          <w:right w:val="single" w:sz="4" w:space="4" w:color="auto"/>
        </w:pBdr>
      </w:pPr>
      <w:r>
        <w:t>ficamos com uma soma em vez de um produto, que é muito mais simples de derivar.</w:t>
      </w:r>
    </w:p>
    <w:p w14:paraId="2F5DFB96" w14:textId="5DE8199B" w:rsidR="005F3FCF" w:rsidRDefault="005F3FCF" w:rsidP="0008338C">
      <w:pPr>
        <w:pBdr>
          <w:top w:val="single" w:sz="4" w:space="1" w:color="auto"/>
          <w:left w:val="single" w:sz="4" w:space="4" w:color="auto"/>
          <w:bottom w:val="single" w:sz="4" w:space="1" w:color="auto"/>
          <w:right w:val="single" w:sz="4" w:space="4" w:color="auto"/>
        </w:pBdr>
        <w:rPr>
          <w:i/>
          <w:iCs/>
        </w:rPr>
      </w:pPr>
      <w:r>
        <w:t xml:space="preserve">À primeira vista isso pode parecer estranho, mas, se repararmos, o ponto de mínimo de </w:t>
      </w:r>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p</m:t>
            </m:r>
          </m:e>
        </m:d>
      </m:oMath>
      <w:r>
        <w:t xml:space="preserve"> também é o ponto de mínimo de </w:t>
      </w:r>
      <m:oMath>
        <m:r>
          <w:rPr>
            <w:rFonts w:ascii="Cambria Math" w:hAnsi="Cambria Math"/>
          </w:rPr>
          <m:t>P</m:t>
        </m:r>
        <m:d>
          <m:dPr>
            <m:ctrlPr>
              <w:rPr>
                <w:rFonts w:ascii="Cambria Math" w:hAnsi="Cambria Math"/>
                <w:i/>
              </w:rPr>
            </m:ctrlPr>
          </m:dPr>
          <m:e>
            <m:r>
              <w:rPr>
                <w:rFonts w:ascii="Cambria Math" w:hAnsi="Cambria Math"/>
              </w:rPr>
              <m:t>D|p</m:t>
            </m:r>
          </m:e>
        </m:d>
      </m:oMath>
      <w:r>
        <w:t xml:space="preserve">. O termo </w:t>
      </w:r>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p</m:t>
            </m:r>
          </m:e>
        </m:d>
      </m:oMath>
      <w:r>
        <w:t xml:space="preserve"> é chamado de </w:t>
      </w:r>
      <w:r w:rsidRPr="00B52B66">
        <w:rPr>
          <w:rStyle w:val="Forte"/>
          <w:i/>
          <w:iCs/>
        </w:rPr>
        <w:t>log likelihood</w:t>
      </w:r>
      <w:r>
        <w:rPr>
          <w:i/>
          <w:iCs/>
        </w:rPr>
        <w:t>.</w:t>
      </w:r>
    </w:p>
    <w:p w14:paraId="0DE00CF1" w14:textId="2471AD5A" w:rsidR="005F3FCF" w:rsidRDefault="005F3FCF" w:rsidP="0008338C">
      <w:pPr>
        <w:pBdr>
          <w:top w:val="single" w:sz="4" w:space="1" w:color="auto"/>
          <w:left w:val="single" w:sz="4" w:space="4" w:color="auto"/>
          <w:bottom w:val="single" w:sz="4" w:space="1" w:color="auto"/>
          <w:right w:val="single" w:sz="4" w:space="4" w:color="auto"/>
        </w:pBdr>
      </w:pPr>
      <w:r>
        <w:t>Assim, prosseguimos fazendo</w:t>
      </w:r>
    </w:p>
    <w:p w14:paraId="38141576" w14:textId="104EF78A" w:rsidR="005F3FCF" w:rsidRPr="005F3FCF"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m:t>
              </m:r>
            </m:num>
            <m:den>
              <m:r>
                <w:rPr>
                  <w:rFonts w:ascii="Cambria Math" w:hAnsi="Cambria Math"/>
                </w:rPr>
                <m:t>∂p</m:t>
              </m:r>
            </m:den>
          </m:f>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p</m:t>
              </m:r>
            </m:e>
          </m:d>
          <m:r>
            <w:rPr>
              <w:rFonts w:ascii="Cambria Math" w:hAnsi="Cambria Math"/>
            </w:rPr>
            <m:t>=0</m:t>
          </m:r>
        </m:oMath>
      </m:oMathPara>
    </w:p>
    <w:p w14:paraId="4C2597BE" w14:textId="74EB0C3D" w:rsidR="005F3FCF" w:rsidRPr="005F3FCF"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n</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1-p</m:t>
              </m:r>
            </m:den>
          </m:f>
          <m:r>
            <w:rPr>
              <w:rFonts w:ascii="Cambria Math" w:hAnsi="Cambria Math"/>
            </w:rPr>
            <m:t>=0</m:t>
          </m:r>
        </m:oMath>
      </m:oMathPara>
    </w:p>
    <w:p w14:paraId="5262CEAF" w14:textId="04FACC9B" w:rsidR="005F3FCF" w:rsidRPr="005F3FCF"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n-np-mp</m:t>
              </m:r>
            </m:num>
            <m:den>
              <m:r>
                <w:rPr>
                  <w:rFonts w:ascii="Cambria Math" w:hAnsi="Cambria Math"/>
                </w:rPr>
                <m:t>p</m:t>
              </m:r>
              <m:d>
                <m:dPr>
                  <m:ctrlPr>
                    <w:rPr>
                      <w:rFonts w:ascii="Cambria Math" w:hAnsi="Cambria Math"/>
                      <w:i/>
                    </w:rPr>
                  </m:ctrlPr>
                </m:dPr>
                <m:e>
                  <m:r>
                    <w:rPr>
                      <w:rFonts w:ascii="Cambria Math" w:hAnsi="Cambria Math"/>
                    </w:rPr>
                    <m:t>1-p</m:t>
                  </m:r>
                </m:e>
              </m:d>
            </m:den>
          </m:f>
          <m:r>
            <w:rPr>
              <w:rFonts w:ascii="Cambria Math" w:hAnsi="Cambria Math"/>
            </w:rPr>
            <m:t>=0</m:t>
          </m:r>
        </m:oMath>
      </m:oMathPara>
    </w:p>
    <w:p w14:paraId="17F7ACB2" w14:textId="1DB131EE" w:rsidR="005F3FCF" w:rsidRPr="005F3FCF" w:rsidRDefault="00000000" w:rsidP="0008338C">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highlight w:val="lightGray"/>
                </w:rPr>
              </m:ctrlPr>
            </m:sSubPr>
            <m:e>
              <m:r>
                <w:rPr>
                  <w:rFonts w:ascii="Cambria Math" w:hAnsi="Cambria Math"/>
                  <w:highlight w:val="lightGray"/>
                </w:rPr>
                <m:t>p</m:t>
              </m:r>
            </m:e>
            <m:sub>
              <m:r>
                <w:rPr>
                  <w:rFonts w:ascii="Cambria Math" w:hAnsi="Cambria Math"/>
                  <w:highlight w:val="lightGray"/>
                </w:rPr>
                <m:t>MLE</m:t>
              </m:r>
            </m:sub>
          </m:sSub>
          <m:r>
            <w:rPr>
              <w:rFonts w:ascii="Cambria Math" w:hAnsi="Cambria Math"/>
              <w:highlight w:val="lightGray"/>
            </w:rPr>
            <m:t>=</m:t>
          </m:r>
          <m:f>
            <m:fPr>
              <m:ctrlPr>
                <w:rPr>
                  <w:rFonts w:ascii="Cambria Math" w:hAnsi="Cambria Math"/>
                  <w:i/>
                  <w:highlight w:val="lightGray"/>
                </w:rPr>
              </m:ctrlPr>
            </m:fPr>
            <m:num>
              <m:r>
                <w:rPr>
                  <w:rFonts w:ascii="Cambria Math" w:hAnsi="Cambria Math"/>
                  <w:highlight w:val="lightGray"/>
                </w:rPr>
                <m:t>n</m:t>
              </m:r>
            </m:num>
            <m:den>
              <m:r>
                <w:rPr>
                  <w:rFonts w:ascii="Cambria Math" w:hAnsi="Cambria Math"/>
                  <w:highlight w:val="lightGray"/>
                </w:rPr>
                <m:t>N</m:t>
              </m:r>
            </m:den>
          </m:f>
          <m:r>
            <w:rPr>
              <w:rFonts w:ascii="Cambria Math" w:hAnsi="Cambria Math"/>
            </w:rPr>
            <m:t>, para p∈</m:t>
          </m:r>
          <m:d>
            <m:dPr>
              <m:ctrlPr>
                <w:rPr>
                  <w:rFonts w:ascii="Cambria Math" w:hAnsi="Cambria Math"/>
                  <w:i/>
                </w:rPr>
              </m:ctrlPr>
            </m:dPr>
            <m:e>
              <m:r>
                <w:rPr>
                  <w:rFonts w:ascii="Cambria Math" w:hAnsi="Cambria Math"/>
                </w:rPr>
                <m:t>0,1</m:t>
              </m:r>
            </m:e>
          </m:d>
          <m:r>
            <w:rPr>
              <w:rFonts w:ascii="Cambria Math" w:hAnsi="Cambria Math"/>
            </w:rPr>
            <m:t>,</m:t>
          </m:r>
        </m:oMath>
      </m:oMathPara>
    </w:p>
    <w:p w14:paraId="02D72286" w14:textId="4944C959" w:rsidR="00545226" w:rsidRDefault="005F3FCF" w:rsidP="00F655B7">
      <w:pPr>
        <w:pBdr>
          <w:top w:val="single" w:sz="4" w:space="1" w:color="auto"/>
          <w:left w:val="single" w:sz="4" w:space="4" w:color="auto"/>
          <w:bottom w:val="single" w:sz="4" w:space="1" w:color="auto"/>
          <w:right w:val="single" w:sz="4" w:space="4" w:color="auto"/>
        </w:pBdr>
      </w:pPr>
      <w:r>
        <w:t>que é justamente a proporção de “Cara</w:t>
      </w:r>
      <w:r w:rsidR="00FC3081">
        <w:t>s” no experimento.</w:t>
      </w:r>
    </w:p>
    <w:p w14:paraId="3EE70AF2" w14:textId="77777777" w:rsidR="00F655B7" w:rsidRDefault="00F655B7" w:rsidP="00545226"/>
    <w:p w14:paraId="467B879B" w14:textId="1A133A3A" w:rsidR="00545226" w:rsidRDefault="00545226" w:rsidP="00E90B70">
      <w:pPr>
        <w:pStyle w:val="Exemplo"/>
        <w:pBdr>
          <w:top w:val="single" w:sz="4" w:space="1" w:color="auto"/>
          <w:left w:val="single" w:sz="4" w:space="4" w:color="auto"/>
          <w:bottom w:val="single" w:sz="4" w:space="1" w:color="auto"/>
          <w:right w:val="single" w:sz="4" w:space="4" w:color="auto"/>
        </w:pBdr>
      </w:pPr>
      <w:r>
        <w:t>Exemplo 2</w:t>
      </w:r>
    </w:p>
    <w:p w14:paraId="337D8C80" w14:textId="214C058F" w:rsidR="00545226" w:rsidRPr="00E90B70" w:rsidRDefault="00545226" w:rsidP="00E90B70">
      <w:pPr>
        <w:pBdr>
          <w:top w:val="single" w:sz="4" w:space="1" w:color="auto"/>
          <w:left w:val="single" w:sz="4" w:space="4" w:color="auto"/>
          <w:bottom w:val="single" w:sz="4" w:space="1" w:color="auto"/>
          <w:right w:val="single" w:sz="4" w:space="4" w:color="auto"/>
        </w:pBdr>
      </w:pPr>
      <w:r>
        <w:t xml:space="preserve">Vamos considerar que agora temos alguns dados </w:t>
      </w:r>
      <m:oMath>
        <m:r>
          <w:rPr>
            <w:rFonts w:ascii="Cambria Math" w:hAnsi="Cambria Math"/>
          </w:rPr>
          <m:t>D</m:t>
        </m:r>
      </m:oMath>
      <w:r>
        <w:t xml:space="preserve"> e sabemos que eles seguem uma distribuição Gaussiana, mas com parâmetros desconhecidos </w:t>
      </w:r>
      <m:oMath>
        <m:r>
          <w:rPr>
            <w:rFonts w:ascii="Cambria Math" w:hAnsi="Cambria Math"/>
          </w:rPr>
          <m:t>μ</m:t>
        </m:r>
      </m:oMath>
      <w:r>
        <w:t xml:space="preserve"> e </w:t>
      </w:r>
      <m:oMath>
        <m:r>
          <w:rPr>
            <w:rFonts w:ascii="Cambria Math" w:hAnsi="Cambria Math"/>
          </w:rPr>
          <m:t>σ</m:t>
        </m:r>
      </m:oMath>
      <w:r>
        <w:t>.</w:t>
      </w:r>
      <w:r w:rsidR="00E90B70">
        <w:t xml:space="preserve"> Nosso trabalho, novamente, é encontrar o valor desses parâmetros ao tentar maximizar a </w:t>
      </w:r>
      <w:r w:rsidR="00E90B70">
        <w:rPr>
          <w:i/>
          <w:iCs/>
        </w:rPr>
        <w:t>likelihood</w:t>
      </w:r>
      <w:r w:rsidR="00E90B70">
        <w:t xml:space="preserve"> </w:t>
      </w:r>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oMath>
      <w:r w:rsidR="00AA1CA0">
        <w:t xml:space="preserve">, com </w:t>
      </w:r>
      <m:oMath>
        <m:r>
          <m:rPr>
            <m:sty m:val="bi"/>
          </m:rPr>
          <w:rPr>
            <w:rFonts w:ascii="Cambria Math" w:hAnsi="Cambria Math"/>
          </w:rPr>
          <m:t>θ</m:t>
        </m:r>
        <m:r>
          <w:rPr>
            <w:rFonts w:ascii="Cambria Math" w:hAnsi="Cambria Math"/>
          </w:rPr>
          <m:t>=</m:t>
        </m:r>
        <m:d>
          <m:dPr>
            <m:ctrlPr>
              <w:rPr>
                <w:rFonts w:ascii="Cambria Math" w:hAnsi="Cambria Math"/>
                <w:i/>
              </w:rPr>
            </m:ctrlPr>
          </m:dPr>
          <m:e>
            <m:r>
              <w:rPr>
                <w:rFonts w:ascii="Cambria Math" w:hAnsi="Cambria Math"/>
              </w:rPr>
              <m:t>μ,σ</m:t>
            </m:r>
          </m:e>
        </m:d>
      </m:oMath>
      <w:r w:rsidR="00E90B70">
        <w:t xml:space="preserve"> (aqui estamos usando </w:t>
      </w:r>
      <m:oMath>
        <m:r>
          <w:rPr>
            <w:rFonts w:ascii="Cambria Math" w:hAnsi="Cambria Math"/>
          </w:rPr>
          <m:t>f</m:t>
        </m:r>
      </m:oMath>
      <w:r w:rsidR="00E90B70">
        <w:t xml:space="preserve"> no lugar de </w:t>
      </w:r>
      <m:oMath>
        <m:r>
          <w:rPr>
            <w:rFonts w:ascii="Cambria Math" w:hAnsi="Cambria Math"/>
          </w:rPr>
          <m:t>P</m:t>
        </m:r>
      </m:oMath>
      <w:r w:rsidR="00E90B70">
        <w:t xml:space="preserve"> por se tratar de uma distribuição contínua e não mais de uma distribuição discreta). Intuitivamente, estamos tentando encontrar a curva representativa da distribuição Gaussiana que se encaixa melhor nos dados. Na imagem abaixo, observamos os dados em azul e três exemplos de gaussianas que poderiam ter gerado esses dados</w:t>
      </w:r>
      <w:r w:rsidR="00005661">
        <w:t>.</w:t>
      </w:r>
    </w:p>
    <w:p w14:paraId="0FB15F02" w14:textId="3003584F" w:rsidR="00545226" w:rsidRDefault="00AC2307" w:rsidP="00E90B70">
      <w:pPr>
        <w:pBdr>
          <w:top w:val="single" w:sz="4" w:space="1" w:color="auto"/>
          <w:left w:val="single" w:sz="4" w:space="4" w:color="auto"/>
          <w:bottom w:val="single" w:sz="4" w:space="1" w:color="auto"/>
          <w:right w:val="single" w:sz="4" w:space="4" w:color="auto"/>
        </w:pBdr>
        <w:jc w:val="center"/>
      </w:pPr>
      <w:r w:rsidRPr="00AC2307">
        <w:rPr>
          <w:noProof/>
        </w:rPr>
        <w:lastRenderedPageBreak/>
        <w:drawing>
          <wp:inline distT="0" distB="0" distL="0" distR="0" wp14:anchorId="30992965" wp14:editId="53DBBD8B">
            <wp:extent cx="5400040" cy="10115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011555"/>
                    </a:xfrm>
                    <a:prstGeom prst="rect">
                      <a:avLst/>
                    </a:prstGeom>
                  </pic:spPr>
                </pic:pic>
              </a:graphicData>
            </a:graphic>
          </wp:inline>
        </w:drawing>
      </w:r>
    </w:p>
    <w:p w14:paraId="243F3D47" w14:textId="08486013" w:rsidR="00AC2307" w:rsidRDefault="00E90B70" w:rsidP="00E90B70">
      <w:pPr>
        <w:pBdr>
          <w:top w:val="single" w:sz="4" w:space="1" w:color="auto"/>
          <w:left w:val="single" w:sz="4" w:space="4" w:color="auto"/>
          <w:bottom w:val="single" w:sz="4" w:space="1" w:color="auto"/>
          <w:right w:val="single" w:sz="4" w:space="4" w:color="auto"/>
        </w:pBdr>
      </w:pPr>
      <w:r>
        <w:t xml:space="preserve">Abaixo, as três </w:t>
      </w:r>
      <w:r w:rsidR="00005661">
        <w:t>G</w:t>
      </w:r>
      <w:r>
        <w:t xml:space="preserve">aussianas são </w:t>
      </w:r>
      <w:proofErr w:type="gramStart"/>
      <w:r w:rsidR="0001040F">
        <w:t>representadas</w:t>
      </w:r>
      <w:proofErr w:type="gramEnd"/>
      <w:r>
        <w:t xml:space="preserve"> em gráficos separados e os pontos são projetados sobre as curvas para facilitar a análise.</w:t>
      </w:r>
    </w:p>
    <w:p w14:paraId="32443BB8" w14:textId="0AF47038" w:rsidR="00AC2307" w:rsidRDefault="00AC2307" w:rsidP="00E90B70">
      <w:pPr>
        <w:pBdr>
          <w:top w:val="single" w:sz="4" w:space="1" w:color="auto"/>
          <w:left w:val="single" w:sz="4" w:space="4" w:color="auto"/>
          <w:bottom w:val="single" w:sz="4" w:space="1" w:color="auto"/>
          <w:right w:val="single" w:sz="4" w:space="4" w:color="auto"/>
        </w:pBdr>
        <w:jc w:val="center"/>
      </w:pPr>
      <w:r w:rsidRPr="00AC2307">
        <w:rPr>
          <w:noProof/>
        </w:rPr>
        <w:drawing>
          <wp:inline distT="0" distB="0" distL="0" distR="0" wp14:anchorId="1D8A461A" wp14:editId="68C5E523">
            <wp:extent cx="5400040" cy="9937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993775"/>
                    </a:xfrm>
                    <a:prstGeom prst="rect">
                      <a:avLst/>
                    </a:prstGeom>
                  </pic:spPr>
                </pic:pic>
              </a:graphicData>
            </a:graphic>
          </wp:inline>
        </w:drawing>
      </w:r>
    </w:p>
    <w:p w14:paraId="5E81DB86" w14:textId="6C224479" w:rsidR="00AC2307" w:rsidRDefault="00AC2307" w:rsidP="00E90B70">
      <w:pPr>
        <w:pBdr>
          <w:top w:val="single" w:sz="4" w:space="1" w:color="auto"/>
          <w:left w:val="single" w:sz="4" w:space="4" w:color="auto"/>
          <w:bottom w:val="single" w:sz="4" w:space="1" w:color="auto"/>
          <w:right w:val="single" w:sz="4" w:space="4" w:color="auto"/>
        </w:pBdr>
        <w:jc w:val="center"/>
      </w:pPr>
      <w:r w:rsidRPr="00AC2307">
        <w:rPr>
          <w:noProof/>
        </w:rPr>
        <w:drawing>
          <wp:inline distT="0" distB="0" distL="0" distR="0" wp14:anchorId="67B5AE0C" wp14:editId="45AB1345">
            <wp:extent cx="5400040" cy="10115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011555"/>
                    </a:xfrm>
                    <a:prstGeom prst="rect">
                      <a:avLst/>
                    </a:prstGeom>
                  </pic:spPr>
                </pic:pic>
              </a:graphicData>
            </a:graphic>
          </wp:inline>
        </w:drawing>
      </w:r>
    </w:p>
    <w:p w14:paraId="4E11F22A" w14:textId="4F847464" w:rsidR="00AC2307" w:rsidRDefault="00E90B70" w:rsidP="00E90B70">
      <w:pPr>
        <w:pBdr>
          <w:top w:val="single" w:sz="4" w:space="1" w:color="auto"/>
          <w:left w:val="single" w:sz="4" w:space="4" w:color="auto"/>
          <w:bottom w:val="single" w:sz="4" w:space="1" w:color="auto"/>
          <w:right w:val="single" w:sz="4" w:space="4" w:color="auto"/>
        </w:pBdr>
        <w:jc w:val="center"/>
      </w:pPr>
      <w:r w:rsidRPr="00E90B70">
        <w:rPr>
          <w:noProof/>
        </w:rPr>
        <w:drawing>
          <wp:inline distT="0" distB="0" distL="0" distR="0" wp14:anchorId="20E09FC0" wp14:editId="75960008">
            <wp:extent cx="5400040" cy="986790"/>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986790"/>
                    </a:xfrm>
                    <a:prstGeom prst="rect">
                      <a:avLst/>
                    </a:prstGeom>
                  </pic:spPr>
                </pic:pic>
              </a:graphicData>
            </a:graphic>
          </wp:inline>
        </w:drawing>
      </w:r>
    </w:p>
    <w:p w14:paraId="27192B0E" w14:textId="4C87AA91" w:rsidR="00E90B70" w:rsidRDefault="00E90B70" w:rsidP="00E90B70">
      <w:pPr>
        <w:pBdr>
          <w:top w:val="single" w:sz="4" w:space="1" w:color="auto"/>
          <w:left w:val="single" w:sz="4" w:space="4" w:color="auto"/>
          <w:bottom w:val="single" w:sz="4" w:space="1" w:color="auto"/>
          <w:right w:val="single" w:sz="4" w:space="4" w:color="auto"/>
        </w:pBdr>
      </w:pPr>
      <w:r>
        <w:t xml:space="preserve">A partir dessa análise visual, podemos ver que as </w:t>
      </w:r>
      <w:r w:rsidR="00005661">
        <w:t>G</w:t>
      </w:r>
      <w:r>
        <w:t>aussianas em laranja e verde são as que mais parecem ter gerado os dados em azul.</w:t>
      </w:r>
    </w:p>
    <w:p w14:paraId="46E74C41" w14:textId="19FB1192" w:rsidR="00E90B70" w:rsidRDefault="00E90B70" w:rsidP="00E90B70">
      <w:pPr>
        <w:pBdr>
          <w:top w:val="single" w:sz="4" w:space="1" w:color="auto"/>
          <w:left w:val="single" w:sz="4" w:space="4" w:color="auto"/>
          <w:bottom w:val="single" w:sz="4" w:space="1" w:color="auto"/>
          <w:right w:val="single" w:sz="4" w:space="4" w:color="auto"/>
        </w:pBdr>
      </w:pPr>
      <w:r>
        <w:t xml:space="preserve">Intuitivamente, é isso que fazemos: variamos os parâmetros até encontrar a curva que </w:t>
      </w:r>
      <w:r w:rsidR="00005661">
        <w:t>compreende</w:t>
      </w:r>
      <w:r>
        <w:t xml:space="preserve"> os dados de maneira mais “coerente”</w:t>
      </w:r>
      <w:r w:rsidR="00AA1CA0">
        <w:t xml:space="preserve">, ou seja, encontramos a curva mais provável de ter gerado esses dados. Isso é o equivalente a encontrar os parâmetros que dão o maior valor da </w:t>
      </w:r>
      <w:r w:rsidR="00AA1CA0">
        <w:rPr>
          <w:i/>
          <w:iCs/>
        </w:rPr>
        <w:t>likelihood</w:t>
      </w:r>
      <w:r w:rsidR="00AA1CA0">
        <w:t xml:space="preserve"> </w:t>
      </w:r>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oMath>
      <w:r w:rsidR="00AA1CA0">
        <w:t>.</w:t>
      </w:r>
    </w:p>
    <w:p w14:paraId="00FD4BC7" w14:textId="01C299EB" w:rsidR="00AA1CA0" w:rsidRDefault="00AA1CA0" w:rsidP="00E90B70">
      <w:pPr>
        <w:pBdr>
          <w:top w:val="single" w:sz="4" w:space="1" w:color="auto"/>
          <w:left w:val="single" w:sz="4" w:space="4" w:color="auto"/>
          <w:bottom w:val="single" w:sz="4" w:space="1" w:color="auto"/>
          <w:right w:val="single" w:sz="4" w:space="4" w:color="auto"/>
        </w:pBdr>
      </w:pPr>
      <w:r>
        <w:t xml:space="preserve">Como temos </w:t>
      </w:r>
      <m:oMath>
        <m:r>
          <w:rPr>
            <w:rFonts w:ascii="Cambria Math" w:hAnsi="Cambria Math"/>
          </w:rPr>
          <m:t>N</m:t>
        </m:r>
      </m:oMath>
      <w:r>
        <w:t xml:space="preserve"> dados supostamente gerados independentemente, a </w:t>
      </w:r>
      <w:r>
        <w:rPr>
          <w:i/>
          <w:iCs/>
        </w:rPr>
        <w:t xml:space="preserve">likelihood </w:t>
      </w:r>
      <w:r>
        <w:t>pode ser escrita como</w:t>
      </w:r>
    </w:p>
    <w:p w14:paraId="2061BDD7" w14:textId="7A8ED516" w:rsidR="00AA1CA0" w:rsidRPr="00AA1CA0" w:rsidRDefault="00AA1CA0" w:rsidP="00E90B70">
      <w:pPr>
        <w:pBdr>
          <w:top w:val="single" w:sz="4" w:space="1" w:color="auto"/>
          <w:left w:val="single" w:sz="4" w:space="4" w:color="auto"/>
          <w:bottom w:val="single" w:sz="4" w:space="1" w:color="auto"/>
          <w:right w:val="single" w:sz="4" w:space="4" w:color="auto"/>
        </w:pBdr>
      </w:pPr>
      <m:oMathPara>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e>
          </m:nary>
          <m:r>
            <w:rPr>
              <w:rFonts w:ascii="Cambria Math" w:hAnsi="Cambria Math"/>
            </w:rPr>
            <m:t>.</m:t>
          </m:r>
        </m:oMath>
      </m:oMathPara>
    </w:p>
    <w:p w14:paraId="2BEC933F" w14:textId="77777777" w:rsidR="00AA1CA0" w:rsidRDefault="00AA1CA0" w:rsidP="00E90B70">
      <w:pPr>
        <w:pBdr>
          <w:top w:val="single" w:sz="4" w:space="1" w:color="auto"/>
          <w:left w:val="single" w:sz="4" w:space="4" w:color="auto"/>
          <w:bottom w:val="single" w:sz="4" w:space="1" w:color="auto"/>
          <w:right w:val="single" w:sz="4" w:space="4" w:color="auto"/>
        </w:pBdr>
      </w:pPr>
      <w:r>
        <w:t xml:space="preserve">Assim, queremos que esse produto seja o maior possível. Falando de maneira simplificada e visual, queremos encontrar </w:t>
      </w:r>
      <m:oMath>
        <m:r>
          <m:rPr>
            <m:sty m:val="bi"/>
          </m:rPr>
          <w:rPr>
            <w:rFonts w:ascii="Cambria Math" w:hAnsi="Cambria Math"/>
          </w:rPr>
          <m:t>θ</m:t>
        </m:r>
      </m:oMath>
      <w:r>
        <w:rPr>
          <w:b/>
          <w:bCs/>
        </w:rPr>
        <w:t xml:space="preserve"> </w:t>
      </w:r>
      <w:r>
        <w:t>tal que os pontos estejam arranjados em sua maioria mais próximos do pico da gaussiana do que das caudas, pois assim, o produto será o maior possível.</w:t>
      </w:r>
    </w:p>
    <w:p w14:paraId="5C0BD656" w14:textId="77777777" w:rsidR="00AA1CA0" w:rsidRDefault="00AA1CA0" w:rsidP="00E90B70">
      <w:pPr>
        <w:pBdr>
          <w:top w:val="single" w:sz="4" w:space="1" w:color="auto"/>
          <w:left w:val="single" w:sz="4" w:space="4" w:color="auto"/>
          <w:bottom w:val="single" w:sz="4" w:space="1" w:color="auto"/>
          <w:right w:val="single" w:sz="4" w:space="4" w:color="auto"/>
        </w:pBdr>
      </w:pPr>
      <w:r>
        <w:t xml:space="preserve">Partindo para a análise matemática, teremos um sistema de duas equações: uma considerando a derivada com relação a </w:t>
      </w:r>
      <m:oMath>
        <m:r>
          <w:rPr>
            <w:rFonts w:ascii="Cambria Math" w:hAnsi="Cambria Math"/>
          </w:rPr>
          <m:t>μ</m:t>
        </m:r>
      </m:oMath>
      <w:r>
        <w:t xml:space="preserve"> e outra com relação a </w:t>
      </w:r>
      <m:oMath>
        <m:r>
          <w:rPr>
            <w:rFonts w:ascii="Cambria Math" w:hAnsi="Cambria Math"/>
          </w:rPr>
          <m:t>σ</m:t>
        </m:r>
      </m:oMath>
      <w:r>
        <w:t>, como mostrado abaixo:</w:t>
      </w:r>
    </w:p>
    <w:p w14:paraId="5491B36A" w14:textId="24DC9A9C" w:rsidR="00AA1CA0" w:rsidRPr="00AA1CA0" w:rsidRDefault="00000000" w:rsidP="00AA1CA0">
      <w:pPr>
        <w:pBdr>
          <w:top w:val="single" w:sz="4" w:space="1" w:color="auto"/>
          <w:left w:val="single" w:sz="4" w:space="4" w:color="auto"/>
          <w:bottom w:val="single" w:sz="4" w:space="1" w:color="auto"/>
          <w:right w:val="single" w:sz="4" w:space="4" w:color="auto"/>
        </w:pBd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num>
                    <m:den>
                      <m:r>
                        <w:rPr>
                          <w:rFonts w:ascii="Cambria Math" w:hAnsi="Cambria Math"/>
                        </w:rPr>
                        <m:t>∂μ</m:t>
                      </m:r>
                    </m:den>
                  </m:f>
                  <m:r>
                    <w:rPr>
                      <w:rFonts w:ascii="Cambria Math" w:hAnsi="Cambria Math"/>
                    </w:rPr>
                    <m:t>=0</m:t>
                  </m:r>
                </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num>
                    <m:den>
                      <m:r>
                        <w:rPr>
                          <w:rFonts w:ascii="Cambria Math" w:hAnsi="Cambria Math"/>
                        </w:rPr>
                        <m:t>∂σ</m:t>
                      </m:r>
                    </m:den>
                  </m:f>
                  <m:r>
                    <w:rPr>
                      <w:rFonts w:ascii="Cambria Math" w:hAnsi="Cambria Math"/>
                    </w:rPr>
                    <m:t>=0</m:t>
                  </m:r>
                </m:e>
              </m:eqArr>
            </m:e>
          </m:d>
        </m:oMath>
      </m:oMathPara>
    </w:p>
    <w:p w14:paraId="42CDB5F3" w14:textId="0A6B8C8C" w:rsidR="0001040F" w:rsidRDefault="0001040F" w:rsidP="0001040F">
      <w:pPr>
        <w:pBdr>
          <w:top w:val="single" w:sz="4" w:space="1" w:color="auto"/>
          <w:left w:val="single" w:sz="4" w:space="4" w:color="auto"/>
          <w:bottom w:val="single" w:sz="4" w:space="1" w:color="auto"/>
          <w:right w:val="single" w:sz="4" w:space="4" w:color="auto"/>
        </w:pBdr>
      </w:pPr>
      <w:r>
        <w:t xml:space="preserve">O produtório de </w:t>
      </w:r>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torna as derivadas um pouco inconvenientes</w:t>
      </w:r>
      <w:r w:rsidR="00FC3081">
        <w:t xml:space="preserve">. Por isso, adotamos um procedimento similar ao do exemplo anterior e tentamos minimizar a </w:t>
      </w:r>
      <w:r w:rsidR="00FC3081">
        <w:rPr>
          <w:i/>
          <w:iCs/>
        </w:rPr>
        <w:t>log likelihood.</w:t>
      </w:r>
      <w:r>
        <w:t xml:space="preserve"> </w:t>
      </w:r>
    </w:p>
    <w:p w14:paraId="1D5D6351" w14:textId="33F467CF" w:rsidR="0001040F" w:rsidRDefault="0001040F" w:rsidP="0001040F">
      <w:pPr>
        <w:pBdr>
          <w:top w:val="single" w:sz="4" w:space="1" w:color="auto"/>
          <w:left w:val="single" w:sz="4" w:space="4" w:color="auto"/>
          <w:bottom w:val="single" w:sz="4" w:space="1" w:color="auto"/>
          <w:right w:val="single" w:sz="4" w:space="4" w:color="auto"/>
        </w:pBdr>
      </w:pPr>
      <w:r>
        <w:t>Com isso, teremos</w:t>
      </w:r>
    </w:p>
    <w:p w14:paraId="23E3273C" w14:textId="571E51E2" w:rsidR="0001040F" w:rsidRDefault="00000000" w:rsidP="0001040F">
      <w:pPr>
        <w:pBdr>
          <w:top w:val="single" w:sz="4" w:space="1" w:color="auto"/>
          <w:left w:val="single" w:sz="4" w:space="4" w:color="auto"/>
          <w:bottom w:val="single" w:sz="4" w:space="1" w:color="auto"/>
          <w:right w:val="single" w:sz="4" w:space="4" w:color="auto"/>
        </w:pBd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e>
                      </m:func>
                    </m:num>
                    <m:den>
                      <m:r>
                        <w:rPr>
                          <w:rFonts w:ascii="Cambria Math" w:hAnsi="Cambria Math"/>
                        </w:rPr>
                        <m:t>∂μ</m:t>
                      </m:r>
                    </m:den>
                  </m:f>
                  <m:r>
                    <w:rPr>
                      <w:rFonts w:ascii="Cambria Math" w:hAnsi="Cambria Math"/>
                    </w:rPr>
                    <m:t>=0</m:t>
                  </m:r>
                </m:e>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e>
                      </m:func>
                    </m:num>
                    <m:den>
                      <m:r>
                        <w:rPr>
                          <w:rFonts w:ascii="Cambria Math" w:hAnsi="Cambria Math"/>
                        </w:rPr>
                        <m:t>∂σ</m:t>
                      </m:r>
                    </m:den>
                  </m:f>
                  <m:r>
                    <w:rPr>
                      <w:rFonts w:ascii="Cambria Math" w:hAnsi="Cambria Math"/>
                    </w:rPr>
                    <m:t>=0</m:t>
                  </m:r>
                </m:e>
              </m:eqArr>
            </m:e>
          </m:d>
        </m:oMath>
      </m:oMathPara>
    </w:p>
    <w:p w14:paraId="3460C6B6" w14:textId="099C97D9" w:rsidR="00B875C9" w:rsidRDefault="00AA1CA0" w:rsidP="00AA1CA0">
      <w:pPr>
        <w:pBdr>
          <w:top w:val="single" w:sz="4" w:space="1" w:color="auto"/>
          <w:left w:val="single" w:sz="4" w:space="4" w:color="auto"/>
          <w:bottom w:val="single" w:sz="4" w:space="1" w:color="auto"/>
          <w:right w:val="single" w:sz="4" w:space="4" w:color="auto"/>
        </w:pBdr>
      </w:pPr>
      <w:r>
        <w:t xml:space="preserve">Por sorte, a primeira equação desse sistema </w:t>
      </w:r>
      <w:r w:rsidR="00B875C9">
        <w:t xml:space="preserve">é independente de </w:t>
      </w:r>
      <m:oMath>
        <m:r>
          <w:rPr>
            <w:rFonts w:ascii="Cambria Math" w:hAnsi="Cambria Math"/>
          </w:rPr>
          <m:t>σ</m:t>
        </m:r>
      </m:oMath>
      <w:r w:rsidR="00B875C9">
        <w:t>, o que facilita as contas.</w:t>
      </w:r>
    </w:p>
    <w:p w14:paraId="577A0F7C" w14:textId="1F7F9E1C" w:rsidR="0052452D" w:rsidRDefault="0052452D" w:rsidP="00AA1CA0">
      <w:pPr>
        <w:pBdr>
          <w:top w:val="single" w:sz="4" w:space="1" w:color="auto"/>
          <w:left w:val="single" w:sz="4" w:space="4" w:color="auto"/>
          <w:bottom w:val="single" w:sz="4" w:space="1" w:color="auto"/>
          <w:right w:val="single" w:sz="4" w:space="4" w:color="auto"/>
        </w:pBdr>
      </w:pPr>
      <w:r>
        <w:t xml:space="preserve">Lembrando que, </w:t>
      </w:r>
      <m:oMath>
        <m:r>
          <w:rPr>
            <w:rFonts w:ascii="Cambria Math" w:hAnsi="Cambria Math"/>
          </w:rPr>
          <m:t>f</m:t>
        </m:r>
        <m:d>
          <m:dPr>
            <m:ctrlPr>
              <w:rPr>
                <w:rFonts w:ascii="Cambria Math" w:hAnsi="Cambria Math"/>
                <w:i/>
              </w:rPr>
            </m:ctrlPr>
          </m:dPr>
          <m:e>
            <m:r>
              <w:rPr>
                <w:rFonts w:ascii="Cambria Math" w:hAnsi="Cambria Math"/>
              </w:rPr>
              <m:t>x|</m:t>
            </m:r>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w:r>
        <w:t>, a primeira equação fica</w:t>
      </w:r>
    </w:p>
    <w:p w14:paraId="4EF728C9" w14:textId="1181EF0C" w:rsidR="0052452D" w:rsidRPr="0052452D" w:rsidRDefault="00000000" w:rsidP="00AA1CA0">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e>
              </m:func>
            </m:num>
            <m:den>
              <m:r>
                <w:rPr>
                  <w:rFonts w:ascii="Cambria Math" w:hAnsi="Cambria Math"/>
                </w:rPr>
                <m:t>∂μ</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∂μ</m:t>
              </m:r>
            </m:den>
          </m:f>
          <m:d>
            <m:dPr>
              <m:begChr m:val="["/>
              <m:endChr m:val="]"/>
              <m:ctrlPr>
                <w:rPr>
                  <w:rFonts w:ascii="Cambria Math" w:hAnsi="Cambria Math"/>
                  <w:i/>
                </w:rPr>
              </m:ctrlPr>
            </m:dPr>
            <m:e>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e>
                  </m:func>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num>
                    <m:den>
                      <m:sSup>
                        <m:sSupPr>
                          <m:ctrlPr>
                            <w:rPr>
                              <w:rFonts w:ascii="Cambria Math" w:hAnsi="Cambria Math"/>
                              <w:i/>
                            </w:rPr>
                          </m:ctrlPr>
                        </m:sSupPr>
                        <m:e>
                          <m:r>
                            <w:rPr>
                              <w:rFonts w:ascii="Cambria Math" w:hAnsi="Cambria Math"/>
                            </w:rPr>
                            <m:t>2σ</m:t>
                          </m:r>
                        </m:e>
                        <m:sup>
                          <m:r>
                            <w:rPr>
                              <w:rFonts w:ascii="Cambria Math" w:hAnsi="Cambria Math"/>
                            </w:rPr>
                            <m:t>2</m:t>
                          </m:r>
                        </m:sup>
                      </m:sSup>
                    </m:den>
                  </m:f>
                </m:e>
              </m:nary>
              <m:r>
                <w:rPr>
                  <w:rFonts w:ascii="Cambria Math" w:hAnsi="Cambria Math"/>
                </w:rPr>
                <m:t xml:space="preserve"> </m:t>
              </m:r>
            </m:e>
          </m:d>
          <m:r>
            <w:rPr>
              <w:rFonts w:ascii="Cambria Math" w:hAnsi="Cambria Math"/>
            </w:rPr>
            <m:t>=0</m:t>
          </m:r>
        </m:oMath>
      </m:oMathPara>
    </w:p>
    <w:p w14:paraId="79930031" w14:textId="18DC4F1B" w:rsidR="0052452D" w:rsidRPr="0052452D" w:rsidRDefault="00000000" w:rsidP="00AA1CA0">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m:t>
              </m:r>
            </m:num>
            <m:den>
              <m:r>
                <w:rPr>
                  <w:rFonts w:ascii="Cambria Math" w:hAnsi="Cambria Math"/>
                </w:rPr>
                <m:t>∂μ</m:t>
              </m:r>
            </m:den>
          </m:f>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e>
          </m:d>
          <m:r>
            <w:rPr>
              <w:rFonts w:ascii="Cambria Math" w:hAnsi="Cambria Math"/>
            </w:rPr>
            <m:t>=0</m:t>
          </m:r>
        </m:oMath>
      </m:oMathPara>
    </w:p>
    <w:p w14:paraId="68E5F3C2" w14:textId="11CBDCE5" w:rsidR="0052452D" w:rsidRPr="00B52B66" w:rsidRDefault="00B52B66" w:rsidP="00AA1CA0">
      <w:pPr>
        <w:pBdr>
          <w:top w:val="single" w:sz="4" w:space="1" w:color="auto"/>
          <w:left w:val="single" w:sz="4" w:space="4" w:color="auto"/>
          <w:bottom w:val="single" w:sz="4" w:space="1" w:color="auto"/>
          <w:right w:val="single" w:sz="4" w:space="4" w:color="auto"/>
        </w:pBdr>
      </w:pPr>
      <m:oMathPara>
        <m:oMath>
          <m:r>
            <w:rPr>
              <w:rFonts w:ascii="Cambria Math" w:hAnsi="Cambria Math"/>
            </w:rPr>
            <m:t>-2</m:t>
          </m:r>
          <m:nary>
            <m:naryPr>
              <m:chr m:val="∑"/>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nary>
          <m:r>
            <w:rPr>
              <w:rFonts w:ascii="Cambria Math" w:hAnsi="Cambria Math"/>
            </w:rPr>
            <m:t>=2Nμ-2</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r>
            <w:rPr>
              <w:rFonts w:ascii="Cambria Math" w:hAnsi="Cambria Math"/>
            </w:rPr>
            <m:t>=0</m:t>
          </m:r>
        </m:oMath>
      </m:oMathPara>
    </w:p>
    <w:p w14:paraId="2C8CC5DF" w14:textId="32F703AA" w:rsidR="00B52B66" w:rsidRPr="00B52B66" w:rsidRDefault="00000000" w:rsidP="00AA1CA0">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highlight w:val="lightGray"/>
                </w:rPr>
              </m:ctrlPr>
            </m:sSubPr>
            <m:e>
              <m:r>
                <w:rPr>
                  <w:rFonts w:ascii="Cambria Math" w:hAnsi="Cambria Math"/>
                  <w:highlight w:val="lightGray"/>
                </w:rPr>
                <m:t>μ</m:t>
              </m:r>
            </m:e>
            <m:sub>
              <m:r>
                <w:rPr>
                  <w:rFonts w:ascii="Cambria Math" w:hAnsi="Cambria Math"/>
                  <w:highlight w:val="lightGray"/>
                </w:rPr>
                <m:t>MLE</m:t>
              </m:r>
            </m:sub>
          </m:sSub>
          <m:r>
            <w:rPr>
              <w:rFonts w:ascii="Cambria Math" w:hAnsi="Cambria Math"/>
              <w:highlight w:val="lightGray"/>
            </w:rPr>
            <m:t>=</m:t>
          </m:r>
          <m:f>
            <m:fPr>
              <m:ctrlPr>
                <w:rPr>
                  <w:rFonts w:ascii="Cambria Math" w:hAnsi="Cambria Math"/>
                  <w:i/>
                  <w:highlight w:val="lightGray"/>
                </w:rPr>
              </m:ctrlPr>
            </m:fPr>
            <m:num>
              <m:r>
                <w:rPr>
                  <w:rFonts w:ascii="Cambria Math" w:hAnsi="Cambria Math"/>
                  <w:highlight w:val="lightGray"/>
                </w:rPr>
                <m:t>1</m:t>
              </m:r>
            </m:num>
            <m:den>
              <m:r>
                <w:rPr>
                  <w:rFonts w:ascii="Cambria Math" w:hAnsi="Cambria Math"/>
                  <w:highlight w:val="lightGray"/>
                </w:rPr>
                <m:t>N</m:t>
              </m:r>
            </m:den>
          </m:f>
          <m:nary>
            <m:naryPr>
              <m:chr m:val="∑"/>
              <m:ctrlPr>
                <w:rPr>
                  <w:rFonts w:ascii="Cambria Math" w:hAnsi="Cambria Math"/>
                  <w:i/>
                  <w:highlight w:val="lightGray"/>
                </w:rPr>
              </m:ctrlPr>
            </m:naryPr>
            <m:sub>
              <m:r>
                <w:rPr>
                  <w:rFonts w:ascii="Cambria Math" w:hAnsi="Cambria Math"/>
                  <w:highlight w:val="lightGray"/>
                </w:rPr>
                <m:t>n=1</m:t>
              </m:r>
            </m:sub>
            <m:sup>
              <m:r>
                <w:rPr>
                  <w:rFonts w:ascii="Cambria Math" w:hAnsi="Cambria Math"/>
                  <w:highlight w:val="lightGray"/>
                </w:rPr>
                <m:t>N</m:t>
              </m:r>
            </m:sup>
            <m:e>
              <m:sSub>
                <m:sSubPr>
                  <m:ctrlPr>
                    <w:rPr>
                      <w:rFonts w:ascii="Cambria Math" w:hAnsi="Cambria Math"/>
                      <w:i/>
                    </w:rPr>
                  </m:ctrlPr>
                </m:sSubPr>
                <m:e>
                  <m:r>
                    <w:rPr>
                      <w:rFonts w:ascii="Cambria Math" w:hAnsi="Cambria Math"/>
                      <w:highlight w:val="lightGray"/>
                    </w:rPr>
                    <m:t>x</m:t>
                  </m:r>
                  <m:ctrlPr>
                    <w:rPr>
                      <w:rFonts w:ascii="Cambria Math" w:hAnsi="Cambria Math"/>
                      <w:i/>
                      <w:highlight w:val="lightGray"/>
                    </w:rPr>
                  </m:ctrlPr>
                </m:e>
                <m:sub>
                  <m:r>
                    <w:rPr>
                      <w:rFonts w:ascii="Cambria Math" w:hAnsi="Cambria Math"/>
                      <w:highlight w:val="lightGray"/>
                    </w:rPr>
                    <m:t>n</m:t>
                  </m:r>
                </m:sub>
              </m:sSub>
            </m:e>
          </m:nary>
        </m:oMath>
      </m:oMathPara>
    </w:p>
    <w:p w14:paraId="2B62392F" w14:textId="39D76D58" w:rsidR="00B52B66" w:rsidRDefault="00B52B66" w:rsidP="00B52B66">
      <w:pPr>
        <w:pBdr>
          <w:top w:val="single" w:sz="4" w:space="1" w:color="auto"/>
          <w:left w:val="single" w:sz="4" w:space="4" w:color="auto"/>
          <w:bottom w:val="single" w:sz="4" w:space="1" w:color="auto"/>
          <w:right w:val="single" w:sz="4" w:space="4" w:color="auto"/>
        </w:pBdr>
      </w:pPr>
      <w:r>
        <w:t>Ao desenvolver a segunda equação, encontramos</w:t>
      </w:r>
    </w:p>
    <w:p w14:paraId="7DA3C28D" w14:textId="5C605016" w:rsidR="00B52B66" w:rsidRPr="00B52B66" w:rsidRDefault="00000000" w:rsidP="00B52B66">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highlight w:val="lightGray"/>
                </w:rPr>
              </m:ctrlPr>
            </m:sSubPr>
            <m:e>
              <m:r>
                <w:rPr>
                  <w:rFonts w:ascii="Cambria Math" w:hAnsi="Cambria Math"/>
                  <w:highlight w:val="lightGray"/>
                </w:rPr>
                <m:t>σ</m:t>
              </m:r>
            </m:e>
            <m:sub>
              <m:r>
                <w:rPr>
                  <w:rFonts w:ascii="Cambria Math" w:hAnsi="Cambria Math"/>
                  <w:highlight w:val="lightGray"/>
                </w:rPr>
                <m:t>MLE</m:t>
              </m:r>
            </m:sub>
          </m:sSub>
          <m:r>
            <w:rPr>
              <w:rFonts w:ascii="Cambria Math" w:hAnsi="Cambria Math"/>
              <w:highlight w:val="lightGray"/>
            </w:rPr>
            <m:t>=</m:t>
          </m:r>
          <m:f>
            <m:fPr>
              <m:ctrlPr>
                <w:rPr>
                  <w:rFonts w:ascii="Cambria Math" w:hAnsi="Cambria Math"/>
                  <w:i/>
                  <w:highlight w:val="lightGray"/>
                </w:rPr>
              </m:ctrlPr>
            </m:fPr>
            <m:num>
              <m:r>
                <w:rPr>
                  <w:rFonts w:ascii="Cambria Math" w:hAnsi="Cambria Math"/>
                  <w:highlight w:val="lightGray"/>
                </w:rPr>
                <m:t>1</m:t>
              </m:r>
            </m:num>
            <m:den>
              <m:r>
                <w:rPr>
                  <w:rFonts w:ascii="Cambria Math" w:hAnsi="Cambria Math"/>
                  <w:highlight w:val="lightGray"/>
                </w:rPr>
                <m:t>N</m:t>
              </m:r>
            </m:den>
          </m:f>
          <m:nary>
            <m:naryPr>
              <m:chr m:val="∑"/>
              <m:ctrlPr>
                <w:rPr>
                  <w:rFonts w:ascii="Cambria Math" w:hAnsi="Cambria Math"/>
                  <w:i/>
                  <w:highlight w:val="lightGray"/>
                </w:rPr>
              </m:ctrlPr>
            </m:naryPr>
            <m:sub>
              <m:r>
                <w:rPr>
                  <w:rFonts w:ascii="Cambria Math" w:hAnsi="Cambria Math"/>
                  <w:highlight w:val="lightGray"/>
                </w:rPr>
                <m:t>n=1</m:t>
              </m:r>
            </m:sub>
            <m:sup>
              <m:r>
                <w:rPr>
                  <w:rFonts w:ascii="Cambria Math" w:hAnsi="Cambria Math"/>
                  <w:highlight w:val="lightGray"/>
                </w:rPr>
                <m:t>N</m:t>
              </m:r>
            </m:sup>
            <m:e>
              <m:sSup>
                <m:sSupPr>
                  <m:ctrlPr>
                    <w:rPr>
                      <w:rFonts w:ascii="Cambria Math" w:hAnsi="Cambria Math"/>
                      <w:i/>
                      <w:highlight w:val="lightGray"/>
                    </w:rPr>
                  </m:ctrlPr>
                </m:sSupPr>
                <m:e>
                  <m:d>
                    <m:dPr>
                      <m:ctrlPr>
                        <w:rPr>
                          <w:rFonts w:ascii="Cambria Math" w:hAnsi="Cambria Math"/>
                          <w:i/>
                          <w:highlight w:val="lightGray"/>
                        </w:rPr>
                      </m:ctrlPr>
                    </m:dPr>
                    <m:e>
                      <m:sSub>
                        <m:sSubPr>
                          <m:ctrlPr>
                            <w:rPr>
                              <w:rFonts w:ascii="Cambria Math" w:hAnsi="Cambria Math"/>
                              <w:i/>
                              <w:highlight w:val="lightGray"/>
                            </w:rPr>
                          </m:ctrlPr>
                        </m:sSubPr>
                        <m:e>
                          <m:r>
                            <w:rPr>
                              <w:rFonts w:ascii="Cambria Math" w:hAnsi="Cambria Math"/>
                              <w:highlight w:val="lightGray"/>
                            </w:rPr>
                            <m:t>x</m:t>
                          </m:r>
                        </m:e>
                        <m:sub>
                          <m:r>
                            <w:rPr>
                              <w:rFonts w:ascii="Cambria Math" w:hAnsi="Cambria Math"/>
                              <w:highlight w:val="lightGray"/>
                            </w:rPr>
                            <m:t>n</m:t>
                          </m:r>
                        </m:sub>
                      </m:sSub>
                      <m:r>
                        <w:rPr>
                          <w:rFonts w:ascii="Cambria Math" w:hAnsi="Cambria Math"/>
                          <w:highlight w:val="lightGray"/>
                        </w:rPr>
                        <m:t>-</m:t>
                      </m:r>
                      <m:sSub>
                        <m:sSubPr>
                          <m:ctrlPr>
                            <w:rPr>
                              <w:rFonts w:ascii="Cambria Math" w:hAnsi="Cambria Math"/>
                              <w:i/>
                              <w:highlight w:val="lightGray"/>
                            </w:rPr>
                          </m:ctrlPr>
                        </m:sSubPr>
                        <m:e>
                          <m:r>
                            <w:rPr>
                              <w:rFonts w:ascii="Cambria Math" w:hAnsi="Cambria Math"/>
                              <w:highlight w:val="lightGray"/>
                            </w:rPr>
                            <m:t>μ</m:t>
                          </m:r>
                        </m:e>
                        <m:sub>
                          <m:r>
                            <w:rPr>
                              <w:rFonts w:ascii="Cambria Math" w:hAnsi="Cambria Math"/>
                              <w:highlight w:val="lightGray"/>
                            </w:rPr>
                            <m:t>MLE</m:t>
                          </m:r>
                        </m:sub>
                      </m:sSub>
                    </m:e>
                  </m:d>
                </m:e>
                <m:sup>
                  <m:r>
                    <w:rPr>
                      <w:rFonts w:ascii="Cambria Math" w:hAnsi="Cambria Math"/>
                      <w:highlight w:val="lightGray"/>
                    </w:rPr>
                    <m:t>2</m:t>
                  </m:r>
                </m:sup>
              </m:sSup>
            </m:e>
          </m:nary>
        </m:oMath>
      </m:oMathPara>
    </w:p>
    <w:p w14:paraId="02AB7451" w14:textId="31D54131" w:rsidR="000E43EB" w:rsidRDefault="00B52B66" w:rsidP="00AA1CA0">
      <w:pPr>
        <w:pBdr>
          <w:top w:val="single" w:sz="4" w:space="1" w:color="auto"/>
          <w:left w:val="single" w:sz="4" w:space="4" w:color="auto"/>
          <w:bottom w:val="single" w:sz="4" w:space="1" w:color="auto"/>
          <w:right w:val="single" w:sz="4" w:space="4" w:color="auto"/>
        </w:pBdr>
      </w:pPr>
      <w:r>
        <w:t xml:space="preserve">Portanto, para encontrar o valor dos parâmetros da distribuição gaussiana mais provável de ter gerado os dados, pelo critério MLE, basta substituir os valores de </w:t>
      </w:r>
      <m:oMath>
        <m:r>
          <w:rPr>
            <w:rFonts w:ascii="Cambria Math" w:hAnsi="Cambria Math"/>
          </w:rPr>
          <m:t>x</m:t>
        </m:r>
      </m:oMath>
      <w:r>
        <w:t xml:space="preserve"> na equação acima.</w:t>
      </w:r>
    </w:p>
    <w:p w14:paraId="5B948917" w14:textId="6C5C3094" w:rsidR="000E43EB" w:rsidRDefault="000E43EB" w:rsidP="000E43EB"/>
    <w:p w14:paraId="27C08AA3" w14:textId="7B6617FC" w:rsidR="000E43EB" w:rsidRDefault="000E43EB" w:rsidP="000E43EB">
      <w:pPr>
        <w:pStyle w:val="Ttulo2"/>
      </w:pPr>
      <w:bookmarkStart w:id="3" w:name="_Toc157995264"/>
      <w:proofErr w:type="spellStart"/>
      <w:r>
        <w:t>Maximum</w:t>
      </w:r>
      <w:proofErr w:type="spellEnd"/>
      <w:r>
        <w:t xml:space="preserve"> A Posteriori (MAP) </w:t>
      </w:r>
      <w:proofErr w:type="spellStart"/>
      <w:r>
        <w:t>Estimation</w:t>
      </w:r>
      <w:bookmarkEnd w:id="3"/>
      <w:proofErr w:type="spellEnd"/>
    </w:p>
    <w:p w14:paraId="0C04F91D" w14:textId="7F2A0164" w:rsidR="000E43EB" w:rsidRDefault="000E43EB" w:rsidP="000E43EB">
      <w:r>
        <w:t>Estimamos os parâmetros com base nas evidências (dados), mas também em conhecimento a posteri</w:t>
      </w:r>
      <w:r w:rsidR="00746CAE">
        <w:t>ori</w:t>
      </w:r>
      <w:r>
        <w:t>. Com isso, o que fazemos é calcular</w:t>
      </w:r>
    </w:p>
    <w:p w14:paraId="26AFB208" w14:textId="045E07B7" w:rsidR="000E43EB" w:rsidRPr="000E43EB" w:rsidRDefault="00000000" w:rsidP="000E43EB">
      <m:oMathPara>
        <m:oMath>
          <m:sSub>
            <m:sSubPr>
              <m:ctrlPr>
                <w:rPr>
                  <w:rFonts w:ascii="Cambria Math" w:hAnsi="Cambria Math"/>
                  <w:i/>
                </w:rPr>
              </m:ctrlPr>
            </m:sSubPr>
            <m:e>
              <m:r>
                <m:rPr>
                  <m:sty m:val="bi"/>
                </m:rPr>
                <w:rPr>
                  <w:rFonts w:ascii="Cambria Math" w:hAnsi="Cambria Math"/>
                </w:rPr>
                <m:t>θ</m:t>
              </m:r>
            </m:e>
            <m:sub>
              <m:r>
                <w:rPr>
                  <w:rFonts w:ascii="Cambria Math" w:hAnsi="Cambria Math"/>
                </w:rPr>
                <m:t>MAP</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e>
              </m:func>
            </m:e>
          </m:func>
          <m:r>
            <w:rPr>
              <w:rFonts w:ascii="Cambria Math" w:hAnsi="Cambria Math"/>
            </w:rPr>
            <m:t>.</m:t>
          </m:r>
        </m:oMath>
      </m:oMathPara>
    </w:p>
    <w:p w14:paraId="265AAE8E" w14:textId="6B76A6D9" w:rsidR="000E43EB" w:rsidRDefault="000E43EB" w:rsidP="000E43EB">
      <w:r>
        <w:t xml:space="preserve">Diferentemente do caso MLE, não temos uma expressão direta para </w:t>
      </w:r>
      <m:oMath>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oMath>
      <w:r>
        <w:t>, pois</w:t>
      </w:r>
      <w:r w:rsidR="00005661">
        <w:t>, normalmente,</w:t>
      </w:r>
      <w:r>
        <w:t xml:space="preserve"> não conhecemos uma expressão para</w:t>
      </w:r>
      <w:r w:rsidR="00E02A02">
        <w:t xml:space="preserve"> a</w:t>
      </w:r>
      <w:r>
        <w:t xml:space="preserve"> distribuição de probabilidade do </w:t>
      </w:r>
      <w:r>
        <w:lastRenderedPageBreak/>
        <w:t xml:space="preserve">parâmetro </w:t>
      </w:r>
      <m:oMath>
        <m:r>
          <m:rPr>
            <m:sty m:val="bi"/>
          </m:rPr>
          <w:rPr>
            <w:rFonts w:ascii="Cambria Math" w:hAnsi="Cambria Math"/>
          </w:rPr>
          <m:t>θ</m:t>
        </m:r>
      </m:oMath>
      <w:r>
        <w:t>.</w:t>
      </w:r>
      <w:r w:rsidR="00E02A02">
        <w:t xml:space="preserve"> Por isso, nos utilizamos do teorema de Bayes e reescrevemos essa equação como</w:t>
      </w:r>
    </w:p>
    <w:p w14:paraId="2DB820F7" w14:textId="66FECC98" w:rsidR="00775A4F" w:rsidRPr="002846D7" w:rsidRDefault="00000000" w:rsidP="000E43EB">
      <m:oMathPara>
        <m:oMath>
          <m:sSub>
            <m:sSubPr>
              <m:ctrlPr>
                <w:rPr>
                  <w:rFonts w:ascii="Cambria Math" w:hAnsi="Cambria Math"/>
                  <w:i/>
                </w:rPr>
              </m:ctrlPr>
            </m:sSubPr>
            <m:e>
              <m:r>
                <m:rPr>
                  <m:sty m:val="bi"/>
                </m:rPr>
                <w:rPr>
                  <w:rFonts w:ascii="Cambria Math" w:hAnsi="Cambria Math"/>
                </w:rPr>
                <m:t>θ</m:t>
              </m:r>
            </m:e>
            <m:sub>
              <m:r>
                <w:rPr>
                  <w:rFonts w:ascii="Cambria Math" w:hAnsi="Cambria Math"/>
                </w:rPr>
                <m:t>MAP</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D</m:t>
                          </m:r>
                        </m:e>
                      </m:d>
                    </m:den>
                  </m:f>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θ</m:t>
                      </m:r>
                    </m:e>
                  </m:d>
                </m:e>
              </m:func>
            </m:e>
          </m:func>
          <m:r>
            <w:rPr>
              <w:rFonts w:ascii="Cambria Math" w:hAnsi="Cambria Math"/>
            </w:rPr>
            <m:t>.</m:t>
          </m:r>
        </m:oMath>
      </m:oMathPara>
    </w:p>
    <w:p w14:paraId="12739B05" w14:textId="780EB9E6" w:rsidR="002846D7" w:rsidRDefault="002846D7" w:rsidP="000E43EB"/>
    <w:p w14:paraId="67FE9766" w14:textId="29380407" w:rsidR="002846D7" w:rsidRDefault="002846D7" w:rsidP="002846D7">
      <w:pPr>
        <w:pStyle w:val="Ttulo1"/>
      </w:pPr>
      <w:bookmarkStart w:id="4" w:name="_Toc157995265"/>
      <w:r>
        <w:lastRenderedPageBreak/>
        <w:t>Regressão Linear</w:t>
      </w:r>
      <w:bookmarkEnd w:id="4"/>
    </w:p>
    <w:p w14:paraId="786E9276" w14:textId="77622660" w:rsidR="00646C37" w:rsidRDefault="002846D7" w:rsidP="00D55D08">
      <w:r>
        <w:t xml:space="preserve">O problema de regressão linear consiste em criar um modelo que consiga relacionar </w:t>
      </w:r>
      <w:r w:rsidR="00746CAE">
        <w:t>variáveis</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e>
          <m:sub>
            <m:r>
              <w:rPr>
                <w:rFonts w:ascii="Cambria Math" w:hAnsi="Cambria Math"/>
              </w:rPr>
              <m:t>m=1</m:t>
            </m:r>
          </m:sub>
          <m:sup>
            <m:r>
              <w:rPr>
                <w:rFonts w:ascii="Cambria Math" w:hAnsi="Cambria Math"/>
              </w:rPr>
              <m:t>M</m:t>
            </m:r>
          </m:sup>
        </m:sSubSup>
      </m:oMath>
      <w:r>
        <w:t xml:space="preserve"> com uma saída </w:t>
      </w:r>
      <m:oMath>
        <m:r>
          <w:rPr>
            <w:rFonts w:ascii="Cambria Math" w:hAnsi="Cambria Math"/>
          </w:rPr>
          <m:t>y</m:t>
        </m:r>
      </m:oMath>
      <w:r>
        <w:t xml:space="preserve"> de referência por meio de uma equação linear da seguinte forma:</w:t>
      </w:r>
    </w:p>
    <w:p w14:paraId="0B673A4C" w14:textId="7D6B045C" w:rsidR="004460BD" w:rsidRPr="002846D7" w:rsidRDefault="004460BD" w:rsidP="004460BD">
      <w:pPr>
        <w:spacing w:line="276" w:lineRule="auto"/>
      </w:pPr>
      <m:oMathPara>
        <m:oMath>
          <m:r>
            <w:rPr>
              <w:rFonts w:ascii="Cambria Math" w:hAnsi="Cambria Math"/>
            </w:rPr>
            <m:t>y=</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nary>
            <m:naryPr>
              <m:chr m:val="∑"/>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e>
          </m:nary>
          <m:r>
            <w:rPr>
              <w:rFonts w:ascii="Cambria Math" w:hAnsi="Cambria Math"/>
            </w:rPr>
            <m:t>=</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r>
            <w:rPr>
              <w:rFonts w:ascii="Cambria Math" w:hAnsi="Cambria Math"/>
            </w:rPr>
            <m:t>,</m:t>
          </m:r>
        </m:oMath>
      </m:oMathPara>
    </w:p>
    <w:p w14:paraId="411FF3E9" w14:textId="76C73E90" w:rsidR="00880945" w:rsidRDefault="002846D7" w:rsidP="002846D7">
      <w:r>
        <w:t xml:space="preserve">em que </w:t>
      </w:r>
      <m:oMath>
        <m:r>
          <m:rPr>
            <m:sty m:val="bi"/>
          </m:rPr>
          <w:rPr>
            <w:rFonts w:ascii="Cambria Math" w:hAnsi="Cambria Math"/>
          </w:rPr>
          <m:t>θ</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M</m:t>
                          </m:r>
                        </m:sub>
                      </m:sSub>
                    </m:e>
                    <m:e>
                      <m:sSub>
                        <m:sSubPr>
                          <m:ctrlPr>
                            <w:rPr>
                              <w:rFonts w:ascii="Cambria Math" w:hAnsi="Cambria Math"/>
                              <w:i/>
                            </w:rPr>
                          </m:ctrlPr>
                        </m:sSubPr>
                        <m:e>
                          <m:r>
                            <w:rPr>
                              <w:rFonts w:ascii="Cambria Math" w:hAnsi="Cambria Math"/>
                            </w:rPr>
                            <m:t>θ</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e>
                  </m:mr>
                </m:m>
              </m:e>
            </m:d>
          </m:e>
          <m:sup>
            <m:r>
              <w:rPr>
                <w:rFonts w:ascii="Cambria Math" w:hAnsi="Cambria Math"/>
              </w:rPr>
              <m:t>T</m:t>
            </m:r>
          </m:sup>
        </m:sSup>
      </m:oMath>
      <w:r w:rsidR="00E15618">
        <w:t xml:space="preserve">, </w:t>
      </w:r>
      <w:r>
        <w:t xml:space="preserv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e>
                    <m:e>
                      <m:r>
                        <w:rPr>
                          <w:rFonts w:ascii="Cambria Math" w:hAnsi="Cambria Math"/>
                        </w:rPr>
                        <m:t>1</m:t>
                      </m:r>
                    </m:e>
                  </m:mr>
                </m:m>
              </m:e>
            </m:d>
          </m:e>
          <m:sup>
            <m:r>
              <w:rPr>
                <w:rFonts w:ascii="Cambria Math" w:hAnsi="Cambria Math"/>
              </w:rPr>
              <m:t>T</m:t>
            </m:r>
          </m:sup>
        </m:sSup>
      </m:oMath>
      <w:r w:rsidR="00E15618">
        <w:t xml:space="preserve"> e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e>
                  </m:mr>
                </m:m>
              </m:e>
            </m:d>
          </m:e>
          <m:sup>
            <m:r>
              <w:rPr>
                <w:rFonts w:ascii="Cambria Math" w:hAnsi="Cambria Math"/>
              </w:rPr>
              <m:t>T</m:t>
            </m:r>
          </m:sup>
        </m:sSup>
      </m:oMath>
      <w:r w:rsidR="00746CAE">
        <w:t xml:space="preserve">. O termo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746CAE">
        <w:t xml:space="preserve"> recebe é conhecido como </w:t>
      </w:r>
      <w:r w:rsidR="00746CAE" w:rsidRPr="00746CAE">
        <w:rPr>
          <w:rStyle w:val="Forte"/>
          <w:i/>
          <w:iCs/>
        </w:rPr>
        <w:t>bias</w:t>
      </w:r>
      <w:r w:rsidR="00746CAE">
        <w:t xml:space="preserve"> ou </w:t>
      </w:r>
      <w:proofErr w:type="spellStart"/>
      <w:r w:rsidR="00746CAE" w:rsidRPr="00746CAE">
        <w:rPr>
          <w:rStyle w:val="Forte"/>
          <w:i/>
          <w:iCs/>
        </w:rPr>
        <w:t>intercept</w:t>
      </w:r>
      <w:proofErr w:type="spellEnd"/>
      <w:r w:rsidR="00746CAE">
        <w:t>.</w:t>
      </w:r>
    </w:p>
    <w:p w14:paraId="2A64CE2C" w14:textId="7D53E4FB" w:rsidR="002643A6" w:rsidRDefault="002643A6" w:rsidP="002846D7">
      <w:pPr>
        <w:rPr>
          <w:bCs/>
        </w:rPr>
      </w:pPr>
      <w:r>
        <w:t xml:space="preserve">No caso em que temos apenas uma variável </w:t>
      </w:r>
      <m:oMath>
        <m:r>
          <w:rPr>
            <w:rFonts w:ascii="Cambria Math" w:hAnsi="Cambria Math"/>
          </w:rPr>
          <m:t>x</m:t>
        </m:r>
      </m:oMath>
      <w:r>
        <w:t xml:space="preserve">, o problema consiste em encontrar a reta descrita pela equação </w:t>
      </w:r>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r>
          <m:rPr>
            <m:sty m:val="bi"/>
          </m:rP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1</m:t>
            </m:r>
          </m:sub>
        </m:sSub>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0</m:t>
            </m:r>
          </m:sub>
        </m:sSub>
      </m:oMath>
      <w:r>
        <w:rPr>
          <w:bCs/>
        </w:rPr>
        <w:t xml:space="preserve">, que aproximar se ajustar aos pontos </w:t>
      </w:r>
      <m:oMath>
        <m:d>
          <m:dPr>
            <m:ctrlPr>
              <w:rPr>
                <w:rFonts w:ascii="Cambria Math" w:hAnsi="Cambria Math"/>
                <w:bCs/>
                <w:i/>
              </w:rPr>
            </m:ctrlPr>
          </m:dPr>
          <m:e>
            <m:r>
              <w:rPr>
                <w:rFonts w:ascii="Cambria Math" w:hAnsi="Cambria Math"/>
              </w:rPr>
              <m:t>x,t</m:t>
            </m:r>
          </m:e>
        </m:d>
      </m:oMath>
      <w:r>
        <w:rPr>
          <w:bCs/>
        </w:rPr>
        <w:t xml:space="preserve">, em que </w:t>
      </w:r>
      <m:oMath>
        <m:r>
          <w:rPr>
            <w:rFonts w:ascii="Cambria Math" w:hAnsi="Cambria Math"/>
          </w:rPr>
          <m:t>t</m:t>
        </m:r>
      </m:oMath>
      <w:r>
        <w:rPr>
          <w:bCs/>
        </w:rPr>
        <w:t xml:space="preserve"> é o valor de referência da variável </w:t>
      </w:r>
      <m:oMath>
        <m:r>
          <w:rPr>
            <w:rFonts w:ascii="Cambria Math" w:hAnsi="Cambria Math"/>
          </w:rPr>
          <m:t>x</m:t>
        </m:r>
      </m:oMath>
      <w:r>
        <w:rPr>
          <w:bCs/>
        </w:rPr>
        <w:t xml:space="preserve">. Assim, o objetivo é que, com essa equação, consigamos fazer com que </w:t>
      </w:r>
      <m:oMath>
        <m:r>
          <w:rPr>
            <w:rFonts w:ascii="Cambria Math" w:hAnsi="Cambria Math"/>
          </w:rPr>
          <m:t>y</m:t>
        </m:r>
      </m:oMath>
      <w:r>
        <w:rPr>
          <w:bCs/>
        </w:rPr>
        <w:t xml:space="preserve"> da melhor maneira possível os valores de referência </w:t>
      </w:r>
      <m:oMath>
        <m:r>
          <w:rPr>
            <w:rFonts w:ascii="Cambria Math" w:hAnsi="Cambria Math"/>
          </w:rPr>
          <m:t>t</m:t>
        </m:r>
      </m:oMath>
      <w:r>
        <w:rPr>
          <w:bCs/>
        </w:rPr>
        <w:t>, como ilustra a figura abaixo.</w:t>
      </w:r>
    </w:p>
    <w:p w14:paraId="7B50887E" w14:textId="0F6CEEB5" w:rsidR="002643A6" w:rsidRDefault="00E21162" w:rsidP="002643A6">
      <w:pPr>
        <w:jc w:val="center"/>
        <w:rPr>
          <w:bCs/>
        </w:rPr>
      </w:pPr>
      <w:r w:rsidRPr="00E21162">
        <w:rPr>
          <w:bCs/>
          <w:noProof/>
        </w:rPr>
        <w:drawing>
          <wp:inline distT="0" distB="0" distL="0" distR="0" wp14:anchorId="610E5059" wp14:editId="53399F75">
            <wp:extent cx="3233322" cy="1988128"/>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8135" cy="2003385"/>
                    </a:xfrm>
                    <a:prstGeom prst="rect">
                      <a:avLst/>
                    </a:prstGeom>
                  </pic:spPr>
                </pic:pic>
              </a:graphicData>
            </a:graphic>
          </wp:inline>
        </w:drawing>
      </w:r>
    </w:p>
    <w:p w14:paraId="6D06279D" w14:textId="7944319F" w:rsidR="002643A6" w:rsidRDefault="002643A6" w:rsidP="002643A6">
      <w:pPr>
        <w:rPr>
          <w:bCs/>
        </w:rPr>
      </w:pPr>
      <w:r>
        <w:rPr>
          <w:bCs/>
        </w:rPr>
        <w:t xml:space="preserve">Quando temos um problema em que há duas variáveis de entrada, ou seja, </w:t>
      </w:r>
      <m:oMath>
        <m:r>
          <m:rPr>
            <m:sty m:val="bi"/>
          </m:rPr>
          <w:rPr>
            <w:rFonts w:ascii="Cambria Math" w:hAnsi="Cambria Math"/>
          </w:rPr>
          <m:t>x</m:t>
        </m:r>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oMath>
      <w:r w:rsidR="008A6DE6">
        <w:rPr>
          <w:bCs/>
        </w:rPr>
        <w:t>, o problema é parecido, mas, para representa-lo visualmente, precisamos de um espaço de três dimensões, como mostrado na figura abaixo.</w:t>
      </w:r>
    </w:p>
    <w:p w14:paraId="5BD82E3F" w14:textId="64A72065" w:rsidR="008A6DE6" w:rsidRDefault="008A6DE6" w:rsidP="008A6DE6">
      <w:pPr>
        <w:jc w:val="center"/>
        <w:rPr>
          <w:bCs/>
        </w:rPr>
      </w:pPr>
      <w:r w:rsidRPr="008A6DE6">
        <w:rPr>
          <w:bCs/>
          <w:noProof/>
        </w:rPr>
        <w:drawing>
          <wp:inline distT="0" distB="0" distL="0" distR="0" wp14:anchorId="1E0BFF40" wp14:editId="54772ED7">
            <wp:extent cx="3086100" cy="196928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2714" cy="1973509"/>
                    </a:xfrm>
                    <a:prstGeom prst="rect">
                      <a:avLst/>
                    </a:prstGeom>
                  </pic:spPr>
                </pic:pic>
              </a:graphicData>
            </a:graphic>
          </wp:inline>
        </w:drawing>
      </w:r>
    </w:p>
    <w:p w14:paraId="4DE40676" w14:textId="0FEA5498" w:rsidR="008A6DE6" w:rsidRPr="00E21162" w:rsidRDefault="00E21162" w:rsidP="008A6DE6">
      <w:r>
        <w:t xml:space="preserve">Com isso, podemos perceber que o problema da regressão linear consiste em encontrar o </w:t>
      </w:r>
      <w:r w:rsidRPr="00E21162">
        <w:rPr>
          <w:rStyle w:val="Forte"/>
        </w:rPr>
        <w:t>hiperplano</w:t>
      </w:r>
      <w:r>
        <w:rPr>
          <w:rStyle w:val="Forte"/>
        </w:rPr>
        <w:t xml:space="preserve"> </w:t>
      </w:r>
      <w:r w:rsidRPr="00E21162">
        <w:t xml:space="preserve">que </w:t>
      </w:r>
      <w:r>
        <w:t xml:space="preserve">melhor descreve a relação entre as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t xml:space="preserve"> e a saída </w:t>
      </w:r>
      <m:oMath>
        <m:r>
          <w:rPr>
            <w:rFonts w:ascii="Cambria Math" w:hAnsi="Cambria Math"/>
          </w:rPr>
          <m:t>y</m:t>
        </m:r>
      </m:oMath>
      <w:r>
        <w:t xml:space="preserve">. O caso da reta e do plano mostrados acima são apenas casos particulares do hiperplano em que os vetores </w:t>
      </w:r>
      <m:oMath>
        <m:r>
          <m:rPr>
            <m:sty m:val="bi"/>
          </m:rPr>
          <w:rPr>
            <w:rFonts w:ascii="Cambria Math" w:hAnsi="Cambria Math"/>
          </w:rPr>
          <m:t>x</m:t>
        </m:r>
      </m:oMath>
      <w:r>
        <w:t xml:space="preserve"> </w:t>
      </w:r>
      <w:r w:rsidR="00E15618">
        <w:t xml:space="preserve">pertencem </w:t>
      </w:r>
      <w:r>
        <w:t xml:space="preserve">ao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oMath>
      <w:r>
        <w:t xml:space="preserve"> e ao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 respectivamente.</w:t>
      </w:r>
    </w:p>
    <w:p w14:paraId="795B1C10" w14:textId="2CAC654D" w:rsidR="00880945" w:rsidRDefault="00E21162" w:rsidP="002846D7">
      <w:r>
        <w:lastRenderedPageBreak/>
        <w:t>Agora, c</w:t>
      </w:r>
      <w:r w:rsidR="00880945">
        <w:t xml:space="preserve">omo determinar os valores de </w:t>
      </w:r>
      <m:oMath>
        <m:r>
          <m:rPr>
            <m:sty m:val="bi"/>
          </m:rPr>
          <w:rPr>
            <w:rFonts w:ascii="Cambria Math" w:hAnsi="Cambria Math"/>
          </w:rPr>
          <m:t>θ</m:t>
        </m:r>
      </m:oMath>
      <w:r>
        <w:rPr>
          <w:b/>
          <w:bCs/>
        </w:rPr>
        <w:t xml:space="preserve"> </w:t>
      </w:r>
      <w:r>
        <w:t>que definem esse hiperplano</w:t>
      </w:r>
      <w:r w:rsidR="00880945" w:rsidRPr="00880945">
        <w:t xml:space="preserve">? </w:t>
      </w:r>
      <w:r w:rsidR="00880945">
        <w:t>A seguir, são mostradas diferentes interpretações desse problema que levam a mesma solução.</w:t>
      </w:r>
    </w:p>
    <w:p w14:paraId="6CB70A3F" w14:textId="72018254" w:rsidR="000D088D" w:rsidRDefault="000D088D" w:rsidP="000D088D">
      <w:pPr>
        <w:pStyle w:val="Ttulo2"/>
      </w:pPr>
      <w:bookmarkStart w:id="5" w:name="_Toc157995266"/>
      <w:r>
        <w:t>Diferentes Interpretações da Regressão Linear</w:t>
      </w:r>
      <w:bookmarkEnd w:id="5"/>
    </w:p>
    <w:p w14:paraId="59C2FF72" w14:textId="5B10B948" w:rsidR="00880945" w:rsidRDefault="00880945" w:rsidP="000D088D">
      <w:pPr>
        <w:pStyle w:val="Ttulo3"/>
      </w:pPr>
      <w:bookmarkStart w:id="6" w:name="_Ref126885877"/>
      <w:bookmarkStart w:id="7" w:name="_Toc157995267"/>
      <w:r>
        <w:t>Ponto de Vista de Otimização</w:t>
      </w:r>
      <w:bookmarkEnd w:id="6"/>
      <w:bookmarkEnd w:id="7"/>
    </w:p>
    <w:p w14:paraId="2BA0F7DE" w14:textId="713951DA" w:rsidR="00880945" w:rsidRDefault="00880945" w:rsidP="00880945">
      <w:r>
        <w:t xml:space="preserve">Uma maneira de resolver </w:t>
      </w:r>
      <w:r w:rsidR="00E21162">
        <w:t>esse</w:t>
      </w:r>
      <w:r>
        <w:t xml:space="preserve"> problema é encontrar o </w:t>
      </w:r>
      <m:oMath>
        <m:r>
          <m:rPr>
            <m:sty m:val="bi"/>
          </m:rPr>
          <w:rPr>
            <w:rFonts w:ascii="Cambria Math" w:hAnsi="Cambria Math"/>
          </w:rPr>
          <m:t>θ</m:t>
        </m:r>
      </m:oMath>
      <w:r>
        <w:rPr>
          <w:b/>
          <w:bCs/>
        </w:rPr>
        <w:t xml:space="preserve"> </w:t>
      </w:r>
      <w:r w:rsidR="00AA47B2">
        <w:t xml:space="preserve">tal que a diferença entre os valores preditos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AA47B2">
        <w:t xml:space="preserve"> e o valores de referência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AA47B2">
        <w:t xml:space="preserve"> sejam os menores possíveis, levando em consideração todos os pares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b>
            <m:r>
              <w:rPr>
                <w:rFonts w:ascii="Cambria Math" w:hAnsi="Cambria Math"/>
              </w:rPr>
              <m:t>n=1</m:t>
            </m:r>
          </m:sub>
          <m:sup>
            <m:r>
              <w:rPr>
                <w:rFonts w:ascii="Cambria Math" w:hAnsi="Cambria Math"/>
              </w:rPr>
              <m:t>N</m:t>
            </m:r>
          </m:sup>
        </m:sSubSup>
      </m:oMath>
      <w:r w:rsidR="00E15618">
        <w:t xml:space="preserve"> existentes no conjunto de dados</w:t>
      </w:r>
      <w:r w:rsidR="00AA47B2">
        <w:t>.</w:t>
      </w:r>
      <w:r w:rsidR="00C511CE">
        <w:t xml:space="preserve"> Essa diferença é comumente chamada de </w:t>
      </w:r>
      <w:r w:rsidR="00C511CE" w:rsidRPr="00C511CE">
        <w:rPr>
          <w:rStyle w:val="Forte"/>
        </w:rPr>
        <w:t>erro</w:t>
      </w:r>
      <w:r w:rsidR="00C511CE">
        <w:t xml:space="preserve"> ou </w:t>
      </w:r>
      <w:r w:rsidR="00C511CE" w:rsidRPr="00C511CE">
        <w:rPr>
          <w:rStyle w:val="Forte"/>
        </w:rPr>
        <w:t>resíduo</w:t>
      </w:r>
      <w:r w:rsidR="00C511CE">
        <w:t xml:space="preserve">. </w:t>
      </w:r>
      <w:r w:rsidR="00AA47B2">
        <w:t xml:space="preserve">No caso em que </w:t>
      </w:r>
      <m:oMath>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m:rPr>
            <m:scr m:val="double-struck"/>
          </m:rPr>
          <w:rPr>
            <w:rFonts w:ascii="Cambria Math" w:hAnsi="Cambria Math"/>
          </w:rPr>
          <m:t>∈R</m:t>
        </m:r>
      </m:oMath>
      <w:r w:rsidR="00AA47B2">
        <w:t xml:space="preserve"> temos algo similar ao mostrado na imagem abaixo</w:t>
      </w:r>
      <w:r w:rsidR="00C511CE">
        <w:t>:</w:t>
      </w:r>
    </w:p>
    <w:p w14:paraId="5984E0B7" w14:textId="151FFFD6" w:rsidR="00AA47B2" w:rsidRDefault="00C511CE" w:rsidP="00AA47B2">
      <w:pPr>
        <w:jc w:val="center"/>
      </w:pPr>
      <w:r w:rsidRPr="00C511CE">
        <w:rPr>
          <w:noProof/>
        </w:rPr>
        <w:drawing>
          <wp:inline distT="0" distB="0" distL="0" distR="0" wp14:anchorId="5FF1516C" wp14:editId="395256B9">
            <wp:extent cx="3508664" cy="229151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8995" cy="2298258"/>
                    </a:xfrm>
                    <a:prstGeom prst="rect">
                      <a:avLst/>
                    </a:prstGeom>
                  </pic:spPr>
                </pic:pic>
              </a:graphicData>
            </a:graphic>
          </wp:inline>
        </w:drawing>
      </w:r>
    </w:p>
    <w:p w14:paraId="0A40386E" w14:textId="77777777" w:rsidR="00650F0B" w:rsidRDefault="00C511CE" w:rsidP="00C511CE">
      <w:r>
        <w:t>Assim, queremos que a soma de todos os resíduos em módulo seja a menor possível, ou seja, queremos algo como</w:t>
      </w:r>
      <w:r w:rsidR="00E15618">
        <w:t xml:space="preserv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nary>
              <m:naryPr>
                <m:chr m:val="∑"/>
                <m:ctrlPr>
                  <w:rPr>
                    <w:rFonts w:ascii="Cambria Math" w:hAnsi="Cambria Math"/>
                    <w:i/>
                  </w:rPr>
                </m:ctrlPr>
              </m:naryPr>
              <m:sub>
                <m:r>
                  <w:rPr>
                    <w:rFonts w:ascii="Cambria Math" w:hAnsi="Cambria Math"/>
                  </w:rPr>
                  <m:t>n=1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e>
        </m:func>
      </m:oMath>
      <w:r w:rsidR="00650F0B">
        <w:t xml:space="preserve">, em que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=f</m:t>
        </m:r>
        <m:d>
          <m:dPr>
            <m:ctrlPr>
              <w:rPr>
                <w:rFonts w:ascii="Cambria Math" w:hAnsi="Cambria Math"/>
                <w:i/>
              </w:rPr>
            </m:ctrlPr>
          </m:dPr>
          <m:e>
            <m:r>
              <m:rPr>
                <m:sty m:val="bi"/>
              </m:rPr>
              <w:rPr>
                <w:rFonts w:ascii="Cambria Math" w:hAnsi="Cambria Math"/>
              </w:rPr>
              <m:t>θ</m:t>
            </m:r>
          </m:e>
        </m:d>
      </m:oMath>
      <w:r w:rsidR="00E15618">
        <w:t xml:space="preserve">. No entanto, se levarmos em consideração que para utilizar métodos tradicionais de minimização teríamos que derivar essa expressão, percebemos que talvez a </w:t>
      </w:r>
      <w:r w:rsidR="00E15618" w:rsidRPr="00E15618">
        <w:rPr>
          <w:rStyle w:val="Forte"/>
          <w:i/>
          <w:iCs/>
        </w:rPr>
        <w:t>loss</w:t>
      </w:r>
      <w:r w:rsidR="00E15618">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E15618">
        <w:t xml:space="preserve"> não seja a melhor escolha.</w:t>
      </w:r>
    </w:p>
    <w:p w14:paraId="67FCB18F" w14:textId="65946DAB" w:rsidR="00E15618" w:rsidRDefault="00E15618" w:rsidP="00C511CE">
      <w:r>
        <w:t xml:space="preserve">Uma alternativa seria utilizar como </w:t>
      </w:r>
      <w:r>
        <w:rPr>
          <w:i/>
          <w:iCs/>
        </w:rPr>
        <w:t>loss</w:t>
      </w:r>
      <w:r>
        <w:t xml:space="preserve"> o erro quadrático </w:t>
      </w: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oMath>
      <w:r>
        <w:t xml:space="preserve"> que é facilmente derivável e não altera o objetivo final, </w:t>
      </w:r>
      <w:r w:rsidR="00650F0B">
        <w:t>pois minimizar a soma dos erros quadráticos é equivalente a minimizar o módulo dos resíduos (o ponto de ótimo será o mesmo).</w:t>
      </w:r>
    </w:p>
    <w:p w14:paraId="2F539162" w14:textId="26A229B3" w:rsidR="00650F0B" w:rsidRDefault="00650F0B" w:rsidP="00C511CE">
      <w:r>
        <w:t xml:space="preserve">Com isso, adotamos como </w:t>
      </w:r>
      <w:r w:rsidRPr="00650F0B">
        <w:rPr>
          <w:rStyle w:val="Forte"/>
        </w:rPr>
        <w:t xml:space="preserve">função custo </w:t>
      </w:r>
      <w:r>
        <w:t>a ser minimizada a função descrita abaixo:</w:t>
      </w:r>
    </w:p>
    <w:p w14:paraId="05528504" w14:textId="5A2DFD4A" w:rsidR="00650F0B" w:rsidRPr="00650F0B" w:rsidRDefault="00650F0B" w:rsidP="00C511CE">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nary>
          <m:r>
            <w:rPr>
              <w:rFonts w:ascii="Cambria Math" w:hAnsi="Cambria Math"/>
            </w:rPr>
            <m:t>.</m:t>
          </m:r>
        </m:oMath>
      </m:oMathPara>
    </w:p>
    <w:p w14:paraId="08694D2F" w14:textId="77777777" w:rsidR="00D30589" w:rsidRDefault="00650F0B" w:rsidP="00C511CE">
      <w:r>
        <w:t xml:space="preserve">O termo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que ainda não tinha sido considerado, surge apenas para simplificar futuras derivações, em que o 2 advindo do expoente cancela com o termo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t xml:space="preserve"> Novamente, isso não altera o resultado final, poi</w:t>
      </w:r>
      <w:r w:rsidR="00D30589">
        <w:t xml:space="preserve">s </w:t>
      </w:r>
    </w:p>
    <w:p w14:paraId="739F0C95" w14:textId="07498E47" w:rsidR="00C511CE" w:rsidRPr="009B7DC4" w:rsidRDefault="00650F0B" w:rsidP="00C511CE">
      <m:oMathPara>
        <m:oMath>
          <m:r>
            <m:rPr>
              <m:sty m:val="bi"/>
            </m:rPr>
            <w:rPr>
              <w:rFonts w:ascii="Cambria Math" w:hAnsi="Cambria Math"/>
            </w:rPr>
            <m:t>θ=</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nary>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nary>
                </m:e>
              </m:func>
            </m:e>
          </m:func>
          <m:r>
            <w:rPr>
              <w:rFonts w:ascii="Cambria Math" w:hAnsi="Cambria Math"/>
            </w:rPr>
            <m:t>.</m:t>
          </m:r>
        </m:oMath>
      </m:oMathPara>
    </w:p>
    <w:p w14:paraId="2BE3E002" w14:textId="076B9DEE" w:rsidR="009B7DC4" w:rsidRDefault="009B7DC4" w:rsidP="00C511CE">
      <w:r>
        <w:t xml:space="preserve">Para encontrar valor de </w:t>
      </w:r>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oMath>
      <w:r>
        <w:rPr>
          <w:b/>
          <w:bCs/>
        </w:rPr>
        <w:t xml:space="preserve"> </w:t>
      </w:r>
      <w:r>
        <w:t>que minimiza a função custo, derivamos e igualamos a zero:</w:t>
      </w:r>
    </w:p>
    <w:p w14:paraId="11558872" w14:textId="08E37FEC" w:rsidR="00BB11B1" w:rsidRPr="00BB11B1" w:rsidRDefault="00000000" w:rsidP="00C511CE">
      <m:oMathPara>
        <m:oMath>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r>
                <m:rPr>
                  <m:sty m:val="bi"/>
                </m:rPr>
                <w:rPr>
                  <w:rFonts w:ascii="Cambria Math" w:hAnsi="Cambria Math"/>
                </w:rPr>
                <m:t>θ</m:t>
              </m:r>
            </m:den>
          </m:f>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y</m:t>
                              </m:r>
                            </m:e>
                            <m:sub>
                              <m:r>
                                <w:rPr>
                                  <w:rFonts w:ascii="Cambria Math" w:hAnsi="Cambria Math"/>
                                </w:rPr>
                                <m:t>n</m:t>
                              </m:r>
                            </m:sub>
                          </m:sSub>
                        </m:e>
                      </m:groupChr>
                    </m:e>
                    <m:lim>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lim>
                  </m:limUpp>
                </m:num>
                <m:den>
                  <m:r>
                    <w:rPr>
                      <w:rFonts w:ascii="Cambria Math" w:hAnsi="Cambria Math"/>
                    </w:rPr>
                    <m:t>∂</m:t>
                  </m:r>
                  <m:r>
                    <m:rPr>
                      <m:sty m:val="bi"/>
                    </m:rPr>
                    <w:rPr>
                      <w:rFonts w:ascii="Cambria Math" w:hAnsi="Cambria Math"/>
                    </w:rPr>
                    <m:t>θ</m:t>
                  </m:r>
                </m:den>
              </m:f>
              <m:d>
                <m:dPr>
                  <m:ctrlPr>
                    <w:rPr>
                      <w:rFonts w:ascii="Cambria Math" w:hAnsi="Cambria Math"/>
                      <w:i/>
                    </w:rPr>
                  </m:ctrlPr>
                </m:dPr>
                <m:e>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y</m:t>
                              </m:r>
                            </m:e>
                            <m:sub>
                              <m:r>
                                <w:rPr>
                                  <w:rFonts w:ascii="Cambria Math" w:hAnsi="Cambria Math"/>
                                </w:rPr>
                                <m:t>n</m:t>
                              </m:r>
                            </m:sub>
                          </m:sSub>
                        </m:e>
                      </m:groupChr>
                    </m:e>
                    <m:lim>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lim>
                  </m:limUp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b/>
                      <w:bCs/>
                      <w:i/>
                    </w:rPr>
                  </m:ctrlPr>
                </m:sSubSupPr>
                <m:e>
                  <m:r>
                    <m:rPr>
                      <m:sty m:val="bi"/>
                    </m:rPr>
                    <w:rPr>
                      <w:rFonts w:ascii="Cambria Math" w:hAnsi="Cambria Math"/>
                    </w:rPr>
                    <m:t>x</m:t>
                  </m:r>
                </m:e>
                <m:sub>
                  <m:r>
                    <w:rPr>
                      <w:rFonts w:ascii="Cambria Math" w:hAnsi="Cambria Math"/>
                    </w:rPr>
                    <m:t>n</m:t>
                  </m:r>
                </m:sub>
                <m:sup>
                  <m:r>
                    <w:rPr>
                      <w:rFonts w:ascii="Cambria Math" w:hAnsi="Cambria Math"/>
                    </w:rPr>
                    <m:t>T</m:t>
                  </m:r>
                  <m:ctrlPr>
                    <w:rPr>
                      <w:rFonts w:ascii="Cambria Math" w:hAnsi="Cambria Math"/>
                      <w:i/>
                    </w:rPr>
                  </m:ctrlPr>
                </m:sup>
              </m:sSubSup>
              <m:d>
                <m:dPr>
                  <m:ctrlPr>
                    <w:rPr>
                      <w:rFonts w:ascii="Cambria Math" w:hAnsi="Cambria Math"/>
                      <w:i/>
                    </w:rPr>
                  </m:ctrlPr>
                </m:dPr>
                <m:e>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r>
            <m:rPr>
              <m:sty m:val="bi"/>
            </m:rPr>
            <w:rPr>
              <w:rFonts w:ascii="Cambria Math" w:hAnsi="Cambria Math"/>
            </w:rPr>
            <m:t>0</m:t>
          </m:r>
        </m:oMath>
      </m:oMathPara>
    </w:p>
    <w:p w14:paraId="2614CBB7" w14:textId="46967A6B" w:rsidR="009B7DC4" w:rsidRPr="004B5E44" w:rsidRDefault="00000000" w:rsidP="00C511CE">
      <m:oMathPara>
        <m:oMath>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b/>
                      <w:bCs/>
                      <w:i/>
                    </w:rPr>
                  </m:ctrlPr>
                </m:sSubSupPr>
                <m:e>
                  <m:r>
                    <m:rPr>
                      <m:sty m:val="bi"/>
                    </m:rPr>
                    <w:rPr>
                      <w:rFonts w:ascii="Cambria Math" w:hAnsi="Cambria Math"/>
                    </w:rPr>
                    <m:t>x</m:t>
                  </m:r>
                </m:e>
                <m:sub>
                  <m:r>
                    <w:rPr>
                      <w:rFonts w:ascii="Cambria Math" w:hAnsi="Cambria Math"/>
                    </w:rPr>
                    <m:t>n</m:t>
                  </m:r>
                </m:sub>
                <m:sup>
                  <m:r>
                    <w:rPr>
                      <w:rFonts w:ascii="Cambria Math" w:hAnsi="Cambria Math"/>
                    </w:rPr>
                    <m:t>T</m:t>
                  </m:r>
                  <m:ctrlPr>
                    <w:rPr>
                      <w:rFonts w:ascii="Cambria Math" w:hAnsi="Cambria Math"/>
                      <w:i/>
                    </w:rPr>
                  </m:ctrlPr>
                </m:sup>
              </m:sSubSup>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b/>
                      <w:bCs/>
                      <w:i/>
                    </w:rPr>
                  </m:ctrlPr>
                </m:sSubSupPr>
                <m:e>
                  <m:r>
                    <m:rPr>
                      <m:sty m:val="bi"/>
                    </m:rPr>
                    <w:rPr>
                      <w:rFonts w:ascii="Cambria Math" w:hAnsi="Cambria Math"/>
                    </w:rPr>
                    <m:t>x</m:t>
                  </m:r>
                </m:e>
                <m:sub>
                  <m:r>
                    <w:rPr>
                      <w:rFonts w:ascii="Cambria Math" w:hAnsi="Cambria Math"/>
                    </w:rPr>
                    <m:t>n</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t</m:t>
                  </m:r>
                </m:e>
                <m:sub>
                  <m:r>
                    <w:rPr>
                      <w:rFonts w:ascii="Cambria Math" w:hAnsi="Cambria Math"/>
                    </w:rPr>
                    <m:t>n</m:t>
                  </m:r>
                </m:sub>
              </m:sSub>
            </m:e>
          </m:nary>
        </m:oMath>
      </m:oMathPara>
    </w:p>
    <w:p w14:paraId="15E3353D" w14:textId="22759295" w:rsidR="004B5E44" w:rsidRDefault="004B5E44" w:rsidP="00C511CE">
      <w:r>
        <w:t xml:space="preserve">Com isso, vemos que o </w:t>
      </w:r>
      <m:oMath>
        <m:r>
          <m:rPr>
            <m:sty m:val="bi"/>
          </m:rPr>
          <w:rPr>
            <w:rFonts w:ascii="Cambria Math" w:hAnsi="Cambria Math"/>
          </w:rPr>
          <m:t>θ</m:t>
        </m:r>
      </m:oMath>
      <w:r>
        <w:rPr>
          <w:b/>
          <w:bCs/>
        </w:rPr>
        <w:t xml:space="preserve"> </w:t>
      </w:r>
      <w:r>
        <w:t>ótimo é aquele que satisfaz a equação acima.</w:t>
      </w:r>
    </w:p>
    <w:p w14:paraId="13851009" w14:textId="1C9E1A54" w:rsidR="004B5E44" w:rsidRDefault="004B5E44" w:rsidP="00C511CE">
      <w:r>
        <w:t xml:space="preserve">Na prática, uma forma de se resolver esse problema é utilizar o algoritmo do gradiente descendente, em que escolhemos um </w:t>
      </w:r>
      <m:oMath>
        <m:r>
          <m:rPr>
            <m:sty m:val="bi"/>
          </m:rPr>
          <w:rPr>
            <w:rFonts w:ascii="Cambria Math" w:hAnsi="Cambria Math"/>
          </w:rPr>
          <m:t>θ</m:t>
        </m:r>
      </m:oMath>
      <w:r>
        <w:rPr>
          <w:b/>
          <w:bCs/>
        </w:rPr>
        <w:t xml:space="preserve"> </w:t>
      </w:r>
      <w:r>
        <w:t>inicial aleatório para ser nosso ponto de partida e, a cada iteração, movemos esse ponto na direção de máxima decida</w:t>
      </w:r>
      <w:r w:rsidR="00D55D08">
        <w:t>, ou seja, a cada iteração, fazemos</w:t>
      </w:r>
    </w:p>
    <w:p w14:paraId="4C477C3D" w14:textId="139D61D9" w:rsidR="004B5E44" w:rsidRPr="00D55D08" w:rsidRDefault="004B5E44" w:rsidP="00C511CE">
      <m:oMathPara>
        <m:oMath>
          <m:r>
            <w:rPr>
              <w:rFonts w:ascii="Cambria Math" w:hAnsi="Cambria Math"/>
            </w:rPr>
            <m:t>θ←θ-α</m:t>
          </m:r>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oMath>
      </m:oMathPara>
    </w:p>
    <w:p w14:paraId="17BF8798" w14:textId="724F3DDB" w:rsidR="00D55D08" w:rsidRDefault="00D55D08" w:rsidP="00C511CE">
      <w:r>
        <w:t xml:space="preserve">em que </w:t>
      </w:r>
      <m:oMath>
        <m:r>
          <w:rPr>
            <w:rFonts w:ascii="Cambria Math" w:hAnsi="Cambria Math"/>
          </w:rPr>
          <m:t>α</m:t>
        </m:r>
      </m:oMath>
      <w:r>
        <w:t xml:space="preserve"> é a taxa de aprendizado e controla o tamanho do passo que será dado na direção de maior descida.</w:t>
      </w:r>
    </w:p>
    <w:p w14:paraId="6504E52E" w14:textId="6A6FCDBE" w:rsidR="00D55D08" w:rsidRDefault="00D55D08" w:rsidP="00C511CE">
      <w:r>
        <w:t>Apesar de podermos aplicar o método do gradiente descendente, há um outro método muito mais direto e que resolve o problema da regressão linear em uma iteração apenas, como veremos a seguir.</w:t>
      </w:r>
    </w:p>
    <w:p w14:paraId="5AC37E5D" w14:textId="3AB8B2AD" w:rsidR="00715606" w:rsidRPr="00715606" w:rsidRDefault="00715606" w:rsidP="00715606">
      <w:pPr>
        <w:rPr>
          <w:b/>
          <w:bCs/>
          <w:color w:val="4472C4" w:themeColor="accent1"/>
        </w:rPr>
      </w:pPr>
    </w:p>
    <w:tbl>
      <w:tblPr>
        <w:tblStyle w:val="Tabelacomgrade"/>
        <w:tblW w:w="0" w:type="auto"/>
        <w:tblLook w:val="04A0" w:firstRow="1" w:lastRow="0" w:firstColumn="1" w:lastColumn="0" w:noHBand="0" w:noVBand="1"/>
      </w:tblPr>
      <w:tblGrid>
        <w:gridCol w:w="8494"/>
      </w:tblGrid>
      <w:tr w:rsidR="00715606" w14:paraId="7BE6E901" w14:textId="77777777" w:rsidTr="00715606">
        <w:tc>
          <w:tcPr>
            <w:tcW w:w="8494" w:type="dxa"/>
          </w:tcPr>
          <w:p w14:paraId="358557A4" w14:textId="73478D70" w:rsidR="00715606" w:rsidRPr="00ED18EC" w:rsidRDefault="00ED18EC" w:rsidP="00715606">
            <w:pPr>
              <w:rPr>
                <w:rStyle w:val="Forte"/>
                <w:i/>
                <w:iCs/>
                <w:lang w:val="en-US"/>
              </w:rPr>
            </w:pPr>
            <w:proofErr w:type="spellStart"/>
            <w:r w:rsidRPr="00ED18EC">
              <w:rPr>
                <w:rStyle w:val="Forte"/>
                <w:lang w:val="en-US"/>
              </w:rPr>
              <w:t>Observação</w:t>
            </w:r>
            <w:proofErr w:type="spellEnd"/>
            <w:r w:rsidRPr="00ED18EC">
              <w:rPr>
                <w:rStyle w:val="Forte"/>
                <w:lang w:val="en-US"/>
              </w:rPr>
              <w:t xml:space="preserve">: </w:t>
            </w:r>
            <w:r w:rsidRPr="00ED18EC">
              <w:rPr>
                <w:rStyle w:val="Forte"/>
                <w:i/>
                <w:iCs/>
                <w:lang w:val="en-US"/>
              </w:rPr>
              <w:t>Loss function x Co</w:t>
            </w:r>
            <w:r>
              <w:rPr>
                <w:rStyle w:val="Forte"/>
                <w:i/>
                <w:iCs/>
                <w:lang w:val="en-US"/>
              </w:rPr>
              <w:t>st function</w:t>
            </w:r>
          </w:p>
          <w:p w14:paraId="64D2CDEC" w14:textId="77777777" w:rsidR="00715606" w:rsidRPr="00ED18EC" w:rsidRDefault="00715606" w:rsidP="00715606">
            <w:pPr>
              <w:rPr>
                <w:i/>
                <w:iCs/>
                <w:lang w:val="en-US"/>
              </w:rPr>
            </w:pPr>
          </w:p>
          <w:p w14:paraId="5AAB71A9" w14:textId="0EB3F8C4" w:rsidR="00715606" w:rsidRDefault="00715606" w:rsidP="00715606">
            <w:r w:rsidRPr="00715606">
              <w:rPr>
                <w:b/>
                <w:bCs/>
                <w:i/>
                <w:iCs/>
              </w:rPr>
              <w:t xml:space="preserve">Loss </w:t>
            </w:r>
            <w:proofErr w:type="spellStart"/>
            <w:r w:rsidRPr="00715606">
              <w:rPr>
                <w:b/>
                <w:bCs/>
                <w:i/>
                <w:iCs/>
              </w:rPr>
              <w:t>function</w:t>
            </w:r>
            <w:proofErr w:type="spellEnd"/>
            <w:r>
              <w:rPr>
                <w:b/>
                <w:bCs/>
                <w:i/>
                <w:iCs/>
              </w:rPr>
              <w:br/>
            </w:r>
            <w:r>
              <w:t>F</w:t>
            </w:r>
            <w:r w:rsidRPr="00715606">
              <w:t>unção</w:t>
            </w:r>
            <w:r>
              <w:t xml:space="preserve"> utilizada para </w:t>
            </w:r>
            <w:r w:rsidR="00ED18EC">
              <w:t>medir o erro</w:t>
            </w:r>
            <w:r>
              <w:t xml:space="preserve"> entre o valor de referência </w:t>
            </w:r>
            <m:oMath>
              <m:r>
                <w:rPr>
                  <w:rFonts w:ascii="Cambria Math" w:hAnsi="Cambria Math"/>
                </w:rPr>
                <m:t>t</m:t>
              </m:r>
            </m:oMath>
            <w:r>
              <w:t xml:space="preserve"> e o valor predito </w:t>
            </w:r>
            <m:oMath>
              <m:r>
                <w:rPr>
                  <w:rFonts w:ascii="Cambria Math" w:hAnsi="Cambria Math"/>
                </w:rPr>
                <m:t>y</m:t>
              </m:r>
            </m:oMath>
            <w:r>
              <w:t xml:space="preserve">. Nesta seção, foram vistos dois exemplos: o erro absoluto </w:t>
            </w:r>
            <m:oMath>
              <m:d>
                <m:dPr>
                  <m:begChr m:val="|"/>
                  <m:endChr m:val="|"/>
                  <m:ctrlPr>
                    <w:rPr>
                      <w:rFonts w:ascii="Cambria Math" w:hAnsi="Cambria Math"/>
                      <w:i/>
                    </w:rPr>
                  </m:ctrlPr>
                </m:dPr>
                <m:e>
                  <m:r>
                    <w:rPr>
                      <w:rFonts w:ascii="Cambria Math" w:hAnsi="Cambria Math"/>
                    </w:rPr>
                    <m:t>y-t</m:t>
                  </m:r>
                </m:e>
              </m:d>
            </m:oMath>
            <w:r>
              <w:t xml:space="preserve"> e o erro quadrático </w:t>
            </w:r>
            <m:oMath>
              <m:sSup>
                <m:sSupPr>
                  <m:ctrlPr>
                    <w:rPr>
                      <w:rFonts w:ascii="Cambria Math" w:hAnsi="Cambria Math"/>
                      <w:i/>
                    </w:rPr>
                  </m:ctrlPr>
                </m:sSupPr>
                <m:e>
                  <m:d>
                    <m:dPr>
                      <m:ctrlPr>
                        <w:rPr>
                          <w:rFonts w:ascii="Cambria Math" w:hAnsi="Cambria Math"/>
                          <w:i/>
                        </w:rPr>
                      </m:ctrlPr>
                    </m:dPr>
                    <m:e>
                      <m:r>
                        <w:rPr>
                          <w:rFonts w:ascii="Cambria Math" w:hAnsi="Cambria Math"/>
                        </w:rPr>
                        <m:t>y-t</m:t>
                      </m:r>
                    </m:e>
                  </m:d>
                </m:e>
                <m:sup>
                  <m:r>
                    <w:rPr>
                      <w:rFonts w:ascii="Cambria Math" w:hAnsi="Cambria Math"/>
                    </w:rPr>
                    <m:t>2</m:t>
                  </m:r>
                </m:sup>
              </m:sSup>
            </m:oMath>
            <w:r>
              <w:t>.</w:t>
            </w:r>
          </w:p>
          <w:p w14:paraId="06880962" w14:textId="2BDCA2D5" w:rsidR="00ED18EC" w:rsidRDefault="00ED18EC" w:rsidP="00715606"/>
          <w:p w14:paraId="4A5FA1FD" w14:textId="01D61AD5" w:rsidR="00ED18EC" w:rsidRDefault="00ED18EC" w:rsidP="00715606">
            <w:pPr>
              <w:rPr>
                <w:b/>
                <w:bCs/>
                <w:i/>
                <w:iCs/>
              </w:rPr>
            </w:pPr>
            <w:proofErr w:type="spellStart"/>
            <w:r>
              <w:rPr>
                <w:b/>
                <w:bCs/>
                <w:i/>
                <w:iCs/>
              </w:rPr>
              <w:t>Cost</w:t>
            </w:r>
            <w:proofErr w:type="spellEnd"/>
            <w:r>
              <w:rPr>
                <w:b/>
                <w:bCs/>
                <w:i/>
                <w:iCs/>
              </w:rPr>
              <w:t xml:space="preserve"> </w:t>
            </w:r>
            <w:proofErr w:type="spellStart"/>
            <w:r>
              <w:rPr>
                <w:b/>
                <w:bCs/>
                <w:i/>
                <w:iCs/>
              </w:rPr>
              <w:t>function</w:t>
            </w:r>
            <w:proofErr w:type="spellEnd"/>
          </w:p>
          <w:p w14:paraId="0DD00CBD" w14:textId="7C014D93" w:rsidR="00ED18EC" w:rsidRDefault="00ED18EC" w:rsidP="00715606">
            <w:r>
              <w:t>Função</w:t>
            </w:r>
            <w:r w:rsidR="00685A74">
              <w:t xml:space="preserve">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utilizada para medir o custo total</w:t>
            </w:r>
            <w:r w:rsidR="00685A74">
              <w:t xml:space="preserve"> por se adotar </w:t>
            </w:r>
            <m:oMath>
              <m:r>
                <m:rPr>
                  <m:sty m:val="bi"/>
                </m:rPr>
                <w:rPr>
                  <w:rFonts w:ascii="Cambria Math" w:hAnsi="Cambria Math"/>
                </w:rPr>
                <m:t>θ=θ'</m:t>
              </m:r>
            </m:oMath>
            <w:r w:rsidR="00685A74">
              <w:rPr>
                <w:b/>
                <w:bCs/>
              </w:rPr>
              <w:t xml:space="preserve"> </w:t>
            </w:r>
            <w:r w:rsidR="00685A74">
              <w:t xml:space="preserve">como parâmetro, considerando </w:t>
            </w:r>
            <w:r w:rsidR="00685A74" w:rsidRPr="00685A74">
              <w:rPr>
                <w:u w:val="single"/>
              </w:rPr>
              <w:t xml:space="preserve">todas as </w:t>
            </w:r>
            <m:oMath>
              <m:r>
                <w:rPr>
                  <w:rFonts w:ascii="Cambria Math" w:hAnsi="Cambria Math"/>
                  <w:u w:val="single"/>
                </w:rPr>
                <m:t>N</m:t>
              </m:r>
            </m:oMath>
            <w:r w:rsidR="00685A74" w:rsidRPr="00685A74">
              <w:rPr>
                <w:u w:val="single"/>
              </w:rPr>
              <w:t xml:space="preserve"> observações</w:t>
            </w:r>
            <w:r w:rsidR="00685A74">
              <w:t xml:space="preserve"> do conjunto de dados </w:t>
            </w:r>
            <m:oMath>
              <m:r>
                <w:rPr>
                  <w:rFonts w:ascii="Cambria Math" w:hAnsi="Cambria Math"/>
                </w:rPr>
                <m:t>D.</m:t>
              </m:r>
            </m:oMath>
            <w:r w:rsidR="00685A74">
              <w:t xml:space="preserve"> Muitas vezes, algumas pessoas usam de maneira intercambiável os termos </w:t>
            </w:r>
            <w:r w:rsidR="00685A74">
              <w:rPr>
                <w:i/>
                <w:iCs/>
              </w:rPr>
              <w:t xml:space="preserve">loss </w:t>
            </w:r>
            <w:proofErr w:type="spellStart"/>
            <w:r w:rsidR="00685A74">
              <w:rPr>
                <w:i/>
                <w:iCs/>
              </w:rPr>
              <w:t>function</w:t>
            </w:r>
            <w:proofErr w:type="spellEnd"/>
            <w:r w:rsidR="00685A74">
              <w:rPr>
                <w:i/>
                <w:iCs/>
              </w:rPr>
              <w:t xml:space="preserve"> </w:t>
            </w:r>
            <w:r w:rsidR="00685A74">
              <w:t xml:space="preserve">e </w:t>
            </w:r>
            <w:proofErr w:type="spellStart"/>
            <w:r w:rsidR="00685A74">
              <w:rPr>
                <w:i/>
                <w:iCs/>
              </w:rPr>
              <w:t>cost</w:t>
            </w:r>
            <w:proofErr w:type="spellEnd"/>
            <w:r w:rsidR="00685A74">
              <w:rPr>
                <w:i/>
                <w:iCs/>
              </w:rPr>
              <w:t xml:space="preserve"> </w:t>
            </w:r>
            <w:proofErr w:type="spellStart"/>
            <w:r w:rsidR="00685A74">
              <w:rPr>
                <w:i/>
                <w:iCs/>
              </w:rPr>
              <w:t>function</w:t>
            </w:r>
            <w:proofErr w:type="spellEnd"/>
            <w:r w:rsidR="00685A74">
              <w:t>, apesar de serem diferentes.</w:t>
            </w:r>
          </w:p>
          <w:p w14:paraId="5909FA89" w14:textId="6EDD369A" w:rsidR="00685A74" w:rsidRDefault="00685A74" w:rsidP="00715606"/>
          <w:p w14:paraId="3784B42C" w14:textId="2E767811" w:rsidR="00685A74" w:rsidRDefault="00685A74" w:rsidP="00715606">
            <w:r>
              <w:t>Exemplo:</w:t>
            </w:r>
          </w:p>
          <w:p w14:paraId="11E8EC09" w14:textId="490AA4E8" w:rsidR="00685A74" w:rsidRPr="00685A74" w:rsidRDefault="00000000" w:rsidP="00715606">
            <m:oMathPara>
              <m:oMath>
                <m:limUpp>
                  <m:limUppPr>
                    <m:ctrlPr>
                      <w:rPr>
                        <w:rFonts w:ascii="Cambria Math" w:hAnsi="Cambria Math"/>
                        <w:i/>
                      </w:rPr>
                    </m:ctrlPr>
                  </m:limUppPr>
                  <m:e>
                    <m:groupChr>
                      <m:groupChrPr>
                        <m:chr m:val="⏞"/>
                        <m:pos m:val="top"/>
                        <m:vertJc m:val="bot"/>
                        <m:ctrlPr>
                          <w:rPr>
                            <w:rFonts w:ascii="Cambria Math" w:hAnsi="Cambria Math"/>
                            <w:i/>
                          </w:rPr>
                        </m:ctrlPr>
                      </m:groupChrPr>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limLow>
                              <m:limLowPr>
                                <m:ctrlPr>
                                  <w:rPr>
                                    <w:rFonts w:ascii="Cambria Math" w:hAnsi="Cambria Math"/>
                                    <w:i/>
                                  </w:rPr>
                                </m:ctrlPr>
                              </m:limLowPr>
                              <m:e>
                                <m:groupChr>
                                  <m:groupChrPr>
                                    <m:ctrlPr>
                                      <w:rPr>
                                        <w:rFonts w:ascii="Cambria Math" w:hAnsi="Cambria Math"/>
                                        <w:i/>
                                      </w:rPr>
                                    </m:ctrlPr>
                                  </m:groupChr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groupChr>
                              </m:e>
                              <m:lim>
                                <m:r>
                                  <w:rPr>
                                    <w:rFonts w:ascii="Cambria Math" w:hAnsi="Cambria Math"/>
                                  </w:rPr>
                                  <m:t>loss</m:t>
                                </m:r>
                              </m:lim>
                            </m:limLow>
                          </m:e>
                        </m:nary>
                      </m:e>
                    </m:groupChr>
                  </m:e>
                  <m:lim>
                    <m:r>
                      <w:rPr>
                        <w:rFonts w:ascii="Cambria Math" w:hAnsi="Cambria Math"/>
                      </w:rPr>
                      <m:t>cost</m:t>
                    </m:r>
                  </m:lim>
                </m:limUpp>
              </m:oMath>
            </m:oMathPara>
          </w:p>
          <w:p w14:paraId="6B2EC275" w14:textId="77777777" w:rsidR="00715606" w:rsidRDefault="00715606" w:rsidP="00715606">
            <w:pPr>
              <w:rPr>
                <w:rStyle w:val="Forte"/>
                <w:i/>
                <w:iCs/>
                <w:color w:val="auto"/>
              </w:rPr>
            </w:pPr>
          </w:p>
        </w:tc>
      </w:tr>
    </w:tbl>
    <w:p w14:paraId="4ACC101A" w14:textId="1192871F" w:rsidR="00D55D08" w:rsidRPr="00715606" w:rsidRDefault="00D55D08" w:rsidP="00C511CE"/>
    <w:p w14:paraId="3D56634A" w14:textId="5A412E3A" w:rsidR="00D55D08" w:rsidRDefault="00D55D08" w:rsidP="000D088D">
      <w:pPr>
        <w:pStyle w:val="Ttulo3"/>
        <w:rPr>
          <w:rFonts w:eastAsiaTheme="minorEastAsia"/>
        </w:rPr>
      </w:pPr>
      <w:bookmarkStart w:id="8" w:name="_Toc157995268"/>
      <w:r>
        <w:rPr>
          <w:rFonts w:eastAsiaTheme="minorEastAsia"/>
        </w:rPr>
        <w:t>Ponto de Vista de Álgebra Linear</w:t>
      </w:r>
      <w:bookmarkEnd w:id="8"/>
    </w:p>
    <w:p w14:paraId="11974F00" w14:textId="57A47282" w:rsidR="00D55D08" w:rsidRDefault="008E7DF8" w:rsidP="00D55D08">
      <w:r>
        <w:t xml:space="preserve">O nosso problema de relacionar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t xml:space="preserve"> a uma saída </w:t>
      </w:r>
      <m:oMath>
        <m:r>
          <w:rPr>
            <w:rFonts w:ascii="Cambria Math" w:hAnsi="Cambria Math"/>
          </w:rPr>
          <m:t>y</m:t>
        </m:r>
      </m:oMath>
      <w:r>
        <w:t xml:space="preserve"> pode ser representado de maneira vetorial por meio da seguinte equação</w:t>
      </w:r>
    </w:p>
    <w:p w14:paraId="5AC9D6E4" w14:textId="1DAF5DB8" w:rsidR="008E7DF8" w:rsidRPr="008E7DF8" w:rsidRDefault="008E7DF8" w:rsidP="00D55D08">
      <w:pPr>
        <w:rPr>
          <w:b/>
          <w:bCs/>
        </w:rPr>
      </w:pPr>
      <m:oMathPara>
        <m:oMath>
          <m:r>
            <m:rPr>
              <m:sty m:val="bi"/>
            </m:rPr>
            <w:rPr>
              <w:rFonts w:ascii="Cambria Math" w:hAnsi="Cambria Math"/>
            </w:rPr>
            <m:t>y=Xθ,</m:t>
          </m:r>
        </m:oMath>
      </m:oMathPara>
    </w:p>
    <w:p w14:paraId="6BAB15C3" w14:textId="7A4CCCC4" w:rsidR="008E7DF8" w:rsidRDefault="008E7DF8" w:rsidP="00D55D08">
      <w:r>
        <w:lastRenderedPageBreak/>
        <w:t xml:space="preserve">em que </w:t>
      </w:r>
      <m:oMath>
        <m:r>
          <w:rPr>
            <w:rFonts w:ascii="Cambria Math" w:hAnsi="Cambria Math"/>
          </w:rPr>
          <m:t>y=</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y</m:t>
                          </m:r>
                        </m:e>
                        <m:sub>
                          <m:r>
                            <w:rPr>
                              <w:rFonts w:ascii="Cambria Math" w:hAnsi="Cambria Math"/>
                            </w:rPr>
                            <m:t>N</m:t>
                          </m:r>
                        </m:sub>
                      </m:sSub>
                    </m:e>
                  </m:mr>
                </m:m>
              </m:e>
            </m:d>
          </m:e>
          <m:sup>
            <m:r>
              <w:rPr>
                <w:rFonts w:ascii="Cambria Math" w:hAnsi="Cambria Math"/>
              </w:rPr>
              <m:t>T</m:t>
            </m:r>
          </m:sup>
        </m:sSup>
      </m:oMath>
      <w:r>
        <w:t xml:space="preserve"> e </w:t>
      </w:r>
      <m:oMath>
        <m:r>
          <w:rPr>
            <w:rFonts w:ascii="Cambria Math" w:hAnsi="Cambria Math"/>
          </w:rPr>
          <m:t>X=</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11</m:t>
                      </m:r>
                    </m:sub>
                  </m:sSub>
                  <m:ctrlPr>
                    <w:rPr>
                      <w:rFonts w:ascii="Cambria Math" w:eastAsia="Cambria Math" w:hAnsi="Cambria Math" w:cs="Cambria Math"/>
                      <w:i/>
                    </w:rPr>
                  </m:ctrlPr>
                </m:e>
                <m:e>
                  <m:r>
                    <w:rPr>
                      <w:rFonts w:ascii="Cambria Math" w:hAnsi="Cambria Math"/>
                    </w:rPr>
                    <m:t>1</m:t>
                  </m:r>
                </m:e>
              </m:mr>
              <m:mr>
                <m:e>
                  <m:sSub>
                    <m:sSubPr>
                      <m:ctrlPr>
                        <w:rPr>
                          <w:rFonts w:ascii="Cambria Math" w:hAnsi="Cambria Math"/>
                          <w:i/>
                        </w:rPr>
                      </m:ctrlPr>
                    </m:sSubPr>
                    <m:e>
                      <m:r>
                        <w:rPr>
                          <w:rFonts w:ascii="Cambria Math" w:hAnsi="Cambria Math"/>
                        </w:rPr>
                        <m:t>x</m:t>
                      </m:r>
                    </m:e>
                    <m:sub>
                      <m:r>
                        <w:rPr>
                          <w:rFonts w:ascii="Cambria Math" w:hAnsi="Cambria Math"/>
                        </w:rPr>
                        <m:t>2M</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N1</m:t>
                      </m:r>
                    </m:sub>
                  </m:sSub>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oMath>
    </w:p>
    <w:p w14:paraId="3A23B7B3" w14:textId="77777777" w:rsidR="008E7DF8" w:rsidRDefault="008E7DF8" w:rsidP="00D55D08"/>
    <w:p w14:paraId="6F586B25" w14:textId="6CD7CA8C" w:rsidR="008E7DF8" w:rsidRDefault="008E7DF8" w:rsidP="00D55D08">
      <w:r>
        <w:t xml:space="preserve">Idealmente, desejaríamos que </w:t>
      </w:r>
      <m:oMath>
        <m:r>
          <m:rPr>
            <m:sty m:val="bi"/>
          </m:rPr>
          <w:rPr>
            <w:rFonts w:ascii="Cambria Math" w:hAnsi="Cambria Math"/>
          </w:rPr>
          <m:t>Xθ=t</m:t>
        </m:r>
      </m:oMath>
      <w:r>
        <w:t xml:space="preserve">, em que </w:t>
      </w:r>
      <m:oMath>
        <m:r>
          <m:rPr>
            <m:sty m:val="bi"/>
          </m:rPr>
          <w:rPr>
            <w:rFonts w:ascii="Cambria Math" w:hAnsi="Cambria Math"/>
          </w:rPr>
          <m:t>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t</m:t>
                          </m:r>
                        </m:e>
                        <m:sub>
                          <m:r>
                            <w:rPr>
                              <w:rFonts w:ascii="Cambria Math" w:hAnsi="Cambria Math"/>
                            </w:rPr>
                            <m:t>N</m:t>
                          </m:r>
                        </m:sub>
                      </m:sSub>
                    </m:e>
                  </m:mr>
                </m:m>
              </m:e>
            </m:d>
          </m:e>
          <m:sup>
            <m:r>
              <w:rPr>
                <w:rFonts w:ascii="Cambria Math" w:hAnsi="Cambria Math"/>
              </w:rPr>
              <m:t>T</m:t>
            </m:r>
          </m:sup>
        </m:sSup>
      </m:oMath>
      <w:r>
        <w:t>, porém, normalmente, essa equação não tem solução, pois</w:t>
      </w:r>
      <w:r w:rsidR="00085733">
        <w:t xml:space="preserve"> </w:t>
      </w:r>
      <m:oMath>
        <m:r>
          <m:rPr>
            <m:sty m:val="bi"/>
          </m:rPr>
          <w:rPr>
            <w:rFonts w:ascii="Cambria Math" w:hAnsi="Cambria Math"/>
          </w:rPr>
          <m:t>t</m:t>
        </m:r>
        <m:r>
          <w:rPr>
            <w:rFonts w:ascii="Cambria Math" w:hAnsi="Cambria Math"/>
          </w:rPr>
          <m:t>∉C</m:t>
        </m:r>
        <m:d>
          <m:dPr>
            <m:ctrlPr>
              <w:rPr>
                <w:rFonts w:ascii="Cambria Math" w:hAnsi="Cambria Math"/>
                <w:i/>
              </w:rPr>
            </m:ctrlPr>
          </m:dPr>
          <m:e>
            <m:r>
              <m:rPr>
                <m:sty m:val="bi"/>
              </m:rPr>
              <w:rPr>
                <w:rFonts w:ascii="Cambria Math" w:hAnsi="Cambria Math"/>
              </w:rPr>
              <m:t>X</m:t>
            </m:r>
          </m:e>
        </m:d>
      </m:oMath>
      <w:r w:rsidR="00085733">
        <w:t>, ou seja,</w:t>
      </w:r>
      <w:r>
        <w:t xml:space="preserve"> </w:t>
      </w:r>
      <m:oMath>
        <m:r>
          <m:rPr>
            <m:sty m:val="bi"/>
          </m:rPr>
          <w:rPr>
            <w:rFonts w:ascii="Cambria Math" w:hAnsi="Cambria Math"/>
          </w:rPr>
          <m:t>t</m:t>
        </m:r>
      </m:oMath>
      <w:r>
        <w:rPr>
          <w:b/>
          <w:bCs/>
        </w:rPr>
        <w:t xml:space="preserve"> </w:t>
      </w:r>
      <w:r w:rsidR="007D2230">
        <w:t xml:space="preserve">não pertence ao espaço coluna de </w:t>
      </w:r>
      <m:oMath>
        <m:r>
          <m:rPr>
            <m:sty m:val="bi"/>
          </m:rPr>
          <w:rPr>
            <w:rFonts w:ascii="Cambria Math" w:hAnsi="Cambria Math"/>
          </w:rPr>
          <m:t>X</m:t>
        </m:r>
      </m:oMath>
      <w:r w:rsidR="00085733">
        <w:t xml:space="preserve">. </w:t>
      </w:r>
      <w:r w:rsidR="007D2230">
        <w:t xml:space="preserve">Uma possível solução para esse problema é encontrar um vetor </w:t>
      </w:r>
      <m:oMath>
        <m:r>
          <m:rPr>
            <m:sty m:val="bi"/>
          </m:rPr>
          <w:rPr>
            <w:rFonts w:ascii="Cambria Math" w:hAnsi="Cambria Math"/>
          </w:rPr>
          <m:t>y∈</m:t>
        </m:r>
        <m:r>
          <w:rPr>
            <w:rFonts w:ascii="Cambria Math" w:hAnsi="Cambria Math"/>
          </w:rPr>
          <m:t>C</m:t>
        </m:r>
        <m:d>
          <m:dPr>
            <m:ctrlPr>
              <w:rPr>
                <w:rFonts w:ascii="Cambria Math" w:hAnsi="Cambria Math"/>
                <w:b/>
                <w:bCs/>
                <w:i/>
              </w:rPr>
            </m:ctrlPr>
          </m:dPr>
          <m:e>
            <m:r>
              <m:rPr>
                <m:sty m:val="bi"/>
              </m:rPr>
              <w:rPr>
                <w:rFonts w:ascii="Cambria Math" w:hAnsi="Cambria Math"/>
              </w:rPr>
              <m:t>X</m:t>
            </m:r>
          </m:e>
        </m:d>
      </m:oMath>
      <w:r w:rsidR="007D2230">
        <w:rPr>
          <w:b/>
          <w:bCs/>
        </w:rPr>
        <w:t xml:space="preserve"> </w:t>
      </w:r>
      <w:r w:rsidR="007D2230">
        <w:t xml:space="preserve">que está mais próximo de </w:t>
      </w:r>
      <m:oMath>
        <m:r>
          <m:rPr>
            <m:sty m:val="bi"/>
          </m:rPr>
          <w:rPr>
            <w:rFonts w:ascii="Cambria Math" w:hAnsi="Cambria Math"/>
          </w:rPr>
          <m:t>t</m:t>
        </m:r>
      </m:oMath>
      <w:r w:rsidR="007D2230">
        <w:t xml:space="preserve"> do que qualquer outro vetor</w:t>
      </w:r>
      <w:r w:rsidR="00267CA3">
        <w:t xml:space="preserve">, ou seja, queremos </w:t>
      </w:r>
      <m:oMath>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d>
                  <m:dPr>
                    <m:begChr m:val="‖"/>
                    <m:endChr m:val="‖"/>
                    <m:ctrlPr>
                      <w:rPr>
                        <w:rFonts w:ascii="Cambria Math" w:hAnsi="Cambria Math"/>
                        <w:i/>
                      </w:rPr>
                    </m:ctrlPr>
                  </m:dPr>
                  <m:e>
                    <m:r>
                      <m:rPr>
                        <m:sty m:val="bi"/>
                      </m:rPr>
                      <w:rPr>
                        <w:rFonts w:ascii="Cambria Math" w:hAnsi="Cambria Math"/>
                      </w:rPr>
                      <m:t>Xθ-t</m:t>
                    </m:r>
                  </m:e>
                </m:d>
              </m:e>
            </m:func>
          </m:e>
        </m:func>
      </m:oMath>
      <w:r w:rsidR="007D2230">
        <w:t xml:space="preserve">. Evidentemente, esse vetor </w:t>
      </w:r>
      <m:oMath>
        <m:r>
          <m:rPr>
            <m:sty m:val="bi"/>
          </m:rPr>
          <w:rPr>
            <w:rFonts w:ascii="Cambria Math" w:hAnsi="Cambria Math"/>
          </w:rPr>
          <m:t>y=Xθ</m:t>
        </m:r>
      </m:oMath>
      <w:r w:rsidR="007D2230">
        <w:t xml:space="preserve"> precisa ser necessariamente a projeção de </w:t>
      </w:r>
      <m:oMath>
        <m:r>
          <m:rPr>
            <m:sty m:val="bi"/>
          </m:rPr>
          <w:rPr>
            <w:rFonts w:ascii="Cambria Math" w:hAnsi="Cambria Math"/>
          </w:rPr>
          <m:t>t</m:t>
        </m:r>
      </m:oMath>
      <w:r w:rsidR="007D2230">
        <w:rPr>
          <w:b/>
          <w:bCs/>
        </w:rPr>
        <w:t xml:space="preserve"> </w:t>
      </w:r>
      <w:r w:rsidR="007D2230">
        <w:t xml:space="preserve">em </w:t>
      </w:r>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m:t>
        </m:r>
      </m:oMath>
      <w:r w:rsidR="007D2230">
        <w:t xml:space="preserve"> como ilustra a figura abaixo.</w:t>
      </w:r>
    </w:p>
    <w:p w14:paraId="6B9ED541" w14:textId="5BA56399" w:rsidR="007D2230" w:rsidRDefault="00267CA3" w:rsidP="00267CA3">
      <w:pPr>
        <w:jc w:val="center"/>
      </w:pPr>
      <w:r w:rsidRPr="00267CA3">
        <w:rPr>
          <w:noProof/>
        </w:rPr>
        <w:drawing>
          <wp:inline distT="0" distB="0" distL="0" distR="0" wp14:anchorId="7A706F77" wp14:editId="67B31123">
            <wp:extent cx="2749550" cy="134211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8729" cy="1356356"/>
                    </a:xfrm>
                    <a:prstGeom prst="rect">
                      <a:avLst/>
                    </a:prstGeom>
                  </pic:spPr>
                </pic:pic>
              </a:graphicData>
            </a:graphic>
          </wp:inline>
        </w:drawing>
      </w:r>
    </w:p>
    <w:p w14:paraId="1556B952" w14:textId="7EC9FF19" w:rsidR="00D55D08" w:rsidRDefault="00267CA3" w:rsidP="00C511CE">
      <w:r>
        <w:t xml:space="preserve">Com auxílio dessa figura, reparamos que </w:t>
      </w:r>
      <m:oMath>
        <m:r>
          <m:rPr>
            <m:sty m:val="bi"/>
          </m:rPr>
          <w:rPr>
            <w:rFonts w:ascii="Cambria Math" w:hAnsi="Cambria Math"/>
          </w:rPr>
          <m:t>y-t=X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m:t>
        </m:r>
      </m:oMath>
      <w:r>
        <w:rPr>
          <w:b/>
          <w:bCs/>
        </w:rPr>
        <w:t xml:space="preserve"> </w:t>
      </w:r>
      <w:proofErr w:type="spellStart"/>
      <w:r>
        <w:t>é</w:t>
      </w:r>
      <w:proofErr w:type="spellEnd"/>
      <w:r>
        <w:t xml:space="preserve"> ortogonal a </w:t>
      </w: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isto é, </w:t>
      </w:r>
      <m:oMath>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-t∈C</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X</m:t>
                </m:r>
              </m:e>
            </m:d>
          </m:e>
          <m:sup>
            <m:r>
              <m:rPr>
                <m:sty m:val="bi"/>
              </m:rPr>
              <w:rPr>
                <w:rFonts w:ascii="Cambria Math" w:hAnsi="Cambria Math"/>
              </w:rPr>
              <m:t>⊥</m:t>
            </m:r>
          </m:sup>
        </m:sSup>
        <m:r>
          <w:rPr>
            <w:rFonts w:ascii="Cambria Math" w:hAnsi="Cambria Math"/>
          </w:rPr>
          <m:t>.</m:t>
        </m:r>
      </m:oMath>
      <w:r>
        <w:t xml:space="preserve"> Como consequência disso, temos que o produto interno de </w:t>
      </w:r>
      <m:oMath>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m:t>
        </m:r>
      </m:oMath>
      <w:r>
        <w:rPr>
          <w:b/>
          <w:bCs/>
        </w:rPr>
        <w:t xml:space="preserve"> </w:t>
      </w:r>
      <w:r>
        <w:t xml:space="preserve">por qualquer vetor da coluna de </w:t>
      </w:r>
      <m:oMath>
        <m:r>
          <m:rPr>
            <m:sty m:val="bi"/>
          </m:rPr>
          <w:rPr>
            <w:rFonts w:ascii="Cambria Math" w:hAnsi="Cambria Math"/>
          </w:rPr>
          <m:t>X</m:t>
        </m:r>
      </m:oMath>
      <w:r>
        <w:rPr>
          <w:b/>
          <w:bCs/>
        </w:rPr>
        <w:t xml:space="preserve"> </w:t>
      </w:r>
      <w:r>
        <w:t xml:space="preserve">é nulo, ou seja, </w:t>
      </w:r>
      <m:oMath>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
              </w:rPr>
            </m:ctrlPr>
          </m:dPr>
          <m:e>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m:t>
            </m:r>
          </m:e>
        </m:d>
        <m:r>
          <w:rPr>
            <w:rFonts w:ascii="Cambria Math" w:hAnsi="Cambria Math"/>
          </w:rPr>
          <m:t>=</m:t>
        </m:r>
        <m:r>
          <m:rPr>
            <m:sty m:val="bi"/>
          </m:rPr>
          <w:rPr>
            <w:rFonts w:ascii="Cambria Math" w:hAnsi="Cambria Math"/>
          </w:rPr>
          <m:t>0</m:t>
        </m:r>
      </m:oMath>
      <w:r w:rsidRPr="00267CA3">
        <w:t>.</w:t>
      </w:r>
      <w:r>
        <w:t xml:space="preserve"> Logo, chegamos à equação</w:t>
      </w:r>
    </w:p>
    <w:p w14:paraId="014C9805" w14:textId="5112D99D" w:rsidR="00267CA3" w:rsidRPr="00B40626" w:rsidRDefault="00000000" w:rsidP="00C511CE">
      <w:pPr>
        <w:rPr>
          <w:b/>
          <w:bCs/>
        </w:rPr>
      </w:pPr>
      <m:oMathPara>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t,</m:t>
          </m:r>
        </m:oMath>
      </m:oMathPara>
    </w:p>
    <w:p w14:paraId="0EB7FAB8" w14:textId="4458DC55" w:rsidR="00B40626" w:rsidRDefault="00B40626" w:rsidP="00C511CE">
      <w:r>
        <w:t xml:space="preserve">que possui uma solução, diferentemente de </w:t>
      </w:r>
      <m:oMath>
        <m:r>
          <m:rPr>
            <m:sty m:val="bi"/>
          </m:rPr>
          <w:rPr>
            <w:rFonts w:ascii="Cambria Math" w:hAnsi="Cambria Math"/>
          </w:rPr>
          <m:t>Xθ=t</m:t>
        </m:r>
      </m:oMath>
      <w:r w:rsidRPr="00B40626">
        <w:t>.</w:t>
      </w:r>
      <w:r>
        <w:t xml:space="preserve"> </w:t>
      </w:r>
      <w:r w:rsidRPr="00B40626">
        <w:t xml:space="preserve">Se </w:t>
      </w:r>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oMath>
      <w:r w:rsidRPr="00B40626">
        <w:rPr>
          <w:b/>
          <w:bCs/>
        </w:rPr>
        <w:t xml:space="preserve"> </w:t>
      </w:r>
      <w:r w:rsidRPr="00B40626">
        <w:t>for inve</w:t>
      </w:r>
      <w:r>
        <w:t>rtível</w:t>
      </w:r>
      <w:r w:rsidR="00076AE5">
        <w:t xml:space="preserve"> (que normalmente é</w:t>
      </w:r>
      <w:r w:rsidR="008346E6">
        <w:t xml:space="preserve">, a não ser que </w:t>
      </w:r>
      <m:oMath>
        <m:r>
          <m:rPr>
            <m:sty m:val="bi"/>
          </m:rPr>
          <w:rPr>
            <w:rFonts w:ascii="Cambria Math" w:hAnsi="Cambria Math"/>
          </w:rPr>
          <m:t>Xθ=t</m:t>
        </m:r>
      </m:oMath>
      <w:r w:rsidR="008346E6">
        <w:t xml:space="preserve"> admita várias soluções, o que não é o caso no nosso problema</w:t>
      </w:r>
      <w:r w:rsidR="00076AE5">
        <w:t>)</w:t>
      </w:r>
      <w:r>
        <w:t>, podemos escrever</w:t>
      </w:r>
    </w:p>
    <w:tbl>
      <w:tblPr>
        <w:tblStyle w:val="Tabelacomgrade"/>
        <w:tblW w:w="0" w:type="auto"/>
        <w:jc w:val="center"/>
        <w:shd w:val="clear" w:color="auto" w:fill="D9E2F3" w:themeFill="accent1" w:themeFillTint="33"/>
        <w:tblLook w:val="04A0" w:firstRow="1" w:lastRow="0" w:firstColumn="1" w:lastColumn="0" w:noHBand="0" w:noVBand="1"/>
      </w:tblPr>
      <w:tblGrid>
        <w:gridCol w:w="2122"/>
      </w:tblGrid>
      <w:tr w:rsidR="00B40626" w14:paraId="588C10EB" w14:textId="77777777" w:rsidTr="00B40626">
        <w:trPr>
          <w:jc w:val="center"/>
        </w:trPr>
        <w:tc>
          <w:tcPr>
            <w:tcW w:w="2122" w:type="dxa"/>
            <w:shd w:val="clear" w:color="auto" w:fill="D9E2F3" w:themeFill="accent1" w:themeFillTint="33"/>
          </w:tcPr>
          <w:p w14:paraId="76EF61E9" w14:textId="1FB80036" w:rsidR="00B40626" w:rsidRPr="00B40626" w:rsidRDefault="00000000" w:rsidP="00B40626">
            <w:pPr>
              <w:spacing w:line="276" w:lineRule="auto"/>
              <w:rPr>
                <w:b/>
                <w:bCs/>
              </w:rPr>
            </w:pPr>
            <m:oMathPara>
              <m:oMathParaPr>
                <m:jc m:val="center"/>
              </m:oMathParaPr>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m:rPr>
                        <m:sty m:val="bi"/>
                      </m:rPr>
                      <w:rPr>
                        <w:rFonts w:ascii="Cambria Math" w:hAnsi="Cambria Math"/>
                      </w:rPr>
                      <m:t>-</m:t>
                    </m:r>
                    <m:r>
                      <w:rPr>
                        <w:rFonts w:ascii="Cambria Math" w:hAnsi="Cambria Math"/>
                      </w:rPr>
                      <m:t>1</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t.</m:t>
                </m:r>
              </m:oMath>
            </m:oMathPara>
          </w:p>
        </w:tc>
      </w:tr>
    </w:tbl>
    <w:p w14:paraId="01D5DB47" w14:textId="2D8241F0" w:rsidR="00B40626" w:rsidRDefault="00B40626" w:rsidP="00C511CE">
      <w:r>
        <w:t>Assim, conseguimos resolver o problema da regressão linear com uma única equação em um único passo.</w:t>
      </w:r>
    </w:p>
    <w:p w14:paraId="21787DBA" w14:textId="57A5DD6B" w:rsidR="00B40626" w:rsidRDefault="00B40626" w:rsidP="00B40626">
      <w:pPr>
        <w:pBdr>
          <w:top w:val="single" w:sz="4" w:space="1" w:color="auto"/>
          <w:left w:val="single" w:sz="4" w:space="4" w:color="auto"/>
          <w:bottom w:val="single" w:sz="4" w:space="1" w:color="auto"/>
          <w:right w:val="single" w:sz="4" w:space="4" w:color="auto"/>
        </w:pBdr>
        <w:rPr>
          <w:b/>
          <w:bCs/>
        </w:rPr>
      </w:pPr>
      <w:r>
        <w:rPr>
          <w:b/>
          <w:bCs/>
        </w:rPr>
        <w:t>Bônus:</w:t>
      </w:r>
    </w:p>
    <w:p w14:paraId="4ABFAA3E" w14:textId="77777777" w:rsidR="00710D1C" w:rsidRPr="00710D1C" w:rsidRDefault="00B40626" w:rsidP="00B40626">
      <w:pPr>
        <w:pBdr>
          <w:top w:val="single" w:sz="4" w:space="1" w:color="auto"/>
          <w:left w:val="single" w:sz="4" w:space="4" w:color="auto"/>
          <w:bottom w:val="single" w:sz="4" w:space="1" w:color="auto"/>
          <w:right w:val="single" w:sz="4" w:space="4" w:color="auto"/>
        </w:pBdr>
      </w:pPr>
      <w:r>
        <w:t xml:space="preserve">Se repararmos, o que desejamos é </w:t>
      </w:r>
      <m:oMath>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d>
                  <m:dPr>
                    <m:begChr m:val="‖"/>
                    <m:endChr m:val="‖"/>
                    <m:ctrlPr>
                      <w:rPr>
                        <w:rFonts w:ascii="Cambria Math" w:hAnsi="Cambria Math"/>
                        <w:i/>
                      </w:rPr>
                    </m:ctrlPr>
                  </m:dPr>
                  <m:e>
                    <m:r>
                      <m:rPr>
                        <m:sty m:val="bi"/>
                      </m:rPr>
                      <w:rPr>
                        <w:rFonts w:ascii="Cambria Math" w:hAnsi="Cambria Math"/>
                      </w:rPr>
                      <m:t>Xθ-t</m:t>
                    </m:r>
                  </m:e>
                </m:d>
              </m:e>
            </m:func>
          </m:e>
        </m:func>
      </m:oMath>
      <w:r>
        <w:t xml:space="preserve">, que é equivalente a </w:t>
      </w:r>
    </w:p>
    <w:p w14:paraId="112C463D" w14:textId="1A1B474B" w:rsidR="00B40626" w:rsidRPr="00710D1C" w:rsidRDefault="00000000" w:rsidP="00B40626">
      <w:pPr>
        <w:pBdr>
          <w:top w:val="single" w:sz="4" w:space="1" w:color="auto"/>
          <w:left w:val="single" w:sz="4" w:space="4" w:color="auto"/>
          <w:bottom w:val="single" w:sz="4" w:space="1" w:color="auto"/>
          <w:right w:val="single" w:sz="4" w:space="4" w:color="auto"/>
        </w:pBdr>
      </w:pPr>
      <m:oMathPara>
        <m:oMath>
          <m:sSup>
            <m:sSupPr>
              <m:ctrlPr>
                <w:rPr>
                  <w:rFonts w:ascii="Cambria Math" w:hAnsi="Cambria Math"/>
                  <w:i/>
                </w:rPr>
              </m:ctrlPr>
            </m:sSupPr>
            <m:e>
              <m:func>
                <m:funcPr>
                  <m:ctrlPr>
                    <w:rPr>
                      <w:rFonts w:ascii="Cambria Math" w:hAnsi="Cambria Math"/>
                      <w:i/>
                    </w:rPr>
                  </m:ctrlPr>
                </m:funcPr>
                <m:fName>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m:t>
                      </m:r>
                    </m:sup>
                  </m:sSup>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d>
                        <m:dPr>
                          <m:begChr m:val="‖"/>
                          <m:endChr m:val="‖"/>
                          <m:ctrlPr>
                            <w:rPr>
                              <w:rFonts w:ascii="Cambria Math" w:hAnsi="Cambria Math"/>
                              <w:i/>
                            </w:rPr>
                          </m:ctrlPr>
                        </m:dPr>
                        <m:e>
                          <m:r>
                            <m:rPr>
                              <m:sty m:val="bi"/>
                            </m:rPr>
                            <w:rPr>
                              <w:rFonts w:ascii="Cambria Math" w:hAnsi="Cambria Math"/>
                            </w:rPr>
                            <m:t>Xθ-t</m:t>
                          </m:r>
                        </m:e>
                      </m:d>
                    </m:e>
                  </m:func>
                </m:e>
              </m:func>
            </m:e>
            <m:sup>
              <m:r>
                <w:rPr>
                  <w:rFonts w:ascii="Cambria Math"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b/>
                                      <w:bCs/>
                                      <w:i/>
                                    </w:rPr>
                                  </m:ctrlPr>
                                </m:sSubPr>
                                <m:e>
                                  <m:r>
                                    <w:rPr>
                                      <w:rFonts w:ascii="Cambria Math" w:hAnsi="Cambria Math"/>
                                    </w:rPr>
                                    <m:t>y</m:t>
                                  </m:r>
                                  <m:ctrlPr>
                                    <w:rPr>
                                      <w:rFonts w:ascii="Cambria Math" w:hAnsi="Cambria Math"/>
                                      <w:i/>
                                    </w:rPr>
                                  </m:ctrlPr>
                                </m:e>
                                <m:sub>
                                  <m:r>
                                    <m:rPr>
                                      <m:sty m:val="bi"/>
                                    </m:rPr>
                                    <w:rPr>
                                      <w:rFonts w:ascii="Cambria Math" w:hAnsi="Cambria Math"/>
                                    </w:rPr>
                                    <m:t>n</m:t>
                                  </m:r>
                                </m:sub>
                              </m:sSub>
                              <m:r>
                                <m:rPr>
                                  <m:sty m:val="bi"/>
                                </m:rP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b/>
                                      <w:bCs/>
                                      <w:i/>
                                    </w:rPr>
                                  </m:ctrlPr>
                                </m:e>
                                <m:sub>
                                  <m:r>
                                    <w:rPr>
                                      <w:rFonts w:ascii="Cambria Math" w:hAnsi="Cambria Math"/>
                                    </w:rPr>
                                    <m:t>n</m:t>
                                  </m:r>
                                </m:sub>
                              </m:sSub>
                            </m:e>
                          </m:d>
                        </m:e>
                        <m:sup>
                          <m:r>
                            <w:rPr>
                              <w:rFonts w:ascii="Cambria Math" w:hAnsi="Cambria Math"/>
                            </w:rPr>
                            <m:t>2</m:t>
                          </m:r>
                        </m:sup>
                      </m:sSup>
                    </m:e>
                  </m:nary>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b/>
                                      <w:bCs/>
                                      <w:i/>
                                    </w:rPr>
                                  </m:ctrlPr>
                                </m:sSubPr>
                                <m:e>
                                  <m:r>
                                    <w:rPr>
                                      <w:rFonts w:ascii="Cambria Math" w:hAnsi="Cambria Math"/>
                                    </w:rPr>
                                    <m:t>y</m:t>
                                  </m:r>
                                  <m:ctrlPr>
                                    <w:rPr>
                                      <w:rFonts w:ascii="Cambria Math" w:hAnsi="Cambria Math"/>
                                      <w:i/>
                                    </w:rPr>
                                  </m:ctrlPr>
                                </m:e>
                                <m:sub>
                                  <m:r>
                                    <m:rPr>
                                      <m:sty m:val="bi"/>
                                    </m:rPr>
                                    <w:rPr>
                                      <w:rFonts w:ascii="Cambria Math" w:hAnsi="Cambria Math"/>
                                    </w:rPr>
                                    <m:t>n</m:t>
                                  </m:r>
                                </m:sub>
                              </m:sSub>
                              <m:r>
                                <m:rPr>
                                  <m:sty m:val="bi"/>
                                </m:rP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b/>
                                      <w:bCs/>
                                      <w:i/>
                                    </w:rPr>
                                  </m:ctrlPr>
                                </m:e>
                                <m:sub>
                                  <m:r>
                                    <w:rPr>
                                      <w:rFonts w:ascii="Cambria Math" w:hAnsi="Cambria Math"/>
                                    </w:rPr>
                                    <m:t>n</m:t>
                                  </m:r>
                                </m:sub>
                              </m:sSub>
                            </m:e>
                          </m:d>
                        </m:e>
                        <m:sup>
                          <m:r>
                            <w:rPr>
                              <w:rFonts w:ascii="Cambria Math" w:hAnsi="Cambria Math"/>
                            </w:rPr>
                            <m:t>2</m:t>
                          </m:r>
                        </m:sup>
                      </m:sSup>
                    </m:e>
                  </m:nary>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m:rPr>
                          <m:sty m:val="bi"/>
                        </m:rPr>
                        <w:rPr>
                          <w:rFonts w:ascii="Cambria Math" w:hAnsi="Cambria Math"/>
                        </w:rPr>
                        <m:t>θ</m:t>
                      </m:r>
                    </m:e>
                  </m:d>
                </m:e>
              </m:func>
            </m:e>
          </m:func>
          <m:r>
            <w:rPr>
              <w:rFonts w:ascii="Cambria Math" w:hAnsi="Cambria Math"/>
            </w:rPr>
            <m:t>,</m:t>
          </m:r>
        </m:oMath>
      </m:oMathPara>
    </w:p>
    <w:p w14:paraId="238AC876" w14:textId="238F6DD2" w:rsidR="00710D1C" w:rsidRDefault="00710D1C" w:rsidP="00B40626">
      <w:pPr>
        <w:pBdr>
          <w:top w:val="single" w:sz="4" w:space="1" w:color="auto"/>
          <w:left w:val="single" w:sz="4" w:space="4" w:color="auto"/>
          <w:bottom w:val="single" w:sz="4" w:space="1" w:color="auto"/>
          <w:right w:val="single" w:sz="4" w:space="4" w:color="auto"/>
        </w:pBdr>
      </w:pPr>
      <w:r>
        <w:t xml:space="preserve">em que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é a função custo encontrada na Seção </w:t>
      </w:r>
      <w:r>
        <w:fldChar w:fldCharType="begin"/>
      </w:r>
      <w:r>
        <w:instrText xml:space="preserve"> REF _Ref126885877 \r \h </w:instrText>
      </w:r>
      <w:r>
        <w:fldChar w:fldCharType="separate"/>
      </w:r>
      <w:r w:rsidR="00D244CB">
        <w:t>2.1.1</w:t>
      </w:r>
      <w:r>
        <w:fldChar w:fldCharType="end"/>
      </w:r>
      <w:r>
        <w:t>.</w:t>
      </w:r>
    </w:p>
    <w:p w14:paraId="2DC332DF" w14:textId="6A08FA31" w:rsidR="00710D1C" w:rsidRDefault="00710D1C" w:rsidP="00B40626">
      <w:pPr>
        <w:pBdr>
          <w:top w:val="single" w:sz="4" w:space="1" w:color="auto"/>
          <w:left w:val="single" w:sz="4" w:space="4" w:color="auto"/>
          <w:bottom w:val="single" w:sz="4" w:space="1" w:color="auto"/>
          <w:right w:val="single" w:sz="4" w:space="4" w:color="auto"/>
        </w:pBdr>
      </w:pPr>
      <w:r>
        <w:t>Além disso, essa equação poderia ter sido resolvida mais facilmente na forma matricial, fazendo</w:t>
      </w:r>
    </w:p>
    <w:p w14:paraId="757315D8" w14:textId="1FD87AF8" w:rsidR="00710D1C" w:rsidRPr="00076AE5" w:rsidRDefault="00000000" w:rsidP="00B40626">
      <w:pPr>
        <w:pBdr>
          <w:top w:val="single" w:sz="4" w:space="1" w:color="auto"/>
          <w:left w:val="single" w:sz="4" w:space="4" w:color="auto"/>
          <w:bottom w:val="single" w:sz="4" w:space="1" w:color="auto"/>
          <w:right w:val="single" w:sz="4" w:space="4" w:color="auto"/>
        </w:pBdr>
        <w:rPr>
          <w:b/>
          <w:bCs/>
        </w:rPr>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θ</m:t>
              </m:r>
            </m:sub>
          </m:sSub>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Xθ-t</m:t>
                  </m:r>
                </m:e>
              </m:d>
            </m:e>
            <m:sup>
              <m:r>
                <w:rPr>
                  <w:rFonts w:ascii="Cambria Math" w:hAnsi="Cambria Math"/>
                </w:rPr>
                <m:t>2</m:t>
              </m:r>
            </m:sup>
          </m:sSup>
          <m:r>
            <w:rPr>
              <w:rFonts w:ascii="Cambria Math" w:hAnsi="Cambria Math"/>
            </w:rPr>
            <m:t>=</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θ</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d>
                <m:dPr>
                  <m:ctrlPr>
                    <w:rPr>
                      <w:rFonts w:ascii="Cambria Math" w:hAnsi="Cambria Math"/>
                      <w:i/>
                    </w:rPr>
                  </m:ctrlPr>
                </m:dPr>
                <m:e>
                  <m:r>
                    <m:rPr>
                      <m:sty m:val="bi"/>
                    </m:rPr>
                    <w:rPr>
                      <w:rFonts w:ascii="Cambria Math" w:hAnsi="Cambria Math"/>
                    </w:rPr>
                    <m:t>Xθ-t</m:t>
                  </m:r>
                </m:e>
              </m:d>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r>
            <m:rPr>
              <m:sty m:val="bi"/>
            </m:rPr>
            <w:rPr>
              <w:rFonts w:ascii="Cambria Math" w:hAnsi="Cambria Math"/>
            </w:rPr>
            <m:t>X=0</m:t>
          </m:r>
        </m:oMath>
      </m:oMathPara>
    </w:p>
    <w:p w14:paraId="4EF248F8" w14:textId="7296F382" w:rsidR="00076AE5" w:rsidRPr="00076AE5" w:rsidRDefault="00076AE5" w:rsidP="00B40626">
      <w:pPr>
        <w:pBdr>
          <w:top w:val="single" w:sz="4" w:space="1" w:color="auto"/>
          <w:left w:val="single" w:sz="4" w:space="4" w:color="auto"/>
          <w:bottom w:val="single" w:sz="4" w:space="1" w:color="auto"/>
          <w:right w:val="single" w:sz="4" w:space="4" w:color="auto"/>
        </w:pBdr>
        <w:rPr>
          <w:b/>
          <w:bCs/>
        </w:rPr>
      </w:pPr>
      <m:oMathPara>
        <m:oMath>
          <m:r>
            <w:rPr>
              <w:rFonts w:ascii="Cambria Math" w:hAnsi="Cambria Math"/>
            </w:rPr>
            <m:t>2</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r>
            <m:rPr>
              <m:sty m:val="bi"/>
            </m:rPr>
            <w:rPr>
              <w:rFonts w:ascii="Cambria Math" w:hAnsi="Cambria Math"/>
            </w:rPr>
            <m:t>X=0</m:t>
          </m:r>
        </m:oMath>
      </m:oMathPara>
    </w:p>
    <w:p w14:paraId="2408B3D2" w14:textId="60AF7B93" w:rsidR="00076AE5" w:rsidRPr="00076AE5" w:rsidRDefault="00000000" w:rsidP="00B40626">
      <w:pPr>
        <w:pBdr>
          <w:top w:val="single" w:sz="4" w:space="1" w:color="auto"/>
          <w:left w:val="single" w:sz="4" w:space="4" w:color="auto"/>
          <w:bottom w:val="single" w:sz="4" w:space="1" w:color="auto"/>
          <w:right w:val="single" w:sz="4" w:space="4" w:color="auto"/>
        </w:pBdr>
        <w:rPr>
          <w:b/>
          <w:bCs/>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
                </w:rPr>
              </m:ctrlPr>
            </m:dPr>
            <m:e>
              <m:r>
                <m:rPr>
                  <m:sty m:val="bi"/>
                </m:rPr>
                <w:rPr>
                  <w:rFonts w:ascii="Cambria Math" w:hAnsi="Cambria Math"/>
                </w:rPr>
                <m:t>Xθ-t</m:t>
              </m:r>
            </m:e>
          </m:d>
          <m:r>
            <w:rPr>
              <w:rFonts w:ascii="Cambria Math" w:hAnsi="Cambria Math"/>
            </w:rPr>
            <m:t>=</m:t>
          </m:r>
          <m:r>
            <m:rPr>
              <m:sty m:val="bi"/>
            </m:rPr>
            <w:rPr>
              <w:rFonts w:ascii="Cambria Math" w:hAnsi="Cambria Math"/>
            </w:rPr>
            <m:t>0</m:t>
          </m:r>
        </m:oMath>
      </m:oMathPara>
    </w:p>
    <w:p w14:paraId="142224C6" w14:textId="3F53CE01" w:rsidR="008346E6" w:rsidRPr="00076AE5" w:rsidRDefault="00000000" w:rsidP="00B40626">
      <w:pPr>
        <w:pBdr>
          <w:top w:val="single" w:sz="4" w:space="1" w:color="auto"/>
          <w:left w:val="single" w:sz="4" w:space="4" w:color="auto"/>
          <w:bottom w:val="single" w:sz="4" w:space="1" w:color="auto"/>
          <w:right w:val="single" w:sz="4" w:space="4" w:color="auto"/>
        </w:pBdr>
        <w:rPr>
          <w:b/>
          <w:bCs/>
        </w:rPr>
      </w:pPr>
      <m:oMathPara>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m:rPr>
                  <m:sty m:val="bi"/>
                </m:rPr>
                <w:rPr>
                  <w:rFonts w:ascii="Cambria Math" w:hAnsi="Cambria Math"/>
                </w:rPr>
                <m:t>-</m:t>
              </m:r>
              <m:r>
                <w:rPr>
                  <w:rFonts w:ascii="Cambria Math" w:hAnsi="Cambria Math"/>
                </w:rPr>
                <m:t>1</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t.</m:t>
          </m:r>
        </m:oMath>
      </m:oMathPara>
    </w:p>
    <w:p w14:paraId="2BAC4686" w14:textId="77777777" w:rsidR="00D30589" w:rsidRPr="00B40626" w:rsidRDefault="00D30589" w:rsidP="00C511CE"/>
    <w:p w14:paraId="32120F5A" w14:textId="28EDBA0C" w:rsidR="00AA47B2" w:rsidRDefault="001F12A2" w:rsidP="000D088D">
      <w:pPr>
        <w:pStyle w:val="Ttulo3"/>
      </w:pPr>
      <w:bookmarkStart w:id="9" w:name="_Toc157995269"/>
      <w:r>
        <w:t>Ponto de Vista Probabilístico</w:t>
      </w:r>
      <w:bookmarkEnd w:id="9"/>
    </w:p>
    <w:p w14:paraId="38FE52C0" w14:textId="6697B656" w:rsidR="0046256F" w:rsidRPr="00182284" w:rsidRDefault="00193E72" w:rsidP="001F12A2">
      <w:r>
        <w:t xml:space="preserve">Também é possível chegar ao mesmo resultado </w:t>
      </w:r>
      <w:r w:rsidR="00182284">
        <w:t xml:space="preserve">adotando uma abordagem probabilística. Para isso, assumimos que a equação que define a geração dos pontos é dada por </w:t>
      </w:r>
      <m:oMath>
        <m:r>
          <w:rPr>
            <w:rFonts w:ascii="Cambria Math" w:hAnsi="Cambria Math"/>
          </w:rPr>
          <m:t>t</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r>
          <w:rPr>
            <w:rFonts w:ascii="Cambria Math" w:hAnsi="Cambria Math"/>
          </w:rPr>
          <m:t>η</m:t>
        </m:r>
      </m:oMath>
      <w:r w:rsidR="00182284">
        <w:t xml:space="preserve">, ou seja, é um hiperplano definido por </w:t>
      </w:r>
      <m:oMath>
        <m:r>
          <w:rPr>
            <w:rFonts w:ascii="Cambria Math" w:hAnsi="Cambria Math"/>
          </w:rPr>
          <m:t>y</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oMath>
      <w:r w:rsidR="00182284">
        <w:t xml:space="preserve"> mais uma perturbação </w:t>
      </w:r>
      <m:oMath>
        <m:r>
          <w:rPr>
            <w:rFonts w:ascii="Cambria Math" w:hAnsi="Cambria Math"/>
          </w:rPr>
          <m:t>η</m:t>
        </m:r>
      </m:oMath>
      <w:r w:rsidR="00182284">
        <w:t xml:space="preserve">. Na imagem abaixo, a reta em laranja representa o hiperplano </w:t>
      </w:r>
      <m:oMath>
        <m:r>
          <w:rPr>
            <w:rFonts w:ascii="Cambria Math" w:hAnsi="Cambria Math"/>
          </w:rPr>
          <m:t>y</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oMath>
      <w:r w:rsidR="00182284">
        <w:rPr>
          <w:b/>
          <w:bCs/>
        </w:rPr>
        <w:t xml:space="preserve"> </w:t>
      </w:r>
      <w:r w:rsidR="00182284">
        <w:t xml:space="preserve">e o pontos em azuis são gerados por </w:t>
      </w:r>
      <m:oMath>
        <m:r>
          <w:rPr>
            <w:rFonts w:ascii="Cambria Math" w:hAnsi="Cambria Math"/>
          </w:rPr>
          <m:t>t</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r>
          <w:rPr>
            <w:rFonts w:ascii="Cambria Math" w:hAnsi="Cambria Math"/>
          </w:rPr>
          <m:t>η</m:t>
        </m:r>
      </m:oMath>
      <w:r w:rsidR="00182284">
        <w:t xml:space="preserve">. O que gostaríamos de obter é a curva laranja, que é totalmente definida pelo parâmetro </w:t>
      </w:r>
      <m:oMath>
        <m:r>
          <m:rPr>
            <m:sty m:val="bi"/>
          </m:rPr>
          <w:rPr>
            <w:rFonts w:ascii="Cambria Math" w:hAnsi="Cambria Math"/>
          </w:rPr>
          <m:t>θ</m:t>
        </m:r>
      </m:oMath>
      <w:r w:rsidR="0046256F">
        <w:t xml:space="preserve">, porém, só conhecemos os dados </w:t>
      </w:r>
      <m:oMath>
        <m:r>
          <w:rPr>
            <w:rFonts w:ascii="Cambria Math" w:hAnsi="Cambria Math"/>
          </w:rPr>
          <m:t>D=</m:t>
        </m:r>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n</m:t>
                    </m:r>
                  </m:sub>
                </m:sSub>
                <m:r>
                  <w:rPr>
                    <w:rFonts w:ascii="Cambria Math" w:hAnsi="Cambria Math"/>
                  </w:rPr>
                  <m:t>,t</m:t>
                </m:r>
              </m:e>
            </m:d>
          </m:e>
          <m:sub>
            <m:r>
              <w:rPr>
                <w:rFonts w:ascii="Cambria Math" w:hAnsi="Cambria Math"/>
              </w:rPr>
              <m:t>n=1</m:t>
            </m:r>
          </m:sub>
          <m:sup>
            <m:r>
              <w:rPr>
                <w:rFonts w:ascii="Cambria Math" w:hAnsi="Cambria Math"/>
              </w:rPr>
              <m:t>N</m:t>
            </m:r>
          </m:sup>
        </m:sSubSup>
      </m:oMath>
      <w:r w:rsidR="0046256F">
        <w:t xml:space="preserve">, não conhecemos os valores de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46256F">
        <w:t xml:space="preserve"> correspondentes a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46256F">
        <w:t>.</w:t>
      </w:r>
    </w:p>
    <w:p w14:paraId="19E71EE7" w14:textId="4EEB5DBE" w:rsidR="00EB28D4" w:rsidRPr="001F12A2" w:rsidRDefault="00182284" w:rsidP="00EB28D4">
      <w:pPr>
        <w:jc w:val="center"/>
      </w:pPr>
      <w:r w:rsidRPr="00182284">
        <w:rPr>
          <w:noProof/>
        </w:rPr>
        <w:drawing>
          <wp:inline distT="0" distB="0" distL="0" distR="0" wp14:anchorId="3678217C" wp14:editId="2CAC4E53">
            <wp:extent cx="2971800" cy="223327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0704" cy="2247478"/>
                    </a:xfrm>
                    <a:prstGeom prst="rect">
                      <a:avLst/>
                    </a:prstGeom>
                  </pic:spPr>
                </pic:pic>
              </a:graphicData>
            </a:graphic>
          </wp:inline>
        </w:drawing>
      </w:r>
    </w:p>
    <w:p w14:paraId="22743271" w14:textId="46D63426" w:rsidR="0046256F" w:rsidRDefault="0046256F" w:rsidP="002846D7">
      <w:r>
        <w:t xml:space="preserve">Uma possível suposição é de que </w:t>
      </w:r>
      <m:oMath>
        <m:r>
          <w:rPr>
            <w:rFonts w:ascii="Cambria Math" w:hAnsi="Cambria Math"/>
          </w:rPr>
          <m:t xml:space="preserve">η ~ </m:t>
        </m:r>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635562">
        <w:t>, o que faz com que</w:t>
      </w:r>
      <w:r>
        <w:t xml:space="preserve"> </w:t>
      </w:r>
      <m:oMath>
        <m:r>
          <w:rPr>
            <w:rFonts w:ascii="Cambria Math" w:hAnsi="Cambria Math"/>
          </w:rPr>
          <m:t>t~</m:t>
        </m:r>
        <m:r>
          <m:rPr>
            <m:scr m:val="script"/>
          </m:rPr>
          <w:rPr>
            <w:rFonts w:ascii="Cambria Math" w:hAnsi="Cambria Math"/>
          </w:rPr>
          <m:t>N</m:t>
        </m:r>
        <m:d>
          <m:dPr>
            <m:ctrlPr>
              <w:rPr>
                <w:rFonts w:ascii="Cambria Math" w:hAnsi="Cambria Math"/>
                <w:i/>
              </w:rPr>
            </m:ctrlPr>
          </m:dPr>
          <m:e>
            <m:r>
              <w:rPr>
                <w:rFonts w:ascii="Cambria Math" w:hAnsi="Cambria Math"/>
              </w:rPr>
              <m:t>y</m:t>
            </m:r>
            <m:d>
              <m:dPr>
                <m:ctrlPr>
                  <w:rPr>
                    <w:rFonts w:ascii="Cambria Math" w:hAnsi="Cambria Math"/>
                    <w:i/>
                  </w:rPr>
                </m:ctrlPr>
              </m:dPr>
              <m:e>
                <m:r>
                  <m:rPr>
                    <m:sty m:val="bi"/>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635562">
        <w:t>.</w:t>
      </w:r>
    </w:p>
    <w:p w14:paraId="229B8154" w14:textId="48B57EF6" w:rsidR="00635562" w:rsidRDefault="00635562" w:rsidP="002846D7">
      <w:r>
        <w:t xml:space="preserve">Assim, podemos aplicar a estimação de máxima verossimilhança (MLE) para determinar o parâmetro </w:t>
      </w:r>
      <m:oMath>
        <m:r>
          <m:rPr>
            <m:sty m:val="bi"/>
          </m:rPr>
          <w:rPr>
            <w:rFonts w:ascii="Cambria Math" w:hAnsi="Cambria Math"/>
          </w:rPr>
          <m:t>θ</m:t>
        </m:r>
      </m:oMath>
      <w:r w:rsidRPr="00635562">
        <w:t>.</w:t>
      </w:r>
    </w:p>
    <w:p w14:paraId="75D48632" w14:textId="1A11E6B3" w:rsidR="00635562" w:rsidRDefault="00635562" w:rsidP="002846D7">
      <w:r>
        <w:t>Para começar, sabemos que</w:t>
      </w:r>
    </w:p>
    <w:p w14:paraId="3BCC14CE" w14:textId="3548B207" w:rsidR="00635562" w:rsidRPr="00635562" w:rsidRDefault="00635562" w:rsidP="002846D7">
      <m:oMathPara>
        <m:oMath>
          <m:r>
            <w:rPr>
              <w:rFonts w:ascii="Cambria Math" w:hAnsi="Cambria Math"/>
            </w:rPr>
            <m:t>p</m:t>
          </m:r>
          <m:d>
            <m:dPr>
              <m:ctrlPr>
                <w:rPr>
                  <w:rFonts w:ascii="Cambria Math" w:hAnsi="Cambria Math"/>
                  <w:i/>
                </w:rPr>
              </m:ctrlPr>
            </m:dPr>
            <m:e>
              <m:r>
                <w:rPr>
                  <w:rFonts w:ascii="Cambria Math" w:hAnsi="Cambria Math"/>
                </w:rPr>
                <m:t>t| y</m:t>
              </m:r>
              <m:d>
                <m:dPr>
                  <m:ctrlPr>
                    <w:rPr>
                      <w:rFonts w:ascii="Cambria Math" w:hAnsi="Cambria Math"/>
                      <w:i/>
                    </w:rPr>
                  </m:ctrlPr>
                </m:dPr>
                <m:e>
                  <m:r>
                    <m:rPr>
                      <m:sty m:val="bi"/>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x-y</m:t>
                              </m:r>
                              <m:d>
                                <m:dPr>
                                  <m:ctrlPr>
                                    <w:rPr>
                                      <w:rFonts w:ascii="Cambria Math" w:hAnsi="Cambria Math"/>
                                      <w:i/>
                                    </w:rPr>
                                  </m:ctrlPr>
                                </m:dPr>
                                <m:e>
                                  <m:r>
                                    <m:rPr>
                                      <m:sty m:val="bi"/>
                                    </m:rPr>
                                    <w:rPr>
                                      <w:rFonts w:ascii="Cambria Math" w:hAnsi="Cambria Math"/>
                                    </w:rPr>
                                    <m:t>θ,x</m:t>
                                  </m:r>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oMath>
      </m:oMathPara>
    </w:p>
    <w:p w14:paraId="76F7AA54" w14:textId="0CE38FDA" w:rsidR="00635562" w:rsidRDefault="00635562" w:rsidP="002846D7">
      <w:r>
        <w:t xml:space="preserve">Se considerarmos todos os pares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t xml:space="preserve"> de </w:t>
      </w:r>
      <m:oMath>
        <m:r>
          <w:rPr>
            <w:rFonts w:ascii="Cambria Math" w:hAnsi="Cambria Math"/>
          </w:rPr>
          <m:t>D</m:t>
        </m:r>
      </m:oMath>
      <w:r>
        <w:t xml:space="preserve"> e considerarmos que eles são gerados de maneira independente, teremos</w:t>
      </w:r>
    </w:p>
    <w:p w14:paraId="111266F4" w14:textId="40E28AC4" w:rsidR="00635562" w:rsidRPr="00635562" w:rsidRDefault="00000000" w:rsidP="002846D7">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t|y</m:t>
              </m:r>
              <m:d>
                <m:dPr>
                  <m:ctrlPr>
                    <w:rPr>
                      <w:rFonts w:ascii="Cambria Math" w:hAnsi="Cambria Math"/>
                      <w:i/>
                    </w:rPr>
                  </m:ctrlPr>
                </m:dPr>
                <m:e>
                  <m:r>
                    <m:rPr>
                      <m:sty m:val="bi"/>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t| 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e>
          </m:nary>
        </m:oMath>
      </m:oMathPara>
    </w:p>
    <w:p w14:paraId="0F7D1F3B" w14:textId="2DE93FA1" w:rsidR="00635562" w:rsidRDefault="00635562" w:rsidP="002846D7">
      <w:r>
        <w:t xml:space="preserve">Seguindo um procedimento similar ao visto na Seção </w:t>
      </w:r>
      <w:r>
        <w:fldChar w:fldCharType="begin"/>
      </w:r>
      <w:r>
        <w:instrText xml:space="preserve"> REF _Ref127014093 \r \h </w:instrText>
      </w:r>
      <w:r>
        <w:fldChar w:fldCharType="separate"/>
      </w:r>
      <w:r w:rsidR="00D244CB">
        <w:t>1.1</w:t>
      </w:r>
      <w:r>
        <w:fldChar w:fldCharType="end"/>
      </w:r>
      <w:r>
        <w:t>, aplicamos a função log</w:t>
      </w:r>
      <w:r w:rsidR="002F0514">
        <w:t xml:space="preserve"> (base e) para encontra</w:t>
      </w:r>
      <w:r w:rsidR="00883F43">
        <w:t>r</w:t>
      </w:r>
      <w:r w:rsidR="002F0514">
        <w:t xml:space="preserve"> a log verossimilhança:</w:t>
      </w:r>
    </w:p>
    <w:p w14:paraId="0450D350" w14:textId="50C39165" w:rsidR="002F0514" w:rsidRPr="00B02A06" w:rsidRDefault="00000000" w:rsidP="002846D7">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e>
              </m:func>
            </m:e>
          </m:nary>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e>
              </m:d>
            </m:e>
          </m:func>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nary>
        </m:oMath>
      </m:oMathPara>
    </w:p>
    <w:p w14:paraId="58E05357" w14:textId="02C0DB44" w:rsidR="00B02A06" w:rsidRPr="00B02A06" w:rsidRDefault="00B02A06" w:rsidP="002846D7">
      <w:r>
        <w:t xml:space="preserve">Com isso, passamos para a etapa de maximizar a log verossimilhança, o que é equivalente a minimizar o negativo da log verossimilhança. Normalmente, é preferível esse ponto de vista de “minimização” em vez de “maximização”, pois, eventualmente, podemos considerar o </w:t>
      </w:r>
      <w:r>
        <w:lastRenderedPageBreak/>
        <w:t>negativo da log verossimilhança como uma função custo, que normalmente é uma função que visamos normalizar:</w:t>
      </w:r>
      <w:r>
        <w:br/>
      </w: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oMath>
      </m:oMathPara>
    </w:p>
    <w:p w14:paraId="3F385BA1" w14:textId="33E49665" w:rsidR="00B02A06" w:rsidRDefault="00B02A06" w:rsidP="002846D7">
      <w:r>
        <w:t>Portanto, ao minimizarmos essa função custo obtemos</w:t>
      </w:r>
    </w:p>
    <w:p w14:paraId="3EFDEE95" w14:textId="14E9290A" w:rsidR="00B02A06" w:rsidRPr="00B02A06" w:rsidRDefault="00000000" w:rsidP="002846D7">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m:rPr>
                      <m:sty m:val="bi"/>
                    </m:rPr>
                    <w:rPr>
                      <w:rFonts w:ascii="Cambria Math" w:hAnsi="Cambria Math"/>
                    </w:rPr>
                    <m:t>θ</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e>
                  </m:d>
                </m:e>
              </m:func>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nary>
            </m:e>
          </m:func>
        </m:oMath>
      </m:oMathPara>
    </w:p>
    <w:p w14:paraId="636A5DCB" w14:textId="2EBD5E47" w:rsidR="00B02A06" w:rsidRPr="00B02A06" w:rsidRDefault="00B02A06" w:rsidP="002846D7">
      <m:oMathPara>
        <m:oMath>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n</m:t>
                              </m:r>
                            </m:sub>
                          </m:sSub>
                        </m:e>
                      </m:d>
                    </m:e>
                    <m:sup>
                      <m:r>
                        <w:rPr>
                          <w:rFonts w:ascii="Cambria Math" w:hAnsi="Cambria Math"/>
                        </w:rPr>
                        <m:t>2</m:t>
                      </m:r>
                    </m:sup>
                  </m:sSup>
                </m:e>
              </m:nary>
            </m:e>
          </m:func>
          <m:r>
            <w:rPr>
              <w:rFonts w:ascii="Cambria Math" w:hAnsi="Cambria Math"/>
            </w:rPr>
            <m:t>,</m:t>
          </m:r>
        </m:oMath>
      </m:oMathPara>
    </w:p>
    <w:p w14:paraId="31D69253" w14:textId="35946DD3" w:rsidR="00B02A06" w:rsidRDefault="00B02A06" w:rsidP="002846D7">
      <w:r>
        <w:t>que é justamente à conclusão que tínhamos chegado na Seção</w:t>
      </w:r>
      <w:r w:rsidR="00B87C8C">
        <w:t xml:space="preserve"> </w:t>
      </w:r>
      <w:r w:rsidR="00B87C8C">
        <w:fldChar w:fldCharType="begin"/>
      </w:r>
      <w:r w:rsidR="00B87C8C">
        <w:instrText xml:space="preserve"> REF _Ref126885877 \r \h </w:instrText>
      </w:r>
      <w:r w:rsidR="00B87C8C">
        <w:fldChar w:fldCharType="separate"/>
      </w:r>
      <w:r w:rsidR="00D244CB">
        <w:t>2.1.1</w:t>
      </w:r>
      <w:r w:rsidR="00B87C8C">
        <w:fldChar w:fldCharType="end"/>
      </w:r>
      <w:r w:rsidR="00B87C8C">
        <w:t xml:space="preserve"> e que é equivalente a minimizar a função custo</w:t>
      </w:r>
    </w:p>
    <w:p w14:paraId="1AF35B73" w14:textId="6D7975C2" w:rsidR="00E53723" w:rsidRDefault="00B87C8C" w:rsidP="002846D7">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n</m:t>
                          </m:r>
                        </m:sub>
                      </m:sSub>
                    </m:e>
                  </m:d>
                </m:e>
                <m:sup>
                  <m:r>
                    <w:rPr>
                      <w:rFonts w:ascii="Cambria Math" w:hAnsi="Cambria Math"/>
                    </w:rPr>
                    <m:t>2</m:t>
                  </m:r>
                </m:sup>
              </m:sSup>
            </m:e>
          </m:nary>
          <m:r>
            <w:rPr>
              <w:rFonts w:ascii="Cambria Math" w:hAnsi="Cambria Math"/>
            </w:rPr>
            <m:t>.</m:t>
          </m:r>
        </m:oMath>
      </m:oMathPara>
    </w:p>
    <w:p w14:paraId="1EC034A4" w14:textId="22CA9F05" w:rsidR="00E53723" w:rsidRDefault="00E53723" w:rsidP="00E53723">
      <w:pPr>
        <w:pStyle w:val="Ttulo2"/>
        <w:rPr>
          <w:rFonts w:eastAsiaTheme="minorEastAsia"/>
        </w:rPr>
      </w:pPr>
      <w:bookmarkStart w:id="10" w:name="_Toc157995270"/>
      <w:r>
        <w:rPr>
          <w:rFonts w:eastAsiaTheme="minorEastAsia"/>
        </w:rPr>
        <w:t>Regressão Polinomial</w:t>
      </w:r>
      <w:bookmarkEnd w:id="10"/>
    </w:p>
    <w:p w14:paraId="256F1E32" w14:textId="3F364531" w:rsidR="00260664" w:rsidRPr="00444868" w:rsidRDefault="00E53723" w:rsidP="00E53723">
      <w:r>
        <w:t>É uma modalidade da regressão linear em que</w:t>
      </w:r>
      <w:r w:rsidR="00260664">
        <w:t xml:space="preserve"> temos uma variável de entrada </w:t>
      </w:r>
      <m:oMath>
        <m:r>
          <w:rPr>
            <w:rFonts w:ascii="Cambria Math" w:hAnsi="Cambria Math"/>
          </w:rPr>
          <m:t>x</m:t>
        </m:r>
      </m:oMath>
      <w:r w:rsidR="00260664">
        <w:t xml:space="preserve"> e a substituímos</w:t>
      </w:r>
      <w:r>
        <w:t xml:space="preserve"> po</w:t>
      </w:r>
      <w:r w:rsidR="00260664">
        <w:t xml:space="preserve">r variáveis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oMath>
      <w:r w:rsidR="00260664">
        <w:t xml:space="preserve"> que são potências de </w:t>
      </w:r>
      <m:oMath>
        <m:r>
          <w:rPr>
            <w:rFonts w:ascii="Cambria Math" w:hAnsi="Cambria Math"/>
          </w:rPr>
          <m:t>x</m:t>
        </m:r>
      </m:oMath>
      <w:r w:rsidR="00260664">
        <w:t>. E</w:t>
      </w:r>
      <w:r w:rsidR="003C0564">
        <w:t xml:space="preserve">m geral, </w:t>
      </w:r>
      <w:r w:rsidR="00371078">
        <w:t xml:space="preserve">funções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oMath>
      <w:r w:rsidR="00371078">
        <w:t xml:space="preserve"> substituem as variáveis antigas são chamadas de </w:t>
      </w:r>
      <w:r w:rsidR="00371078" w:rsidRPr="00371078">
        <w:rPr>
          <w:rStyle w:val="Forte"/>
        </w:rPr>
        <w:t>funções de base</w:t>
      </w:r>
      <w:r>
        <w:t>.</w:t>
      </w:r>
      <w:r w:rsidR="00371078">
        <w:t xml:space="preserve"> Além disso, de forma geral, podemos chamar</w:t>
      </w:r>
      <w:r w:rsidR="00444868">
        <w:t xml:space="preserve"> essas novas</w:t>
      </w:r>
      <w:r w:rsidR="00371078">
        <w:t xml:space="preserve"> variáveis </w:t>
      </w:r>
      <w:r w:rsidR="00444868">
        <w:t>formadas pelas funções base de</w:t>
      </w:r>
      <w:r w:rsidR="00371078">
        <w:t xml:space="preserve"> </w:t>
      </w:r>
      <w:r w:rsidR="00371078" w:rsidRPr="00371078">
        <w:rPr>
          <w:rStyle w:val="Forte"/>
        </w:rPr>
        <w:t>atributos</w:t>
      </w:r>
      <w:r w:rsidR="00371078">
        <w:t xml:space="preserve"> ou </w:t>
      </w:r>
      <w:r w:rsidR="00371078" w:rsidRPr="00371078">
        <w:rPr>
          <w:rStyle w:val="Forte"/>
          <w:i/>
          <w:iCs/>
        </w:rPr>
        <w:t>features</w:t>
      </w:r>
      <w:r w:rsidR="00371078">
        <w:t>.</w:t>
      </w:r>
      <w:r w:rsidR="00444868">
        <w:t xml:space="preserve"> Dependendo da interpretação, também podemos chamar as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rsidR="00444868">
        <w:t xml:space="preserve"> de </w:t>
      </w:r>
      <w:r w:rsidR="00444868">
        <w:rPr>
          <w:i/>
          <w:iCs/>
        </w:rPr>
        <w:t>features</w:t>
      </w:r>
      <w:r w:rsidR="00444868">
        <w:t xml:space="preserve">, mas geralmente, o que temos nesse caso, na verdade, são funções base identidade na forma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sidR="00444868">
        <w:t>.</w:t>
      </w:r>
    </w:p>
    <w:p w14:paraId="6D6086D5" w14:textId="6F2E9C0A" w:rsidR="00260664" w:rsidRDefault="00260664" w:rsidP="00E53723">
      <w:r>
        <w:t>Normalmente, escolhemos essa abordagem quando não conseguimos modelar os dados com uma equação na forma</w:t>
      </w:r>
    </w:p>
    <w:p w14:paraId="52433C23" w14:textId="0B4EA4DE" w:rsidR="00E53723" w:rsidRPr="00A54FC8" w:rsidRDefault="00260664" w:rsidP="00260664">
      <w:pPr>
        <w:jc w:val="center"/>
      </w:pPr>
      <m:oMathPara>
        <m:oMath>
          <m:r>
            <w:rPr>
              <w:rFonts w:ascii="Cambria Math" w:hAnsi="Cambria Math"/>
            </w:rPr>
            <m:t>y=</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r>
            <w:rPr>
              <w:rFonts w:ascii="Cambria Math" w:hAnsi="Cambria Math"/>
            </w:rPr>
            <m:t>,</m:t>
          </m:r>
        </m:oMath>
      </m:oMathPara>
    </w:p>
    <w:p w14:paraId="16A4A9F9" w14:textId="42C945F5" w:rsidR="00A54FC8" w:rsidRPr="00260664" w:rsidRDefault="00A54FC8" w:rsidP="00A54FC8">
      <w:r>
        <w:t xml:space="preserve">e precisamos recorrer a uma modelagem não linear da relação entre </w:t>
      </w:r>
      <m:oMath>
        <m:r>
          <w:rPr>
            <w:rFonts w:ascii="Cambria Math" w:hAnsi="Cambria Math"/>
          </w:rPr>
          <m:t>y</m:t>
        </m:r>
      </m:oMath>
      <w:r>
        <w:t xml:space="preserve"> e </w:t>
      </w:r>
      <m:oMath>
        <m:r>
          <w:rPr>
            <w:rFonts w:ascii="Cambria Math" w:hAnsi="Cambria Math"/>
          </w:rPr>
          <m:t>x</m:t>
        </m:r>
      </m:oMath>
      <w:r>
        <w:t>.</w:t>
      </w:r>
      <w:r w:rsidR="00EC3E67">
        <w:t>;</w:t>
      </w:r>
    </w:p>
    <w:p w14:paraId="592C6F5F" w14:textId="3D8AE5E7" w:rsidR="00260664" w:rsidRDefault="00260664" w:rsidP="00260664">
      <w:r>
        <w:t>Assim, utilizamos um modelo na forma</w:t>
      </w:r>
    </w:p>
    <w:tbl>
      <w:tblPr>
        <w:tblStyle w:val="Tabelacomgrade"/>
        <w:tblW w:w="0" w:type="auto"/>
        <w:jc w:val="center"/>
        <w:shd w:val="clear" w:color="auto" w:fill="D9E2F3" w:themeFill="accent1" w:themeFillTint="33"/>
        <w:tblLook w:val="04A0" w:firstRow="1" w:lastRow="0" w:firstColumn="1" w:lastColumn="0" w:noHBand="0" w:noVBand="1"/>
      </w:tblPr>
      <w:tblGrid>
        <w:gridCol w:w="3855"/>
      </w:tblGrid>
      <w:tr w:rsidR="00260664" w14:paraId="51CDD6CB" w14:textId="77777777" w:rsidTr="00AC024F">
        <w:trPr>
          <w:jc w:val="center"/>
        </w:trPr>
        <w:tc>
          <w:tcPr>
            <w:tcW w:w="3855" w:type="dxa"/>
            <w:shd w:val="clear" w:color="auto" w:fill="D9E2F3" w:themeFill="accent1" w:themeFillTint="33"/>
          </w:tcPr>
          <w:p w14:paraId="5FF84076" w14:textId="1754D23F" w:rsidR="00260664" w:rsidRDefault="00260664" w:rsidP="00AD52CF">
            <w:pPr>
              <w:spacing w:line="276" w:lineRule="auto"/>
            </w:pPr>
            <m:oMathPara>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i"/>
                  </m:rPr>
                  <w:rPr>
                    <w:rFonts w:ascii="Cambria Math" w:hAnsi="Cambria Math"/>
                  </w:rPr>
                  <m:t>ϕ=</m:t>
                </m:r>
                <m:nary>
                  <m:naryPr>
                    <m:chr m:val="∑"/>
                    <m:ctrlPr>
                      <w:rPr>
                        <w:rFonts w:ascii="Cambria Math" w:hAnsi="Cambria Math"/>
                        <w:i/>
                      </w:rPr>
                    </m:ctrlPr>
                  </m:naryPr>
                  <m:sub>
                    <m:r>
                      <w:rPr>
                        <w:rFonts w:ascii="Cambria Math" w:hAnsi="Cambria Math"/>
                      </w:rPr>
                      <m:t>m=0</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m</m:t>
                        </m:r>
                      </m:sub>
                    </m:sSub>
                    <m:sSub>
                      <m:sSubPr>
                        <m:ctrlPr>
                          <w:rPr>
                            <w:rFonts w:ascii="Cambria Math" w:hAnsi="Cambria Math"/>
                            <w:i/>
                          </w:rPr>
                        </m:ctrlPr>
                      </m:sSubPr>
                      <m:e>
                        <m:r>
                          <w:rPr>
                            <w:rFonts w:ascii="Cambria Math" w:hAnsi="Cambria Math"/>
                          </w:rPr>
                          <m:t>ϕ</m:t>
                        </m:r>
                      </m:e>
                      <m:sub>
                        <m:r>
                          <w:rPr>
                            <w:rFonts w:ascii="Cambria Math" w:hAnsi="Cambria Math"/>
                          </w:rPr>
                          <m:t>m</m:t>
                        </m:r>
                      </m:sub>
                    </m:sSub>
                  </m:e>
                </m:nary>
                <m:r>
                  <w:rPr>
                    <w:rFonts w:ascii="Cambria Math" w:hAnsi="Cambria Math"/>
                  </w:rPr>
                  <m:t>=</m:t>
                </m:r>
                <m:nary>
                  <m:naryPr>
                    <m:chr m:val="∑"/>
                    <m:ctrlPr>
                      <w:rPr>
                        <w:rFonts w:ascii="Cambria Math" w:hAnsi="Cambria Math"/>
                        <w:i/>
                      </w:rPr>
                    </m:ctrlPr>
                  </m:naryPr>
                  <m:sub>
                    <m:r>
                      <w:rPr>
                        <w:rFonts w:ascii="Cambria Math" w:hAnsi="Cambria Math"/>
                      </w:rPr>
                      <m:t>m=0</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e>
                </m:nary>
                <m:r>
                  <w:rPr>
                    <w:rFonts w:ascii="Cambria Math" w:hAnsi="Cambria Math"/>
                  </w:rPr>
                  <m:t>,</m:t>
                </m:r>
              </m:oMath>
            </m:oMathPara>
          </w:p>
        </w:tc>
      </w:tr>
    </w:tbl>
    <w:p w14:paraId="60B6011C" w14:textId="77777777" w:rsidR="00260664" w:rsidRPr="002846D7" w:rsidRDefault="00260664" w:rsidP="00260664"/>
    <w:p w14:paraId="14A2B400" w14:textId="0C05B4FC" w:rsidR="00260664" w:rsidRDefault="00260664" w:rsidP="00260664">
      <w:r>
        <w:t>em</w:t>
      </w:r>
      <w:r w:rsidR="003C0564">
        <w:t xml:space="preserve"> que </w:t>
      </w:r>
      <m:oMath>
        <m:r>
          <w:rPr>
            <w:rFonts w:ascii="Cambria Math" w:hAnsi="Cambria Math"/>
          </w:rPr>
          <m:t>M</m:t>
        </m:r>
      </m:oMath>
      <w:r w:rsidR="003C0564">
        <w:t xml:space="preserve"> é o grau do polinômio e </w:t>
      </w:r>
      <m:oMath>
        <m:r>
          <m:rPr>
            <m:sty m:val="bi"/>
          </m:rPr>
          <w:rPr>
            <w:rFonts w:ascii="Cambria Math" w:hAnsi="Cambria Math"/>
          </w:rPr>
          <m:t>ϕ</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m:t>
                          </m:r>
                        </m:sup>
                      </m:sSup>
                    </m:e>
                    <m:e>
                      <m:sSup>
                        <m:sSupPr>
                          <m:ctrlPr>
                            <w:rPr>
                              <w:rFonts w:ascii="Cambria Math" w:hAnsi="Cambria Math"/>
                              <w:i/>
                            </w:rPr>
                          </m:ctrlPr>
                        </m:sSupPr>
                        <m:e>
                          <m:r>
                            <w:rPr>
                              <w:rFonts w:ascii="Cambria Math" w:hAnsi="Cambria Math"/>
                            </w:rPr>
                            <m:t>x</m:t>
                          </m:r>
                        </m:e>
                        <m:sup>
                          <m:r>
                            <w:rPr>
                              <w:rFonts w:ascii="Cambria Math" w:hAnsi="Cambria Math"/>
                            </w:rPr>
                            <m:t>M-1</m:t>
                          </m:r>
                        </m:sup>
                      </m:sSup>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1</m:t>
                      </m:r>
                    </m:e>
                  </m:mr>
                </m:m>
              </m:e>
            </m:d>
          </m:e>
          <m:sup>
            <m:r>
              <w:rPr>
                <w:rFonts w:ascii="Cambria Math" w:hAnsi="Cambria Math"/>
              </w:rPr>
              <m:t>T</m:t>
            </m:r>
          </m:sup>
        </m:sSup>
      </m:oMath>
      <w:r w:rsidR="003C0564">
        <w:t>.</w:t>
      </w:r>
    </w:p>
    <w:p w14:paraId="51FCD2C8" w14:textId="64C0D7D7" w:rsidR="003C0564" w:rsidRDefault="003C0564" w:rsidP="00260664">
      <w:r>
        <w:t>Por mais que existam termos de ordem maior do que 1</w:t>
      </w:r>
      <w:r w:rsidR="00A54FC8">
        <w:t xml:space="preserve"> e que a relação entre </w:t>
      </w:r>
      <m:oMath>
        <m:r>
          <w:rPr>
            <w:rFonts w:ascii="Cambria Math" w:hAnsi="Cambria Math"/>
          </w:rPr>
          <m:t>y</m:t>
        </m:r>
      </m:oMath>
      <w:r w:rsidR="00A54FC8">
        <w:t xml:space="preserve"> e </w:t>
      </w:r>
      <m:oMath>
        <m:r>
          <w:rPr>
            <w:rFonts w:ascii="Cambria Math" w:hAnsi="Cambria Math"/>
          </w:rPr>
          <m:t>x</m:t>
        </m:r>
      </m:oMath>
      <w:r w:rsidR="00A54FC8">
        <w:t xml:space="preserve"> seja não linear</w:t>
      </w:r>
      <w:r>
        <w:t xml:space="preserve">, ainda temos uma regressão linear, pois a relação entre </w:t>
      </w:r>
      <m:oMath>
        <m:r>
          <w:rPr>
            <w:rFonts w:ascii="Cambria Math" w:hAnsi="Cambria Math"/>
          </w:rPr>
          <m:t>y</m:t>
        </m:r>
      </m:oMath>
      <w:r>
        <w:t xml:space="preserve"> e os termos</w:t>
      </w:r>
      <w:r w:rsidR="00530E65">
        <w:t xml:space="preserve"> </w:t>
      </w:r>
      <m:oMath>
        <m:r>
          <m:rPr>
            <m:sty m:val="bi"/>
          </m:rPr>
          <w:rPr>
            <w:rFonts w:ascii="Cambria Math" w:hAnsi="Cambria Math"/>
          </w:rPr>
          <m:t>θ</m:t>
        </m:r>
      </m:oMath>
      <w:r w:rsidR="00530E65">
        <w:t xml:space="preserve"> é linear</w:t>
      </w:r>
      <w:r>
        <w:t>.</w:t>
      </w:r>
      <w:r w:rsidR="008B592C">
        <w:t xml:space="preserve"> Se considerarmos todos os dados, independentemente da relação que cada </w:t>
      </w:r>
      <w:r w:rsidR="008B592C">
        <w:rPr>
          <w:i/>
          <w:iCs/>
        </w:rPr>
        <w:t>feature</w:t>
      </w:r>
      <w:r w:rsidR="008B592C">
        <w:t xml:space="preserve"> mantém entre elas, ainda temos uma equação linear </w:t>
      </w:r>
      <m:oMath>
        <m:r>
          <m:rPr>
            <m:sty m:val="bi"/>
          </m:rPr>
          <w:rPr>
            <w:rFonts w:ascii="Cambria Math" w:hAnsi="Cambria Math"/>
          </w:rPr>
          <m:t>v</m:t>
        </m:r>
        <m:d>
          <m:dPr>
            <m:ctrlPr>
              <w:rPr>
                <w:rFonts w:ascii="Cambria Math" w:hAnsi="Cambria Math"/>
                <w:i/>
              </w:rPr>
            </m:ctrlPr>
          </m:dPr>
          <m:e>
            <m:r>
              <m:rPr>
                <m:sty m:val="bi"/>
              </m:rPr>
              <w:rPr>
                <w:rFonts w:ascii="Cambria Math" w:hAnsi="Cambria Math"/>
              </w:rPr>
              <m:t>w</m:t>
            </m:r>
          </m:e>
        </m:d>
        <m:r>
          <w:rPr>
            <w:rFonts w:ascii="Cambria Math" w:hAnsi="Cambria Math"/>
          </w:rPr>
          <m:t>=A</m:t>
        </m:r>
        <m:r>
          <m:rPr>
            <m:sty m:val="bi"/>
          </m:rPr>
          <w:rPr>
            <w:rFonts w:ascii="Cambria Math" w:hAnsi="Cambria Math"/>
          </w:rPr>
          <m:t>w+b</m:t>
        </m:r>
      </m:oMath>
      <w:r w:rsidR="008B592C">
        <w:rPr>
          <w:iCs/>
        </w:rPr>
        <w:t xml:space="preserve">, em que </w:t>
      </w:r>
      <m:oMath>
        <m:r>
          <w:rPr>
            <w:rFonts w:ascii="Cambria Math" w:hAnsi="Cambria Math"/>
          </w:rPr>
          <m:t>A</m:t>
        </m:r>
      </m:oMath>
      <w:r w:rsidR="008B592C">
        <w:rPr>
          <w:iCs/>
        </w:rPr>
        <w:t xml:space="preserve"> corresponde à matriz de dados </w:t>
      </w:r>
      <m:oMath>
        <m:r>
          <m:rPr>
            <m:sty m:val="b"/>
          </m:rPr>
          <w:rPr>
            <w:rFonts w:ascii="Cambria Math" w:hAnsi="Cambria Math"/>
          </w:rPr>
          <m:t>Φ=</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e>
                    <m:sub>
                      <m:r>
                        <w:rPr>
                          <w:rFonts w:ascii="Cambria Math" w:hAnsi="Cambria Math"/>
                        </w:rPr>
                        <m:t>1M</m:t>
                      </m:r>
                    </m:sub>
                  </m:sSub>
                </m:e>
                <m:e>
                  <m:r>
                    <w:rPr>
                      <w:rFonts w:ascii="Cambria Math" w:hAnsi="Cambria Math"/>
                    </w:rPr>
                    <m:t>⋯</m:t>
                  </m:r>
                </m:e>
                <m:e>
                  <m:sSub>
                    <m:sSubPr>
                      <m:ctrlPr>
                        <w:rPr>
                          <w:rFonts w:ascii="Cambria Math" w:hAnsi="Cambria Math"/>
                          <w:i/>
                        </w:rPr>
                      </m:ctrlPr>
                    </m:sSubPr>
                    <m:e>
                      <m:r>
                        <w:rPr>
                          <w:rFonts w:ascii="Cambria Math" w:hAnsi="Cambria Math"/>
                        </w:rPr>
                        <m:t>ϕ</m:t>
                      </m:r>
                    </m:e>
                    <m:sub>
                      <m:r>
                        <w:rPr>
                          <w:rFonts w:ascii="Cambria Math" w:hAnsi="Cambria Math"/>
                        </w:rPr>
                        <m:t>11</m:t>
                      </m:r>
                    </m:sub>
                  </m:sSub>
                  <m:ctrlPr>
                    <w:rPr>
                      <w:rFonts w:ascii="Cambria Math" w:eastAsia="Cambria Math" w:hAnsi="Cambria Math" w:cs="Cambria Math"/>
                      <w:i/>
                    </w:rPr>
                  </m:ctrlPr>
                </m:e>
                <m:e>
                  <m:r>
                    <w:rPr>
                      <w:rFonts w:ascii="Cambria Math" w:hAnsi="Cambria Math"/>
                    </w:rPr>
                    <m:t>1</m:t>
                  </m:r>
                </m:e>
              </m:mr>
              <m:mr>
                <m:e>
                  <m:sSub>
                    <m:sSubPr>
                      <m:ctrlPr>
                        <w:rPr>
                          <w:rFonts w:ascii="Cambria Math" w:hAnsi="Cambria Math"/>
                          <w:i/>
                        </w:rPr>
                      </m:ctrlPr>
                    </m:sSubPr>
                    <m:e>
                      <m:r>
                        <w:rPr>
                          <w:rFonts w:ascii="Cambria Math" w:hAnsi="Cambria Math"/>
                        </w:rPr>
                        <m:t>ϕ</m:t>
                      </m:r>
                    </m:e>
                    <m:sub>
                      <m:r>
                        <w:rPr>
                          <w:rFonts w:ascii="Cambria Math" w:hAnsi="Cambria Math"/>
                        </w:rPr>
                        <m:t>2M</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Cambria Math" w:hAnsi="Cambria Math" w:cs="Cambria Math"/>
                        </w:rPr>
                        <m:t>21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mr>
              <m:mr>
                <m:e>
                  <m:sSub>
                    <m:sSubPr>
                      <m:ctrlPr>
                        <w:rPr>
                          <w:rFonts w:ascii="Cambria Math" w:hAnsi="Cambria Math"/>
                          <w:i/>
                        </w:rPr>
                      </m:ctrlPr>
                    </m:sSubPr>
                    <m:e>
                      <m:r>
                        <w:rPr>
                          <w:rFonts w:ascii="Cambria Math" w:hAnsi="Cambria Math"/>
                        </w:rPr>
                        <m:t>ϕ</m:t>
                      </m:r>
                    </m:e>
                    <m:sub>
                      <m:r>
                        <w:rPr>
                          <w:rFonts w:ascii="Cambria Math" w:hAnsi="Cambria Math"/>
                        </w:rPr>
                        <m:t>NM</m:t>
                      </m:r>
                    </m:sub>
                  </m:sSub>
                </m:e>
                <m:e>
                  <m:r>
                    <w:rPr>
                      <w:rFonts w:ascii="Cambria Math" w:hAnsi="Cambria Math"/>
                    </w:rPr>
                    <m:t>⋯</m:t>
                  </m:r>
                </m:e>
                <m:e>
                  <m:sSub>
                    <m:sSubPr>
                      <m:ctrlPr>
                        <w:rPr>
                          <w:rFonts w:ascii="Cambria Math" w:hAnsi="Cambria Math"/>
                          <w:i/>
                        </w:rPr>
                      </m:ctrlPr>
                    </m:sSubPr>
                    <m:e>
                      <m:r>
                        <w:rPr>
                          <w:rFonts w:ascii="Cambria Math" w:hAnsi="Cambria Math"/>
                        </w:rPr>
                        <m:t>ϕ</m:t>
                      </m:r>
                    </m:e>
                    <m:sub>
                      <m:r>
                        <w:rPr>
                          <w:rFonts w:ascii="Cambria Math" w:hAnsi="Cambria Math"/>
                        </w:rPr>
                        <m:t>N1</m:t>
                      </m:r>
                    </m:sub>
                  </m:sSub>
                  <m:ctrlPr>
                    <w:rPr>
                      <w:rFonts w:ascii="Cambria Math" w:eastAsia="Cambria Math" w:hAnsi="Cambria Math" w:cs="Cambria Math"/>
                      <w:i/>
                    </w:rPr>
                  </m:ctrlPr>
                </m:e>
                <m:e>
                  <m:r>
                    <w:rPr>
                      <w:rFonts w:ascii="Cambria Math" w:eastAsia="Cambria Math" w:hAnsi="Cambria Math" w:cs="Cambria Math"/>
                    </w:rPr>
                    <m:t>1</m:t>
                  </m:r>
                </m:e>
              </m:mr>
            </m:m>
          </m:e>
        </m:d>
      </m:oMath>
      <w:r w:rsidR="00004429">
        <w:t xml:space="preserve">, a variável independente </w:t>
      </w:r>
      <m:oMath>
        <m:r>
          <m:rPr>
            <m:sty m:val="bi"/>
          </m:rPr>
          <w:rPr>
            <w:rFonts w:ascii="Cambria Math" w:hAnsi="Cambria Math"/>
          </w:rPr>
          <m:t>w</m:t>
        </m:r>
      </m:oMath>
      <w:r w:rsidR="00004429">
        <w:rPr>
          <w:b/>
          <w:bCs/>
        </w:rPr>
        <w:t xml:space="preserve"> </w:t>
      </w:r>
      <w:r w:rsidR="00004429">
        <w:t xml:space="preserve">corresponde a </w:t>
      </w:r>
      <m:oMath>
        <m:r>
          <m:rPr>
            <m:sty m:val="bi"/>
          </m:rPr>
          <w:rPr>
            <w:rFonts w:ascii="Cambria Math" w:hAnsi="Cambria Math"/>
          </w:rPr>
          <m:t>θ</m:t>
        </m:r>
      </m:oMath>
      <w:r w:rsidR="00004429">
        <w:rPr>
          <w:b/>
          <w:bCs/>
        </w:rPr>
        <w:t xml:space="preserve"> </w:t>
      </w:r>
      <w:r w:rsidR="00004429">
        <w:t xml:space="preserve">e </w:t>
      </w:r>
      <m:oMath>
        <m:r>
          <m:rPr>
            <m:sty m:val="bi"/>
          </m:rPr>
          <w:rPr>
            <w:rFonts w:ascii="Cambria Math" w:hAnsi="Cambria Math"/>
          </w:rPr>
          <m:t>b=0</m:t>
        </m:r>
        <m:r>
          <w:rPr>
            <w:rFonts w:ascii="Cambria Math" w:hAnsi="Cambria Math"/>
          </w:rPr>
          <m:t>.</m:t>
        </m:r>
      </m:oMath>
    </w:p>
    <w:p w14:paraId="0ABC7AE5" w14:textId="57FBCA9E" w:rsidR="00A464A5" w:rsidRDefault="00004429" w:rsidP="00260664">
      <w:r>
        <w:lastRenderedPageBreak/>
        <w:t xml:space="preserve">Por mais que essa seja a explicação oficial do porquê de essa regressão ainda ser linear, ainda acho mais lógico ela ser linear pelo fato de </w:t>
      </w:r>
      <m:oMath>
        <m:r>
          <w:rPr>
            <w:rFonts w:ascii="Cambria Math" w:hAnsi="Cambria Math"/>
          </w:rPr>
          <m:t>y</m:t>
        </m:r>
      </m:oMath>
      <w:r>
        <w:t xml:space="preserve"> ser linear com relação às </w:t>
      </w:r>
      <w:r>
        <w:rPr>
          <w:i/>
          <w:iCs/>
        </w:rPr>
        <w:t>features</w:t>
      </w:r>
      <w:r>
        <w:t xml:space="preserve"> </w:t>
      </w:r>
      <m:oMath>
        <m:sSub>
          <m:sSubPr>
            <m:ctrlPr>
              <w:rPr>
                <w:rFonts w:ascii="Cambria Math" w:hAnsi="Cambria Math"/>
                <w:i/>
              </w:rPr>
            </m:ctrlPr>
          </m:sSubPr>
          <m:e>
            <m:r>
              <w:rPr>
                <w:rFonts w:ascii="Cambria Math" w:hAnsi="Cambria Math"/>
              </w:rPr>
              <m:t>ϕ</m:t>
            </m:r>
          </m:e>
          <m:sub>
            <m:r>
              <w:rPr>
                <w:rFonts w:ascii="Cambria Math" w:hAnsi="Cambria Math"/>
              </w:rPr>
              <m:t>m</m:t>
            </m:r>
          </m:sub>
        </m:sSub>
      </m:oMath>
      <w:r>
        <w:t xml:space="preserve"> e podermos escrever uma</w:t>
      </w:r>
      <w:r w:rsidR="00421147">
        <w:t xml:space="preserve"> equação linear </w:t>
      </w:r>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i"/>
          </m:rPr>
          <w:rPr>
            <w:rFonts w:ascii="Cambria Math" w:hAnsi="Cambria Math"/>
          </w:rPr>
          <m:t>ϕ</m:t>
        </m:r>
      </m:oMath>
      <w:r w:rsidR="00421147" w:rsidRPr="00421147">
        <w:t>.</w:t>
      </w:r>
      <w:r w:rsidR="00421147">
        <w:t xml:space="preserve"> </w:t>
      </w:r>
      <w:r w:rsidR="00530E65">
        <w:t>Fazendo uma comparação</w:t>
      </w:r>
      <w:r w:rsidR="00240181">
        <w:t xml:space="preserve">, nas seções anteriores, tínhamos um vetor de variáveis de entrada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e>
                  </m:mr>
                </m:m>
              </m:e>
            </m:d>
          </m:e>
          <m:sup>
            <m:r>
              <w:rPr>
                <w:rFonts w:ascii="Cambria Math" w:hAnsi="Cambria Math"/>
              </w:rPr>
              <m:t>T</m:t>
            </m:r>
          </m:sup>
        </m:sSup>
      </m:oMath>
      <w:r w:rsidR="00240181">
        <w:t xml:space="preserve"> e uma equação similar: </w:t>
      </w:r>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00240181">
        <w:t xml:space="preserve">. A princípio, não sabemos se as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rsidR="00240181">
        <w:t xml:space="preserve"> são independentes entre si ou se elas t</w:t>
      </w:r>
      <w:proofErr w:type="spellStart"/>
      <w:r w:rsidR="004E2438">
        <w:t>ê</w:t>
      </w:r>
      <w:r w:rsidR="00240181">
        <w:t>m</w:t>
      </w:r>
      <w:proofErr w:type="spellEnd"/>
      <w:r w:rsidR="00240181">
        <w:t xml:space="preserve"> algum tipo de relação entre elas. É possível que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oMath>
      <w:r w:rsidR="004E2438">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E2438">
        <w:t xml:space="preserve"> sendo a largura de um terreno quadrado e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4E2438">
        <w:t xml:space="preserve"> sendo a área desse terreno, por exemplo),</w:t>
      </w:r>
      <w:r w:rsidR="00240181">
        <w:t xml:space="preserve"> que é o caso em que teríamos algo que lembra uma regressão polinomial e, mesmo assim, ainda temos uma regressão linear.</w:t>
      </w:r>
    </w:p>
    <w:p w14:paraId="132DC9C6" w14:textId="3D422CAE" w:rsidR="00A464A5" w:rsidRDefault="00A464A5" w:rsidP="00A464A5">
      <w:pPr>
        <w:pStyle w:val="Ttulo2"/>
      </w:pPr>
      <w:bookmarkStart w:id="11" w:name="_Toc157995271"/>
      <w:r>
        <w:t>Forma Geral da Regressão Linear</w:t>
      </w:r>
      <w:bookmarkEnd w:id="11"/>
    </w:p>
    <w:p w14:paraId="4E6525F1" w14:textId="7D2C6D4D" w:rsidR="00A464A5" w:rsidRDefault="004E2438" w:rsidP="00260664">
      <w:r>
        <w:t>P</w:t>
      </w:r>
      <w:r w:rsidR="00240181">
        <w:t>ercebemos</w:t>
      </w:r>
      <w:r>
        <w:t xml:space="preserve"> ao longo deste capítulo</w:t>
      </w:r>
      <w:r w:rsidR="00240181">
        <w:t xml:space="preserve"> que a regressão linear é um problema cujo objetivo é encontrar uma equação que relacione de maneira linear</w:t>
      </w:r>
      <w:r w:rsidR="00A464A5">
        <w:t xml:space="preserve"> uma variável de saída </w:t>
      </w:r>
      <m:oMath>
        <m:r>
          <w:rPr>
            <w:rFonts w:ascii="Cambria Math" w:hAnsi="Cambria Math"/>
          </w:rPr>
          <m:t>y</m:t>
        </m:r>
      </m:oMath>
      <w:r w:rsidR="00A464A5">
        <w:t xml:space="preserve"> com variáveis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oMath>
      <w:r w:rsidR="00A464A5">
        <w:t xml:space="preserve"> (</w:t>
      </w:r>
      <w:r w:rsidR="00B23CB0">
        <w:t>que podem ser</w:t>
      </w:r>
      <w:r w:rsidR="00A464A5">
        <w:t xml:space="preserve"> dependentes entre si ou não), por meio de uma equação na forma</w:t>
      </w:r>
    </w:p>
    <w:tbl>
      <w:tblPr>
        <w:tblStyle w:val="Tabelacomgrade"/>
        <w:tblW w:w="0" w:type="auto"/>
        <w:jc w:val="center"/>
        <w:shd w:val="clear" w:color="auto" w:fill="D9E2F3" w:themeFill="accent1" w:themeFillTint="33"/>
        <w:tblLook w:val="04A0" w:firstRow="1" w:lastRow="0" w:firstColumn="1" w:lastColumn="0" w:noHBand="0" w:noVBand="1"/>
      </w:tblPr>
      <w:tblGrid>
        <w:gridCol w:w="1129"/>
      </w:tblGrid>
      <w:tr w:rsidR="00A464A5" w14:paraId="2C4BB223" w14:textId="77777777" w:rsidTr="004E2438">
        <w:trPr>
          <w:trHeight w:val="454"/>
          <w:jc w:val="center"/>
        </w:trPr>
        <w:tc>
          <w:tcPr>
            <w:tcW w:w="1129" w:type="dxa"/>
            <w:shd w:val="clear" w:color="auto" w:fill="D9E2F3" w:themeFill="accent1" w:themeFillTint="33"/>
            <w:vAlign w:val="center"/>
          </w:tcPr>
          <w:p w14:paraId="00D952D7" w14:textId="412655C3" w:rsidR="00A464A5" w:rsidRDefault="00A464A5" w:rsidP="004E2438">
            <w:pPr>
              <w:spacing w:line="276" w:lineRule="auto"/>
              <w:jc w:val="center"/>
            </w:pPr>
            <m:oMathPara>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i"/>
                  </m:rPr>
                  <w:rPr>
                    <w:rFonts w:ascii="Cambria Math" w:hAnsi="Cambria Math"/>
                  </w:rPr>
                  <m:t>ϕ,</m:t>
                </m:r>
              </m:oMath>
            </m:oMathPara>
          </w:p>
        </w:tc>
      </w:tr>
    </w:tbl>
    <w:p w14:paraId="039E2C12" w14:textId="4AC25692" w:rsidR="004E2438" w:rsidRDefault="00AC024F" w:rsidP="004E2438">
      <w:r>
        <w:br/>
      </w:r>
      <w:r w:rsidR="004E2438">
        <w:t>sendo que o parâmetro ótimo é dado por</w:t>
      </w:r>
    </w:p>
    <w:tbl>
      <w:tblPr>
        <w:tblStyle w:val="Tabelacomgrade"/>
        <w:tblW w:w="0" w:type="auto"/>
        <w:jc w:val="center"/>
        <w:shd w:val="clear" w:color="auto" w:fill="D9E2F3" w:themeFill="accent1" w:themeFillTint="33"/>
        <w:tblLook w:val="04A0" w:firstRow="1" w:lastRow="0" w:firstColumn="1" w:lastColumn="0" w:noHBand="0" w:noVBand="1"/>
      </w:tblPr>
      <w:tblGrid>
        <w:gridCol w:w="2263"/>
      </w:tblGrid>
      <w:tr w:rsidR="004E2438" w14:paraId="39A15185" w14:textId="77777777" w:rsidTr="006B599C">
        <w:trPr>
          <w:trHeight w:val="454"/>
          <w:jc w:val="center"/>
        </w:trPr>
        <w:tc>
          <w:tcPr>
            <w:tcW w:w="2263" w:type="dxa"/>
            <w:shd w:val="clear" w:color="auto" w:fill="D9E2F3" w:themeFill="accent1" w:themeFillTint="33"/>
            <w:vAlign w:val="center"/>
          </w:tcPr>
          <w:p w14:paraId="1E659211" w14:textId="021008E1" w:rsidR="004E2438" w:rsidRDefault="00000000" w:rsidP="004E2438">
            <w:pPr>
              <w:spacing w:line="276" w:lineRule="auto"/>
              <w:jc w:val="center"/>
            </w:pPr>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
                            </m:rPr>
                            <w:rPr>
                              <w:rFonts w:ascii="Cambria Math" w:hAnsi="Cambria Math"/>
                            </w:rPr>
                            <m:t>Φ</m:t>
                          </m:r>
                        </m:e>
                        <m:sup>
                          <m:r>
                            <w:rPr>
                              <w:rFonts w:ascii="Cambria Math" w:hAnsi="Cambria Math"/>
                            </w:rPr>
                            <m:t>T</m:t>
                          </m:r>
                        </m:sup>
                      </m:sSup>
                      <m:r>
                        <m:rPr>
                          <m:sty m:val="b"/>
                        </m:rPr>
                        <w:rPr>
                          <w:rFonts w:ascii="Cambria Math" w:hAnsi="Cambria Math"/>
                        </w:rPr>
                        <m:t>Φ</m:t>
                      </m:r>
                    </m:e>
                  </m:d>
                </m:e>
                <m:sup>
                  <m:r>
                    <m:rPr>
                      <m:sty m:val="bi"/>
                    </m:rPr>
                    <w:rPr>
                      <w:rFonts w:ascii="Cambria Math" w:hAnsi="Cambria Math"/>
                    </w:rPr>
                    <m:t>-</m:t>
                  </m:r>
                  <m:r>
                    <w:rPr>
                      <w:rFonts w:ascii="Cambria Math" w:hAnsi="Cambria Math"/>
                    </w:rPr>
                    <m:t>1</m:t>
                  </m:r>
                </m:sup>
              </m:sSup>
              <m:sSup>
                <m:sSupPr>
                  <m:ctrlPr>
                    <w:rPr>
                      <w:rFonts w:ascii="Cambria Math" w:hAnsi="Cambria Math"/>
                      <w:b/>
                      <w:bCs/>
                      <w:i/>
                    </w:rPr>
                  </m:ctrlPr>
                </m:sSupPr>
                <m:e>
                  <m:r>
                    <m:rPr>
                      <m:sty m:val="b"/>
                    </m:rPr>
                    <w:rPr>
                      <w:rFonts w:ascii="Cambria Math" w:hAnsi="Cambria Math"/>
                    </w:rPr>
                    <m:t>Φ</m:t>
                  </m:r>
                </m:e>
                <m:sup>
                  <m:r>
                    <w:rPr>
                      <w:rFonts w:ascii="Cambria Math" w:hAnsi="Cambria Math"/>
                    </w:rPr>
                    <m:t>T</m:t>
                  </m:r>
                </m:sup>
              </m:sSup>
              <m:r>
                <m:rPr>
                  <m:sty m:val="bi"/>
                </m:rPr>
                <w:rPr>
                  <w:rFonts w:ascii="Cambria Math" w:hAnsi="Cambria Math"/>
                </w:rPr>
                <m:t>t</m:t>
              </m:r>
            </m:oMath>
            <w:r w:rsidR="000D088D" w:rsidRPr="008640FF">
              <w:rPr>
                <w:bCs/>
              </w:rPr>
              <w:t>.</w:t>
            </w:r>
          </w:p>
        </w:tc>
      </w:tr>
    </w:tbl>
    <w:p w14:paraId="32EA69E0" w14:textId="743F8E11" w:rsidR="00AC024F" w:rsidRDefault="00AC024F" w:rsidP="00260664">
      <w:r>
        <w:br/>
      </w:r>
      <w:r w:rsidR="00A464A5">
        <w:t xml:space="preserve">O caso da regressão polinomial é apenas um caso particular, em que forçamos a dependência entre as variáveis </w:t>
      </w:r>
      <m:oMath>
        <m:sSub>
          <m:sSubPr>
            <m:ctrlPr>
              <w:rPr>
                <w:rFonts w:ascii="Cambria Math" w:hAnsi="Cambria Math"/>
                <w:i/>
              </w:rPr>
            </m:ctrlPr>
          </m:sSubPr>
          <m:e>
            <m:r>
              <w:rPr>
                <w:rFonts w:ascii="Cambria Math" w:hAnsi="Cambria Math"/>
              </w:rPr>
              <m:t>ϕ</m:t>
            </m:r>
          </m:e>
          <m:sub>
            <m:r>
              <w:rPr>
                <w:rFonts w:ascii="Cambria Math" w:hAnsi="Cambria Math"/>
              </w:rPr>
              <m:t>m</m:t>
            </m:r>
          </m:sub>
        </m:sSub>
      </m:oMath>
      <w:r w:rsidR="00A464A5">
        <w:t>. No início do capítulo tínhamos outro caso particular, só que não forçamos nenhuma relação entre as variáveis de entrada que nos foram dadas.</w:t>
      </w:r>
      <w:r w:rsidR="008E62BF">
        <w:t xml:space="preserve"> Tínhamos </w:t>
      </w:r>
      <m:oMath>
        <m:sSub>
          <m:sSubPr>
            <m:ctrlPr>
              <w:rPr>
                <w:rFonts w:ascii="Cambria Math" w:hAnsi="Cambria Math"/>
                <w:i/>
              </w:rPr>
            </m:ctrlPr>
          </m:sSubPr>
          <m:e>
            <m:r>
              <w:rPr>
                <w:rFonts w:ascii="Cambria Math" w:hAnsi="Cambria Math"/>
              </w:rPr>
              <m:t>ϕ</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sidR="008E62BF">
        <w:t>.</w:t>
      </w:r>
    </w:p>
    <w:p w14:paraId="453A25FA" w14:textId="62CFAEC7" w:rsidR="00B23CB0" w:rsidRDefault="00B23CB0" w:rsidP="00260664"/>
    <w:p w14:paraId="5470E2A8" w14:textId="36970596" w:rsidR="00B23CB0" w:rsidRPr="00E53723" w:rsidRDefault="00371078" w:rsidP="00B23CB0">
      <w:pPr>
        <w:pStyle w:val="Ttulo1"/>
      </w:pPr>
      <w:bookmarkStart w:id="12" w:name="_Toc157995272"/>
      <w:r>
        <w:lastRenderedPageBreak/>
        <w:t>Regressão Logística</w:t>
      </w:r>
      <w:bookmarkEnd w:id="12"/>
    </w:p>
    <w:p w14:paraId="04F37BE7" w14:textId="4EA8D14C" w:rsidR="00A916FD" w:rsidRDefault="00A916FD" w:rsidP="002846D7">
      <w:r>
        <w:t>O modelo de regressão logística, apesar do nome, não é um modelo de regressão, mas sim, de classificação. Ele faz parte de um conjunto d</w:t>
      </w:r>
      <w:r w:rsidR="00DD003D">
        <w:t>e</w:t>
      </w:r>
      <w:r>
        <w:t xml:space="preserve"> </w:t>
      </w:r>
      <w:r w:rsidRPr="00A916FD">
        <w:rPr>
          <w:rStyle w:val="Forte"/>
        </w:rPr>
        <w:t>modelos discriminativos</w:t>
      </w:r>
      <w:r>
        <w:t>, que</w:t>
      </w:r>
      <w:r w:rsidR="00DD003D">
        <w:t xml:space="preserve"> associam a cada classe do problema uma </w:t>
      </w:r>
      <w:r w:rsidR="00DD003D" w:rsidRPr="00DD003D">
        <w:rPr>
          <w:rStyle w:val="Forte"/>
        </w:rPr>
        <w:t>função discriminante</w:t>
      </w:r>
      <w:r w:rsidR="00DD003D">
        <w:t xml:space="preserve"> </w:t>
      </w:r>
      <m:oMath>
        <m:sSub>
          <m:sSubPr>
            <m:ctrlPr>
              <w:rPr>
                <w:rFonts w:ascii="Cambria Math" w:hAnsi="Cambria Math"/>
                <w:i/>
              </w:rPr>
            </m:ctrlPr>
          </m:sSubPr>
          <m:e>
            <m:r>
              <w:rPr>
                <w:rFonts w:ascii="Cambria Math" w:hAnsi="Cambria Math"/>
              </w:rPr>
              <m:t>δ</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oMath>
      <w:r w:rsidR="004F68E0">
        <w:t xml:space="preserve"> </w:t>
      </w:r>
      <w:sdt>
        <w:sdtPr>
          <w:id w:val="71551937"/>
          <w:citation/>
        </w:sdtPr>
        <w:sdtContent>
          <w:r w:rsidR="004F68E0">
            <w:fldChar w:fldCharType="begin"/>
          </w:r>
          <w:r w:rsidR="004F68E0">
            <w:instrText xml:space="preserve">CITATION Has09 \p 101 \l 1046 </w:instrText>
          </w:r>
          <w:r w:rsidR="004F68E0">
            <w:fldChar w:fldCharType="separate"/>
          </w:r>
          <w:r w:rsidR="00D244CB" w:rsidRPr="00D244CB">
            <w:rPr>
              <w:noProof/>
            </w:rPr>
            <w:t>[3, p. 101]</w:t>
          </w:r>
          <w:r w:rsidR="004F68E0">
            <w:fldChar w:fldCharType="end"/>
          </w:r>
        </w:sdtContent>
      </w:sdt>
      <w:r w:rsidR="00DD003D">
        <w:t xml:space="preserve">, de forma que, associamos o exemplo </w:t>
      </w:r>
      <m:oMath>
        <m:r>
          <m:rPr>
            <m:sty m:val="bi"/>
          </m:rPr>
          <w:rPr>
            <w:rFonts w:ascii="Cambria Math" w:hAnsi="Cambria Math"/>
          </w:rPr>
          <m:t>x</m:t>
        </m:r>
      </m:oMath>
      <w:r w:rsidR="00DD003D">
        <w:rPr>
          <w:b/>
          <w:bCs/>
        </w:rPr>
        <w:t xml:space="preserve"> </w:t>
      </w:r>
      <w:r w:rsidR="00DD003D">
        <w:t xml:space="preserve">à classe </w:t>
      </w:r>
      <m:oMath>
        <m:r>
          <w:rPr>
            <w:rFonts w:ascii="Cambria Math" w:hAnsi="Cambria Math"/>
          </w:rPr>
          <m:t>k</m:t>
        </m:r>
      </m:oMath>
      <w:r w:rsidR="00DD003D">
        <w:t xml:space="preserve"> se </w:t>
      </w:r>
      <m:oMath>
        <m:sSub>
          <m:sSubPr>
            <m:ctrlPr>
              <w:rPr>
                <w:rFonts w:ascii="Cambria Math" w:hAnsi="Cambria Math"/>
                <w:i/>
              </w:rPr>
            </m:ctrlPr>
          </m:sSubPr>
          <m:e>
            <m:r>
              <w:rPr>
                <w:rFonts w:ascii="Cambria Math" w:hAnsi="Cambria Math"/>
              </w:rPr>
              <m:t>δ</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 xml:space="preserve"> ∀ k≠i</m:t>
        </m:r>
      </m:oMath>
      <w:r>
        <w:t>.</w:t>
      </w:r>
      <w:r w:rsidR="00DD003D">
        <w:t xml:space="preserve"> Mais especificamente, na regressão logística, essa função discriminante é a probabilidade</w:t>
      </w:r>
      <w:r w:rsidR="004F68E0">
        <w:t xml:space="preserve"> a posteriori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oMath>
      <w:r w:rsidR="004F68E0">
        <w:t>.</w:t>
      </w:r>
      <w:r w:rsidR="00C27F7C">
        <w:t xml:space="preserve"> Alguns exemplos de modelos </w:t>
      </w:r>
      <w:r w:rsidR="004F68E0">
        <w:t>discriminantes</w:t>
      </w:r>
      <w:r w:rsidR="00C27F7C">
        <w:t xml:space="preserve"> são: regressão logística, SVM, árvore de decisão</w:t>
      </w:r>
      <w:r w:rsidR="00DD003D">
        <w:t>.</w:t>
      </w:r>
    </w:p>
    <w:p w14:paraId="268F0698" w14:textId="4CA9A97D" w:rsidR="00A916FD" w:rsidRDefault="00A916FD" w:rsidP="002846D7">
      <w:r>
        <w:t xml:space="preserve">Em oposição, existem os </w:t>
      </w:r>
      <w:r w:rsidRPr="00A916FD">
        <w:rPr>
          <w:rStyle w:val="Forte"/>
        </w:rPr>
        <w:t>modelos generativos</w:t>
      </w:r>
      <w:r>
        <w:t xml:space="preserve">, que modelam a probabilidade a priori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e>
        </m:d>
      </m:oMath>
      <w:r>
        <w:t xml:space="preserve"> e a verossimilhança </w:t>
      </w:r>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e>
        </m:d>
      </m:oMath>
      <w:r>
        <w:t xml:space="preserve"> para só depois encontrar a probabilidade a posteriori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oMath>
      <w:r>
        <w:t xml:space="preserve"> por meio do teorema de Bayes.</w:t>
      </w:r>
    </w:p>
    <w:p w14:paraId="149839AE" w14:textId="52524A03" w:rsidR="00C314A8" w:rsidRDefault="00A916FD" w:rsidP="002846D7">
      <w:r>
        <w:t>É interessante ressaltar que nos dois grupos de modelo</w:t>
      </w:r>
      <w:r w:rsidR="00C314A8">
        <w:t>s</w:t>
      </w:r>
      <w:r>
        <w:t xml:space="preserve">, busca-se determinar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oMath>
      <w:r>
        <w:t xml:space="preserve"> </w:t>
      </w:r>
      <w:r w:rsidR="00C314A8">
        <w:t xml:space="preserve">justamente porque, pela teoria de decisão, um determinado exemplo </w:t>
      </w:r>
      <m:oMath>
        <m:r>
          <m:rPr>
            <m:sty m:val="bi"/>
          </m:rPr>
          <w:rPr>
            <w:rFonts w:ascii="Cambria Math" w:hAnsi="Cambria Math"/>
          </w:rPr>
          <m:t>x</m:t>
        </m:r>
      </m:oMath>
      <w:r w:rsidR="00C314A8">
        <w:t xml:space="preserve"> deverá ser classificado como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C314A8">
        <w:t xml:space="preserve"> se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r>
          <w:rPr>
            <w:rFonts w:ascii="Cambria Math" w:hAnsi="Cambria Math"/>
          </w:rPr>
          <m:t>&gt;P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m:t>
            </m:r>
            <m:r>
              <m:rPr>
                <m:sty m:val="bi"/>
              </m:rPr>
              <w:rPr>
                <w:rFonts w:ascii="Cambria Math" w:hAnsi="Cambria Math"/>
              </w:rPr>
              <m:t>x</m:t>
            </m:r>
          </m:e>
        </m:d>
      </m:oMath>
      <w:r w:rsidR="00C314A8">
        <w:t xml:space="preserve"> </w:t>
      </w:r>
      <m:oMath>
        <m:r>
          <w:rPr>
            <w:rFonts w:ascii="Cambria Math" w:hAnsi="Cambria Math"/>
          </w:rPr>
          <m:t>∀ i≠j</m:t>
        </m:r>
      </m:oMath>
      <w:r w:rsidR="00C314A8">
        <w:t xml:space="preserve">, ou seja, atribuímos </w:t>
      </w:r>
      <m:oMath>
        <m:r>
          <m:rPr>
            <m:sty m:val="bi"/>
          </m:rPr>
          <w:rPr>
            <w:rFonts w:ascii="Cambria Math" w:hAnsi="Cambria Math"/>
          </w:rPr>
          <m:t>x</m:t>
        </m:r>
      </m:oMath>
      <w:r w:rsidR="00C314A8">
        <w:t xml:space="preserve"> </w:t>
      </w:r>
      <w:r w:rsidR="00BC77E3">
        <w:t>à</w:t>
      </w:r>
      <w:r w:rsidR="00C314A8">
        <w:t xml:space="preserve"> classe cuja probabilidade a posteriori for a maior dentre todas as classes.</w:t>
      </w:r>
    </w:p>
    <w:p w14:paraId="096C0E09" w14:textId="731E609D" w:rsidR="00C314A8" w:rsidRDefault="00C314A8" w:rsidP="002846D7">
      <w:r>
        <w:t>No modelo da regressão logística, a probabilidade a posteriori é modela</w:t>
      </w:r>
      <w:r w:rsidR="00BC77E3">
        <w:t>da</w:t>
      </w:r>
      <w:r>
        <w:t xml:space="preserve"> </w:t>
      </w:r>
      <w:r w:rsidR="00B06C99">
        <w:t>por</w:t>
      </w:r>
    </w:p>
    <w:p w14:paraId="00DA8873" w14:textId="37192134" w:rsidR="00A916FD" w:rsidRPr="00F107D9" w:rsidRDefault="00F107D9" w:rsidP="00C314A8">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=σ</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θ</m:t>
                  </m:r>
                  <m:ctrlPr>
                    <w:rPr>
                      <w:rFonts w:ascii="Cambria Math" w:hAnsi="Cambria Math"/>
                      <w:b/>
                      <w:i/>
                    </w:rPr>
                  </m:ctrlPr>
                </m:e>
                <m:sup>
                  <m:r>
                    <w:rPr>
                      <w:rFonts w:ascii="Cambria Math" w:hAnsi="Cambria Math"/>
                    </w:rPr>
                    <m:t>T</m:t>
                  </m:r>
                </m:sup>
              </m:sSup>
              <m:r>
                <m:rPr>
                  <m:sty m:val="b"/>
                </m:rPr>
                <w:rPr>
                  <w:rFonts w:ascii="Cambria Math" w:hAnsi="Cambria Math"/>
                </w:rPr>
                <m:t>ϕ</m:t>
              </m:r>
            </m:e>
          </m:d>
          <m:r>
            <w:rPr>
              <w:rFonts w:ascii="Cambria Math" w:hAnsi="Cambria Math"/>
            </w:rPr>
            <m:t>,</m:t>
          </m:r>
        </m:oMath>
      </m:oMathPara>
    </w:p>
    <w:p w14:paraId="5B6108EB" w14:textId="62206EDE" w:rsidR="00255FC2" w:rsidRDefault="00F107D9" w:rsidP="00F107D9">
      <w:pPr>
        <w:rPr>
          <w:iCs/>
        </w:rPr>
      </w:pPr>
      <w:r>
        <w:t xml:space="preserve">em que </w:t>
      </w:r>
      <m:oMath>
        <m:r>
          <m:rPr>
            <m:sty m:val="b"/>
          </m:rPr>
          <w:rPr>
            <w:rFonts w:ascii="Cambria Math" w:hAnsi="Cambria Math"/>
          </w:rPr>
          <m:t>ϕ=</m:t>
        </m:r>
        <m:sSup>
          <m:sSupPr>
            <m:ctrlPr>
              <w:rPr>
                <w:rFonts w:ascii="Cambria Math" w:hAnsi="Cambria Math"/>
                <w:b/>
                <w:bCs/>
                <w:i/>
                <w:iCs/>
              </w:rPr>
            </m:ctrlPr>
          </m:sSupPr>
          <m:e>
            <m:d>
              <m:dPr>
                <m:begChr m:val="["/>
                <m:endChr m:val="]"/>
                <m:ctrlPr>
                  <w:rPr>
                    <w:rFonts w:ascii="Cambria Math" w:hAnsi="Cambria Math"/>
                    <w:b/>
                    <w:bCs/>
                    <w:iCs/>
                  </w:rPr>
                </m:ctrlPr>
              </m:dPr>
              <m:e>
                <m:m>
                  <m:mPr>
                    <m:mcs>
                      <m:mc>
                        <m:mcPr>
                          <m:count m:val="4"/>
                          <m:mcJc m:val="center"/>
                        </m:mcPr>
                      </m:mc>
                    </m:mcs>
                    <m:ctrlPr>
                      <w:rPr>
                        <w:rFonts w:ascii="Cambria Math" w:hAnsi="Cambria Math"/>
                        <w:b/>
                        <w:bCs/>
                        <w:i/>
                        <w:iCs/>
                      </w:rPr>
                    </m:ctrlPr>
                  </m:mPr>
                  <m:mr>
                    <m:e>
                      <m:sSub>
                        <m:sSubPr>
                          <m:ctrlPr>
                            <w:rPr>
                              <w:rFonts w:ascii="Cambria Math" w:hAnsi="Cambria Math"/>
                              <w:i/>
                              <w:iCs/>
                            </w:rPr>
                          </m:ctrlPr>
                        </m:sSubPr>
                        <m:e>
                          <m:r>
                            <w:rPr>
                              <w:rFonts w:ascii="Cambria Math" w:hAnsi="Cambria Math"/>
                            </w:rPr>
                            <m:t>ϕ</m:t>
                          </m:r>
                        </m:e>
                        <m:sub>
                          <m:r>
                            <w:rPr>
                              <w:rFonts w:ascii="Cambria Math" w:hAnsi="Cambria Math"/>
                            </w:rPr>
                            <m:t>0</m:t>
                          </m:r>
                        </m:sub>
                      </m:sSub>
                    </m:e>
                    <m:e>
                      <m:sSub>
                        <m:sSubPr>
                          <m:ctrlPr>
                            <w:rPr>
                              <w:rFonts w:ascii="Cambria Math" w:hAnsi="Cambria Math"/>
                              <w:b/>
                              <w:bCs/>
                              <w:i/>
                              <w:iCs/>
                            </w:rPr>
                          </m:ctrlPr>
                        </m:sSubPr>
                        <m:e>
                          <m:r>
                            <w:rPr>
                              <w:rFonts w:ascii="Cambria Math" w:hAnsi="Cambria Math"/>
                            </w:rPr>
                            <m:t>ϕ</m:t>
                          </m:r>
                          <m:ctrlPr>
                            <w:rPr>
                              <w:rFonts w:ascii="Cambria Math" w:hAnsi="Cambria Math"/>
                              <w:i/>
                              <w:iCs/>
                            </w:rPr>
                          </m:ctrlPr>
                        </m:e>
                        <m:sub>
                          <m:r>
                            <w:rPr>
                              <w:rFonts w:ascii="Cambria Math" w:hAnsi="Cambria Math"/>
                            </w:rPr>
                            <m:t>1</m:t>
                          </m:r>
                        </m:sub>
                      </m:sSub>
                    </m:e>
                    <m:e>
                      <m:r>
                        <m:rPr>
                          <m:sty m:val="bi"/>
                        </m:rPr>
                        <w:rPr>
                          <w:rFonts w:ascii="Cambria Math" w:hAnsi="Cambria Math"/>
                        </w:rPr>
                        <m:t>…</m:t>
                      </m:r>
                      <m:ctrlPr>
                        <w:rPr>
                          <w:rFonts w:ascii="Cambria Math" w:eastAsia="Cambria Math" w:hAnsi="Cambria Math" w:cs="Cambria Math"/>
                          <w:b/>
                          <w:bCs/>
                          <w:i/>
                          <w:iCs/>
                        </w:rPr>
                      </m:ctrlPr>
                    </m:e>
                    <m:e>
                      <m:sSub>
                        <m:sSubPr>
                          <m:ctrlPr>
                            <w:rPr>
                              <w:rFonts w:ascii="Cambria Math" w:hAnsi="Cambria Math"/>
                              <w:i/>
                              <w:iCs/>
                            </w:rPr>
                          </m:ctrlPr>
                        </m:sSubPr>
                        <m:e>
                          <m:r>
                            <w:rPr>
                              <w:rFonts w:ascii="Cambria Math" w:eastAsia="Cambria Math" w:hAnsi="Cambria Math" w:cs="Cambria Math"/>
                            </w:rPr>
                            <m:t>ϕ</m:t>
                          </m:r>
                          <m:ctrlPr>
                            <w:rPr>
                              <w:rFonts w:ascii="Cambria Math" w:eastAsia="Cambria Math" w:hAnsi="Cambria Math" w:cs="Cambria Math"/>
                              <w:i/>
                              <w:iCs/>
                            </w:rPr>
                          </m:ctrlPr>
                        </m:e>
                        <m:sub>
                          <m:r>
                            <w:rPr>
                              <w:rFonts w:ascii="Cambria Math" w:hAnsi="Cambria Math"/>
                            </w:rPr>
                            <m:t>M</m:t>
                          </m:r>
                        </m:sub>
                      </m:sSub>
                    </m:e>
                  </m:mr>
                </m:m>
              </m:e>
            </m:d>
          </m:e>
          <m:sup>
            <m:r>
              <w:rPr>
                <w:rFonts w:ascii="Cambria Math" w:hAnsi="Cambria Math"/>
              </w:rPr>
              <m:t>T</m:t>
            </m:r>
          </m:sup>
        </m:sSup>
      </m:oMath>
      <w:r w:rsidRPr="00F107D9">
        <w:rPr>
          <w:iCs/>
        </w:rPr>
        <w:t xml:space="preserve">, </w:t>
      </w:r>
      <m:oMath>
        <m:sSub>
          <m:sSubPr>
            <m:ctrlPr>
              <w:rPr>
                <w:rFonts w:ascii="Cambria Math" w:hAnsi="Cambria Math"/>
                <w:i/>
                <w:iCs/>
              </w:rPr>
            </m:ctrlPr>
          </m:sSubPr>
          <m:e>
            <m:r>
              <w:rPr>
                <w:rFonts w:ascii="Cambria Math" w:hAnsi="Cambria Math"/>
              </w:rPr>
              <m:t>ϕ</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ϕ</m:t>
            </m:r>
          </m:e>
          <m:sub>
            <m:r>
              <w:rPr>
                <w:rFonts w:ascii="Cambria Math" w:hAnsi="Cambria Math"/>
              </w:rPr>
              <m:t>m</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m</m:t>
                </m:r>
              </m:sub>
            </m:sSub>
          </m:e>
        </m:d>
      </m:oMath>
      <w:r>
        <w:rPr>
          <w:iCs/>
        </w:rPr>
        <w:t xml:space="preserve"> é uma função base de </w:t>
      </w:r>
      <m:oMath>
        <m:r>
          <w:rPr>
            <w:rFonts w:ascii="Cambria Math" w:hAnsi="Cambria Math"/>
          </w:rPr>
          <m:t>x</m:t>
        </m:r>
      </m:oMath>
      <w:r>
        <w:rPr>
          <w:iCs/>
        </w:rPr>
        <w:t xml:space="preserve"> e </w:t>
      </w:r>
      <m:oMath>
        <m:r>
          <w:rPr>
            <w:rFonts w:ascii="Cambria Math" w:hAnsi="Cambria Math"/>
          </w:rPr>
          <m:t>σ</m:t>
        </m:r>
        <m:d>
          <m:dPr>
            <m:ctrlPr>
              <w:rPr>
                <w:rFonts w:ascii="Cambria Math" w:hAnsi="Cambria Math"/>
                <w:i/>
                <w:iCs/>
              </w:rPr>
            </m:ctrlPr>
          </m:dPr>
          <m:e>
            <m:r>
              <w:rPr>
                <w:rFonts w:ascii="Cambria Math" w:hAnsi="Cambria Math"/>
              </w:rPr>
              <m:t>∙</m:t>
            </m:r>
          </m:e>
        </m:d>
      </m:oMath>
      <w:r>
        <w:rPr>
          <w:iCs/>
        </w:rPr>
        <w:t xml:space="preserve"> é a função sigm</w:t>
      </w:r>
      <w:proofErr w:type="spellStart"/>
      <w:r w:rsidR="00255FC2">
        <w:rPr>
          <w:iCs/>
        </w:rPr>
        <w:t>o</w:t>
      </w:r>
      <w:r>
        <w:rPr>
          <w:iCs/>
        </w:rPr>
        <w:t>ide</w:t>
      </w:r>
      <w:proofErr w:type="spellEnd"/>
      <w:r>
        <w:rPr>
          <w:iCs/>
        </w:rPr>
        <w:t xml:space="preserve"> logística, dada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gridCol w:w="4860"/>
      </w:tblGrid>
      <w:tr w:rsidR="00255FC2" w14:paraId="47984C53" w14:textId="77777777" w:rsidTr="00255FC2">
        <w:tc>
          <w:tcPr>
            <w:tcW w:w="4247" w:type="dxa"/>
            <w:vAlign w:val="center"/>
          </w:tcPr>
          <w:p w14:paraId="12B0C1BF" w14:textId="38AEEE5C" w:rsidR="00255FC2" w:rsidRDefault="00255FC2" w:rsidP="00255FC2">
            <w:pPr>
              <w:jc w:val="center"/>
              <w:rPr>
                <w:iCs/>
              </w:rPr>
            </w:pPr>
            <m:oMathPara>
              <m:oMath>
                <m:r>
                  <w:rPr>
                    <w:rFonts w:ascii="Cambria Math" w:hAnsi="Cambria Math"/>
                  </w:rPr>
                  <m:t>σ</m:t>
                </m:r>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m:t>
                </m:r>
              </m:oMath>
            </m:oMathPara>
          </w:p>
        </w:tc>
        <w:tc>
          <w:tcPr>
            <w:tcW w:w="4247" w:type="dxa"/>
          </w:tcPr>
          <w:p w14:paraId="22057CFA" w14:textId="227063ED" w:rsidR="00255FC2" w:rsidRDefault="00255FC2" w:rsidP="00F107D9">
            <w:pPr>
              <w:rPr>
                <w:iCs/>
              </w:rPr>
            </w:pPr>
            <w:r>
              <w:rPr>
                <w:noProof/>
              </w:rPr>
              <w:drawing>
                <wp:inline distT="0" distB="0" distL="0" distR="0" wp14:anchorId="4CB64BA5" wp14:editId="7D73E4E0">
                  <wp:extent cx="2948940" cy="1965844"/>
                  <wp:effectExtent l="0" t="0" r="0" b="0"/>
                  <wp:docPr id="4" name="Imagem 4"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8940" cy="1965844"/>
                          </a:xfrm>
                          <a:prstGeom prst="rect">
                            <a:avLst/>
                          </a:prstGeom>
                          <a:noFill/>
                          <a:ln>
                            <a:noFill/>
                          </a:ln>
                        </pic:spPr>
                      </pic:pic>
                    </a:graphicData>
                  </a:graphic>
                </wp:inline>
              </w:drawing>
            </w:r>
          </w:p>
        </w:tc>
      </w:tr>
    </w:tbl>
    <w:p w14:paraId="54231B15" w14:textId="03FFD796" w:rsidR="00B06C99" w:rsidRDefault="00255FC2" w:rsidP="00B06C99">
      <w:pPr>
        <w:rPr>
          <w:iCs/>
        </w:rPr>
      </w:pPr>
      <w:r>
        <w:rPr>
          <w:iCs/>
        </w:rPr>
        <w:t>Com isso</w:t>
      </w:r>
      <w:r w:rsidR="00B06C99">
        <w:rPr>
          <w:iCs/>
        </w:rPr>
        <w:t xml:space="preserve">, atribuímos o exemplo </w:t>
      </w:r>
      <m:oMath>
        <m:r>
          <m:rPr>
            <m:sty m:val="bi"/>
          </m:rPr>
          <w:rPr>
            <w:rFonts w:ascii="Cambria Math" w:hAnsi="Cambria Math"/>
          </w:rPr>
          <m:t>x</m:t>
        </m:r>
      </m:oMath>
      <w:r w:rsidR="00B06C99">
        <w:rPr>
          <w:iCs/>
        </w:rPr>
        <w:t xml:space="preserve">, correspondente às </w:t>
      </w:r>
      <w:r w:rsidR="00B06C99">
        <w:rPr>
          <w:i/>
        </w:rPr>
        <w:t xml:space="preserve">features </w:t>
      </w:r>
      <m:oMath>
        <m:r>
          <m:rPr>
            <m:sty m:val="bi"/>
          </m:rPr>
          <w:rPr>
            <w:rFonts w:ascii="Cambria Math" w:hAnsi="Cambria Math"/>
          </w:rPr>
          <m:t>ϕ</m:t>
        </m:r>
      </m:oMath>
      <w:r w:rsidR="00B06C99" w:rsidRPr="00B06C99">
        <w:rPr>
          <w:iCs/>
        </w:rPr>
        <w:t>,</w:t>
      </w:r>
      <w:r w:rsidR="00B06C99">
        <w:rPr>
          <w:i/>
        </w:rPr>
        <w:t xml:space="preserve"> </w:t>
      </w:r>
      <w:r w:rsidR="00B06C99">
        <w:rPr>
          <w:iCs/>
        </w:rPr>
        <w:t>à classe</w:t>
      </w:r>
      <w:r w:rsidR="0094064D">
        <w:rPr>
          <w:iCs/>
        </w:rPr>
        <w:t xml:space="preserve"> </w:t>
      </w:r>
      <m:oMath>
        <m:sSub>
          <m:sSubPr>
            <m:ctrlPr>
              <w:rPr>
                <w:rFonts w:ascii="Cambria Math" w:hAnsi="Cambria Math"/>
                <w:i/>
                <w:iCs/>
              </w:rPr>
            </m:ctrlPr>
          </m:sSubPr>
          <m:e>
            <m:r>
              <w:rPr>
                <w:rFonts w:ascii="Cambria Math" w:hAnsi="Cambria Math"/>
              </w:rPr>
              <m:t>ω</m:t>
            </m:r>
          </m:e>
          <m:sub>
            <m:r>
              <w:rPr>
                <w:rFonts w:ascii="Cambria Math" w:hAnsi="Cambria Math"/>
              </w:rPr>
              <m:t>i</m:t>
            </m:r>
          </m:sub>
        </m:sSub>
      </m:oMath>
      <w:r w:rsidR="00B06C99">
        <w:rPr>
          <w:iCs/>
        </w:rPr>
        <w:t xml:space="preserve"> com maior </w:t>
      </w:r>
      <w:r w:rsidR="00B06C99">
        <w:rPr>
          <w:i/>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oMath>
      <w:r w:rsidR="00B06C99">
        <w:rPr>
          <w:iCs/>
        </w:rPr>
        <w:t>.</w:t>
      </w:r>
    </w:p>
    <w:p w14:paraId="3582BC6A" w14:textId="6E28B5B6" w:rsidR="00B06C99" w:rsidRDefault="00B06C99" w:rsidP="00B06C99">
      <w:pPr>
        <w:rPr>
          <w:iCs/>
        </w:rPr>
      </w:pPr>
      <w:r>
        <w:rPr>
          <w:iCs/>
        </w:rPr>
        <w:t>Para chegar a esse modelo, existe todo um desenvolvimento</w:t>
      </w:r>
      <w:r w:rsidR="000C22A5">
        <w:rPr>
          <w:iCs/>
        </w:rPr>
        <w:t xml:space="preserve"> que será abordado a seguir.</w:t>
      </w:r>
    </w:p>
    <w:p w14:paraId="2ACFFF75" w14:textId="183F5362" w:rsidR="000C22A5" w:rsidRPr="000C22A5" w:rsidRDefault="000C22A5" w:rsidP="00B06C99">
      <w:pPr>
        <w:rPr>
          <w:iCs/>
        </w:rPr>
      </w:pPr>
      <w:r>
        <w:rPr>
          <w:iCs/>
        </w:rPr>
        <w:t xml:space="preserve">Antes de começarmos, é importante ressaltar que, como o problema é de classificação, o </w:t>
      </w:r>
      <w:r>
        <w:rPr>
          <w:i/>
        </w:rPr>
        <w:t>target</w:t>
      </w:r>
      <w:r>
        <w:rPr>
          <w:iCs/>
        </w:rPr>
        <w:t xml:space="preserve"> </w:t>
      </w:r>
      <m:oMath>
        <m:r>
          <w:rPr>
            <w:rFonts w:ascii="Cambria Math" w:hAnsi="Cambria Math"/>
          </w:rPr>
          <m:t>t</m:t>
        </m:r>
      </m:oMath>
      <w:r>
        <w:rPr>
          <w:iCs/>
        </w:rPr>
        <w:t xml:space="preserve"> não assume mais valores decimais. Caso o problema tenha um número </w:t>
      </w:r>
      <m:oMath>
        <m:r>
          <w:rPr>
            <w:rFonts w:ascii="Cambria Math" w:hAnsi="Cambria Math"/>
          </w:rPr>
          <m:t>K</m:t>
        </m:r>
      </m:oMath>
      <w:r>
        <w:rPr>
          <w:iCs/>
        </w:rPr>
        <w:t xml:space="preserve"> de classes igual a 2, consideramos </w:t>
      </w:r>
      <m:oMath>
        <m:r>
          <w:rPr>
            <w:rFonts w:ascii="Cambria Math" w:hAnsi="Cambria Math"/>
          </w:rPr>
          <m:t>t∈</m:t>
        </m:r>
        <m:d>
          <m:dPr>
            <m:begChr m:val="{"/>
            <m:endChr m:val="}"/>
            <m:ctrlPr>
              <w:rPr>
                <w:rFonts w:ascii="Cambria Math" w:hAnsi="Cambria Math"/>
                <w:i/>
                <w:iCs/>
              </w:rPr>
            </m:ctrlPr>
          </m:dPr>
          <m:e>
            <m:r>
              <w:rPr>
                <w:rFonts w:ascii="Cambria Math" w:hAnsi="Cambria Math"/>
              </w:rPr>
              <m:t>0,1</m:t>
            </m:r>
          </m:e>
        </m:d>
      </m:oMath>
      <w:r>
        <w:rPr>
          <w:iCs/>
        </w:rPr>
        <w:t xml:space="preserve">, em que cada valor de </w:t>
      </w:r>
      <m:oMath>
        <m:r>
          <w:rPr>
            <w:rFonts w:ascii="Cambria Math" w:hAnsi="Cambria Math"/>
          </w:rPr>
          <m:t>t</m:t>
        </m:r>
      </m:oMath>
      <w:r>
        <w:rPr>
          <w:iCs/>
        </w:rPr>
        <w:t xml:space="preserve"> indica uma classe diferente. Caso </w:t>
      </w:r>
      <m:oMath>
        <m:r>
          <w:rPr>
            <w:rFonts w:ascii="Cambria Math" w:hAnsi="Cambria Math"/>
          </w:rPr>
          <m:t>K&gt;2</m:t>
        </m:r>
      </m:oMath>
      <w:r>
        <w:rPr>
          <w:iCs/>
        </w:rPr>
        <w:t xml:space="preserve">, adotamos uma codificação </w:t>
      </w:r>
      <w:proofErr w:type="spellStart"/>
      <w:r>
        <w:rPr>
          <w:i/>
        </w:rPr>
        <w:t>one</w:t>
      </w:r>
      <w:proofErr w:type="spellEnd"/>
      <w:r>
        <w:rPr>
          <w:i/>
        </w:rPr>
        <w:t>-hot</w:t>
      </w:r>
      <w:r>
        <w:rPr>
          <w:iCs/>
        </w:rPr>
        <w:t xml:space="preserve"> para </w:t>
      </w:r>
      <m:oMath>
        <m:r>
          <w:rPr>
            <w:rFonts w:ascii="Cambria Math" w:hAnsi="Cambria Math"/>
          </w:rPr>
          <m:t>t</m:t>
        </m:r>
      </m:oMath>
      <w:r>
        <w:rPr>
          <w:iCs/>
        </w:rPr>
        <w:t xml:space="preserve">, em que temos um vetor de tamanho </w:t>
      </w:r>
      <m:oMath>
        <m:r>
          <w:rPr>
            <w:rFonts w:ascii="Cambria Math" w:hAnsi="Cambria Math"/>
          </w:rPr>
          <m:t>K</m:t>
        </m:r>
      </m:oMath>
      <w:r>
        <w:rPr>
          <w:iCs/>
        </w:rPr>
        <w:t xml:space="preserve"> cujas entradas são todas nulas, exceto na posição </w:t>
      </w:r>
      <m:oMath>
        <m:r>
          <w:rPr>
            <w:rFonts w:ascii="Cambria Math" w:hAnsi="Cambria Math"/>
          </w:rPr>
          <m:t>i</m:t>
        </m:r>
      </m:oMath>
      <w:r>
        <w:rPr>
          <w:iCs/>
        </w:rPr>
        <w:t xml:space="preserve">, que vale 1, indicando que o exemplo em questão pertence à classe </w:t>
      </w:r>
      <m:oMath>
        <m:sSub>
          <m:sSubPr>
            <m:ctrlPr>
              <w:rPr>
                <w:rFonts w:ascii="Cambria Math" w:hAnsi="Cambria Math"/>
                <w:i/>
                <w:iCs/>
              </w:rPr>
            </m:ctrlPr>
          </m:sSubPr>
          <m:e>
            <m:r>
              <w:rPr>
                <w:rFonts w:ascii="Cambria Math" w:hAnsi="Cambria Math"/>
              </w:rPr>
              <m:t>ω</m:t>
            </m:r>
          </m:e>
          <m:sub>
            <m:r>
              <w:rPr>
                <w:rFonts w:ascii="Cambria Math" w:hAnsi="Cambria Math"/>
              </w:rPr>
              <m:t>i</m:t>
            </m:r>
          </m:sub>
        </m:sSub>
      </m:oMath>
      <w:r>
        <w:rPr>
          <w:iCs/>
        </w:rPr>
        <w:t xml:space="preserve">. Um </w:t>
      </w:r>
      <w:r w:rsidR="0094064D">
        <w:rPr>
          <w:iCs/>
        </w:rPr>
        <w:t>ponto</w:t>
      </w:r>
      <w:r>
        <w:rPr>
          <w:iCs/>
        </w:rPr>
        <w:t xml:space="preserve"> pertencente à classe </w:t>
      </w:r>
      <m:oMath>
        <m:sSub>
          <m:sSubPr>
            <m:ctrlPr>
              <w:rPr>
                <w:rFonts w:ascii="Cambria Math" w:hAnsi="Cambria Math"/>
                <w:i/>
                <w:iCs/>
              </w:rPr>
            </m:ctrlPr>
          </m:sSubPr>
          <m:e>
            <m:r>
              <w:rPr>
                <w:rFonts w:ascii="Cambria Math" w:hAnsi="Cambria Math"/>
              </w:rPr>
              <m:t>ω</m:t>
            </m:r>
          </m:e>
          <m:sub>
            <m:r>
              <w:rPr>
                <w:rFonts w:ascii="Cambria Math" w:hAnsi="Cambria Math"/>
              </w:rPr>
              <m:t>3</m:t>
            </m:r>
          </m:sub>
        </m:sSub>
      </m:oMath>
      <w:r w:rsidR="0094064D">
        <w:rPr>
          <w:iCs/>
        </w:rPr>
        <w:t>, por exemplo,</w:t>
      </w:r>
      <w:r>
        <w:rPr>
          <w:iCs/>
        </w:rPr>
        <w:t xml:space="preserve"> teria um vetor de </w:t>
      </w:r>
      <w:r>
        <w:rPr>
          <w:i/>
        </w:rPr>
        <w:t>target</w:t>
      </w:r>
      <w:r>
        <w:rPr>
          <w:iCs/>
        </w:rPr>
        <w:t xml:space="preserve"> da seguinte forma:</w:t>
      </w:r>
    </w:p>
    <w:p w14:paraId="33313048" w14:textId="546CCEC1" w:rsidR="000C22A5" w:rsidRPr="000C22A5" w:rsidRDefault="000C22A5" w:rsidP="00B06C99">
      <w:pPr>
        <w:rPr>
          <w:iCs/>
        </w:rPr>
      </w:pPr>
      <m:oMathPara>
        <m:oMath>
          <m:r>
            <m:rPr>
              <m:sty m:val="bi"/>
            </m:rPr>
            <w:rPr>
              <w:rFonts w:ascii="Cambria Math" w:hAnsi="Cambria Math"/>
            </w:rPr>
            <m:t>t</m:t>
          </m:r>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0</m:t>
                        </m:r>
                      </m:e>
                      <m:e>
                        <m:r>
                          <w:rPr>
                            <w:rFonts w:ascii="Cambria Math" w:hAnsi="Cambria Math"/>
                          </w:rPr>
                          <m:t>0</m:t>
                        </m:r>
                      </m:e>
                      <m:e>
                        <m:r>
                          <w:rPr>
                            <w:rFonts w:ascii="Cambria Math" w:hAnsi="Cambria Math"/>
                          </w:rPr>
                          <m:t>1</m:t>
                        </m:r>
                      </m:e>
                    </m:mr>
                  </m:m>
                </m:e>
              </m:d>
            </m:e>
            <m:sup>
              <m:r>
                <w:rPr>
                  <w:rFonts w:ascii="Cambria Math" w:hAnsi="Cambria Math"/>
                </w:rPr>
                <m:t>T</m:t>
              </m:r>
            </m:sup>
          </m:sSup>
          <m:r>
            <w:rPr>
              <w:rFonts w:ascii="Cambria Math" w:hAnsi="Cambria Math"/>
            </w:rPr>
            <m:t>.</m:t>
          </m:r>
        </m:oMath>
      </m:oMathPara>
    </w:p>
    <w:p w14:paraId="6D4494FB" w14:textId="77777777" w:rsidR="000C22A5" w:rsidRPr="000C22A5" w:rsidRDefault="000C22A5" w:rsidP="00B06C99">
      <w:pPr>
        <w:rPr>
          <w:iCs/>
        </w:rPr>
      </w:pPr>
    </w:p>
    <w:p w14:paraId="64ADF161" w14:textId="7BE7BC1E" w:rsidR="00B06C99" w:rsidRDefault="000C22A5" w:rsidP="00B06C99">
      <w:pPr>
        <w:rPr>
          <w:iCs/>
        </w:rPr>
      </w:pPr>
      <w:r>
        <w:rPr>
          <w:iCs/>
        </w:rPr>
        <w:t xml:space="preserve">Passemos, agora, </w:t>
      </w:r>
      <w:r w:rsidR="0094064D">
        <w:rPr>
          <w:iCs/>
        </w:rPr>
        <w:t>a</w:t>
      </w:r>
      <w:r>
        <w:rPr>
          <w:iCs/>
        </w:rPr>
        <w:t xml:space="preserve">o desenvolvimento que leva </w:t>
      </w:r>
      <w:r w:rsidR="0094064D">
        <w:rPr>
          <w:iCs/>
        </w:rPr>
        <w:t>à criação</w:t>
      </w:r>
      <w:r>
        <w:rPr>
          <w:iCs/>
        </w:rPr>
        <w:t xml:space="preserve"> do modelo da regressão logística.</w:t>
      </w:r>
    </w:p>
    <w:p w14:paraId="55BB8327" w14:textId="5FDC4C6E" w:rsidR="000C22A5" w:rsidRDefault="000C22A5" w:rsidP="000C22A5">
      <w:pPr>
        <w:pStyle w:val="Ttulo2"/>
      </w:pPr>
      <w:bookmarkStart w:id="13" w:name="_Toc157995273"/>
      <w:r>
        <w:t>Mínimos Quadrados Para Classificação</w:t>
      </w:r>
      <w:bookmarkEnd w:id="13"/>
    </w:p>
    <w:p w14:paraId="216D10BF" w14:textId="72727D5F" w:rsidR="000C22A5" w:rsidRDefault="000C22A5" w:rsidP="000C22A5">
      <w:r>
        <w:t>Consideremos um problema de classificação em que temos conjuntos de dados que pertencem a duas classes distintas, como ilustra a imagem abaixo:</w:t>
      </w:r>
    </w:p>
    <w:p w14:paraId="2D40A2CB" w14:textId="7A36F2E7" w:rsidR="000C22A5" w:rsidRDefault="00DE5257" w:rsidP="00DE5257">
      <w:pPr>
        <w:jc w:val="center"/>
      </w:pPr>
      <w:r w:rsidRPr="00DE5257">
        <w:rPr>
          <w:noProof/>
        </w:rPr>
        <w:drawing>
          <wp:inline distT="0" distB="0" distL="0" distR="0" wp14:anchorId="291184AD" wp14:editId="33C7C922">
            <wp:extent cx="3754582" cy="110553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5702" cy="1126477"/>
                    </a:xfrm>
                    <a:prstGeom prst="rect">
                      <a:avLst/>
                    </a:prstGeom>
                  </pic:spPr>
                </pic:pic>
              </a:graphicData>
            </a:graphic>
          </wp:inline>
        </w:drawing>
      </w:r>
    </w:p>
    <w:p w14:paraId="3DF465E0" w14:textId="33E0A961" w:rsidR="00DE5257" w:rsidRDefault="00DE5257" w:rsidP="00DE5257">
      <w:r>
        <w:t xml:space="preserve">Como criar um modelo matemático </w:t>
      </w:r>
      <w:proofErr w:type="gramStart"/>
      <w:r>
        <w:t>para</w:t>
      </w:r>
      <w:r w:rsidR="00F3237D">
        <w:t xml:space="preserve">, </w:t>
      </w:r>
      <w:r w:rsidR="0094064D">
        <w:t>dados</w:t>
      </w:r>
      <w:proofErr w:type="gramEnd"/>
      <w:r>
        <w:t xml:space="preserve"> novos pontos, conseguir classificá-los em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ou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xml:space="preserve">? Se conhecêssemos bem as distribuições que geraram esses pontos, poderíamos propor um valor de </w:t>
      </w:r>
      <m:oMath>
        <m:r>
          <w:rPr>
            <w:rFonts w:ascii="Cambria Math" w:hAnsi="Cambria Math"/>
          </w:rPr>
          <m:t>x</m:t>
        </m:r>
      </m:oMath>
      <w:r>
        <w:t xml:space="preserve"> a partir do qual passaríamos a classificar os pontos como classe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w:t>
      </w:r>
      <w:r w:rsidR="0094064D">
        <w:t xml:space="preserve"> Por exemplo, se</w:t>
      </w:r>
      <w:r>
        <w:t xml:space="preserve"> soubéssemos que </w:t>
      </w:r>
      <m:oMath>
        <m:sSub>
          <m:sSubPr>
            <m:ctrlPr>
              <w:rPr>
                <w:rFonts w:ascii="Cambria Math" w:hAnsi="Cambria Math"/>
                <w:i/>
              </w:rPr>
            </m:ctrlPr>
          </m:sSubPr>
          <m:e>
            <m:r>
              <w:rPr>
                <w:rFonts w:ascii="Cambria Math" w:hAnsi="Cambria Math"/>
              </w:rPr>
              <m:t>X</m:t>
            </m:r>
          </m:e>
          <m:sub>
            <m:r>
              <w:rPr>
                <w:rFonts w:ascii="Cambria Math" w:hAnsi="Cambria Math"/>
              </w:rPr>
              <m:t>1</m:t>
            </m:r>
          </m:sub>
        </m:sSub>
        <m:r>
          <m:rPr>
            <m:scr m:val="script"/>
          </m:rPr>
          <w:rPr>
            <w:rFonts w:ascii="Cambria Math" w:hAnsi="Cambria Math"/>
          </w:rPr>
          <m:t>~N</m:t>
        </m:r>
        <m:d>
          <m:dPr>
            <m:ctrlPr>
              <w:rPr>
                <w:rFonts w:ascii="Cambria Math" w:hAnsi="Cambria Math"/>
                <w:i/>
              </w:rPr>
            </m:ctrlPr>
          </m:dPr>
          <m:e>
            <m:r>
              <w:rPr>
                <w:rFonts w:ascii="Cambria Math" w:hAnsi="Cambria Math"/>
              </w:rPr>
              <m:t>1,  0,1</m:t>
            </m:r>
          </m:e>
        </m:d>
      </m:oMath>
      <w:r>
        <w:t xml:space="preserve"> e </w:t>
      </w:r>
      <m:oMath>
        <m:sSub>
          <m:sSubPr>
            <m:ctrlPr>
              <w:rPr>
                <w:rFonts w:ascii="Cambria Math" w:hAnsi="Cambria Math"/>
                <w:i/>
              </w:rPr>
            </m:ctrlPr>
          </m:sSubPr>
          <m:e>
            <m:r>
              <w:rPr>
                <w:rFonts w:ascii="Cambria Math" w:hAnsi="Cambria Math"/>
              </w:rPr>
              <m:t>X</m:t>
            </m:r>
          </m:e>
          <m:sub>
            <m:r>
              <w:rPr>
                <w:rFonts w:ascii="Cambria Math" w:hAnsi="Cambria Math"/>
              </w:rPr>
              <m:t>2</m:t>
            </m:r>
          </m:sub>
        </m:sSub>
        <m:r>
          <m:rPr>
            <m:scr m:val="script"/>
          </m:rPr>
          <w:rPr>
            <w:rFonts w:ascii="Cambria Math" w:hAnsi="Cambria Math"/>
          </w:rPr>
          <m:t>~N</m:t>
        </m:r>
        <m:d>
          <m:dPr>
            <m:ctrlPr>
              <w:rPr>
                <w:rFonts w:ascii="Cambria Math" w:hAnsi="Cambria Math"/>
                <w:i/>
              </w:rPr>
            </m:ctrlPr>
          </m:dPr>
          <m:e>
            <m:r>
              <w:rPr>
                <w:rFonts w:ascii="Cambria Math" w:hAnsi="Cambria Math"/>
              </w:rPr>
              <m:t>2,  0,1</m:t>
            </m:r>
          </m:e>
        </m:d>
      </m:oMath>
      <w:r>
        <w:t xml:space="preserve"> são as variáveis aleatórias que geram essas duas classes de pontos, poderíamos propor uma fronteira de decisão passando em </w:t>
      </w:r>
      <m:oMath>
        <m:r>
          <w:rPr>
            <w:rFonts w:ascii="Cambria Math" w:hAnsi="Cambria Math"/>
          </w:rPr>
          <m:t>x=1,5</m:t>
        </m:r>
      </m:oMath>
      <w:r w:rsidR="00F3601B">
        <w:t xml:space="preserve">, na metade do caminho entre as médias das duas Gaussianas. </w:t>
      </w:r>
    </w:p>
    <w:p w14:paraId="0F95F090" w14:textId="6366C679" w:rsidR="00F3601B" w:rsidRDefault="00F3601B" w:rsidP="00DE5257">
      <w:r>
        <w:t>No entanto, em quase todos os casos, não temos essa informação e precisamos encontrar um modelo para classificar os pontos mesmo sem saber as funções de distribui</w:t>
      </w:r>
      <w:r w:rsidR="0094064D">
        <w:t>ção</w:t>
      </w:r>
      <w:r>
        <w:t xml:space="preserve"> geradoras.</w:t>
      </w:r>
    </w:p>
    <w:p w14:paraId="0C5E49D1" w14:textId="5DD05BAB" w:rsidR="00F3601B" w:rsidRDefault="00F3601B" w:rsidP="00DE5257">
      <w:r>
        <w:t>Uma possibilidade mais simples seria utilizar o método dos mínimos quadrados. Mas como fazer isso se temos pontos alinhados em u</w:t>
      </w:r>
      <w:r w:rsidR="0094064D">
        <w:t>ma única dimensão</w:t>
      </w:r>
      <w:r>
        <w:t xml:space="preserve">, com mesmo valor de </w:t>
      </w:r>
      <m:oMath>
        <m:r>
          <w:rPr>
            <w:rFonts w:ascii="Cambria Math" w:hAnsi="Cambria Math"/>
          </w:rPr>
          <m:t>y</m:t>
        </m:r>
      </m:oMath>
      <w:r>
        <w:t xml:space="preserve">? Podemos codificar a informação </w:t>
      </w:r>
      <w:r w:rsidR="00202D49">
        <w:t xml:space="preserve">presente nas cores </w:t>
      </w:r>
      <w:r>
        <w:t xml:space="preserve">em número, por exemplo, fazendo </w:t>
      </w:r>
      <m:oMath>
        <m:r>
          <w:rPr>
            <w:rFonts w:ascii="Cambria Math" w:hAnsi="Cambria Math"/>
          </w:rPr>
          <m:t>y=0</m:t>
        </m:r>
      </m:oMath>
      <w:r>
        <w:t xml:space="preserve"> para a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00202D49">
        <w:t xml:space="preserve"> (azul)</w:t>
      </w:r>
      <w:r>
        <w:t xml:space="preserve"> e </w:t>
      </w:r>
      <m:oMath>
        <m:r>
          <w:rPr>
            <w:rFonts w:ascii="Cambria Math" w:hAnsi="Cambria Math"/>
          </w:rPr>
          <m:t>y=1</m:t>
        </m:r>
      </m:oMath>
      <w:r>
        <w:t xml:space="preserve"> para a classe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rsidR="00202D49">
        <w:t xml:space="preserve"> (laranja)</w:t>
      </w:r>
      <w:r>
        <w:t>, o que nos daria a seguinte representação:</w:t>
      </w:r>
    </w:p>
    <w:p w14:paraId="2641F992" w14:textId="15B75F65" w:rsidR="00F3601B" w:rsidRDefault="00F3601B" w:rsidP="00F3601B">
      <w:pPr>
        <w:jc w:val="center"/>
      </w:pPr>
      <w:r w:rsidRPr="00F3601B">
        <w:rPr>
          <w:noProof/>
        </w:rPr>
        <w:drawing>
          <wp:inline distT="0" distB="0" distL="0" distR="0" wp14:anchorId="135EE457" wp14:editId="594062B3">
            <wp:extent cx="3262746" cy="1445293"/>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8608" cy="1456749"/>
                    </a:xfrm>
                    <a:prstGeom prst="rect">
                      <a:avLst/>
                    </a:prstGeom>
                  </pic:spPr>
                </pic:pic>
              </a:graphicData>
            </a:graphic>
          </wp:inline>
        </w:drawing>
      </w:r>
    </w:p>
    <w:p w14:paraId="466365A9" w14:textId="2CC8BA03" w:rsidR="00FA75F0" w:rsidRDefault="00F3601B" w:rsidP="00F3601B">
      <w:pPr>
        <w:rPr>
          <w:bCs/>
        </w:rPr>
      </w:pPr>
      <w:r>
        <w:t xml:space="preserve">Com isso, fica um pouco menos obscura a ideia de utilizar mínimos quadrados para encontrar uma função </w:t>
      </w:r>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i/>
              </w:rPr>
            </m:ctrlPr>
          </m:e>
          <m:sup>
            <m:r>
              <w:rPr>
                <w:rFonts w:ascii="Cambria Math" w:hAnsi="Cambria Math"/>
              </w:rPr>
              <m:t>T</m:t>
            </m:r>
          </m:sup>
        </m:sSup>
        <m:r>
          <m:rPr>
            <m:sty m:val="bi"/>
          </m:rPr>
          <w:rPr>
            <w:rFonts w:ascii="Cambria Math" w:hAnsi="Cambria Math"/>
          </w:rPr>
          <m:t>x</m:t>
        </m:r>
      </m:oMath>
      <w:r w:rsidR="00FA75F0">
        <w:rPr>
          <w:b/>
        </w:rPr>
        <w:t xml:space="preserve"> </w:t>
      </w:r>
      <w:r w:rsidR="00FA75F0">
        <w:rPr>
          <w:bCs/>
        </w:rPr>
        <w:t xml:space="preserve">que </w:t>
      </w:r>
      <w:r w:rsidR="00202D49">
        <w:rPr>
          <w:bCs/>
        </w:rPr>
        <w:t xml:space="preserve">se </w:t>
      </w:r>
      <w:r w:rsidR="00FA75F0">
        <w:rPr>
          <w:bCs/>
        </w:rPr>
        <w:t>ajuste</w:t>
      </w:r>
      <w:r w:rsidR="00202D49">
        <w:rPr>
          <w:bCs/>
        </w:rPr>
        <w:t xml:space="preserve"> a</w:t>
      </w:r>
      <w:r w:rsidR="00FA75F0">
        <w:rPr>
          <w:bCs/>
        </w:rPr>
        <w:t xml:space="preserve"> esses dados. O ideal seria que essa função </w:t>
      </w:r>
      <m:oMath>
        <m:r>
          <w:rPr>
            <w:rFonts w:ascii="Cambria Math" w:hAnsi="Cambria Math"/>
          </w:rPr>
          <m:t>y</m:t>
        </m:r>
        <m:d>
          <m:dPr>
            <m:ctrlPr>
              <w:rPr>
                <w:rFonts w:ascii="Cambria Math" w:hAnsi="Cambria Math"/>
                <w:bCs/>
                <w:i/>
              </w:rPr>
            </m:ctrlPr>
          </m:dPr>
          <m:e>
            <m:r>
              <w:rPr>
                <w:rFonts w:ascii="Cambria Math" w:hAnsi="Cambria Math"/>
              </w:rPr>
              <m:t>x</m:t>
            </m:r>
          </m:e>
        </m:d>
      </m:oMath>
      <w:r w:rsidR="00FA75F0">
        <w:rPr>
          <w:bCs/>
        </w:rPr>
        <w:t xml:space="preserve"> assumisse o valor zero quando </w:t>
      </w:r>
      <m:oMath>
        <m:r>
          <w:rPr>
            <w:rFonts w:ascii="Cambria Math" w:hAnsi="Cambria Math"/>
          </w:rPr>
          <m:t>x</m:t>
        </m:r>
      </m:oMath>
      <w:r w:rsidR="00FA75F0">
        <w:rPr>
          <w:bCs/>
        </w:rPr>
        <w:t xml:space="preserve"> pertencesse a </w:t>
      </w:r>
      <m:oMath>
        <m:sSub>
          <m:sSubPr>
            <m:ctrlPr>
              <w:rPr>
                <w:rFonts w:ascii="Cambria Math" w:hAnsi="Cambria Math"/>
                <w:bCs/>
                <w:i/>
              </w:rPr>
            </m:ctrlPr>
          </m:sSubPr>
          <m:e>
            <m:r>
              <w:rPr>
                <w:rFonts w:ascii="Cambria Math" w:hAnsi="Cambria Math"/>
              </w:rPr>
              <m:t>ω</m:t>
            </m:r>
          </m:e>
          <m:sub>
            <m:r>
              <w:rPr>
                <w:rFonts w:ascii="Cambria Math" w:hAnsi="Cambria Math"/>
              </w:rPr>
              <m:t>1</m:t>
            </m:r>
          </m:sub>
        </m:sSub>
      </m:oMath>
      <w:r w:rsidR="00FA75F0">
        <w:rPr>
          <w:bCs/>
        </w:rPr>
        <w:t xml:space="preserve"> e assumisse o valor </w:t>
      </w:r>
      <m:oMath>
        <m:r>
          <w:rPr>
            <w:rFonts w:ascii="Cambria Math" w:hAnsi="Cambria Math"/>
          </w:rPr>
          <m:t>1</m:t>
        </m:r>
      </m:oMath>
      <w:r w:rsidR="00FA75F0">
        <w:rPr>
          <w:bCs/>
        </w:rPr>
        <w:t xml:space="preserve"> caso contrário. No entanto, só conseguiríamos encontrar uma reta </w:t>
      </w:r>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i/>
              </w:rPr>
            </m:ctrlPr>
          </m:e>
          <m:sup>
            <m:r>
              <w:rPr>
                <w:rFonts w:ascii="Cambria Math" w:hAnsi="Cambria Math"/>
              </w:rPr>
              <m:t>T</m:t>
            </m:r>
          </m:sup>
        </m:sSup>
        <m:r>
          <m:rPr>
            <m:sty m:val="bi"/>
          </m:rPr>
          <w:rPr>
            <w:rFonts w:ascii="Cambria Math" w:hAnsi="Cambria Math"/>
          </w:rPr>
          <m:t>x</m:t>
        </m:r>
      </m:oMath>
      <w:r w:rsidR="00FA75F0">
        <w:rPr>
          <w:b/>
        </w:rPr>
        <w:t xml:space="preserve"> </w:t>
      </w:r>
      <w:r w:rsidR="00FA75F0">
        <w:rPr>
          <w:bCs/>
        </w:rPr>
        <w:t xml:space="preserve">desse tipo somente se todos os pontos azuis estivessem concentrados em um mesmo valor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FA75F0">
        <w:rPr>
          <w:bCs/>
        </w:rPr>
        <w:t xml:space="preserve"> e todos os pontos laranjas estivessem concentrados em um mesmo valor de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FA75F0">
        <w:rPr>
          <w:bCs/>
        </w:rPr>
        <w:t xml:space="preserve">. Claramente isso não acontece e o que temos, na realidade, é um modelo em que </w:t>
      </w:r>
      <m:oMath>
        <m:r>
          <w:rPr>
            <w:rFonts w:ascii="Cambria Math" w:hAnsi="Cambria Math"/>
          </w:rPr>
          <m:t>y</m:t>
        </m:r>
      </m:oMath>
      <w:r w:rsidR="00FA75F0">
        <w:rPr>
          <w:bCs/>
        </w:rPr>
        <w:t xml:space="preserve"> pode assumir qualquer valor real, como mostrado na </w:t>
      </w:r>
      <w:r w:rsidR="00202D49">
        <w:rPr>
          <w:bCs/>
        </w:rPr>
        <w:fldChar w:fldCharType="begin"/>
      </w:r>
      <w:r w:rsidR="00202D49">
        <w:rPr>
          <w:bCs/>
        </w:rPr>
        <w:instrText xml:space="preserve"> REF _Ref156930171 \h </w:instrText>
      </w:r>
      <w:r w:rsidR="00202D49">
        <w:rPr>
          <w:bCs/>
        </w:rPr>
      </w:r>
      <w:r w:rsidR="00202D49">
        <w:rPr>
          <w:bCs/>
        </w:rPr>
        <w:fldChar w:fldCharType="separate"/>
      </w:r>
      <w:r w:rsidR="00D244CB">
        <w:t xml:space="preserve">Figura </w:t>
      </w:r>
      <w:r w:rsidR="00D244CB">
        <w:rPr>
          <w:noProof/>
        </w:rPr>
        <w:t>3</w:t>
      </w:r>
      <w:r w:rsidR="00D244CB">
        <w:noBreakHyphen/>
      </w:r>
      <w:r w:rsidR="00D244CB">
        <w:rPr>
          <w:noProof/>
        </w:rPr>
        <w:t>1</w:t>
      </w:r>
      <w:r w:rsidR="00202D49">
        <w:rPr>
          <w:bCs/>
        </w:rPr>
        <w:fldChar w:fldCharType="end"/>
      </w:r>
      <w:r w:rsidR="00202D49">
        <w:rPr>
          <w:bCs/>
        </w:rPr>
        <w:t>.</w:t>
      </w:r>
    </w:p>
    <w:p w14:paraId="7558C4A9" w14:textId="697D7084" w:rsidR="00202D49" w:rsidRDefault="00F90B47" w:rsidP="00202D49">
      <w:pPr>
        <w:jc w:val="center"/>
        <w:rPr>
          <w:bCs/>
        </w:rPr>
      </w:pPr>
      <w:r w:rsidRPr="00F90B47">
        <w:rPr>
          <w:bCs/>
          <w:noProof/>
        </w:rPr>
        <w:lastRenderedPageBreak/>
        <w:drawing>
          <wp:inline distT="0" distB="0" distL="0" distR="0" wp14:anchorId="565C6668" wp14:editId="69AF7871">
            <wp:extent cx="3484418" cy="2530546"/>
            <wp:effectExtent l="0" t="0" r="1905"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8073" cy="2540463"/>
                    </a:xfrm>
                    <a:prstGeom prst="rect">
                      <a:avLst/>
                    </a:prstGeom>
                  </pic:spPr>
                </pic:pic>
              </a:graphicData>
            </a:graphic>
          </wp:inline>
        </w:drawing>
      </w:r>
    </w:p>
    <w:p w14:paraId="51F2728C" w14:textId="51000CF7" w:rsidR="00202D49" w:rsidRDefault="00202D49" w:rsidP="00202D49">
      <w:pPr>
        <w:pStyle w:val="Legenda"/>
        <w:jc w:val="center"/>
        <w:rPr>
          <w:bCs/>
        </w:rPr>
      </w:pPr>
      <w:bookmarkStart w:id="14" w:name="_Ref156930171"/>
      <w:bookmarkStart w:id="15" w:name="_Ref156930166"/>
      <w:r>
        <w:t xml:space="preserve">Figura </w:t>
      </w:r>
      <w:r w:rsidR="00615DF8">
        <w:fldChar w:fldCharType="begin"/>
      </w:r>
      <w:r w:rsidR="00615DF8">
        <w:instrText xml:space="preserve"> STYLEREF 1 \s </w:instrText>
      </w:r>
      <w:r w:rsidR="00615DF8">
        <w:fldChar w:fldCharType="separate"/>
      </w:r>
      <w:r w:rsidR="00D244CB">
        <w:rPr>
          <w:noProof/>
        </w:rPr>
        <w:t>3</w:t>
      </w:r>
      <w:r w:rsidR="00615DF8">
        <w:fldChar w:fldCharType="end"/>
      </w:r>
      <w:r w:rsidR="00615DF8">
        <w:noBreakHyphen/>
      </w:r>
      <w:r w:rsidR="00615DF8">
        <w:fldChar w:fldCharType="begin"/>
      </w:r>
      <w:r w:rsidR="00615DF8">
        <w:instrText xml:space="preserve"> SEQ Figura \* ARABIC \s 1 </w:instrText>
      </w:r>
      <w:r w:rsidR="00615DF8">
        <w:fldChar w:fldCharType="separate"/>
      </w:r>
      <w:r w:rsidR="00D244CB">
        <w:rPr>
          <w:noProof/>
        </w:rPr>
        <w:t>1</w:t>
      </w:r>
      <w:r w:rsidR="00615DF8">
        <w:fldChar w:fldCharType="end"/>
      </w:r>
      <w:bookmarkEnd w:id="14"/>
      <w:r>
        <w:t>: Ajuste de uma reta aos pontos das classes azul e laranja.</w:t>
      </w:r>
      <w:bookmarkEnd w:id="15"/>
    </w:p>
    <w:p w14:paraId="015C9CA4" w14:textId="726CD692" w:rsidR="00F90B47" w:rsidRDefault="00F90B47" w:rsidP="00F90B47">
      <w:pPr>
        <w:rPr>
          <w:bCs/>
        </w:rPr>
      </w:pPr>
      <w:r>
        <w:rPr>
          <w:bCs/>
        </w:rPr>
        <w:t xml:space="preserve">Uma solução para isso é adotarmos a regra de que, para </w:t>
      </w:r>
      <m:oMath>
        <m:r>
          <w:rPr>
            <w:rFonts w:ascii="Cambria Math" w:hAnsi="Cambria Math"/>
          </w:rPr>
          <m:t>y&lt;0,5</m:t>
        </m:r>
      </m:oMath>
      <w:r>
        <w:rPr>
          <w:bCs/>
        </w:rPr>
        <w:t xml:space="preserve">, associamos </w:t>
      </w:r>
      <m:oMath>
        <m:r>
          <w:rPr>
            <w:rFonts w:ascii="Cambria Math" w:hAnsi="Cambria Math"/>
          </w:rPr>
          <m:t>x</m:t>
        </m:r>
      </m:oMath>
      <w:r>
        <w:rPr>
          <w:bCs/>
        </w:rPr>
        <w:t xml:space="preserve"> a </w:t>
      </w:r>
      <m:oMath>
        <m:sSub>
          <m:sSubPr>
            <m:ctrlPr>
              <w:rPr>
                <w:rFonts w:ascii="Cambria Math" w:hAnsi="Cambria Math"/>
                <w:bCs/>
                <w:i/>
              </w:rPr>
            </m:ctrlPr>
          </m:sSubPr>
          <m:e>
            <m:r>
              <w:rPr>
                <w:rFonts w:ascii="Cambria Math" w:hAnsi="Cambria Math"/>
              </w:rPr>
              <m:t>ω</m:t>
            </m:r>
          </m:e>
          <m:sub>
            <m:r>
              <w:rPr>
                <w:rFonts w:ascii="Cambria Math" w:hAnsi="Cambria Math"/>
              </w:rPr>
              <m:t>1</m:t>
            </m:r>
          </m:sub>
        </m:sSub>
      </m:oMath>
      <w:r>
        <w:rPr>
          <w:bCs/>
        </w:rPr>
        <w:t xml:space="preserve"> e associamos a </w:t>
      </w:r>
      <m:oMath>
        <m:sSub>
          <m:sSubPr>
            <m:ctrlPr>
              <w:rPr>
                <w:rFonts w:ascii="Cambria Math" w:hAnsi="Cambria Math"/>
                <w:bCs/>
                <w:i/>
              </w:rPr>
            </m:ctrlPr>
          </m:sSubPr>
          <m:e>
            <m:r>
              <w:rPr>
                <w:rFonts w:ascii="Cambria Math" w:hAnsi="Cambria Math"/>
              </w:rPr>
              <m:t>ω</m:t>
            </m:r>
          </m:e>
          <m:sub>
            <m:r>
              <w:rPr>
                <w:rFonts w:ascii="Cambria Math" w:hAnsi="Cambria Math"/>
              </w:rPr>
              <m:t>2</m:t>
            </m:r>
          </m:sub>
        </m:sSub>
      </m:oMath>
      <w:r>
        <w:rPr>
          <w:bCs/>
        </w:rPr>
        <w:t xml:space="preserve"> caso contrário. Com essa regra</w:t>
      </w:r>
      <w:r w:rsidR="00C20AA3">
        <w:rPr>
          <w:bCs/>
        </w:rPr>
        <w:t xml:space="preserve"> bastante intuitiva</w:t>
      </w:r>
      <w:r>
        <w:rPr>
          <w:bCs/>
        </w:rPr>
        <w:t>, separamos perfeitamente os pontos da imagem acima.</w:t>
      </w:r>
    </w:p>
    <w:p w14:paraId="5470A3F6" w14:textId="583234B4" w:rsidR="00C20AA3" w:rsidRDefault="00C20AA3" w:rsidP="00F90B47">
      <w:pPr>
        <w:rPr>
          <w:bCs/>
        </w:rPr>
      </w:pPr>
      <w:r>
        <w:rPr>
          <w:bCs/>
        </w:rPr>
        <w:t xml:space="preserve">E no caso em que temos 3 classes, por exemplo, como mostra a </w:t>
      </w:r>
      <w:r w:rsidR="00202D49">
        <w:rPr>
          <w:bCs/>
        </w:rPr>
        <w:fldChar w:fldCharType="begin"/>
      </w:r>
      <w:r w:rsidR="00202D49">
        <w:rPr>
          <w:bCs/>
        </w:rPr>
        <w:instrText xml:space="preserve"> REF _Ref127400778 \h </w:instrText>
      </w:r>
      <w:r w:rsidR="00202D49">
        <w:rPr>
          <w:bCs/>
        </w:rPr>
      </w:r>
      <w:r w:rsidR="00202D49">
        <w:rPr>
          <w:bCs/>
        </w:rPr>
        <w:fldChar w:fldCharType="separate"/>
      </w:r>
      <w:r w:rsidR="00D244CB">
        <w:t xml:space="preserve">Figura </w:t>
      </w:r>
      <w:r w:rsidR="00D244CB">
        <w:rPr>
          <w:noProof/>
        </w:rPr>
        <w:t>3</w:t>
      </w:r>
      <w:r w:rsidR="00D244CB">
        <w:noBreakHyphen/>
      </w:r>
      <w:r w:rsidR="00D244CB">
        <w:rPr>
          <w:noProof/>
        </w:rPr>
        <w:t>2</w:t>
      </w:r>
      <w:r w:rsidR="00202D49">
        <w:rPr>
          <w:bCs/>
        </w:rPr>
        <w:fldChar w:fldCharType="end"/>
      </w:r>
      <w:r w:rsidR="00202D49">
        <w:rPr>
          <w:bCs/>
        </w:rPr>
        <w:t>?</w:t>
      </w:r>
    </w:p>
    <w:p w14:paraId="492FC2A6" w14:textId="4BEC7448" w:rsidR="00AB57F4" w:rsidRDefault="00E03049" w:rsidP="00AB57F4">
      <w:pPr>
        <w:jc w:val="center"/>
        <w:rPr>
          <w:bCs/>
        </w:rPr>
      </w:pPr>
      <w:r w:rsidRPr="00E03049">
        <w:rPr>
          <w:bCs/>
          <w:noProof/>
        </w:rPr>
        <w:drawing>
          <wp:inline distT="0" distB="0" distL="0" distR="0" wp14:anchorId="4935C7C5" wp14:editId="4C5F16AC">
            <wp:extent cx="3865245" cy="1487192"/>
            <wp:effectExtent l="0" t="0" r="190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6517" cy="1499224"/>
                    </a:xfrm>
                    <a:prstGeom prst="rect">
                      <a:avLst/>
                    </a:prstGeom>
                  </pic:spPr>
                </pic:pic>
              </a:graphicData>
            </a:graphic>
          </wp:inline>
        </w:drawing>
      </w:r>
    </w:p>
    <w:p w14:paraId="1DA08644" w14:textId="3E81BE3F" w:rsidR="00E03049" w:rsidRDefault="00E03049" w:rsidP="00E03049">
      <w:pPr>
        <w:pStyle w:val="Legenda"/>
        <w:jc w:val="center"/>
        <w:rPr>
          <w:bCs/>
        </w:rPr>
      </w:pPr>
      <w:bookmarkStart w:id="16" w:name="_Ref127400778"/>
      <w:r>
        <w:t xml:space="preserve">Figura </w:t>
      </w:r>
      <w:r w:rsidR="00615DF8">
        <w:fldChar w:fldCharType="begin"/>
      </w:r>
      <w:r w:rsidR="00615DF8">
        <w:instrText xml:space="preserve"> STYLEREF 1 \s </w:instrText>
      </w:r>
      <w:r w:rsidR="00615DF8">
        <w:fldChar w:fldCharType="separate"/>
      </w:r>
      <w:r w:rsidR="00D244CB">
        <w:rPr>
          <w:noProof/>
        </w:rPr>
        <w:t>3</w:t>
      </w:r>
      <w:r w:rsidR="00615DF8">
        <w:fldChar w:fldCharType="end"/>
      </w:r>
      <w:r w:rsidR="00615DF8">
        <w:noBreakHyphen/>
      </w:r>
      <w:r w:rsidR="00615DF8">
        <w:fldChar w:fldCharType="begin"/>
      </w:r>
      <w:r w:rsidR="00615DF8">
        <w:instrText xml:space="preserve"> SEQ Figura \* ARABIC \s 1 </w:instrText>
      </w:r>
      <w:r w:rsidR="00615DF8">
        <w:fldChar w:fldCharType="separate"/>
      </w:r>
      <w:r w:rsidR="00D244CB">
        <w:rPr>
          <w:noProof/>
        </w:rPr>
        <w:t>2</w:t>
      </w:r>
      <w:r w:rsidR="00615DF8">
        <w:fldChar w:fldCharType="end"/>
      </w:r>
      <w:bookmarkEnd w:id="16"/>
      <w:r>
        <w:t>: Problema multiclasse.</w:t>
      </w:r>
    </w:p>
    <w:p w14:paraId="5A7FB770" w14:textId="1E4A484F" w:rsidR="00255FC2" w:rsidRDefault="002019B3" w:rsidP="00255FC2">
      <w:pPr>
        <w:rPr>
          <w:bCs/>
        </w:rPr>
      </w:pPr>
      <w:r>
        <w:rPr>
          <w:bCs/>
        </w:rPr>
        <w:t xml:space="preserve">Nesse caso, existem diferentes abordagens. Em </w:t>
      </w:r>
      <w:sdt>
        <w:sdtPr>
          <w:rPr>
            <w:bCs/>
          </w:rPr>
          <w:id w:val="-17784846"/>
          <w:citation/>
        </w:sdtPr>
        <w:sdtContent>
          <w:r>
            <w:rPr>
              <w:bCs/>
            </w:rPr>
            <w:fldChar w:fldCharType="begin"/>
          </w:r>
          <w:r w:rsidR="00A51A61">
            <w:rPr>
              <w:bCs/>
            </w:rPr>
            <w:instrText xml:space="preserve">CITATION Bis06 \p 183 \l 1046 </w:instrText>
          </w:r>
          <w:r>
            <w:rPr>
              <w:bCs/>
            </w:rPr>
            <w:fldChar w:fldCharType="separate"/>
          </w:r>
          <w:r w:rsidR="00D244CB" w:rsidRPr="00D244CB">
            <w:rPr>
              <w:noProof/>
            </w:rPr>
            <w:t>[4, p. 183]</w:t>
          </w:r>
          <w:r>
            <w:rPr>
              <w:bCs/>
            </w:rPr>
            <w:fldChar w:fldCharType="end"/>
          </w:r>
        </w:sdtContent>
      </w:sdt>
      <w:r>
        <w:rPr>
          <w:bCs/>
        </w:rPr>
        <w:t>, Bishop menciona a</w:t>
      </w:r>
      <w:r w:rsidR="00D91AAA">
        <w:rPr>
          <w:bCs/>
        </w:rPr>
        <w:t>lgumas delas</w:t>
      </w:r>
      <w:r>
        <w:rPr>
          <w:bCs/>
        </w:rPr>
        <w:t>:</w:t>
      </w:r>
    </w:p>
    <w:p w14:paraId="177B8F4A" w14:textId="6FE01520" w:rsidR="002F400A" w:rsidRPr="002F400A" w:rsidRDefault="004A0700">
      <w:pPr>
        <w:pStyle w:val="PargrafodaLista"/>
        <w:numPr>
          <w:ilvl w:val="0"/>
          <w:numId w:val="2"/>
        </w:numPr>
        <w:rPr>
          <w:iCs/>
        </w:rPr>
      </w:pPr>
      <w:r w:rsidRPr="004A0700">
        <w:t>U</w:t>
      </w:r>
      <w:r w:rsidR="002019B3" w:rsidRPr="004A0700">
        <w:t xml:space="preserve">m contra </w:t>
      </w:r>
      <w:r w:rsidRPr="004A0700">
        <w:t>um</w:t>
      </w:r>
      <w:r w:rsidR="002019B3">
        <w:rPr>
          <w:iCs/>
        </w:rPr>
        <w:t xml:space="preserve">, em que se adota uma </w:t>
      </w:r>
      <w:r w:rsidR="002019B3" w:rsidRPr="004F68E0">
        <w:t>função discriminante</w:t>
      </w:r>
      <w:r w:rsidR="002019B3">
        <w:rPr>
          <w:iCs/>
        </w:rPr>
        <w:t xml:space="preserve"> na forma </w:t>
      </w:r>
      <m:oMath>
        <m:sSub>
          <m:sSubPr>
            <m:ctrlPr>
              <w:rPr>
                <w:rFonts w:ascii="Cambria Math" w:hAnsi="Cambria Math"/>
                <w:i/>
                <w:iCs/>
              </w:rPr>
            </m:ctrlPr>
          </m:sSubPr>
          <m:e>
            <m:r>
              <w:rPr>
                <w:rFonts w:ascii="Cambria Math" w:hAnsi="Cambria Math"/>
              </w:rPr>
              <m:t>y</m:t>
            </m:r>
          </m:e>
          <m:sub>
            <m:r>
              <w:rPr>
                <w:rFonts w:ascii="Cambria Math" w:hAnsi="Cambria Math"/>
              </w:rPr>
              <m:t>ij</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002019B3">
        <w:rPr>
          <w:b/>
          <w:bCs/>
        </w:rPr>
        <w:t xml:space="preserve"> </w:t>
      </w:r>
      <w:r w:rsidR="002019B3">
        <w:t>para cada par de classes</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e>
        </m:d>
      </m:oMath>
      <w:r>
        <w:t xml:space="preserve">. Se </w:t>
      </w:r>
      <m:oMath>
        <m:sSub>
          <m:sSubPr>
            <m:ctrlPr>
              <w:rPr>
                <w:rFonts w:ascii="Cambria Math"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r>
              <w:rPr>
                <w:rFonts w:ascii="Cambria Math" w:hAnsi="Cambria Math"/>
              </w:rPr>
              <m:t>x</m:t>
            </m:r>
          </m:e>
        </m:d>
        <m:r>
          <w:rPr>
            <w:rFonts w:ascii="Cambria Math" w:hAnsi="Cambria Math"/>
          </w:rPr>
          <m:t>&gt;0,</m:t>
        </m:r>
      </m:oMath>
      <w:r>
        <w:t xml:space="preserve"> classificamos como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3E68B2">
        <w:t xml:space="preserve"> e, c</w:t>
      </w:r>
      <w:r>
        <w:t xml:space="preserve">aso contrário, classificamos como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t xml:space="preserve">. Essa abordagem gera uma região de indecisão, formada por pontos que são atribuídos a mais de uma classe, ou seja, quando para o mesmo ponto </w:t>
      </w:r>
      <m:oMath>
        <m:r>
          <m:rPr>
            <m:sty m:val="bi"/>
          </m:rPr>
          <w:rPr>
            <w:rFonts w:ascii="Cambria Math" w:hAnsi="Cambria Math"/>
          </w:rPr>
          <m:t>x</m:t>
        </m:r>
      </m:oMath>
      <w:r>
        <w:t xml:space="preserve">, existe mais de um </w:t>
      </w:r>
      <m:oMath>
        <m:sSub>
          <m:sSubPr>
            <m:ctrlPr>
              <w:rPr>
                <w:rFonts w:ascii="Cambria Math"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r>
              <m:rPr>
                <m:sty m:val="bi"/>
              </m:rPr>
              <w:rPr>
                <w:rFonts w:ascii="Cambria Math" w:hAnsi="Cambria Math"/>
              </w:rPr>
              <m:t>x</m:t>
            </m:r>
          </m:e>
        </m:d>
        <m:r>
          <w:rPr>
            <w:rFonts w:ascii="Cambria Math" w:hAnsi="Cambria Math"/>
          </w:rPr>
          <m:t>&gt;0</m:t>
        </m:r>
      </m:oMath>
      <w:r w:rsidR="002F400A">
        <w:t xml:space="preserve"> (</w:t>
      </w:r>
      <w:r w:rsidR="00386B0E">
        <w:fldChar w:fldCharType="begin"/>
      </w:r>
      <w:r w:rsidR="00386B0E">
        <w:instrText xml:space="preserve"> REF _Ref127400393 \h </w:instrText>
      </w:r>
      <w:r w:rsidR="00386B0E">
        <w:fldChar w:fldCharType="separate"/>
      </w:r>
      <w:r w:rsidR="00D244CB">
        <w:t xml:space="preserve">Figura </w:t>
      </w:r>
      <w:r w:rsidR="00D244CB">
        <w:rPr>
          <w:noProof/>
        </w:rPr>
        <w:t>3</w:t>
      </w:r>
      <w:r w:rsidR="00D244CB">
        <w:noBreakHyphen/>
      </w:r>
      <w:r w:rsidR="00D244CB">
        <w:rPr>
          <w:noProof/>
        </w:rPr>
        <w:t>3</w:t>
      </w:r>
      <w:r w:rsidR="00386B0E">
        <w:fldChar w:fldCharType="end"/>
      </w:r>
      <w:r w:rsidR="002F400A">
        <w:t>).</w:t>
      </w:r>
      <w:r w:rsidR="002740E4">
        <w:br/>
      </w:r>
      <w:r w:rsidR="00E03049">
        <w:t>Observar que</w:t>
      </w:r>
      <w:r w:rsidR="007B5FE2">
        <w:t xml:space="preserve"> as fronteiras de decisão da figura são curvas de nível do hiperplano </w:t>
      </w:r>
      <m:oMath>
        <m:sSub>
          <m:sSubPr>
            <m:ctrlPr>
              <w:rPr>
                <w:rFonts w:ascii="Cambria Math" w:hAnsi="Cambria Math"/>
                <w:i/>
                <w:iCs/>
              </w:rPr>
            </m:ctrlPr>
          </m:sSubPr>
          <m:e>
            <m:r>
              <w:rPr>
                <w:rFonts w:ascii="Cambria Math" w:hAnsi="Cambria Math"/>
              </w:rPr>
              <m:t>y</m:t>
            </m:r>
          </m:e>
          <m:sub>
            <m:r>
              <w:rPr>
                <w:rFonts w:ascii="Cambria Math" w:hAnsi="Cambria Math"/>
              </w:rPr>
              <m:t>ij</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007B5FE2">
        <w:t xml:space="preserve">, e são encontradas fazendo </w:t>
      </w:r>
      <m:oMath>
        <m:sSub>
          <m:sSubPr>
            <m:ctrlPr>
              <w:rPr>
                <w:rFonts w:ascii="Cambria Math"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r>
              <m:rPr>
                <m:sty m:val="bi"/>
              </m:rPr>
              <w:rPr>
                <w:rFonts w:ascii="Cambria Math" w:hAnsi="Cambria Math"/>
              </w:rPr>
              <m:t>x</m:t>
            </m:r>
          </m:e>
        </m:d>
        <m:r>
          <w:rPr>
            <w:rFonts w:ascii="Cambria Math" w:hAnsi="Cambria Math"/>
          </w:rPr>
          <m:t>=0</m:t>
        </m:r>
      </m:oMath>
      <w:r w:rsidR="007B5FE2">
        <w:t xml:space="preserve">, que é o limiar entre uma classe e outra. Assim, em um exemplo em que tivéssemos </w:t>
      </w:r>
      <m:oMath>
        <m:r>
          <m:rPr>
            <m:sty m:val="bi"/>
          </m:rPr>
          <w:rPr>
            <w:rFonts w:ascii="Cambria Math"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eqArr>
          </m:e>
        </m:d>
      </m:oMath>
      <w:r w:rsidR="007B5FE2">
        <w:t xml:space="preserve">, </w:t>
      </w:r>
      <m:oMath>
        <m:sSub>
          <m:sSubPr>
            <m:ctrlPr>
              <w:rPr>
                <w:rFonts w:ascii="Cambria Math" w:hAnsi="Cambria Math"/>
                <w:i/>
              </w:rPr>
            </m:ctrlPr>
          </m:sSubPr>
          <m:e>
            <m:r>
              <w:rPr>
                <w:rFonts w:ascii="Cambria Math" w:hAnsi="Cambria Math"/>
              </w:rPr>
              <m:t>y</m:t>
            </m:r>
          </m:e>
          <m:sub>
            <m:r>
              <w:rPr>
                <w:rFonts w:ascii="Cambria Math" w:hAnsi="Cambria Math"/>
              </w:rPr>
              <m:t>12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oMath>
      <w:r w:rsidR="007B5FE2">
        <w:t xml:space="preserve"> é a nossa função discriminante, que é um plano no espaço tridimensional (pode ser reescrito como </w:t>
      </w:r>
      <m:oMath>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12</m:t>
            </m:r>
          </m:sub>
        </m:sSub>
        <m:r>
          <w:rPr>
            <w:rFonts w:ascii="Cambria Math" w:hAnsi="Cambria Math"/>
          </w:rPr>
          <m:t>=0</m:t>
        </m:r>
      </m:oMath>
      <w:r w:rsidR="007B5FE2">
        <w:t xml:space="preserve"> para facilitar a visualização) e </w:t>
      </w:r>
      <m:oMath>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=0</m:t>
        </m:r>
      </m:oMath>
      <w:r w:rsidR="007B5FE2">
        <w:t xml:space="preserve"> é uma reta (que pode ser reescrita como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oMath>
      <w:r w:rsidR="007B5FE2">
        <w:t xml:space="preserve"> para facilitar a visualização), contida no mesmo plano onde se encontram os pontos </w:t>
      </w:r>
      <m:oMath>
        <m:r>
          <m:rPr>
            <m:sty m:val="bi"/>
          </m:rPr>
          <w:rPr>
            <w:rFonts w:ascii="Cambria Math" w:hAnsi="Cambria Math"/>
          </w:rPr>
          <m:t>x</m:t>
        </m:r>
      </m:oMath>
      <w:r w:rsidR="007B5FE2">
        <w:t>.</w:t>
      </w:r>
    </w:p>
    <w:p w14:paraId="0D7C77E2" w14:textId="370463FD" w:rsidR="004A0700" w:rsidRPr="002F400A" w:rsidRDefault="004A0700">
      <w:pPr>
        <w:pStyle w:val="PargrafodaLista"/>
        <w:numPr>
          <w:ilvl w:val="0"/>
          <w:numId w:val="2"/>
        </w:numPr>
        <w:rPr>
          <w:iCs/>
        </w:rPr>
      </w:pPr>
      <w:r>
        <w:rPr>
          <w:iCs/>
        </w:rPr>
        <w:t xml:space="preserve">Um contra </w:t>
      </w:r>
      <w:r w:rsidR="00386B0E">
        <w:rPr>
          <w:iCs/>
        </w:rPr>
        <w:t>o resto</w:t>
      </w:r>
      <w:r>
        <w:rPr>
          <w:iCs/>
        </w:rPr>
        <w:t xml:space="preserve">, em que temos funções discriminante </w:t>
      </w:r>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Pr>
          <w:b/>
          <w:bCs/>
        </w:rPr>
        <w:t xml:space="preserve"> </w:t>
      </w:r>
      <w:r>
        <w:t xml:space="preserve">e, se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&gt;0</m:t>
        </m:r>
      </m:oMath>
      <w:r>
        <w:t xml:space="preserve">, dizemos que </w:t>
      </w:r>
      <m:oMath>
        <m:r>
          <m:rPr>
            <m:sty m:val="bi"/>
          </m:rPr>
          <w:rPr>
            <w:rFonts w:ascii="Cambria Math" w:hAnsi="Cambria Math"/>
          </w:rPr>
          <m:t>x</m:t>
        </m:r>
      </m:oMath>
      <w:r>
        <w:t xml:space="preserve"> pertence à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Caso contrário, dizemos que </w:t>
      </w:r>
      <m:oMath>
        <m:r>
          <m:rPr>
            <m:sty m:val="bi"/>
          </m:rPr>
          <w:rPr>
            <w:rFonts w:ascii="Cambria Math" w:hAnsi="Cambria Math"/>
          </w:rPr>
          <m:t>x</m:t>
        </m:r>
      </m:oMath>
      <w:r>
        <w:t xml:space="preserve"> não é da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w:t>
      </w:r>
      <w:r>
        <w:lastRenderedPageBreak/>
        <w:t>Essa abordagem gera uma região de indecisão, formada por pontos que não foram classificad</w:t>
      </w:r>
      <w:proofErr w:type="spellStart"/>
      <w:r w:rsidR="007C4594">
        <w:t>o</w:t>
      </w:r>
      <w:r>
        <w:t>s</w:t>
      </w:r>
      <w:proofErr w:type="spellEnd"/>
      <w:r>
        <w:t xml:space="preserve"> como nenhuma classe, ou seja, pontos em que </w:t>
      </w:r>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&lt;0</m:t>
        </m:r>
      </m:oMath>
      <w:r>
        <w:t xml:space="preserve"> </w:t>
      </w:r>
      <m:oMath>
        <m:r>
          <w:rPr>
            <w:rFonts w:ascii="Cambria Math" w:hAnsi="Cambria Math"/>
          </w:rPr>
          <m:t>∀ k</m:t>
        </m:r>
      </m:oMath>
      <w:r w:rsidR="002F400A">
        <w:t xml:space="preserve"> (</w:t>
      </w:r>
      <w:r w:rsidR="00386B0E">
        <w:fldChar w:fldCharType="begin"/>
      </w:r>
      <w:r w:rsidR="00386B0E">
        <w:instrText xml:space="preserve"> REF _Ref127400402 \h </w:instrText>
      </w:r>
      <w:r w:rsidR="00386B0E">
        <w:fldChar w:fldCharType="separate"/>
      </w:r>
      <w:r w:rsidR="00D244CB">
        <w:t xml:space="preserve">Figura </w:t>
      </w:r>
      <w:r w:rsidR="00D244CB">
        <w:rPr>
          <w:noProof/>
        </w:rPr>
        <w:t>3</w:t>
      </w:r>
      <w:r w:rsidR="00D244CB">
        <w:noBreakHyphen/>
      </w:r>
      <w:r w:rsidR="00D244CB">
        <w:rPr>
          <w:noProof/>
        </w:rPr>
        <w:t>4</w:t>
      </w:r>
      <w:r w:rsidR="00386B0E">
        <w:fldChar w:fldCharType="end"/>
      </w:r>
      <w:r w:rsidR="002F400A">
        <w:t>)</w:t>
      </w:r>
      <w:r>
        <w:t>.</w:t>
      </w:r>
      <w:r w:rsidR="002740E4">
        <w:t xml:space="preserve"> Aqui, as fronteiras de decisão da imagem também são curvas de nível da função discriminante.</w:t>
      </w:r>
    </w:p>
    <w:p w14:paraId="37960864" w14:textId="74F97CD8" w:rsidR="002F400A" w:rsidRPr="00D91AAA" w:rsidRDefault="002F400A">
      <w:pPr>
        <w:pStyle w:val="PargrafodaLista"/>
        <w:numPr>
          <w:ilvl w:val="0"/>
          <w:numId w:val="2"/>
        </w:numPr>
        <w:rPr>
          <w:iCs/>
        </w:rPr>
      </w:pPr>
      <w:r>
        <w:t xml:space="preserve">Abordagem em que temos uma função </w:t>
      </w:r>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Pr="00D91AAA">
        <w:rPr>
          <w:b/>
          <w:bCs/>
        </w:rPr>
        <w:t xml:space="preserve"> </w:t>
      </w:r>
      <w:r>
        <w:t xml:space="preserve">para cada classe e atribuímos </w:t>
      </w:r>
      <m:oMath>
        <m:r>
          <m:rPr>
            <m:sty m:val="bi"/>
          </m:rPr>
          <w:rPr>
            <w:rFonts w:ascii="Cambria Math" w:hAnsi="Cambria Math"/>
          </w:rPr>
          <m:t>x</m:t>
        </m:r>
      </m:oMath>
      <w:r>
        <w:t xml:space="preserve"> à classe </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t xml:space="preserve"> que tiver maior valor de </w:t>
      </w:r>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oMath>
      <w:r>
        <w:t xml:space="preserve"> Nesse caso, não são criadas regiões de indecisão, pois, excetuando as interseções entre os hiperplanos discriminantes, sempre haverá </w:t>
      </w:r>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r>
          <m:rPr>
            <m:sty m:val="bi"/>
          </m:rPr>
          <w:rPr>
            <w:rFonts w:ascii="Cambria Math" w:hAnsi="Cambria Math"/>
          </w:rPr>
          <m:t xml:space="preserve"> ∀</m:t>
        </m:r>
        <m:r>
          <w:rPr>
            <w:rFonts w:ascii="Cambria Math" w:hAnsi="Cambria Math"/>
          </w:rPr>
          <m:t xml:space="preserve"> j≠k</m:t>
        </m:r>
      </m:oMath>
      <w:r>
        <w:t>.</w:t>
      </w:r>
    </w:p>
    <w:p w14:paraId="2D7979F8" w14:textId="77777777" w:rsidR="002F400A" w:rsidRPr="002F400A" w:rsidRDefault="002F400A" w:rsidP="002F400A">
      <w:pPr>
        <w:pStyle w:val="PargrafodaLista"/>
        <w:rPr>
          <w:iCs/>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2F400A" w14:paraId="0A88EA72" w14:textId="77777777" w:rsidTr="002F400A">
        <w:tc>
          <w:tcPr>
            <w:tcW w:w="4247" w:type="dxa"/>
          </w:tcPr>
          <w:p w14:paraId="5A22A118" w14:textId="77777777" w:rsidR="002F400A" w:rsidRDefault="002F400A" w:rsidP="002F400A">
            <w:pPr>
              <w:jc w:val="center"/>
              <w:rPr>
                <w:iCs/>
              </w:rPr>
            </w:pPr>
            <w:r w:rsidRPr="002F400A">
              <w:rPr>
                <w:iCs/>
                <w:noProof/>
              </w:rPr>
              <w:drawing>
                <wp:inline distT="0" distB="0" distL="0" distR="0" wp14:anchorId="62CC5D55" wp14:editId="5525676F">
                  <wp:extent cx="2105890" cy="1862903"/>
                  <wp:effectExtent l="0" t="0" r="889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1935" cy="1877096"/>
                          </a:xfrm>
                          <a:prstGeom prst="rect">
                            <a:avLst/>
                          </a:prstGeom>
                        </pic:spPr>
                      </pic:pic>
                    </a:graphicData>
                  </a:graphic>
                </wp:inline>
              </w:drawing>
            </w:r>
          </w:p>
          <w:p w14:paraId="3774EF71" w14:textId="19195216" w:rsidR="00386B0E" w:rsidRPr="002F400A" w:rsidRDefault="00386B0E" w:rsidP="00386B0E">
            <w:pPr>
              <w:pStyle w:val="Legenda"/>
              <w:jc w:val="center"/>
            </w:pPr>
            <w:bookmarkStart w:id="17" w:name="_Ref127400393"/>
            <w:r>
              <w:t xml:space="preserve">Figura </w:t>
            </w:r>
            <w:r w:rsidR="00615DF8">
              <w:fldChar w:fldCharType="begin"/>
            </w:r>
            <w:r w:rsidR="00615DF8">
              <w:instrText xml:space="preserve"> STYLEREF 1 \s </w:instrText>
            </w:r>
            <w:r w:rsidR="00615DF8">
              <w:fldChar w:fldCharType="separate"/>
            </w:r>
            <w:r w:rsidR="00D244CB">
              <w:rPr>
                <w:noProof/>
              </w:rPr>
              <w:t>3</w:t>
            </w:r>
            <w:r w:rsidR="00615DF8">
              <w:fldChar w:fldCharType="end"/>
            </w:r>
            <w:r w:rsidR="00615DF8">
              <w:noBreakHyphen/>
            </w:r>
            <w:r w:rsidR="00615DF8">
              <w:fldChar w:fldCharType="begin"/>
            </w:r>
            <w:r w:rsidR="00615DF8">
              <w:instrText xml:space="preserve"> SEQ Figura \* ARABIC \s 1 </w:instrText>
            </w:r>
            <w:r w:rsidR="00615DF8">
              <w:fldChar w:fldCharType="separate"/>
            </w:r>
            <w:r w:rsidR="00D244CB">
              <w:rPr>
                <w:noProof/>
              </w:rPr>
              <w:t>3</w:t>
            </w:r>
            <w:r w:rsidR="00615DF8">
              <w:fldChar w:fldCharType="end"/>
            </w:r>
            <w:bookmarkEnd w:id="17"/>
            <w:r>
              <w:t>: Um contra um.</w:t>
            </w:r>
          </w:p>
          <w:p w14:paraId="07D78AC7" w14:textId="5173884F" w:rsidR="002F400A" w:rsidRPr="002F400A" w:rsidRDefault="002F400A" w:rsidP="002F400A">
            <w:pPr>
              <w:jc w:val="center"/>
              <w:rPr>
                <w:i/>
              </w:rPr>
            </w:pPr>
          </w:p>
        </w:tc>
        <w:tc>
          <w:tcPr>
            <w:tcW w:w="4247" w:type="dxa"/>
          </w:tcPr>
          <w:p w14:paraId="19E0DCE1" w14:textId="77777777" w:rsidR="002F400A" w:rsidRDefault="002F400A" w:rsidP="002F400A">
            <w:pPr>
              <w:jc w:val="center"/>
              <w:rPr>
                <w:iCs/>
              </w:rPr>
            </w:pPr>
            <w:r w:rsidRPr="004A0700">
              <w:rPr>
                <w:noProof/>
              </w:rPr>
              <w:drawing>
                <wp:inline distT="0" distB="0" distL="0" distR="0" wp14:anchorId="2B54B33E" wp14:editId="1B3A6EDC">
                  <wp:extent cx="1939636" cy="1869924"/>
                  <wp:effectExtent l="0" t="0" r="381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875" cy="1876903"/>
                          </a:xfrm>
                          <a:prstGeom prst="rect">
                            <a:avLst/>
                          </a:prstGeom>
                        </pic:spPr>
                      </pic:pic>
                    </a:graphicData>
                  </a:graphic>
                </wp:inline>
              </w:drawing>
            </w:r>
          </w:p>
          <w:p w14:paraId="2F822CB8" w14:textId="28A984AB" w:rsidR="00386B0E" w:rsidRDefault="00386B0E" w:rsidP="00386B0E">
            <w:pPr>
              <w:pStyle w:val="Legenda"/>
              <w:jc w:val="center"/>
              <w:rPr>
                <w:iCs w:val="0"/>
              </w:rPr>
            </w:pPr>
            <w:bookmarkStart w:id="18" w:name="_Ref127400402"/>
            <w:r>
              <w:t xml:space="preserve">Figura </w:t>
            </w:r>
            <w:r w:rsidR="00615DF8">
              <w:fldChar w:fldCharType="begin"/>
            </w:r>
            <w:r w:rsidR="00615DF8">
              <w:instrText xml:space="preserve"> STYLEREF 1 \s </w:instrText>
            </w:r>
            <w:r w:rsidR="00615DF8">
              <w:fldChar w:fldCharType="separate"/>
            </w:r>
            <w:r w:rsidR="00D244CB">
              <w:rPr>
                <w:noProof/>
              </w:rPr>
              <w:t>3</w:t>
            </w:r>
            <w:r w:rsidR="00615DF8">
              <w:fldChar w:fldCharType="end"/>
            </w:r>
            <w:r w:rsidR="00615DF8">
              <w:noBreakHyphen/>
            </w:r>
            <w:r w:rsidR="00615DF8">
              <w:fldChar w:fldCharType="begin"/>
            </w:r>
            <w:r w:rsidR="00615DF8">
              <w:instrText xml:space="preserve"> SEQ Figura \* ARABIC \s 1 </w:instrText>
            </w:r>
            <w:r w:rsidR="00615DF8">
              <w:fldChar w:fldCharType="separate"/>
            </w:r>
            <w:r w:rsidR="00D244CB">
              <w:rPr>
                <w:noProof/>
              </w:rPr>
              <w:t>4</w:t>
            </w:r>
            <w:r w:rsidR="00615DF8">
              <w:fldChar w:fldCharType="end"/>
            </w:r>
            <w:bookmarkEnd w:id="18"/>
            <w:r>
              <w:t>: Um contra o resto.</w:t>
            </w:r>
          </w:p>
          <w:p w14:paraId="72F3B58D" w14:textId="25DC0120" w:rsidR="002F400A" w:rsidRPr="002F400A" w:rsidRDefault="002F400A" w:rsidP="00386B0E">
            <w:pPr>
              <w:keepNext/>
              <w:rPr>
                <w:i/>
              </w:rPr>
            </w:pPr>
          </w:p>
        </w:tc>
      </w:tr>
    </w:tbl>
    <w:p w14:paraId="4C015763" w14:textId="0B1C9E8E" w:rsidR="00D91AAA" w:rsidRDefault="00E03049" w:rsidP="00D91AAA">
      <w:pPr>
        <w:rPr>
          <w:iCs/>
        </w:rPr>
      </w:pPr>
      <w:r>
        <w:rPr>
          <w:iCs/>
        </w:rPr>
        <w:t>Dessa forma, a abordagem que parece mais razoável para nosso problema é a terceira</w:t>
      </w:r>
      <w:r w:rsidR="00D91AAA">
        <w:rPr>
          <w:iCs/>
        </w:rPr>
        <w:t>, já que não são criadas regiões de indecisão</w:t>
      </w:r>
      <w:r>
        <w:rPr>
          <w:iCs/>
        </w:rPr>
        <w:t>.</w:t>
      </w:r>
      <w:r w:rsidR="00D91AAA">
        <w:rPr>
          <w:iCs/>
        </w:rPr>
        <w:t xml:space="preserve"> </w:t>
      </w:r>
      <w:r w:rsidR="003E68B2">
        <w:rPr>
          <w:iCs/>
        </w:rPr>
        <w:t>Nela</w:t>
      </w:r>
      <w:r w:rsidR="00D91AAA" w:rsidRPr="00D91AAA">
        <w:rPr>
          <w:iCs/>
        </w:rPr>
        <w:t xml:space="preserve">, </w:t>
      </w:r>
      <w:r w:rsidR="003E68B2">
        <w:rPr>
          <w:iCs/>
        </w:rPr>
        <w:t xml:space="preserve">poderíamos </w:t>
      </w:r>
      <w:r w:rsidR="00D91AAA" w:rsidRPr="00D91AAA">
        <w:rPr>
          <w:iCs/>
        </w:rPr>
        <w:t>utiliza</w:t>
      </w:r>
      <w:r w:rsidR="003E68B2">
        <w:rPr>
          <w:iCs/>
        </w:rPr>
        <w:t>r</w:t>
      </w:r>
      <w:r w:rsidR="00D91AAA" w:rsidRPr="00D91AAA">
        <w:rPr>
          <w:iCs/>
        </w:rPr>
        <w:t xml:space="preserve"> o método dos mínimos quadrados </w:t>
      </w:r>
      <w:r w:rsidR="003E68B2">
        <w:rPr>
          <w:iCs/>
        </w:rPr>
        <w:t>para encontrar as funções discriminantes</w:t>
      </w:r>
      <w:r w:rsidR="00D91AAA" w:rsidRPr="00D91AAA">
        <w:rPr>
          <w:iCs/>
        </w:rPr>
        <w:t xml:space="preserve"> </w:t>
      </w:r>
      <m:oMath>
        <m:r>
          <w:rPr>
            <w:rFonts w:ascii="Cambria Math" w:hAnsi="Cambria Math"/>
          </w:rPr>
          <m:t>y</m:t>
        </m:r>
        <m:d>
          <m:dPr>
            <m:ctrlPr>
              <w:rPr>
                <w:rFonts w:ascii="Cambria Math" w:hAnsi="Cambria Math"/>
                <w:iCs/>
              </w:rPr>
            </m:ctrlPr>
          </m:dPr>
          <m:e>
            <m:r>
              <m:rPr>
                <m:sty m:val="bi"/>
              </m:rPr>
              <w:rPr>
                <w:rFonts w:ascii="Cambria Math" w:hAnsi="Cambria Math"/>
              </w:rPr>
              <m:t>x</m:t>
            </m:r>
          </m:e>
        </m:d>
      </m:oMath>
      <w:r w:rsidR="00D91AAA" w:rsidRPr="00D91AAA">
        <w:rPr>
          <w:iCs/>
        </w:rPr>
        <w:t>. N</w:t>
      </w:r>
      <w:r w:rsidR="003E68B2">
        <w:rPr>
          <w:iCs/>
        </w:rPr>
        <w:t>o entanto</w:t>
      </w:r>
      <w:r w:rsidR="00D91AAA" w:rsidRPr="00D91AAA">
        <w:rPr>
          <w:iCs/>
        </w:rPr>
        <w:t>, as fronteiras de decisão são mais difíceis de encontrar</w:t>
      </w:r>
      <w:r w:rsidR="003E68B2">
        <w:rPr>
          <w:iCs/>
        </w:rPr>
        <w:t>, quando comparamos com os dois outros métodos</w:t>
      </w:r>
      <w:r w:rsidR="00D91AAA" w:rsidRPr="00D91AAA">
        <w:rPr>
          <w:iCs/>
        </w:rPr>
        <w:t xml:space="preserve">, principalmente no caso multiclasse, pois elas são definidas pelas regiões em que cada curva tem seu valor de </w:t>
      </w:r>
      <m:oMath>
        <m:r>
          <w:rPr>
            <w:rFonts w:ascii="Cambria Math" w:hAnsi="Cambria Math"/>
          </w:rPr>
          <m:t>y</m:t>
        </m:r>
        <m:d>
          <m:dPr>
            <m:ctrlPr>
              <w:rPr>
                <w:rFonts w:ascii="Cambria Math" w:hAnsi="Cambria Math"/>
                <w:iCs/>
              </w:rPr>
            </m:ctrlPr>
          </m:dPr>
          <m:e>
            <m:r>
              <m:rPr>
                <m:sty m:val="bi"/>
              </m:rPr>
              <w:rPr>
                <w:rFonts w:ascii="Cambria Math" w:hAnsi="Cambria Math"/>
              </w:rPr>
              <m:t>x</m:t>
            </m:r>
          </m:e>
        </m:d>
      </m:oMath>
      <w:r w:rsidR="00D91AAA" w:rsidRPr="00D91AAA">
        <w:rPr>
          <w:iCs/>
        </w:rPr>
        <w:t xml:space="preserve"> maior do que o de todas as outras classes.</w:t>
      </w:r>
    </w:p>
    <w:p w14:paraId="415DDAF1" w14:textId="543D79CB" w:rsidR="00D91AAA" w:rsidRDefault="00D91AAA" w:rsidP="00D91AAA">
      <w:pPr>
        <w:rPr>
          <w:iCs/>
        </w:rPr>
      </w:pPr>
      <w:r w:rsidRPr="00D91AAA">
        <w:rPr>
          <w:iCs/>
        </w:rPr>
        <w:t>Uma propriedade interessante dess</w:t>
      </w:r>
      <w:r w:rsidR="00891ED9">
        <w:rPr>
          <w:iCs/>
        </w:rPr>
        <w:t>a abordagem</w:t>
      </w:r>
      <w:r w:rsidRPr="00D91AAA">
        <w:rPr>
          <w:iCs/>
        </w:rPr>
        <w:t xml:space="preserve"> é que </w:t>
      </w:r>
      <m:oMath>
        <m:nary>
          <m:naryPr>
            <m:chr m:val="∑"/>
            <m:ctrlPr>
              <w:rPr>
                <w:rFonts w:ascii="Cambria Math" w:hAnsi="Cambria Math"/>
                <w:i/>
                <w:iCs/>
              </w:rPr>
            </m:ctrlPr>
          </m:naryPr>
          <m:sub>
            <m:r>
              <w:rPr>
                <w:rFonts w:ascii="Cambria Math" w:hAnsi="Cambria Math"/>
              </w:rPr>
              <m:t>k=1</m:t>
            </m:r>
          </m:sub>
          <m:sup>
            <m:r>
              <w:rPr>
                <w:rFonts w:ascii="Cambria Math" w:hAnsi="Cambria Math"/>
              </w:rPr>
              <m:t>K</m:t>
            </m:r>
          </m:sup>
          <m:e>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e>
        </m:nary>
        <m:r>
          <w:rPr>
            <w:rFonts w:ascii="Cambria Math" w:hAnsi="Cambria Math"/>
          </w:rPr>
          <m:t>=1</m:t>
        </m:r>
      </m:oMath>
      <w:r w:rsidRPr="00D91AAA">
        <w:rPr>
          <w:iCs/>
        </w:rPr>
        <w:t xml:space="preserve"> </w:t>
      </w:r>
      <w:sdt>
        <w:sdtPr>
          <w:rPr>
            <w:iCs/>
          </w:rPr>
          <w:id w:val="-1252426688"/>
          <w:citation/>
        </w:sdtPr>
        <w:sdtContent>
          <w:r w:rsidRPr="00D91AAA">
            <w:rPr>
              <w:iCs/>
            </w:rPr>
            <w:fldChar w:fldCharType="begin"/>
          </w:r>
          <w:r w:rsidRPr="00D91AAA">
            <w:rPr>
              <w:iCs/>
            </w:rPr>
            <w:instrText xml:space="preserve">CITATION Bis06 \p 185 \l 1046 </w:instrText>
          </w:r>
          <w:r w:rsidRPr="00D91AAA">
            <w:rPr>
              <w:iCs/>
            </w:rPr>
            <w:fldChar w:fldCharType="separate"/>
          </w:r>
          <w:r w:rsidR="00D244CB" w:rsidRPr="00D244CB">
            <w:rPr>
              <w:noProof/>
            </w:rPr>
            <w:t>[4, p. 185]</w:t>
          </w:r>
          <w:r w:rsidRPr="00D91AAA">
            <w:rPr>
              <w:iCs/>
            </w:rPr>
            <w:fldChar w:fldCharType="end"/>
          </w:r>
        </w:sdtContent>
      </w:sdt>
      <w:r w:rsidRPr="00D91AAA">
        <w:rPr>
          <w:iCs/>
        </w:rPr>
        <w:t xml:space="preserve">, o que é muito similar ao que temos em medidas de probabilidade. Apesar disso,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Pr="00D91AAA">
        <w:rPr>
          <w:iCs/>
        </w:rPr>
        <w:t xml:space="preserve"> não pode ser considerado uma medida de probabilidade, pois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Pr="00D91AAA">
        <w:rPr>
          <w:iCs/>
        </w:rPr>
        <w:t xml:space="preserve"> não está restrito apenas ao intervalo </w:t>
      </w:r>
      <m:oMath>
        <m:d>
          <m:dPr>
            <m:begChr m:val="["/>
            <m:endChr m:val="]"/>
            <m:ctrlPr>
              <w:rPr>
                <w:rFonts w:ascii="Cambria Math" w:hAnsi="Cambria Math"/>
                <w:i/>
                <w:iCs/>
              </w:rPr>
            </m:ctrlPr>
          </m:dPr>
          <m:e>
            <m:r>
              <w:rPr>
                <w:rFonts w:ascii="Cambria Math" w:hAnsi="Cambria Math"/>
              </w:rPr>
              <m:t>0, 1</m:t>
            </m:r>
          </m:e>
        </m:d>
        <m:r>
          <w:rPr>
            <w:rFonts w:ascii="Cambria Math" w:hAnsi="Cambria Math"/>
          </w:rPr>
          <m:t>.</m:t>
        </m:r>
      </m:oMath>
    </w:p>
    <w:p w14:paraId="7FEFDDE4" w14:textId="569B0480" w:rsidR="00BF5BED" w:rsidRDefault="00891ED9" w:rsidP="00D91AAA">
      <w:pPr>
        <w:rPr>
          <w:iCs/>
        </w:rPr>
      </w:pPr>
      <w:r>
        <w:rPr>
          <w:iCs/>
        </w:rPr>
        <w:t>Portanto, a</w:t>
      </w:r>
      <w:r w:rsidR="00E03049">
        <w:rPr>
          <w:iCs/>
        </w:rPr>
        <w:t>plicando</w:t>
      </w:r>
      <w:r>
        <w:rPr>
          <w:iCs/>
        </w:rPr>
        <w:t xml:space="preserve"> a</w:t>
      </w:r>
      <w:r w:rsidR="00D91AAA">
        <w:rPr>
          <w:iCs/>
        </w:rPr>
        <w:t xml:space="preserve"> terceira abordagem</w:t>
      </w:r>
      <w:r w:rsidR="00E03049">
        <w:rPr>
          <w:iCs/>
        </w:rPr>
        <w:t xml:space="preserve"> ao problema multiclasse ilustrado na </w:t>
      </w:r>
      <w:r w:rsidR="00E03049">
        <w:rPr>
          <w:iCs/>
        </w:rPr>
        <w:fldChar w:fldCharType="begin"/>
      </w:r>
      <w:r w:rsidR="00E03049">
        <w:rPr>
          <w:iCs/>
        </w:rPr>
        <w:instrText xml:space="preserve"> REF _Ref127400778 \h </w:instrText>
      </w:r>
      <w:r w:rsidR="00E03049">
        <w:rPr>
          <w:iCs/>
        </w:rPr>
      </w:r>
      <w:r w:rsidR="00E03049">
        <w:rPr>
          <w:iCs/>
        </w:rPr>
        <w:fldChar w:fldCharType="separate"/>
      </w:r>
      <w:r w:rsidR="00D244CB">
        <w:t xml:space="preserve">Figura </w:t>
      </w:r>
      <w:r w:rsidR="00D244CB">
        <w:rPr>
          <w:noProof/>
        </w:rPr>
        <w:t>3</w:t>
      </w:r>
      <w:r w:rsidR="00D244CB">
        <w:noBreakHyphen/>
      </w:r>
      <w:r w:rsidR="00D244CB">
        <w:rPr>
          <w:noProof/>
        </w:rPr>
        <w:t>2</w:t>
      </w:r>
      <w:r w:rsidR="00E03049">
        <w:rPr>
          <w:iCs/>
        </w:rPr>
        <w:fldChar w:fldCharType="end"/>
      </w:r>
      <w:r w:rsidR="00E03049">
        <w:rPr>
          <w:iCs/>
        </w:rPr>
        <w:t xml:space="preserve">, obtemos uma </w:t>
      </w:r>
      <w:r w:rsidR="00D91AAA">
        <w:rPr>
          <w:iCs/>
        </w:rPr>
        <w:t>reta</w:t>
      </w:r>
      <w:r w:rsidR="00E03049">
        <w:rPr>
          <w:iCs/>
        </w:rPr>
        <w:t xml:space="preserve"> para cada classe, como ilustrado na </w:t>
      </w:r>
      <w:r w:rsidR="00E03049">
        <w:rPr>
          <w:iCs/>
        </w:rPr>
        <w:fldChar w:fldCharType="begin"/>
      </w:r>
      <w:r w:rsidR="00E03049">
        <w:rPr>
          <w:iCs/>
        </w:rPr>
        <w:instrText xml:space="preserve"> REF _Ref127400988 \h </w:instrText>
      </w:r>
      <w:r w:rsidR="00E03049">
        <w:rPr>
          <w:iCs/>
        </w:rPr>
      </w:r>
      <w:r w:rsidR="00E03049">
        <w:rPr>
          <w:iCs/>
        </w:rPr>
        <w:fldChar w:fldCharType="separate"/>
      </w:r>
      <w:r w:rsidR="00D244CB">
        <w:t xml:space="preserve">Figura </w:t>
      </w:r>
      <w:r w:rsidR="00D244CB">
        <w:rPr>
          <w:noProof/>
        </w:rPr>
        <w:t>3</w:t>
      </w:r>
      <w:r w:rsidR="00D244CB">
        <w:noBreakHyphen/>
      </w:r>
      <w:r w:rsidR="00D244CB">
        <w:rPr>
          <w:noProof/>
        </w:rPr>
        <w:t>5</w:t>
      </w:r>
      <w:r w:rsidR="00E03049">
        <w:rPr>
          <w:iCs/>
        </w:rPr>
        <w:fldChar w:fldCharType="end"/>
      </w:r>
      <w:r w:rsidR="00E03049">
        <w:rPr>
          <w:iCs/>
        </w:rPr>
        <w:t xml:space="preserve">. Observamos que, para modelar cada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00E03049">
        <w:rPr>
          <w:iCs/>
        </w:rPr>
        <w:t xml:space="preserve">, </w:t>
      </w:r>
      <w:r w:rsidR="002740E4">
        <w:rPr>
          <w:iCs/>
        </w:rPr>
        <w:t xml:space="preserve">precisamos a cada instante considerar a classe </w:t>
      </w:r>
      <m:oMath>
        <m:sSub>
          <m:sSubPr>
            <m:ctrlPr>
              <w:rPr>
                <w:rFonts w:ascii="Cambria Math" w:hAnsi="Cambria Math"/>
                <w:i/>
                <w:iCs/>
              </w:rPr>
            </m:ctrlPr>
          </m:sSubPr>
          <m:e>
            <m:r>
              <w:rPr>
                <w:rFonts w:ascii="Cambria Math" w:hAnsi="Cambria Math"/>
              </w:rPr>
              <m:t>ω</m:t>
            </m:r>
          </m:e>
          <m:sub>
            <m:r>
              <w:rPr>
                <w:rFonts w:ascii="Cambria Math" w:hAnsi="Cambria Math"/>
              </w:rPr>
              <m:t>k</m:t>
            </m:r>
          </m:sub>
        </m:sSub>
      </m:oMath>
      <w:r w:rsidR="002740E4">
        <w:rPr>
          <w:iCs/>
        </w:rPr>
        <w:t xml:space="preserve"> com </w:t>
      </w:r>
      <m:oMath>
        <m:r>
          <w:rPr>
            <w:rFonts w:ascii="Cambria Math" w:hAnsi="Cambria Math"/>
          </w:rPr>
          <m:t>t=1</m:t>
        </m:r>
      </m:oMath>
      <w:r w:rsidR="002740E4">
        <w:rPr>
          <w:iCs/>
        </w:rPr>
        <w:t xml:space="preserve"> e todas as outras com </w:t>
      </w:r>
      <m:oMath>
        <m:r>
          <w:rPr>
            <w:rFonts w:ascii="Cambria Math" w:hAnsi="Cambria Math"/>
          </w:rPr>
          <m:t>t=0</m:t>
        </m:r>
      </m:oMath>
      <w:r w:rsidR="002740E4">
        <w:rPr>
          <w:iCs/>
        </w:rPr>
        <w:t>.</w:t>
      </w:r>
    </w:p>
    <w:p w14:paraId="402F693A" w14:textId="0FFE3495" w:rsidR="00255FC2" w:rsidRDefault="003E68B2" w:rsidP="00255FC2">
      <w:pPr>
        <w:rPr>
          <w:iCs/>
        </w:rPr>
      </w:pPr>
      <w:r>
        <w:rPr>
          <w:iCs/>
        </w:rPr>
        <w:t>P</w:t>
      </w:r>
      <w:r w:rsidR="00BF5BED">
        <w:rPr>
          <w:iCs/>
        </w:rPr>
        <w:t xml:space="preserve">ercebemos que, para </w:t>
      </w:r>
      <m:oMath>
        <m:r>
          <w:rPr>
            <w:rFonts w:ascii="Cambria Math" w:hAnsi="Cambria Math"/>
          </w:rPr>
          <m:t>K&gt;2</m:t>
        </m:r>
      </m:oMath>
      <w:r w:rsidR="00BF5BED">
        <w:rPr>
          <w:iCs/>
        </w:rPr>
        <w:t xml:space="preserve">, o modelo dos mínimos quadrados para classificação começa a apresentar alguns problemas. A classe </w:t>
      </w:r>
      <m:oMath>
        <m:sSub>
          <m:sSubPr>
            <m:ctrlPr>
              <w:rPr>
                <w:rFonts w:ascii="Cambria Math" w:hAnsi="Cambria Math"/>
                <w:i/>
                <w:iCs/>
              </w:rPr>
            </m:ctrlPr>
          </m:sSubPr>
          <m:e>
            <m:r>
              <w:rPr>
                <w:rFonts w:ascii="Cambria Math" w:hAnsi="Cambria Math"/>
              </w:rPr>
              <m:t>ω</m:t>
            </m:r>
          </m:e>
          <m:sub>
            <m:r>
              <w:rPr>
                <w:rFonts w:ascii="Cambria Math" w:hAnsi="Cambria Math"/>
              </w:rPr>
              <m:t>2</m:t>
            </m:r>
          </m:sub>
        </m:sSub>
      </m:oMath>
      <w:r w:rsidR="00BF5BED">
        <w:rPr>
          <w:iCs/>
        </w:rPr>
        <w:t>, por exemplo, apresenta uma curva</w:t>
      </w:r>
      <w:r w:rsidR="00BF5BED">
        <w:rPr>
          <w:b/>
          <w:bCs/>
          <w:iCs/>
        </w:rPr>
        <w:t xml:space="preserve"> </w:t>
      </w:r>
      <w:r w:rsidR="00BF5BED">
        <w:rPr>
          <w:iCs/>
        </w:rPr>
        <w:t xml:space="preserve">que atribui valores baixos e mais ou menos próximos de </w:t>
      </w:r>
      <m:oMath>
        <m:sSub>
          <m:sSubPr>
            <m:ctrlPr>
              <w:rPr>
                <w:rFonts w:ascii="Cambria Math" w:hAnsi="Cambria Math"/>
                <w:i/>
                <w:iCs/>
              </w:rPr>
            </m:ctrlPr>
          </m:sSubPr>
          <m:e>
            <m:r>
              <w:rPr>
                <w:rFonts w:ascii="Cambria Math" w:hAnsi="Cambria Math"/>
              </w:rPr>
              <m:t>y</m:t>
            </m:r>
          </m:e>
          <m:sub>
            <m:r>
              <w:rPr>
                <w:rFonts w:ascii="Cambria Math" w:hAnsi="Cambria Math"/>
              </w:rPr>
              <m:t>k</m:t>
            </m:r>
          </m:sub>
        </m:sSub>
        <m:r>
          <w:rPr>
            <w:rFonts w:ascii="Cambria Math" w:hAnsi="Cambria Math"/>
          </w:rPr>
          <m:t>(</m:t>
        </m:r>
        <m:r>
          <m:rPr>
            <m:sty m:val="bi"/>
          </m:rPr>
          <w:rPr>
            <w:rFonts w:ascii="Cambria Math" w:hAnsi="Cambria Math"/>
          </w:rPr>
          <m:t>x)</m:t>
        </m:r>
      </m:oMath>
      <w:r w:rsidR="00BF5BED">
        <w:rPr>
          <w:b/>
          <w:bCs/>
          <w:iCs/>
        </w:rPr>
        <w:t xml:space="preserve"> </w:t>
      </w:r>
      <w:r w:rsidR="00BF5BED">
        <w:rPr>
          <w:iCs/>
        </w:rPr>
        <w:t xml:space="preserve">para todos os pontos, mesmo que eles pertençam a outras classes. Isso faz com que os pontos de </w:t>
      </w:r>
      <m:oMath>
        <m:sSub>
          <m:sSubPr>
            <m:ctrlPr>
              <w:rPr>
                <w:rFonts w:ascii="Cambria Math" w:hAnsi="Cambria Math"/>
                <w:i/>
                <w:iCs/>
              </w:rPr>
            </m:ctrlPr>
          </m:sSubPr>
          <m:e>
            <m:r>
              <w:rPr>
                <w:rFonts w:ascii="Cambria Math" w:hAnsi="Cambria Math"/>
              </w:rPr>
              <m:t>ω</m:t>
            </m:r>
          </m:e>
          <m:sub>
            <m:r>
              <w:rPr>
                <w:rFonts w:ascii="Cambria Math" w:hAnsi="Cambria Math"/>
              </w:rPr>
              <m:t>2</m:t>
            </m:r>
          </m:sub>
        </m:sSub>
      </m:oMath>
      <w:r w:rsidR="00BF5BED">
        <w:rPr>
          <w:iCs/>
        </w:rPr>
        <w:t xml:space="preserve"> sejam classificados </w:t>
      </w:r>
      <w:r>
        <w:rPr>
          <w:iCs/>
        </w:rPr>
        <w:t>incorretamente</w:t>
      </w:r>
      <w:r w:rsidR="00BF5BED">
        <w:rPr>
          <w:iCs/>
        </w:rPr>
        <w:t xml:space="preserve"> como pertencentes às outras classes, cujos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00BF5BED">
        <w:rPr>
          <w:iCs/>
        </w:rPr>
        <w:t xml:space="preserve"> são maiores que </w:t>
      </w:r>
      <m:oMath>
        <m:sSub>
          <m:sSubPr>
            <m:ctrlPr>
              <w:rPr>
                <w:rFonts w:ascii="Cambria Math" w:hAnsi="Cambria Math"/>
                <w:i/>
                <w:iCs/>
              </w:rPr>
            </m:ctrlPr>
          </m:sSubPr>
          <m:e>
            <m:r>
              <w:rPr>
                <w:rFonts w:ascii="Cambria Math" w:hAnsi="Cambria Math"/>
              </w:rPr>
              <m:t>y</m:t>
            </m:r>
          </m:e>
          <m:sub>
            <m:r>
              <w:rPr>
                <w:rFonts w:ascii="Cambria Math" w:hAnsi="Cambria Math"/>
              </w:rPr>
              <m:t>2</m:t>
            </m:r>
          </m:sub>
        </m:sSub>
        <m:d>
          <m:dPr>
            <m:ctrlPr>
              <w:rPr>
                <w:rFonts w:ascii="Cambria Math" w:hAnsi="Cambria Math"/>
                <w:i/>
                <w:iCs/>
              </w:rPr>
            </m:ctrlPr>
          </m:dPr>
          <m:e>
            <m:r>
              <m:rPr>
                <m:sty m:val="bi"/>
              </m:rPr>
              <w:rPr>
                <w:rFonts w:ascii="Cambria Math" w:hAnsi="Cambria Math"/>
              </w:rPr>
              <m:t>x</m:t>
            </m:r>
          </m:e>
        </m:d>
        <m:r>
          <w:rPr>
            <w:rFonts w:ascii="Cambria Math" w:hAnsi="Cambria Math"/>
          </w:rPr>
          <m:t>.</m:t>
        </m:r>
      </m:oMath>
    </w:p>
    <w:p w14:paraId="6176CCBA" w14:textId="2BD2754C" w:rsidR="00255FC2" w:rsidRDefault="002019B3" w:rsidP="00255FC2">
      <w:pPr>
        <w:rPr>
          <w:iCs/>
        </w:rPr>
      </w:pPr>
      <w:r w:rsidRPr="002019B3">
        <w:rPr>
          <w:iCs/>
          <w:noProof/>
        </w:rPr>
        <w:lastRenderedPageBreak/>
        <w:drawing>
          <wp:inline distT="0" distB="0" distL="0" distR="0" wp14:anchorId="27BFAFE6" wp14:editId="545B4E4B">
            <wp:extent cx="5400040" cy="16224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622425"/>
                    </a:xfrm>
                    <a:prstGeom prst="rect">
                      <a:avLst/>
                    </a:prstGeom>
                  </pic:spPr>
                </pic:pic>
              </a:graphicData>
            </a:graphic>
          </wp:inline>
        </w:drawing>
      </w:r>
    </w:p>
    <w:p w14:paraId="43EAA490" w14:textId="1EEFA245" w:rsidR="00E03049" w:rsidRDefault="00E03049" w:rsidP="00E03049">
      <w:pPr>
        <w:pStyle w:val="Legenda"/>
        <w:jc w:val="center"/>
      </w:pPr>
      <w:bookmarkStart w:id="19" w:name="_Ref127400988"/>
      <w:r>
        <w:t xml:space="preserve">Figura </w:t>
      </w:r>
      <w:r w:rsidR="00615DF8">
        <w:fldChar w:fldCharType="begin"/>
      </w:r>
      <w:r w:rsidR="00615DF8">
        <w:instrText xml:space="preserve"> STYLEREF 1 \s </w:instrText>
      </w:r>
      <w:r w:rsidR="00615DF8">
        <w:fldChar w:fldCharType="separate"/>
      </w:r>
      <w:r w:rsidR="00D244CB">
        <w:rPr>
          <w:noProof/>
        </w:rPr>
        <w:t>3</w:t>
      </w:r>
      <w:r w:rsidR="00615DF8">
        <w:fldChar w:fldCharType="end"/>
      </w:r>
      <w:r w:rsidR="00615DF8">
        <w:noBreakHyphen/>
      </w:r>
      <w:r w:rsidR="00615DF8">
        <w:fldChar w:fldCharType="begin"/>
      </w:r>
      <w:r w:rsidR="00615DF8">
        <w:instrText xml:space="preserve"> SEQ Figura \* ARABIC \s 1 </w:instrText>
      </w:r>
      <w:r w:rsidR="00615DF8">
        <w:fldChar w:fldCharType="separate"/>
      </w:r>
      <w:r w:rsidR="00D244CB">
        <w:rPr>
          <w:noProof/>
        </w:rPr>
        <w:t>5</w:t>
      </w:r>
      <w:r w:rsidR="00615DF8">
        <w:fldChar w:fldCharType="end"/>
      </w:r>
      <w:bookmarkEnd w:id="19"/>
      <w:r>
        <w:t>: Abordagem em que se tem uma regressão linear para cada classe (terceira abordagem).</w:t>
      </w:r>
    </w:p>
    <w:p w14:paraId="4B066273" w14:textId="4EFBAD85" w:rsidR="007F3524" w:rsidRDefault="007F3524" w:rsidP="007F3524"/>
    <w:p w14:paraId="283C95B1" w14:textId="052D09D0" w:rsidR="007F3524" w:rsidRDefault="007F3524" w:rsidP="007F3524">
      <w:r>
        <w:t>Por fim, podemos resumir esse problema em uma única equação vetorial:</w:t>
      </w:r>
    </w:p>
    <w:p w14:paraId="2BDE28D6" w14:textId="6C18E05D" w:rsidR="007F3524" w:rsidRPr="00295C48" w:rsidRDefault="00295C48" w:rsidP="007F3524">
      <w:pPr>
        <w:rPr>
          <w:b/>
          <w:bCs/>
          <w:iCs/>
        </w:rPr>
      </w:pPr>
      <m:oMathPara>
        <m:oMath>
          <m:r>
            <m:rPr>
              <m:sty m:val="bi"/>
            </m:rPr>
            <w:rPr>
              <w:rFonts w:ascii="Cambria Math" w:hAnsi="Cambria Math"/>
            </w:rPr>
            <m:t>y</m:t>
          </m:r>
          <m:d>
            <m:dPr>
              <m:ctrlPr>
                <w:rPr>
                  <w:rFonts w:ascii="Cambria Math" w:hAnsi="Cambria Math"/>
                  <w:b/>
                  <w:bCs/>
                  <w:i/>
                </w:rPr>
              </m:ctrlPr>
            </m:dPr>
            <m:e>
              <m:r>
                <m:rPr>
                  <m:sty m:val="b"/>
                </m:rPr>
                <w:rPr>
                  <w:rFonts w:ascii="Cambria Math" w:hAnsi="Cambria Math"/>
                </w:rPr>
                <m:t>x</m:t>
              </m:r>
            </m:e>
          </m:d>
          <m:r>
            <m:rPr>
              <m:sty m:val="bi"/>
            </m:rPr>
            <w:rPr>
              <w:rFonts w:ascii="Cambria Math" w:hAnsi="Cambria Math"/>
            </w:rPr>
            <m:t>=</m:t>
          </m:r>
          <m:sSup>
            <m:sSupPr>
              <m:ctrlPr>
                <w:rPr>
                  <w:rFonts w:ascii="Cambria Math" w:hAnsi="Cambria Math"/>
                  <w:i/>
                </w:rPr>
              </m:ctrlPr>
            </m:sSupPr>
            <m:e>
              <m:r>
                <m:rPr>
                  <m:sty m:val="bi"/>
                </m:rPr>
                <w:rPr>
                  <w:rFonts w:ascii="Cambria Math" w:hAnsi="Cambria Math"/>
                </w:rPr>
                <m:t>T</m:t>
              </m:r>
              <m:ctrlPr>
                <w:rPr>
                  <w:rFonts w:ascii="Cambria Math" w:hAnsi="Cambria Math"/>
                  <w:b/>
                  <w:bCs/>
                  <w:i/>
                </w:rPr>
              </m:ctrlPr>
            </m:e>
            <m:sup>
              <m:r>
                <w:rPr>
                  <w:rFonts w:ascii="Cambria Math" w:hAnsi="Cambria Math"/>
                </w:rPr>
                <m:t>T</m:t>
              </m:r>
            </m:sup>
          </m:sSup>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e>
            <m:sup>
              <m:r>
                <w:rPr>
                  <w:rFonts w:ascii="Cambria Math" w:hAnsi="Cambria Math"/>
                </w:rPr>
                <m:t>T</m:t>
              </m:r>
            </m:sup>
          </m:sSup>
          <m:r>
            <m:rPr>
              <m:sty m:val="b"/>
            </m:rPr>
            <w:rPr>
              <w:rFonts w:ascii="Cambria Math" w:hAnsi="Cambria Math"/>
            </w:rPr>
            <m:t>x</m:t>
          </m:r>
          <m:r>
            <m:rPr>
              <m:sty m:val="bi"/>
            </m:rPr>
            <w:rPr>
              <w:rFonts w:ascii="Cambria Math" w:hAnsi="Cambria Math"/>
            </w:rPr>
            <m:t>,</m:t>
          </m:r>
        </m:oMath>
      </m:oMathPara>
    </w:p>
    <w:p w14:paraId="682FE812" w14:textId="206562A4" w:rsidR="00295C48" w:rsidRDefault="00295C48" w:rsidP="007F3524">
      <w:r>
        <w:rPr>
          <w:iCs/>
        </w:rPr>
        <w:t xml:space="preserve">em que </w:t>
      </w:r>
      <m:oMath>
        <m:r>
          <m:rPr>
            <m:sty m:val="bi"/>
          </m:rPr>
          <w:rPr>
            <w:rFonts w:ascii="Cambria Math" w:hAnsi="Cambria Math"/>
          </w:rPr>
          <m:t>y</m:t>
        </m:r>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m:t>
        </m:r>
        <m:sSup>
          <m:sSupPr>
            <m:ctrlPr>
              <w:rPr>
                <w:rFonts w:ascii="Cambria Math" w:hAnsi="Cambria Math"/>
                <w:b/>
                <w:bCs/>
                <w:i/>
                <w:iCs/>
              </w:rPr>
            </m:ctrlPr>
          </m:sSupPr>
          <m:e>
            <m:d>
              <m:dPr>
                <m:begChr m:val="["/>
                <m:endChr m:val="]"/>
                <m:ctrlPr>
                  <w:rPr>
                    <w:rFonts w:ascii="Cambria Math" w:hAnsi="Cambria Math"/>
                    <w:b/>
                    <w:bCs/>
                    <w:i/>
                    <w:iCs/>
                  </w:rPr>
                </m:ctrlPr>
              </m:dPr>
              <m:e>
                <m:m>
                  <m:mPr>
                    <m:mcs>
                      <m:mc>
                        <m:mcPr>
                          <m:count m:val="3"/>
                          <m:mcJc m:val="center"/>
                        </m:mcPr>
                      </m:mc>
                    </m:mcs>
                    <m:ctrlPr>
                      <w:rPr>
                        <w:rFonts w:ascii="Cambria Math" w:hAnsi="Cambria Math"/>
                        <w:b/>
                        <w:bCs/>
                        <w:i/>
                        <w:iCs/>
                      </w:rPr>
                    </m:ctrlPr>
                  </m:mPr>
                  <m:mr>
                    <m:e>
                      <m:sSub>
                        <m:sSubPr>
                          <m:ctrlPr>
                            <w:rPr>
                              <w:rFonts w:ascii="Cambria Math" w:hAnsi="Cambria Math"/>
                              <w:i/>
                              <w:iCs/>
                            </w:rPr>
                          </m:ctrlPr>
                        </m:sSubPr>
                        <m:e>
                          <m:r>
                            <w:rPr>
                              <w:rFonts w:ascii="Cambria Math" w:hAnsi="Cambria Math"/>
                            </w:rPr>
                            <m:t>y</m:t>
                          </m:r>
                        </m:e>
                        <m:sub>
                          <m:r>
                            <w:rPr>
                              <w:rFonts w:ascii="Cambria Math" w:hAnsi="Cambria Math"/>
                            </w:rPr>
                            <m:t>1</m:t>
                          </m:r>
                        </m:sub>
                      </m:sSub>
                      <m:d>
                        <m:dPr>
                          <m:ctrlPr>
                            <w:rPr>
                              <w:rFonts w:ascii="Cambria Math" w:hAnsi="Cambria Math"/>
                              <w:i/>
                              <w:iCs/>
                            </w:rPr>
                          </m:ctrlPr>
                        </m:dPr>
                        <m:e>
                          <m:r>
                            <m:rPr>
                              <m:sty m:val="bi"/>
                            </m:rPr>
                            <w:rPr>
                              <w:rFonts w:ascii="Cambria Math" w:hAnsi="Cambria Math"/>
                            </w:rPr>
                            <m:t>x</m:t>
                          </m:r>
                        </m:e>
                      </m:d>
                    </m:e>
                    <m:e>
                      <m:r>
                        <m:rPr>
                          <m:sty m:val="bi"/>
                        </m:rPr>
                        <w:rPr>
                          <w:rFonts w:ascii="Cambria Math" w:hAnsi="Cambria Math"/>
                        </w:rPr>
                        <m:t>⋯</m:t>
                      </m:r>
                    </m:e>
                    <m:e>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e>
                  </m:mr>
                </m:m>
              </m:e>
            </m:d>
          </m:e>
          <m:sup>
            <m:r>
              <w:rPr>
                <w:rFonts w:ascii="Cambria Math" w:hAnsi="Cambria Math"/>
              </w:rPr>
              <m:t>T</m:t>
            </m:r>
          </m:sup>
        </m:sSup>
      </m:oMath>
      <w:r>
        <w:rPr>
          <w:iCs/>
        </w:rPr>
        <w:t xml:space="preserve">, </w:t>
      </w:r>
      <m:oMath>
        <m:r>
          <m:rPr>
            <m:sty m:val="bi"/>
          </m:rPr>
          <w:rPr>
            <w:rFonts w:ascii="Cambria Math" w:hAnsi="Cambria Math"/>
          </w:rPr>
          <m:t>T=</m:t>
        </m:r>
        <m:sSub>
          <m:sSubPr>
            <m:ctrlPr>
              <w:rPr>
                <w:rFonts w:ascii="Cambria Math" w:hAnsi="Cambria Math"/>
                <w:b/>
                <w:bCs/>
                <w:i/>
                <w:iCs/>
              </w:rPr>
            </m:ctrlPr>
          </m:sSubPr>
          <m:e>
            <m:d>
              <m:dPr>
                <m:begChr m:val="["/>
                <m:endChr m:val="]"/>
                <m:ctrlPr>
                  <w:rPr>
                    <w:rFonts w:ascii="Cambria Math" w:hAnsi="Cambria Math"/>
                    <w:b/>
                    <w:bCs/>
                    <w:i/>
                    <w:iCs/>
                  </w:rPr>
                </m:ctrlPr>
              </m:dPr>
              <m:e>
                <m:m>
                  <m:mPr>
                    <m:mcs>
                      <m:mc>
                        <m:mcPr>
                          <m:count m:val="3"/>
                          <m:mcJc m:val="center"/>
                        </m:mcPr>
                      </m:mc>
                    </m:mcs>
                    <m:ctrlPr>
                      <w:rPr>
                        <w:rFonts w:ascii="Cambria Math" w:hAnsi="Cambria Math"/>
                        <w:b/>
                        <w:bCs/>
                        <w:i/>
                        <w:iCs/>
                      </w:rPr>
                    </m:ctrlPr>
                  </m:mPr>
                  <m:mr>
                    <m:e>
                      <m:r>
                        <m:rPr>
                          <m:sty m:val="bi"/>
                        </m:rPr>
                        <w:rPr>
                          <w:rFonts w:ascii="Cambria Math" w:hAnsi="Cambria Math"/>
                        </w:rPr>
                        <m:t xml:space="preserve"> -</m:t>
                      </m:r>
                    </m:e>
                    <m:e>
                      <m:sSubSup>
                        <m:sSubSupPr>
                          <m:ctrlPr>
                            <w:rPr>
                              <w:rFonts w:ascii="Cambria Math" w:hAnsi="Cambria Math"/>
                              <w:b/>
                              <w:bCs/>
                              <w:i/>
                              <w:iCs/>
                            </w:rPr>
                          </m:ctrlPr>
                        </m:sSubSupPr>
                        <m:e>
                          <m:r>
                            <m:rPr>
                              <m:sty m:val="bi"/>
                            </m:rPr>
                            <w:rPr>
                              <w:rFonts w:ascii="Cambria Math" w:hAnsi="Cambria Math"/>
                            </w:rPr>
                            <m:t>t</m:t>
                          </m:r>
                        </m:e>
                        <m:sub>
                          <m:r>
                            <w:rPr>
                              <w:rFonts w:ascii="Cambria Math" w:hAnsi="Cambria Math"/>
                            </w:rPr>
                            <m:t>1</m:t>
                          </m:r>
                          <m:ctrlPr>
                            <w:rPr>
                              <w:rFonts w:ascii="Cambria Math" w:hAnsi="Cambria Math"/>
                              <w:i/>
                              <w:iCs/>
                            </w:rPr>
                          </m:ctrlPr>
                        </m:sub>
                        <m:sup>
                          <m:r>
                            <w:rPr>
                              <w:rFonts w:ascii="Cambria Math" w:hAnsi="Cambria Math"/>
                            </w:rPr>
                            <m:t>T</m:t>
                          </m:r>
                        </m:sup>
                      </m:sSubSup>
                    </m:e>
                    <m:e>
                      <m:r>
                        <m:rPr>
                          <m:sty m:val="bi"/>
                        </m:rPr>
                        <w:rPr>
                          <w:rFonts w:ascii="Cambria Math" w:hAnsi="Cambria Math"/>
                        </w:rPr>
                        <m:t xml:space="preserve">- </m:t>
                      </m:r>
                    </m:e>
                  </m:mr>
                  <m:mr>
                    <m:e>
                      <m:r>
                        <m:rPr>
                          <m:sty m:val="bi"/>
                        </m:rPr>
                        <w:rPr>
                          <w:rFonts w:ascii="Cambria Math" w:hAnsi="Cambria Math"/>
                        </w:rPr>
                        <m:t xml:space="preserve"> </m:t>
                      </m:r>
                    </m:e>
                    <m:e>
                      <m:r>
                        <m:rPr>
                          <m:sty m:val="bi"/>
                        </m:rPr>
                        <w:rPr>
                          <w:rFonts w:ascii="Cambria Math" w:hAnsi="Cambria Math"/>
                        </w:rPr>
                        <m:t>⋮</m:t>
                      </m:r>
                    </m:e>
                    <m:e>
                      <m:r>
                        <m:rPr>
                          <m:sty m:val="bi"/>
                        </m:rPr>
                        <w:rPr>
                          <w:rFonts w:ascii="Cambria Math" w:hAnsi="Cambria Math"/>
                        </w:rPr>
                        <m:t xml:space="preserve"> </m:t>
                      </m:r>
                    </m:e>
                  </m:mr>
                  <m:mr>
                    <m:e>
                      <m:r>
                        <m:rPr>
                          <m:sty m:val="bi"/>
                        </m:rPr>
                        <w:rPr>
                          <w:rFonts w:ascii="Cambria Math" w:hAnsi="Cambria Math"/>
                        </w:rPr>
                        <m:t xml:space="preserve"> -</m:t>
                      </m:r>
                    </m:e>
                    <m:e>
                      <m:sSubSup>
                        <m:sSubSupPr>
                          <m:ctrlPr>
                            <w:rPr>
                              <w:rFonts w:ascii="Cambria Math" w:hAnsi="Cambria Math"/>
                              <w:i/>
                              <w:iCs/>
                            </w:rPr>
                          </m:ctrlPr>
                        </m:sSubSupPr>
                        <m:e>
                          <m:r>
                            <m:rPr>
                              <m:sty m:val="bi"/>
                            </m:rPr>
                            <w:rPr>
                              <w:rFonts w:ascii="Cambria Math" w:hAnsi="Cambria Math"/>
                            </w:rPr>
                            <m:t>t</m:t>
                          </m:r>
                          <m:ctrlPr>
                            <w:rPr>
                              <w:rFonts w:ascii="Cambria Math" w:hAnsi="Cambria Math"/>
                              <w:b/>
                              <w:bCs/>
                              <w:i/>
                              <w:iCs/>
                            </w:rPr>
                          </m:ctrlPr>
                        </m:e>
                        <m:sub>
                          <m:r>
                            <w:rPr>
                              <w:rFonts w:ascii="Cambria Math" w:hAnsi="Cambria Math"/>
                            </w:rPr>
                            <m:t>N</m:t>
                          </m:r>
                        </m:sub>
                        <m:sup>
                          <m:r>
                            <w:rPr>
                              <w:rFonts w:ascii="Cambria Math" w:hAnsi="Cambria Math"/>
                            </w:rPr>
                            <m:t>T</m:t>
                          </m:r>
                        </m:sup>
                      </m:sSubSup>
                    </m:e>
                    <m:e>
                      <m:r>
                        <m:rPr>
                          <m:sty m:val="bi"/>
                        </m:rPr>
                        <w:rPr>
                          <w:rFonts w:ascii="Cambria Math" w:hAnsi="Cambria Math"/>
                        </w:rPr>
                        <m:t xml:space="preserve">- </m:t>
                      </m:r>
                    </m:e>
                  </m:mr>
                </m:m>
              </m:e>
            </m:d>
            <m:ctrlPr>
              <w:rPr>
                <w:rFonts w:ascii="Cambria Math" w:hAnsi="Cambria Math"/>
                <w:i/>
                <w:iCs/>
              </w:rPr>
            </m:ctrlPr>
          </m:e>
          <m:sub>
            <m:r>
              <w:rPr>
                <w:rFonts w:ascii="Cambria Math" w:hAnsi="Cambria Math"/>
              </w:rPr>
              <m:t>N×K</m:t>
            </m:r>
          </m:sub>
        </m:sSub>
      </m:oMath>
      <w:r w:rsidR="00C16875" w:rsidRPr="00C16875">
        <w:rPr>
          <w:iCs/>
        </w:rPr>
        <w:t>,</w:t>
      </w:r>
      <w:r w:rsidR="00C16875">
        <w:rPr>
          <w:iCs/>
        </w:rPr>
        <w:t xml:space="preserve"> </w:t>
      </w:r>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i/>
                <w:iCs/>
              </w:rPr>
            </m:ctrlPr>
          </m:sSupPr>
          <m:e>
            <m:r>
              <m:rPr>
                <m:sty m:val="bi"/>
              </m:rPr>
              <w:rPr>
                <w:rFonts w:ascii="Cambria Math" w:hAnsi="Cambria Math"/>
              </w:rPr>
              <m:t>X</m:t>
            </m:r>
          </m:e>
          <m:sup>
            <m:r>
              <w:rPr>
                <w:rFonts w:ascii="Cambria Math" w:hAnsi="Cambria Math"/>
              </w:rPr>
              <m:t>T</m:t>
            </m:r>
          </m:sup>
        </m:sSup>
      </m:oMath>
      <w:r w:rsidR="00C16875">
        <w:rPr>
          <w:iCs/>
        </w:rPr>
        <w:t xml:space="preserve"> e</w:t>
      </w:r>
      <w:r>
        <w:rPr>
          <w:iCs/>
        </w:rPr>
        <w:t xml:space="preserve"> </w:t>
      </w:r>
      <w:r w:rsidR="00C16875">
        <w:rPr>
          <w:iCs/>
        </w:rPr>
        <w:br/>
      </w:r>
      <m:oMath>
        <m:r>
          <m:rPr>
            <m:sty m:val="bi"/>
          </m:rPr>
          <w:rPr>
            <w:rFonts w:ascii="Cambria Math" w:hAnsi="Cambria Math"/>
          </w:rPr>
          <m:t>X</m:t>
        </m:r>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m:rPr>
                          <m:sty m:val="bi"/>
                        </m:rPr>
                        <w:rPr>
                          <w:rFonts w:ascii="Cambria Math" w:hAnsi="Cambria Math"/>
                        </w:rPr>
                        <m:t xml:space="preserve"> -</m:t>
                      </m:r>
                    </m:e>
                    <m:e>
                      <m:sSubSup>
                        <m:sSubSupPr>
                          <m:ctrlPr>
                            <w:rPr>
                              <w:rFonts w:ascii="Cambria Math" w:hAnsi="Cambria Math"/>
                              <w:i/>
                              <w:iCs/>
                            </w:rPr>
                          </m:ctrlPr>
                        </m:sSubSupPr>
                        <m:e>
                          <m:r>
                            <m:rPr>
                              <m:sty m:val="b"/>
                            </m:rPr>
                            <w:rPr>
                              <w:rFonts w:ascii="Cambria Math" w:hAnsi="Cambria Math"/>
                            </w:rPr>
                            <m:t>x</m:t>
                          </m:r>
                          <m:ctrlPr>
                            <w:rPr>
                              <w:rFonts w:ascii="Cambria Math" w:hAnsi="Cambria Math"/>
                              <w:b/>
                              <w:bCs/>
                            </w:rPr>
                          </m:ctrlPr>
                        </m:e>
                        <m:sub>
                          <m:r>
                            <w:rPr>
                              <w:rFonts w:ascii="Cambria Math" w:hAnsi="Cambria Math"/>
                            </w:rPr>
                            <m:t>1</m:t>
                          </m:r>
                        </m:sub>
                        <m:sup>
                          <m:r>
                            <w:rPr>
                              <w:rFonts w:ascii="Cambria Math" w:hAnsi="Cambria Math"/>
                            </w:rPr>
                            <m:t>T</m:t>
                          </m:r>
                        </m:sup>
                      </m:sSubSup>
                    </m:e>
                    <m:e>
                      <m:r>
                        <m:rPr>
                          <m:sty m:val="bi"/>
                        </m:rPr>
                        <w:rPr>
                          <w:rFonts w:ascii="Cambria Math" w:hAnsi="Cambria Math"/>
                        </w:rPr>
                        <m:t xml:space="preserve">- </m:t>
                      </m:r>
                    </m:e>
                  </m:mr>
                  <m:mr>
                    <m:e>
                      <m:r>
                        <w:rPr>
                          <w:rFonts w:ascii="Cambria Math" w:hAnsi="Cambria Math"/>
                        </w:rPr>
                        <m:t xml:space="preserve"> </m:t>
                      </m:r>
                    </m:e>
                    <m:e>
                      <m:r>
                        <w:rPr>
                          <w:rFonts w:ascii="Cambria Math" w:hAnsi="Cambria Math"/>
                        </w:rPr>
                        <m:t>⋮</m:t>
                      </m:r>
                    </m:e>
                    <m:e>
                      <m:r>
                        <w:rPr>
                          <w:rFonts w:ascii="Cambria Math" w:hAnsi="Cambria Math"/>
                        </w:rPr>
                        <m:t xml:space="preserve"> </m:t>
                      </m:r>
                    </m:e>
                  </m:mr>
                  <m:mr>
                    <m:e>
                      <m:r>
                        <m:rPr>
                          <m:sty m:val="bi"/>
                        </m:rPr>
                        <w:rPr>
                          <w:rFonts w:ascii="Cambria Math" w:hAnsi="Cambria Math"/>
                        </w:rPr>
                        <m:t xml:space="preserve"> -</m:t>
                      </m:r>
                    </m:e>
                    <m:e>
                      <m:sSubSup>
                        <m:sSubSupPr>
                          <m:ctrlPr>
                            <w:rPr>
                              <w:rFonts w:ascii="Cambria Math" w:hAnsi="Cambria Math"/>
                              <w:i/>
                              <w:iCs/>
                            </w:rPr>
                          </m:ctrlPr>
                        </m:sSubSupPr>
                        <m:e>
                          <m:r>
                            <m:rPr>
                              <m:sty m:val="b"/>
                            </m:rPr>
                            <w:rPr>
                              <w:rFonts w:ascii="Cambria Math" w:hAnsi="Cambria Math"/>
                            </w:rPr>
                            <m:t>x</m:t>
                          </m:r>
                          <m:ctrlPr>
                            <w:rPr>
                              <w:rFonts w:ascii="Cambria Math" w:hAnsi="Cambria Math"/>
                              <w:b/>
                              <w:bCs/>
                            </w:rPr>
                          </m:ctrlPr>
                        </m:e>
                        <m:sub>
                          <m:r>
                            <w:rPr>
                              <w:rFonts w:ascii="Cambria Math" w:hAnsi="Cambria Math"/>
                            </w:rPr>
                            <m:t>N</m:t>
                          </m:r>
                        </m:sub>
                        <m:sup>
                          <m:r>
                            <w:rPr>
                              <w:rFonts w:ascii="Cambria Math" w:hAnsi="Cambria Math"/>
                            </w:rPr>
                            <m:t>T</m:t>
                          </m:r>
                        </m:sup>
                      </m:sSubSup>
                    </m:e>
                    <m:e>
                      <m:r>
                        <m:rPr>
                          <m:sty m:val="bi"/>
                        </m:rPr>
                        <w:rPr>
                          <w:rFonts w:ascii="Cambria Math" w:hAnsi="Cambria Math"/>
                        </w:rPr>
                        <m:t xml:space="preserve">- </m:t>
                      </m:r>
                    </m:e>
                  </m:mr>
                </m:m>
              </m:e>
            </m:d>
          </m:e>
          <m:sub>
            <m:r>
              <w:rPr>
                <w:rFonts w:ascii="Cambria Math" w:hAnsi="Cambria Math"/>
              </w:rPr>
              <m:t>N×K</m:t>
            </m:r>
          </m:sub>
        </m:sSub>
        <m:r>
          <w:rPr>
            <w:rFonts w:ascii="Cambria Math" w:hAnsi="Cambria Math"/>
          </w:rPr>
          <m:t>.</m:t>
        </m:r>
      </m:oMath>
      <w:r w:rsidR="00C16875">
        <w:rPr>
          <w:iCs/>
        </w:rPr>
        <w:t xml:space="preserve"> Lembrando que </w:t>
      </w:r>
      <m:oMath>
        <m:sSub>
          <m:sSubPr>
            <m:ctrlPr>
              <w:rPr>
                <w:rFonts w:ascii="Cambria Math" w:hAnsi="Cambria Math"/>
                <w:i/>
                <w:iCs/>
              </w:rPr>
            </m:ctrlPr>
          </m:sSubPr>
          <m:e>
            <m:r>
              <m:rPr>
                <m:sty m:val="bi"/>
              </m:rPr>
              <w:rPr>
                <w:rFonts w:ascii="Cambria Math" w:hAnsi="Cambria Math"/>
              </w:rPr>
              <m:t>t</m:t>
            </m:r>
          </m:e>
          <m:sub>
            <m:r>
              <w:rPr>
                <w:rFonts w:ascii="Cambria Math" w:hAnsi="Cambria Math"/>
              </w:rPr>
              <m:t>k</m:t>
            </m:r>
          </m:sub>
        </m:sSub>
      </m:oMath>
      <w:r w:rsidR="00C16875">
        <w:rPr>
          <w:iCs/>
        </w:rPr>
        <w:t xml:space="preserve"> é o vetor de </w:t>
      </w:r>
      <w:r w:rsidR="00C16875">
        <w:rPr>
          <w:i/>
        </w:rPr>
        <w:t xml:space="preserve">target </w:t>
      </w:r>
      <w:r w:rsidR="00C16875">
        <w:rPr>
          <w:iCs/>
        </w:rPr>
        <w:t xml:space="preserve">na codificação </w:t>
      </w:r>
      <w:proofErr w:type="spellStart"/>
      <w:r w:rsidR="00C16875">
        <w:rPr>
          <w:i/>
        </w:rPr>
        <w:t>one</w:t>
      </w:r>
      <w:proofErr w:type="spellEnd"/>
      <w:r w:rsidR="00C16875">
        <w:rPr>
          <w:i/>
        </w:rPr>
        <w:t>-hot</w:t>
      </w:r>
      <w:r w:rsidR="00C16875">
        <w:rPr>
          <w:iCs/>
        </w:rPr>
        <w:t xml:space="preserve"> e </w:t>
      </w:r>
      <m:oMath>
        <m:r>
          <m:rPr>
            <m:sty m:val="b"/>
          </m:rPr>
          <w:rPr>
            <w:rFonts w:ascii="Cambria Math" w:hAnsi="Cambria Math"/>
          </w:rPr>
          <m:t>x</m:t>
        </m:r>
      </m:oMath>
      <w:r w:rsidR="00C16875">
        <w:rPr>
          <w:b/>
          <w:bCs/>
        </w:rPr>
        <w:t xml:space="preserve"> </w:t>
      </w:r>
      <w:r w:rsidR="00C16875">
        <w:t xml:space="preserve">é o vetor </w:t>
      </w:r>
      <m:oMath>
        <m:r>
          <m:rPr>
            <m:sty m:val="bi"/>
          </m:rPr>
          <w:rPr>
            <w:rFonts w:ascii="Cambria Math" w:hAnsi="Cambria Math"/>
          </w:rPr>
          <m:t>x</m:t>
        </m:r>
      </m:oMath>
      <w:r w:rsidR="00C16875">
        <w:rPr>
          <w:b/>
          <w:bCs/>
        </w:rPr>
        <w:t xml:space="preserve"> </w:t>
      </w:r>
      <w:r w:rsidR="00C16875">
        <w:t xml:space="preserve">aumentado, ou seja,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m>
                      <m:mPr>
                        <m:mcs>
                          <m:mc>
                            <m:mcPr>
                              <m:count m:val="2"/>
                              <m:mcJc m:val="center"/>
                            </m:mcPr>
                          </m:mc>
                        </m:mcs>
                        <m:ctrlPr>
                          <w:rPr>
                            <w:rFonts w:ascii="Cambria Math" w:hAnsi="Cambria Math"/>
                            <w:i/>
                          </w:rPr>
                        </m:ctrlPr>
                      </m:mPr>
                      <m:mr>
                        <m:e>
                          <m:r>
                            <w:rPr>
                              <w:rFonts w:ascii="Cambria Math" w:hAnsi="Cambria Math"/>
                            </w:rPr>
                            <m:t>1</m:t>
                          </m:r>
                        </m:e>
                        <m:e>
                          <m:r>
                            <m:rPr>
                              <m:sty m:val="bi"/>
                            </m:rPr>
                            <w:rPr>
                              <w:rFonts w:ascii="Cambria Math" w:hAnsi="Cambria Math"/>
                            </w:rPr>
                            <m:t>x</m:t>
                          </m:r>
                        </m:e>
                      </m:mr>
                    </m:m>
                  </m:e>
                  <m:sup>
                    <m:r>
                      <w:rPr>
                        <w:rFonts w:ascii="Cambria Math" w:hAnsi="Cambria Math"/>
                      </w:rPr>
                      <m:t>T</m:t>
                    </m:r>
                  </m:sup>
                </m:sSup>
              </m:e>
            </m:d>
          </m:e>
          <m:sup>
            <m:r>
              <w:rPr>
                <w:rFonts w:ascii="Cambria Math" w:hAnsi="Cambria Math"/>
              </w:rPr>
              <m:t>T</m:t>
            </m:r>
          </m:sup>
        </m:sSup>
      </m:oMath>
      <w:r w:rsidR="00C16875">
        <w:t>.</w:t>
      </w:r>
    </w:p>
    <w:p w14:paraId="6C85E360" w14:textId="6770C3BF" w:rsidR="001A6E09" w:rsidRDefault="001A6E09" w:rsidP="007F3524"/>
    <w:p w14:paraId="6C12698D" w14:textId="34F0733D" w:rsidR="001A6E09" w:rsidRDefault="005D0F4E" w:rsidP="001A6E09">
      <w:pPr>
        <w:pStyle w:val="Ttulo2"/>
      </w:pPr>
      <w:bookmarkStart w:id="20" w:name="_Toc157995274"/>
      <w:r>
        <w:t>Modelando a Probabilidade A Priori</w:t>
      </w:r>
      <w:bookmarkEnd w:id="20"/>
    </w:p>
    <w:p w14:paraId="7F3987E1" w14:textId="62C4D43E" w:rsidR="00C27F7C" w:rsidRDefault="00791194" w:rsidP="00C27F7C">
      <w:r>
        <w:t xml:space="preserve">Na seção anterior, vimos que o modelo dos mínimos quadrados pode ser utilizado em problema de classificação. Por outro lado, vimos também que ele não é muito adequado por alguns fatores: não transmitir uma noção de probabilidade (valor não estão restritos a intervalos </w:t>
      </w:r>
      <m:oMath>
        <m:d>
          <m:dPr>
            <m:begChr m:val="["/>
            <m:endChr m:val="]"/>
            <m:ctrlPr>
              <w:rPr>
                <w:rFonts w:ascii="Cambria Math" w:hAnsi="Cambria Math"/>
                <w:i/>
              </w:rPr>
            </m:ctrlPr>
          </m:dPr>
          <m:e>
            <m:r>
              <w:rPr>
                <w:rFonts w:ascii="Cambria Math" w:hAnsi="Cambria Math"/>
              </w:rPr>
              <m:t>0, 1</m:t>
            </m:r>
          </m:e>
        </m:d>
      </m:oMath>
      <w:r>
        <w:t xml:space="preserve">), dificuldades para classificação com </w:t>
      </w:r>
      <m:oMath>
        <m:r>
          <w:rPr>
            <w:rFonts w:ascii="Cambria Math" w:hAnsi="Cambria Math"/>
          </w:rPr>
          <m:t>K&gt;2</m:t>
        </m:r>
      </m:oMath>
      <w:r>
        <w:t>.</w:t>
      </w:r>
    </w:p>
    <w:p w14:paraId="009DB6AE" w14:textId="3D75F133" w:rsidR="00791194" w:rsidRDefault="00791194" w:rsidP="00C27F7C">
      <w:r>
        <w:t>Por isso, nesta seção, estudamos uma forma de escrever uma equação para probabilidade a posteriori que possa auxiliar na construção de um modelo para classificação.</w:t>
      </w:r>
    </w:p>
    <w:p w14:paraId="7E7207F2" w14:textId="5F5050C1" w:rsidR="00194A05" w:rsidRDefault="00194A05" w:rsidP="00194A05">
      <w:pPr>
        <w:pStyle w:val="Ttulo3"/>
      </w:pPr>
      <w:bookmarkStart w:id="21" w:name="_Toc157995275"/>
      <w:r>
        <w:t xml:space="preserve">Caso </w:t>
      </w:r>
      <m:oMath>
        <m:r>
          <m:rPr>
            <m:sty m:val="bi"/>
          </m:rPr>
          <w:rPr>
            <w:rFonts w:ascii="Cambria Math" w:hAnsi="Cambria Math"/>
          </w:rPr>
          <m:t>K=2</m:t>
        </m:r>
      </m:oMath>
      <w:bookmarkEnd w:id="21"/>
    </w:p>
    <w:p w14:paraId="3E7650D4" w14:textId="6D217763" w:rsidR="00C27F7C" w:rsidRDefault="00C27F7C" w:rsidP="00C27F7C">
      <w:r>
        <w:t>Podemos utilizar o Teorema de Bayes para modela</w:t>
      </w:r>
      <w:r w:rsidR="0022122A">
        <w:t>r</w:t>
      </w:r>
      <w:r>
        <w:t xml:space="preserve"> a probabilidade a posteriori da seguinte maneira:</w:t>
      </w:r>
    </w:p>
    <w:p w14:paraId="20CD67C8" w14:textId="6FDF1218" w:rsidR="00C27F7C" w:rsidRPr="002A1AFA" w:rsidRDefault="00C27F7C" w:rsidP="00C27F7C">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num>
            <m:den>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den>
          </m:f>
        </m:oMath>
      </m:oMathPara>
    </w:p>
    <w:p w14:paraId="678C9689" w14:textId="324E4B2B" w:rsidR="002A1AFA" w:rsidRDefault="002A1AFA" w:rsidP="00C27F7C">
      <w:r>
        <w:t>Com algumas manipulações, podemos reescrever essa equação da seguinte maneira:</w:t>
      </w:r>
    </w:p>
    <w:p w14:paraId="00A67C61" w14:textId="7BB212C8" w:rsidR="002A1AFA" w:rsidRPr="00940C9A" w:rsidRDefault="002A1AFA" w:rsidP="00C27F7C">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num>
                <m:den>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num>
                        <m:den>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den>
                      </m:f>
                    </m:e>
                  </m:func>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den>
                      </m:f>
                    </m:e>
                  </m:func>
                </m:sup>
              </m:sSup>
            </m:den>
          </m:f>
          <m:r>
            <w:rPr>
              <w:rFonts w:ascii="Cambria Math" w:hAnsi="Cambria Math"/>
            </w:rPr>
            <m:t>,</m:t>
          </m:r>
        </m:oMath>
      </m:oMathPara>
    </w:p>
    <w:p w14:paraId="0EB4C663" w14:textId="65037DAC" w:rsidR="00940C9A" w:rsidRDefault="00940C9A" w:rsidP="00C27F7C">
      <w:r>
        <w:t>que é equivalente a</w:t>
      </w:r>
    </w:p>
    <w:p w14:paraId="51F914C9" w14:textId="667FB400" w:rsidR="00940C9A" w:rsidRPr="002F548C" w:rsidRDefault="00940C9A" w:rsidP="00C27F7C">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=σ</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den>
                  </m:f>
                </m:e>
              </m:func>
            </m:e>
          </m:d>
          <m:r>
            <w:rPr>
              <w:rFonts w:ascii="Cambria Math" w:hAnsi="Cambria Math"/>
            </w:rPr>
            <m:t>=σ</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num>
                    <m:den>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den>
                  </m:f>
                </m:e>
              </m:func>
            </m:e>
          </m:d>
          <m:r>
            <w:rPr>
              <w:rFonts w:ascii="Cambria Math" w:hAnsi="Cambria Math"/>
            </w:rPr>
            <m:t>.</m:t>
          </m:r>
        </m:oMath>
      </m:oMathPara>
    </w:p>
    <w:p w14:paraId="4C294A6D" w14:textId="77777777" w:rsidR="002F548C" w:rsidRPr="00940C9A" w:rsidRDefault="002F548C" w:rsidP="00C27F7C"/>
    <w:p w14:paraId="47454CFF" w14:textId="629D38AE" w:rsidR="00940C9A" w:rsidRDefault="00940C9A" w:rsidP="002F548C">
      <w:pPr>
        <w:pBdr>
          <w:top w:val="single" w:sz="4" w:space="1" w:color="auto"/>
          <w:left w:val="single" w:sz="4" w:space="4" w:color="auto"/>
          <w:bottom w:val="single" w:sz="4" w:space="1" w:color="auto"/>
          <w:right w:val="single" w:sz="4" w:space="4" w:color="auto"/>
        </w:pBdr>
      </w:pPr>
      <w:r>
        <w:t xml:space="preserve">Por curiosidade, percebemos que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oMath>
      <w:r w:rsidR="002F548C">
        <w:t xml:space="preserve"> pode ser escrita com uma composição de funções dela mesma, ou seja,</w:t>
      </w:r>
    </w:p>
    <w:p w14:paraId="449445E0" w14:textId="0B0D023E" w:rsidR="002F548C" w:rsidRPr="002F548C" w:rsidRDefault="002F548C" w:rsidP="002F548C">
      <w:pPr>
        <w:pBdr>
          <w:top w:val="single" w:sz="4" w:space="1" w:color="auto"/>
          <w:left w:val="single" w:sz="4" w:space="4" w:color="auto"/>
          <w:bottom w:val="single" w:sz="4" w:space="1" w:color="auto"/>
          <w:right w:val="single" w:sz="4" w:space="4" w:color="auto"/>
        </w:pBd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=σ∘f</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e>
          </m:d>
          <m:r>
            <w:rPr>
              <w:rFonts w:ascii="Cambria Math" w:hAnsi="Cambria Math"/>
            </w:rPr>
            <m:t>.</m:t>
          </m:r>
        </m:oMath>
      </m:oMathPara>
    </w:p>
    <w:p w14:paraId="637445EE" w14:textId="12E37CBF" w:rsidR="002F548C" w:rsidRDefault="002F548C" w:rsidP="002F548C">
      <w:pPr>
        <w:pBdr>
          <w:top w:val="single" w:sz="4" w:space="1" w:color="auto"/>
          <w:left w:val="single" w:sz="4" w:space="4" w:color="auto"/>
          <w:bottom w:val="single" w:sz="4" w:space="1" w:color="auto"/>
          <w:right w:val="single" w:sz="4" w:space="4" w:color="auto"/>
        </w:pBdr>
      </w:pPr>
      <w:r>
        <w:t xml:space="preserve">Ora, se </w:t>
      </w:r>
      <m:oMath>
        <m:r>
          <w:rPr>
            <w:rFonts w:ascii="Cambria Math" w:hAnsi="Cambria Math"/>
          </w:rPr>
          <m:t>x=f∘g</m:t>
        </m:r>
        <m:d>
          <m:dPr>
            <m:ctrlPr>
              <w:rPr>
                <w:rFonts w:ascii="Cambria Math" w:hAnsi="Cambria Math"/>
                <w:i/>
              </w:rPr>
            </m:ctrlPr>
          </m:dPr>
          <m:e>
            <m:r>
              <w:rPr>
                <w:rFonts w:ascii="Cambria Math" w:hAnsi="Cambria Math"/>
              </w:rPr>
              <m:t>x</m:t>
            </m:r>
          </m:e>
        </m:d>
      </m:oMath>
      <w:r>
        <w:t xml:space="preserve">, então </w:t>
      </w:r>
      <m:oMath>
        <m:r>
          <w:rPr>
            <w:rFonts w:ascii="Cambria Math" w:hAnsi="Cambria Math"/>
          </w:rPr>
          <m:t>f=</m:t>
        </m:r>
        <m:sSup>
          <m:sSupPr>
            <m:ctrlPr>
              <w:rPr>
                <w:rFonts w:ascii="Cambria Math" w:hAnsi="Cambria Math"/>
                <w:i/>
              </w:rPr>
            </m:ctrlPr>
          </m:sSupPr>
          <m:e>
            <m:r>
              <w:rPr>
                <w:rFonts w:ascii="Cambria Math" w:hAnsi="Cambria Math"/>
              </w:rPr>
              <m:t>g</m:t>
            </m:r>
          </m:e>
          <m:sup>
            <m:r>
              <w:rPr>
                <w:rFonts w:ascii="Cambria Math" w:hAnsi="Cambria Math"/>
              </w:rPr>
              <m:t>-1</m:t>
            </m:r>
          </m:sup>
        </m:sSup>
      </m:oMath>
      <w:r>
        <w:t>. Assim, notamos que a inversa da função sigmoide é dada por</w:t>
      </w:r>
    </w:p>
    <w:p w14:paraId="3C356BAE" w14:textId="3C64AE99" w:rsidR="002F548C" w:rsidRPr="002F548C" w:rsidRDefault="002F548C" w:rsidP="002F548C">
      <w:pPr>
        <w:pBdr>
          <w:top w:val="single" w:sz="4" w:space="1" w:color="auto"/>
          <w:left w:val="single" w:sz="4" w:space="4" w:color="auto"/>
          <w:bottom w:val="single" w:sz="4" w:space="1" w:color="auto"/>
          <w:right w:val="single" w:sz="4" w:space="4" w:color="auto"/>
        </w:pBd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1-x</m:t>
                      </m:r>
                    </m:den>
                  </m:f>
                </m:e>
              </m:d>
            </m:e>
          </m:func>
          <m:r>
            <w:rPr>
              <w:rFonts w:ascii="Cambria Math" w:hAnsi="Cambria Math"/>
            </w:rPr>
            <m:t>,</m:t>
          </m:r>
        </m:oMath>
      </m:oMathPara>
    </w:p>
    <w:p w14:paraId="51308186" w14:textId="051DBF4A" w:rsidR="002F548C" w:rsidRPr="002F548C" w:rsidRDefault="002F548C" w:rsidP="002F548C">
      <w:pPr>
        <w:pBdr>
          <w:top w:val="single" w:sz="4" w:space="1" w:color="auto"/>
          <w:left w:val="single" w:sz="4" w:space="4" w:color="auto"/>
          <w:bottom w:val="single" w:sz="4" w:space="1" w:color="auto"/>
          <w:right w:val="single" w:sz="4" w:space="4" w:color="auto"/>
        </w:pBdr>
        <w:rPr>
          <w:b/>
          <w:bCs/>
        </w:rPr>
      </w:pPr>
      <w:r>
        <w:t xml:space="preserve">que é conhecida como </w:t>
      </w:r>
      <w:r w:rsidRPr="002F548C">
        <w:rPr>
          <w:rStyle w:val="Forte"/>
        </w:rPr>
        <w:t xml:space="preserve">função </w:t>
      </w:r>
      <w:proofErr w:type="spellStart"/>
      <w:r w:rsidRPr="002F548C">
        <w:rPr>
          <w:rStyle w:val="Forte"/>
        </w:rPr>
        <w:t>logit</w:t>
      </w:r>
      <w:proofErr w:type="spellEnd"/>
      <w:r>
        <w:t>.</w:t>
      </w:r>
    </w:p>
    <w:p w14:paraId="5D521295" w14:textId="439BDB06" w:rsidR="00194A05" w:rsidRDefault="00194A05" w:rsidP="00C27F7C"/>
    <w:p w14:paraId="4D2E53AA" w14:textId="382424F0" w:rsidR="00194A05" w:rsidRDefault="00194A05" w:rsidP="00194A05">
      <w:pPr>
        <w:pStyle w:val="Ttulo3"/>
      </w:pPr>
      <w:bookmarkStart w:id="22" w:name="_Toc157995276"/>
      <w:r>
        <w:t xml:space="preserve">Caso </w:t>
      </w:r>
      <m:oMath>
        <m:r>
          <m:rPr>
            <m:sty m:val="bi"/>
          </m:rPr>
          <w:rPr>
            <w:rFonts w:ascii="Cambria Math" w:hAnsi="Cambria Math"/>
          </w:rPr>
          <m:t>K&gt;2</m:t>
        </m:r>
      </m:oMath>
      <w:bookmarkEnd w:id="22"/>
    </w:p>
    <w:p w14:paraId="5DA9CDF2" w14:textId="225401CA" w:rsidR="00194A05" w:rsidRDefault="00194A05" w:rsidP="00194A05">
      <w:r>
        <w:t xml:space="preserve">Para mais de duas classes, podemos escrever a probabilidade a posteriori da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como</w:t>
      </w:r>
    </w:p>
    <w:p w14:paraId="46A36056" w14:textId="72DD94EA" w:rsidR="00194A05" w:rsidRPr="0022122A" w:rsidRDefault="00194A05" w:rsidP="00194A0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e>
              </m:d>
            </m:num>
            <m:den>
              <m:nary>
                <m:naryPr>
                  <m:chr m:val="∑"/>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r>
                        <m:rPr>
                          <m:sty m:val="bi"/>
                        </m:rP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b/>
                              <w:bCs/>
                              <w:i/>
                            </w:rPr>
                          </m:ctrlP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nary>
            </m:den>
          </m:f>
          <m:r>
            <w:rPr>
              <w:rFonts w:ascii="Cambria Math" w:hAnsi="Cambria Math"/>
            </w:rPr>
            <m:t>=</m:t>
          </m:r>
          <m:r>
            <m:rPr>
              <m:sty m:val="p"/>
            </m:rPr>
            <w:rPr>
              <w:rFonts w:ascii="Cambria Math" w:hAnsi="Cambria Math"/>
            </w:rPr>
            <m:t>σ</m:t>
          </m:r>
          <m:sSub>
            <m:sSubPr>
              <m:ctrlPr>
                <w:rPr>
                  <w:rFonts w:ascii="Cambria Math" w:hAnsi="Cambria Math"/>
                  <w:i/>
                </w:rPr>
              </m:ctrlPr>
            </m:sSubPr>
            <m:e>
              <m:d>
                <m:dPr>
                  <m:ctrlPr>
                    <w:rPr>
                      <w:rFonts w:ascii="Cambria Math" w:hAnsi="Cambria Math"/>
                      <w:iCs/>
                    </w:rPr>
                  </m:ctrlPr>
                </m:dPr>
                <m:e>
                  <m:sSubSup>
                    <m:sSubSupPr>
                      <m:ctrlPr>
                        <w:rPr>
                          <w:rFonts w:ascii="Cambria Math" w:hAnsi="Cambria Math"/>
                          <w:b/>
                          <w:bCs/>
                          <w:i/>
                        </w:rPr>
                      </m:ctrlPr>
                    </m:sSubSupPr>
                    <m:e>
                      <m:d>
                        <m:dPr>
                          <m:begChr m:val="["/>
                          <m:endChr m:val="]"/>
                          <m:ctrlPr>
                            <w:rPr>
                              <w:rFonts w:ascii="Cambria Math" w:hAnsi="Cambria Math"/>
                              <w:b/>
                              <w:bCs/>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d>
                            </m:e>
                          </m:func>
                        </m:e>
                      </m:d>
                      <m:ctrlPr>
                        <w:rPr>
                          <w:rFonts w:ascii="Cambria Math" w:hAnsi="Cambria Math"/>
                          <w:i/>
                          <w:iCs/>
                        </w:rPr>
                      </m:ctrlPr>
                    </m:e>
                    <m:sub>
                      <m:r>
                        <w:rPr>
                          <w:rFonts w:ascii="Cambria Math" w:hAnsi="Cambria Math"/>
                        </w:rPr>
                        <m:t>k=1</m:t>
                      </m:r>
                    </m:sub>
                    <m:sup>
                      <m:r>
                        <w:rPr>
                          <w:rFonts w:ascii="Cambria Math" w:hAnsi="Cambria Math"/>
                        </w:rPr>
                        <m:t>K</m:t>
                      </m:r>
                    </m:sup>
                  </m:sSubSup>
                </m:e>
              </m:d>
            </m:e>
            <m:sub>
              <m:r>
                <w:rPr>
                  <w:rFonts w:ascii="Cambria Math" w:hAnsi="Cambria Math"/>
                </w:rPr>
                <m:t>i</m:t>
              </m:r>
            </m:sub>
          </m:sSub>
          <m:r>
            <w:rPr>
              <w:rFonts w:ascii="Cambria Math" w:hAnsi="Cambria Math"/>
            </w:rPr>
            <m:t>,</m:t>
          </m:r>
        </m:oMath>
      </m:oMathPara>
    </w:p>
    <w:p w14:paraId="70F5E57C" w14:textId="45F13F0F" w:rsidR="007130C6" w:rsidRDefault="007130C6" w:rsidP="00194A05">
      <w:r>
        <w:t xml:space="preserve">em que </w:t>
      </w:r>
      <m:oMath>
        <m:sSubSup>
          <m:sSubSupPr>
            <m:ctrlPr>
              <w:rPr>
                <w:rFonts w:ascii="Cambria Math" w:hAnsi="Cambria Math"/>
                <w:b/>
                <w:bCs/>
                <w:i/>
              </w:rPr>
            </m:ctrlPr>
          </m:sSubSupPr>
          <m:e>
            <m:d>
              <m:dPr>
                <m:begChr m:val="["/>
                <m:endChr m:val="]"/>
                <m:ctrlPr>
                  <w:rPr>
                    <w:rFonts w:ascii="Cambria Math" w:hAnsi="Cambria Math"/>
                    <w:b/>
                    <w:bCs/>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d>
                  </m:e>
                </m:func>
              </m:e>
            </m:d>
            <m:ctrlPr>
              <w:rPr>
                <w:rFonts w:ascii="Cambria Math" w:hAnsi="Cambria Math"/>
                <w:i/>
                <w:iCs/>
              </w:rPr>
            </m:ctrlPr>
          </m:e>
          <m:sub>
            <m:r>
              <w:rPr>
                <w:rFonts w:ascii="Cambria Math" w:hAnsi="Cambria Math"/>
              </w:rPr>
              <m:t>k=1</m:t>
            </m:r>
          </m:sub>
          <m:sup>
            <m:r>
              <w:rPr>
                <w:rFonts w:ascii="Cambria Math" w:hAnsi="Cambria Math"/>
              </w:rPr>
              <m:t>K</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e>
                          </m:d>
                        </m:e>
                      </m:func>
                    </m:e>
                    <m:e>
                      <m:r>
                        <w:rPr>
                          <w:rFonts w:ascii="Cambria Math" w:hAnsi="Cambria Math"/>
                        </w:rPr>
                        <m:t>⋯</m:t>
                      </m:r>
                    </m:e>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d>
                        </m:e>
                      </m:func>
                    </m:e>
                  </m:mr>
                </m:m>
              </m:e>
            </m:d>
          </m:e>
          <m:sup>
            <m:r>
              <w:rPr>
                <w:rFonts w:ascii="Cambria Math" w:hAnsi="Cambria Math"/>
              </w:rPr>
              <m:t>T</m:t>
            </m:r>
          </m:sup>
        </m:sSup>
      </m:oMath>
      <w:r>
        <w:t xml:space="preserve"> .</w:t>
      </w:r>
    </w:p>
    <w:p w14:paraId="392615B9" w14:textId="0F6CA768" w:rsidR="007130C6" w:rsidRDefault="007130C6" w:rsidP="00194A05">
      <w:r>
        <w:t>A função</w:t>
      </w:r>
    </w:p>
    <w:p w14:paraId="64F7AB32" w14:textId="2471B47E" w:rsidR="00A86CB8" w:rsidRDefault="00A86CB8" w:rsidP="00194A05">
      <m:oMathPara>
        <m:oMath>
          <m:r>
            <m:rPr>
              <m:sty m:val="p"/>
            </m:rPr>
            <w:rPr>
              <w:rFonts w:ascii="Cambria Math" w:hAnsi="Cambria Math"/>
            </w:rPr>
            <m:t>σ</m:t>
          </m:r>
          <m:sSub>
            <m:sSubPr>
              <m:ctrlPr>
                <w:rPr>
                  <w:rFonts w:ascii="Cambria Math" w:hAnsi="Cambria Math"/>
                  <w:i/>
                </w:rPr>
              </m:ctrlPr>
            </m:sSubPr>
            <m:e>
              <m:d>
                <m:dPr>
                  <m:ctrlPr>
                    <w:rPr>
                      <w:rFonts w:ascii="Cambria Math" w:hAnsi="Cambria Math"/>
                      <w:iCs/>
                    </w:rPr>
                  </m:ctrlPr>
                </m:dPr>
                <m:e>
                  <m:r>
                    <m:rPr>
                      <m:sty m:val="bi"/>
                    </m:rPr>
                    <w:rPr>
                      <w:rFonts w:ascii="Cambria Math" w:hAnsi="Cambria Math"/>
                    </w:rPr>
                    <m:t>z</m:t>
                  </m:r>
                </m:e>
              </m:d>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k</m:t>
                          </m:r>
                        </m:sub>
                      </m:sSub>
                    </m:sup>
                  </m:sSup>
                </m:e>
              </m:nary>
            </m:den>
          </m:f>
          <m:r>
            <w:rPr>
              <w:rFonts w:ascii="Cambria Math" w:hAnsi="Cambria Math"/>
            </w:rPr>
            <m:t>,</m:t>
          </m:r>
        </m:oMath>
      </m:oMathPara>
    </w:p>
    <w:p w14:paraId="010150BE" w14:textId="5F05A2C8" w:rsidR="0022122A" w:rsidRPr="00A86CB8" w:rsidRDefault="00A86CB8" w:rsidP="00194A05">
      <w:r>
        <w:t xml:space="preserve">com </w:t>
      </w:r>
      <m:oMath>
        <m:r>
          <m:rPr>
            <m:sty m:val="bi"/>
          </m:rPr>
          <w:rPr>
            <w:rFonts w:ascii="Cambria Math" w:hAnsi="Cambria Math"/>
          </w:rPr>
          <m:t>z=</m:t>
        </m:r>
        <m:sSup>
          <m:sSupPr>
            <m:ctrlPr>
              <w:rPr>
                <w:rFonts w:ascii="Cambria Math" w:hAnsi="Cambria Math"/>
                <w:b/>
                <w:bCs/>
                <w:i/>
              </w:rPr>
            </m:ctrlPr>
          </m:sSupPr>
          <m:e>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e>
                      <m:r>
                        <m:rPr>
                          <m:sty m:val="bi"/>
                        </m:rPr>
                        <w:rPr>
                          <w:rFonts w:ascii="Cambria Math" w:hAnsi="Cambria Math"/>
                        </w:rPr>
                        <m:t>⋯</m:t>
                      </m:r>
                    </m:e>
                    <m:e>
                      <m:sSub>
                        <m:sSubPr>
                          <m:ctrlPr>
                            <w:rPr>
                              <w:rFonts w:ascii="Cambria Math" w:hAnsi="Cambria Math"/>
                              <w:i/>
                            </w:rPr>
                          </m:ctrlPr>
                        </m:sSubPr>
                        <m:e>
                          <m:r>
                            <w:rPr>
                              <w:rFonts w:ascii="Cambria Math" w:hAnsi="Cambria Math"/>
                            </w:rPr>
                            <m:t>z</m:t>
                          </m:r>
                        </m:e>
                        <m:sub>
                          <m:r>
                            <w:rPr>
                              <w:rFonts w:ascii="Cambria Math" w:hAnsi="Cambria Math"/>
                            </w:rPr>
                            <m:t>K</m:t>
                          </m:r>
                        </m:sub>
                      </m:sSub>
                    </m:e>
                  </m:mr>
                </m:m>
              </m:e>
            </m:d>
          </m:e>
          <m:sup>
            <m:r>
              <w:rPr>
                <w:rFonts w:ascii="Cambria Math" w:hAnsi="Cambria Math"/>
              </w:rPr>
              <m:t>T</m:t>
            </m:r>
          </m:sup>
        </m:sSup>
      </m:oMath>
      <w:r w:rsidRPr="00A86CB8">
        <w:t>,</w:t>
      </w:r>
      <w:r>
        <w:rPr>
          <w:b/>
          <w:bCs/>
        </w:rPr>
        <w:t xml:space="preserve"> </w:t>
      </w:r>
      <w:r w:rsidR="007130C6">
        <w:t>é conhecida como</w:t>
      </w:r>
      <w:r w:rsidR="0022122A">
        <w:t xml:space="preserve"> </w:t>
      </w:r>
      <w:r w:rsidR="0022122A" w:rsidRPr="0022122A">
        <w:rPr>
          <w:rStyle w:val="Forte"/>
        </w:rPr>
        <w:t>softmax</w:t>
      </w:r>
      <w:r w:rsidR="0022122A">
        <w:t>.</w:t>
      </w:r>
      <w:r>
        <w:t xml:space="preserve"> Observar que é necessário dar como entrada tanto </w:t>
      </w:r>
      <m:oMath>
        <m:r>
          <m:rPr>
            <m:sty m:val="bi"/>
          </m:rPr>
          <w:rPr>
            <w:rFonts w:ascii="Cambria Math" w:hAnsi="Cambria Math"/>
          </w:rPr>
          <m:t>z</m:t>
        </m:r>
      </m:oMath>
      <w:r>
        <w:t xml:space="preserve"> quanto o índice </w:t>
      </w:r>
      <m:oMath>
        <m:r>
          <w:rPr>
            <w:rFonts w:ascii="Cambria Math" w:hAnsi="Cambria Math"/>
          </w:rPr>
          <m:t>i</m:t>
        </m:r>
      </m:oMath>
      <w:r>
        <w:t>.</w:t>
      </w:r>
      <w:r w:rsidR="007130C6">
        <w:t xml:space="preserve"> Ela é o caso geral da função sigmoide.</w:t>
      </w:r>
    </w:p>
    <w:p w14:paraId="239535C6" w14:textId="2E3CB6A9" w:rsidR="0022122A" w:rsidRDefault="0022122A" w:rsidP="00194A05"/>
    <w:p w14:paraId="6A38410B" w14:textId="675D0186" w:rsidR="0022122A" w:rsidRPr="00194A05" w:rsidRDefault="00FB1862" w:rsidP="0022122A">
      <w:pPr>
        <w:pStyle w:val="Ttulo3"/>
      </w:pPr>
      <w:bookmarkStart w:id="23" w:name="_Ref128180672"/>
      <w:bookmarkStart w:id="24" w:name="_Toc157995277"/>
      <w:r>
        <w:t>Aplicação para distribuições conhecidas</w:t>
      </w:r>
      <w:bookmarkEnd w:id="23"/>
      <w:bookmarkEnd w:id="24"/>
      <w:r w:rsidR="0022122A">
        <w:t xml:space="preserve"> </w:t>
      </w:r>
    </w:p>
    <w:p w14:paraId="2C619110" w14:textId="7642A9DF" w:rsidR="00194A05" w:rsidRDefault="0022122A" w:rsidP="00194A05">
      <w:r>
        <w:t xml:space="preserve">Se formos aplicar as equações desenvolvidas acima em casos em que conhecemos a </w:t>
      </w:r>
      <w:r w:rsidRPr="0022122A">
        <w:rPr>
          <w:i/>
          <w:iCs/>
        </w:rPr>
        <w:t>likelihood</w:t>
      </w:r>
      <w:r>
        <w:t xml:space="preserve">, como no caso da distribuição normal, </w:t>
      </w:r>
      <w:r w:rsidR="009046B5">
        <w:t>exponencial, discretas binárias, encontramos probabilidades a priori com o seguinte formato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7130C6" w14:paraId="2F2B0A3C" w14:textId="77777777" w:rsidTr="00D110E4">
        <w:tc>
          <w:tcPr>
            <w:tcW w:w="4247" w:type="dxa"/>
          </w:tcPr>
          <w:p w14:paraId="23F43002" w14:textId="642EA192" w:rsidR="007130C6" w:rsidRPr="00D110E4" w:rsidRDefault="007130C6" w:rsidP="007130C6">
            <w:pPr>
              <w:jc w:val="center"/>
              <w:rPr>
                <w:rFonts w:ascii="Calibri" w:eastAsia="Times New Roman" w:hAnsi="Calibri" w:cs="Times New Roman"/>
              </w:rPr>
            </w:pPr>
            <m:oMathPara>
              <m:oMath>
                <m:r>
                  <w:rPr>
                    <w:rFonts w:ascii="Cambria Math" w:eastAsia="Times New Roman" w:hAnsi="Cambria Math" w:cs="Times New Roman"/>
                  </w:rPr>
                  <m:t>K=2:</m:t>
                </m:r>
              </m:oMath>
            </m:oMathPara>
          </w:p>
        </w:tc>
        <w:tc>
          <w:tcPr>
            <w:tcW w:w="4247" w:type="dxa"/>
          </w:tcPr>
          <w:p w14:paraId="69E2718C" w14:textId="365B82C6" w:rsidR="007130C6" w:rsidRPr="00D110E4" w:rsidRDefault="007130C6" w:rsidP="00194A05">
            <m:oMathPara>
              <m:oMath>
                <m:r>
                  <w:rPr>
                    <w:rFonts w:ascii="Cambria Math" w:hAnsi="Cambria Math"/>
                  </w:rPr>
                  <m:t>K&gt;2:</m:t>
                </m:r>
              </m:oMath>
            </m:oMathPara>
          </w:p>
        </w:tc>
      </w:tr>
      <w:tr w:rsidR="007130C6" w14:paraId="6AAAE3E1" w14:textId="77777777" w:rsidTr="00D110E4">
        <w:trPr>
          <w:trHeight w:val="964"/>
        </w:trPr>
        <w:tc>
          <w:tcPr>
            <w:tcW w:w="4247" w:type="dxa"/>
            <w:vAlign w:val="center"/>
          </w:tcPr>
          <w:p w14:paraId="17D5C373" w14:textId="44F95DD2" w:rsidR="007130C6" w:rsidRDefault="007130C6" w:rsidP="007130C6">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
                      </m:rPr>
                      <w:rPr>
                        <w:rFonts w:ascii="Cambria Math" w:hAnsi="Cambria Math"/>
                      </w:rPr>
                      <m:t>x</m:t>
                    </m:r>
                  </m:e>
                </m:d>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sub>
                      <m:sup>
                        <m:r>
                          <w:rPr>
                            <w:rFonts w:ascii="Cambria Math" w:hAnsi="Cambria Math"/>
                          </w:rPr>
                          <m:t>T</m:t>
                        </m:r>
                        <m:ctrlPr>
                          <w:rPr>
                            <w:rFonts w:ascii="Cambria Math" w:hAnsi="Cambria Math"/>
                            <w:i/>
                          </w:rPr>
                        </m:ctrlPr>
                      </m:sup>
                    </m:sSubSup>
                    <m:r>
                      <m:rPr>
                        <m:sty m:val="b"/>
                      </m:rPr>
                      <w:rPr>
                        <w:rFonts w:ascii="Cambria Math" w:hAnsi="Cambria Math"/>
                      </w:rPr>
                      <m:t>x</m:t>
                    </m:r>
                  </m:e>
                </m:d>
              </m:oMath>
            </m:oMathPara>
          </w:p>
        </w:tc>
        <w:tc>
          <w:tcPr>
            <w:tcW w:w="4247" w:type="dxa"/>
            <w:vAlign w:val="center"/>
          </w:tcPr>
          <w:p w14:paraId="7EB7C26E" w14:textId="725839D5" w:rsidR="007130C6" w:rsidRDefault="007130C6" w:rsidP="007130C6">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x</m:t>
                    </m:r>
                  </m:e>
                </m:d>
                <m:r>
                  <w:rPr>
                    <w:rFonts w:ascii="Cambria Math" w:hAnsi="Cambria Math"/>
                  </w:rPr>
                  <m:t>=σ</m:t>
                </m:r>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k</m:t>
                                    </m:r>
                                  </m:sub>
                                  <m:sup>
                                    <m:r>
                                      <w:rPr>
                                        <w:rFonts w:ascii="Cambria Math" w:hAnsi="Cambria Math"/>
                                      </w:rPr>
                                      <m:t>T</m:t>
                                    </m:r>
                                  </m:sup>
                                </m:sSubSup>
                                <m:r>
                                  <m:rPr>
                                    <m:sty m:val="b"/>
                                  </m:rPr>
                                  <w:rPr>
                                    <w:rFonts w:ascii="Cambria Math" w:hAnsi="Cambria Math"/>
                                  </w:rPr>
                                  <m:t>x</m:t>
                                </m:r>
                              </m:e>
                            </m:d>
                          </m:e>
                          <m:sub>
                            <m:r>
                              <w:rPr>
                                <w:rFonts w:ascii="Cambria Math" w:hAnsi="Cambria Math"/>
                              </w:rPr>
                              <m:t>k=1</m:t>
                            </m:r>
                          </m:sub>
                          <m:sup>
                            <m:r>
                              <w:rPr>
                                <w:rFonts w:ascii="Cambria Math" w:hAnsi="Cambria Math"/>
                              </w:rPr>
                              <m:t>K</m:t>
                            </m:r>
                          </m:sup>
                        </m:sSubSup>
                      </m:e>
                    </m:d>
                  </m:e>
                  <m:sub>
                    <m:r>
                      <w:rPr>
                        <w:rFonts w:ascii="Cambria Math" w:hAnsi="Cambria Math"/>
                      </w:rPr>
                      <m:t>i</m:t>
                    </m:r>
                  </m:sub>
                </m:sSub>
              </m:oMath>
            </m:oMathPara>
          </w:p>
        </w:tc>
      </w:tr>
    </w:tbl>
    <w:p w14:paraId="3412454A" w14:textId="40EAEC02" w:rsidR="00D110E4" w:rsidRDefault="00D110E4" w:rsidP="00194A05"/>
    <w:p w14:paraId="5650A43A" w14:textId="70BD8740" w:rsidR="009046B5" w:rsidRDefault="00D110E4" w:rsidP="00194A05">
      <w:r>
        <w:t>A</w:t>
      </w:r>
      <w:r w:rsidR="00FF31FC">
        <w:t xml:space="preserve"> expressão</w:t>
      </w:r>
      <w:r>
        <w:t xml:space="preserve"> para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oMath>
      <w:r>
        <w:t xml:space="preserve"> varia de acordo com a distribuição </w:t>
      </w:r>
      <w:sdt>
        <w:sdtPr>
          <w:id w:val="1421447719"/>
          <w:citation/>
        </w:sdtPr>
        <w:sdtContent>
          <w:r w:rsidR="008C7BC0">
            <w:fldChar w:fldCharType="begin"/>
          </w:r>
          <w:r w:rsidR="008C7BC0">
            <w:instrText xml:space="preserve">CITATION Bis06 \p 198-203 \l 1046 </w:instrText>
          </w:r>
          <w:r w:rsidR="008C7BC0">
            <w:fldChar w:fldCharType="separate"/>
          </w:r>
          <w:r w:rsidR="00D244CB" w:rsidRPr="00D244CB">
            <w:rPr>
              <w:noProof/>
            </w:rPr>
            <w:t>[4, pp. 198-203]</w:t>
          </w:r>
          <w:r w:rsidR="008C7BC0">
            <w:fldChar w:fldCharType="end"/>
          </w:r>
        </w:sdtContent>
      </w:sdt>
      <w:r>
        <w:t>.</w:t>
      </w:r>
    </w:p>
    <w:p w14:paraId="0D22C0AB" w14:textId="58B74B33" w:rsidR="00FF31FC" w:rsidRDefault="008C7BC0" w:rsidP="00194A05">
      <w:r>
        <w:t>Com isso</w:t>
      </w:r>
      <w:r w:rsidR="00791194">
        <w:t>,</w:t>
      </w:r>
      <w:r>
        <w:t xml:space="preserve"> percebemos que, para várias distribuições bastante comuns, temos uma </w:t>
      </w:r>
      <w:r w:rsidR="000A28F6">
        <w:t>probabilidade</w:t>
      </w:r>
      <w:r>
        <w:t xml:space="preserve"> a p</w:t>
      </w:r>
      <w:r w:rsidR="00791194">
        <w:t>osteriori</w:t>
      </w:r>
      <w:r>
        <w:t xml:space="preserve"> que é dada pela </w:t>
      </w:r>
      <w:r>
        <w:rPr>
          <w:i/>
          <w:iCs/>
        </w:rPr>
        <w:t xml:space="preserve">softmax </w:t>
      </w:r>
      <w:r>
        <w:t xml:space="preserve">(o que, por generalização, inclui a </w:t>
      </w:r>
      <w:r>
        <w:lastRenderedPageBreak/>
        <w:t>sigmoide) de uma função linear.</w:t>
      </w:r>
      <w:r w:rsidR="00FF31FC">
        <w:t xml:space="preserve"> Isso faz com que as fronteiras de decisão entre essas classes sejam </w:t>
      </w:r>
      <w:r w:rsidR="00A03ACC">
        <w:t>hiperplanos.</w:t>
      </w:r>
    </w:p>
    <w:p w14:paraId="5BA58698" w14:textId="77777777" w:rsidR="00D84D48" w:rsidRDefault="00A03ACC" w:rsidP="00194A05">
      <w:r>
        <w:t xml:space="preserve">Tomemos por exemplo o caso em que sabemos que os dados pertencem às classes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xml:space="preserve"> e que são gerados por distribuições gaussianas com parâmetros específicos para cada classe. Isso quer dizer que conhecemos as </w:t>
      </w:r>
      <w:proofErr w:type="spellStart"/>
      <w:r>
        <w:rPr>
          <w:i/>
          <w:iCs/>
        </w:rPr>
        <w:t>likelihoods</w:t>
      </w:r>
      <w:proofErr w:type="spellEnd"/>
      <w:r>
        <w:t xml:space="preserve"> </w:t>
      </w:r>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oMath>
      <w:r>
        <w:t xml:space="preserve"> e </w:t>
      </w:r>
      <m:oMath>
        <m:r>
          <w:rPr>
            <w:rFonts w:ascii="Cambria Math" w:hAnsi="Cambria Math"/>
          </w:rPr>
          <m:t>p</m:t>
        </m:r>
        <m:d>
          <m:dPr>
            <m:ctrlPr>
              <w:rPr>
                <w:rFonts w:ascii="Cambria Math" w:hAnsi="Cambria Math"/>
                <w:i/>
              </w:rPr>
            </m:ctrlPr>
          </m:dPr>
          <m:e>
            <m:r>
              <m:rPr>
                <m:sty m:val="bi"/>
              </m:rP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b/>
                    <w:bCs/>
                    <w:i/>
                  </w:rPr>
                </m:ctrlPr>
              </m:e>
              <m:sub>
                <m:r>
                  <w:rPr>
                    <w:rFonts w:ascii="Cambria Math" w:hAnsi="Cambria Math"/>
                  </w:rPr>
                  <m:t>2</m:t>
                </m:r>
              </m:sub>
            </m:sSub>
          </m:e>
        </m:d>
      </m:oMath>
      <w:r>
        <w:t xml:space="preserve">, com </w:t>
      </w:r>
      <m:oMath>
        <m:r>
          <m:rPr>
            <m:sty m:val="bi"/>
          </m:rPr>
          <w:rPr>
            <w:rFonts w:ascii="Cambria Math" w:hAnsi="Cambria Math"/>
          </w:rPr>
          <m:t>x∈</m:t>
        </m:r>
        <m:sSup>
          <m:sSupPr>
            <m:ctrlPr>
              <w:rPr>
                <w:rFonts w:ascii="Cambria Math" w:hAnsi="Cambria Math"/>
                <w:i/>
              </w:rPr>
            </m:ctrlPr>
          </m:sSupPr>
          <m:e>
            <m:r>
              <m:rPr>
                <m:scr m:val="double-struck"/>
                <m:sty m:val="bi"/>
              </m:rPr>
              <w:rPr>
                <w:rFonts w:ascii="Cambria Math" w:hAnsi="Cambria Math"/>
              </w:rPr>
              <m:t>R</m:t>
            </m:r>
            <m:ctrlPr>
              <w:rPr>
                <w:rFonts w:ascii="Cambria Math" w:hAnsi="Cambria Math"/>
                <w:b/>
                <w:bCs/>
                <w:i/>
              </w:rPr>
            </m:ctrlPr>
          </m:e>
          <m:sup>
            <m:r>
              <w:rPr>
                <w:rFonts w:ascii="Cambria Math" w:hAnsi="Cambria Math"/>
              </w:rPr>
              <m:t>2</m:t>
            </m:r>
          </m:sup>
        </m:sSup>
      </m:oMath>
      <w:r>
        <w:t>.</w:t>
      </w:r>
    </w:p>
    <w:p w14:paraId="0893E09F" w14:textId="77777777" w:rsidR="00D84D48" w:rsidRDefault="00D84D48" w:rsidP="00194A05">
      <w:r>
        <w:t xml:space="preserve">Para o caso em que as duas distribuições apresentam a mesma matriz de covariância </w:t>
      </w:r>
      <m:oMath>
        <m:r>
          <m:rPr>
            <m:sty m:val="b"/>
          </m:rPr>
          <w:rPr>
            <w:rFonts w:ascii="Cambria Math" w:hAnsi="Cambria Math"/>
          </w:rPr>
          <m:t>Σ</m:t>
        </m:r>
      </m:oMath>
      <w:r>
        <w:t xml:space="preserve"> temos probabilidade a posteriori como mostrado acima: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
              </m:rPr>
              <w:rPr>
                <w:rFonts w:ascii="Cambria Math" w:hAnsi="Cambria Math"/>
              </w:rPr>
              <m:t>x</m:t>
            </m:r>
          </m:e>
        </m:d>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sub>
              <m:sup>
                <m:r>
                  <w:rPr>
                    <w:rFonts w:ascii="Cambria Math" w:hAnsi="Cambria Math"/>
                  </w:rPr>
                  <m:t>T</m:t>
                </m:r>
                <m:ctrlPr>
                  <w:rPr>
                    <w:rFonts w:ascii="Cambria Math" w:hAnsi="Cambria Math"/>
                    <w:i/>
                  </w:rPr>
                </m:ctrlPr>
              </m:sup>
            </m:sSubSup>
            <m:r>
              <m:rPr>
                <m:sty m:val="b"/>
              </m:rPr>
              <w:rPr>
                <w:rFonts w:ascii="Cambria Math" w:hAnsi="Cambria Math"/>
              </w:rPr>
              <m:t>x</m:t>
            </m:r>
          </m:e>
        </m:d>
      </m:oMath>
      <w:r>
        <w:t>. Para encontrar a fronteira de decisão, segundo a teoria de decisão, precisamos determinar:</w:t>
      </w:r>
    </w:p>
    <w:p w14:paraId="206B5995" w14:textId="6DCB6AB7" w:rsidR="00A03ACC" w:rsidRPr="00D84D48" w:rsidRDefault="00D84D48" w:rsidP="00D84D48">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oMath>
      </m:oMathPara>
    </w:p>
    <w:p w14:paraId="7176B943" w14:textId="1E17C682" w:rsidR="00D84D48" w:rsidRPr="00D84D48" w:rsidRDefault="00D84D48" w:rsidP="00194A05">
      <m:oMathPara>
        <m:oMath>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2</m:t>
                  </m:r>
                </m:sub>
                <m:sup>
                  <m:r>
                    <w:rPr>
                      <w:rFonts w:ascii="Cambria Math" w:hAnsi="Cambria Math"/>
                    </w:rPr>
                    <m:t>T</m:t>
                  </m:r>
                  <m:ctrlPr>
                    <w:rPr>
                      <w:rFonts w:ascii="Cambria Math" w:hAnsi="Cambria Math"/>
                      <w:i/>
                    </w:rPr>
                  </m:ctrlPr>
                </m:sup>
              </m:sSubSup>
              <m:r>
                <m:rPr>
                  <m:sty m:val="b"/>
                </m:rPr>
                <w:rPr>
                  <w:rFonts w:ascii="Cambria Math" w:hAnsi="Cambria Math"/>
                </w:rPr>
                <m:t>x</m:t>
              </m:r>
            </m:e>
          </m:d>
        </m:oMath>
      </m:oMathPara>
    </w:p>
    <w:p w14:paraId="17F921EF" w14:textId="147454FC" w:rsidR="00D84D48" w:rsidRPr="00F90496" w:rsidRDefault="00000000" w:rsidP="00194A05">
      <w:pPr>
        <w:rPr>
          <w:b/>
          <w:bCs/>
          <w:iCs/>
        </w:rPr>
      </w:pPr>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m:rPr>
                  <m:sty m:val="bi"/>
                </m:rPr>
                <w:rPr>
                  <w:rFonts w:ascii="Cambria Math" w:hAnsi="Cambria Math"/>
                </w:rPr>
                <m:t>2</m:t>
              </m:r>
              <m:ctrlPr>
                <w:rPr>
                  <w:rFonts w:ascii="Cambria Math" w:hAnsi="Cambria Math"/>
                  <w:b/>
                  <w:bCs/>
                  <w:i/>
                </w:rPr>
              </m:ctrlPr>
            </m:sub>
            <m:sup>
              <m:r>
                <w:rPr>
                  <w:rFonts w:ascii="Cambria Math" w:hAnsi="Cambria Math"/>
                </w:rPr>
                <m:t>T</m:t>
              </m:r>
            </m:sup>
          </m:sSubSup>
          <m:r>
            <m:rPr>
              <m:sty m:val="b"/>
            </m:rPr>
            <w:rPr>
              <w:rFonts w:ascii="Cambria Math" w:hAnsi="Cambria Math"/>
            </w:rPr>
            <m:t>x</m:t>
          </m:r>
        </m:oMath>
      </m:oMathPara>
    </w:p>
    <w:p w14:paraId="4DED15FF" w14:textId="5DC66835" w:rsidR="00F90496" w:rsidRPr="00F90496" w:rsidRDefault="00000000" w:rsidP="00194A05">
      <m:oMathPara>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p"/>
            </m:rPr>
            <w:rPr>
              <w:rFonts w:ascii="Cambria Math" w:hAnsi="Cambria Math"/>
            </w:rPr>
            <m:t>0</m:t>
          </m:r>
        </m:oMath>
      </m:oMathPara>
    </w:p>
    <w:p w14:paraId="1F9899FD" w14:textId="403E09EB" w:rsidR="00F90496" w:rsidRPr="00F90496" w:rsidRDefault="00000000" w:rsidP="00194A05">
      <w:pPr>
        <w:rPr>
          <w:iCs/>
        </w:rPr>
      </w:pPr>
      <m:oMathPara>
        <m:oMath>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1</m:t>
                      </m:r>
                    </m:e>
                    <m:sub>
                      <m:r>
                        <w:rPr>
                          <w:rFonts w:ascii="Cambria Math" w:hAnsi="Cambria Math"/>
                        </w:rPr>
                        <m:t>2</m:t>
                      </m:r>
                    </m:sub>
                  </m:sSub>
                </m:sub>
              </m:sSub>
              <m:r>
                <w:rPr>
                  <w:rFonts w:ascii="Cambria Math" w:hAnsi="Cambria Math"/>
                </w:rPr>
                <m:t>-</m:t>
              </m:r>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2</m:t>
                      </m:r>
                    </m:e>
                    <m:sub>
                      <m:r>
                        <w:rPr>
                          <w:rFonts w:ascii="Cambria Math" w:hAnsi="Cambria Math"/>
                        </w:rPr>
                        <m:t>2</m:t>
                      </m:r>
                    </m:sub>
                  </m:sSub>
                </m:sub>
              </m:sSub>
            </m:e>
          </m:d>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1</m:t>
                      </m:r>
                    </m:e>
                    <m:sub>
                      <m:r>
                        <w:rPr>
                          <w:rFonts w:ascii="Cambria Math" w:hAnsi="Cambria Math"/>
                        </w:rPr>
                        <m:t>1</m:t>
                      </m:r>
                    </m:sub>
                  </m:sSub>
                </m:sub>
              </m:sSub>
              <m:r>
                <w:rPr>
                  <w:rFonts w:ascii="Cambria Math" w:hAnsi="Cambria Math"/>
                </w:rPr>
                <m:t>-</m:t>
              </m:r>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2</m:t>
                      </m:r>
                    </m:e>
                    <m:sub>
                      <m:r>
                        <w:rPr>
                          <w:rFonts w:ascii="Cambria Math" w:hAnsi="Cambria Math"/>
                        </w:rPr>
                        <m:t>1</m:t>
                      </m:r>
                    </m:sub>
                  </m:sSub>
                </m:sub>
              </m:sSub>
            </m:e>
          </m:d>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1</m:t>
                      </m:r>
                    </m:e>
                    <m:sub>
                      <m:r>
                        <w:rPr>
                          <w:rFonts w:ascii="Cambria Math" w:hAnsi="Cambria Math"/>
                        </w:rPr>
                        <m:t>0</m:t>
                      </m:r>
                    </m:sub>
                  </m:sSub>
                </m:sub>
              </m:sSub>
              <m:r>
                <w:rPr>
                  <w:rFonts w:ascii="Cambria Math" w:hAnsi="Cambria Math"/>
                </w:rPr>
                <m:t>-</m:t>
              </m:r>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2</m:t>
                      </m:r>
                    </m:e>
                    <m:sub>
                      <m:r>
                        <w:rPr>
                          <w:rFonts w:ascii="Cambria Math" w:hAnsi="Cambria Math"/>
                        </w:rPr>
                        <m:t>0</m:t>
                      </m:r>
                    </m:sub>
                  </m:sSub>
                </m:sub>
              </m:sSub>
            </m:e>
          </m:d>
          <m:r>
            <w:rPr>
              <w:rFonts w:ascii="Cambria Math" w:hAnsi="Cambria Math"/>
            </w:rPr>
            <m:t>=0</m:t>
          </m:r>
        </m:oMath>
      </m:oMathPara>
    </w:p>
    <w:p w14:paraId="7D39D487" w14:textId="77777777" w:rsidR="00E13036" w:rsidRDefault="00F90496" w:rsidP="00E13036">
      <w:r>
        <w:t>que é</w:t>
      </w:r>
      <w:r w:rsidR="00BC4F71">
        <w:t xml:space="preserve"> a equação de</w:t>
      </w:r>
      <w:r>
        <w:t xml:space="preserve"> uma reta no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00BC4F71">
        <w:t xml:space="preserve"> e de um plano no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954EB2">
        <w:t>.</w:t>
      </w:r>
    </w:p>
    <w:p w14:paraId="52FE5FEA" w14:textId="77777777" w:rsidR="00832C97" w:rsidRDefault="00BC4F71" w:rsidP="00194A05">
      <w:r>
        <w:t xml:space="preserve">Um erro que poderia ser cometido é achar que </w:t>
      </w:r>
      <w:r w:rsidR="00E13036">
        <w:t>o plano</w:t>
      </w:r>
      <w:r>
        <w:t xml:space="preserve"> que correspondente a essa reta do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 xml:space="preserve"> </w:t>
      </w:r>
      <w:r w:rsidR="00E13036">
        <w:t xml:space="preserve">no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E13036">
        <w:t xml:space="preserve"> </w:t>
      </w:r>
      <w:r>
        <w:t xml:space="preserve">é a função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bi"/>
          </m:rPr>
          <w:rPr>
            <w:rFonts w:ascii="Cambria Math" w:hAnsi="Cambria Math"/>
          </w:rPr>
          <m:t>.</m:t>
        </m:r>
      </m:oMath>
      <w:r w:rsidR="00E13036">
        <w:rPr>
          <w:b/>
        </w:rPr>
        <w:t xml:space="preserve"> </w:t>
      </w:r>
      <w:r w:rsidR="00E13036">
        <w:rPr>
          <w:bCs/>
        </w:rPr>
        <w:t xml:space="preserve">No entanto, não podemos afirmar isso, pois a equação dessa reta não surgiu a partir de uma curva de nível de uma função </w:t>
      </w:r>
      <m:oMath>
        <m:r>
          <w:rPr>
            <w:rFonts w:ascii="Cambria Math" w:hAnsi="Cambria Math"/>
          </w:rPr>
          <m:t>z=f</m:t>
        </m:r>
        <m:d>
          <m:dPr>
            <m:ctrlPr>
              <w:rPr>
                <w:rFonts w:ascii="Cambria Math" w:hAnsi="Cambria Math"/>
                <w:bCs/>
                <w:i/>
              </w:rPr>
            </m:ctrlPr>
          </m:dPr>
          <m:e>
            <m:r>
              <m:rPr>
                <m:sty m:val="bi"/>
              </m:rPr>
              <w:rPr>
                <w:rFonts w:ascii="Cambria Math" w:hAnsi="Cambria Math"/>
              </w:rPr>
              <m:t>x</m:t>
            </m:r>
          </m:e>
        </m:d>
      </m:oMath>
      <w:r w:rsidR="00E13036">
        <w:rPr>
          <w:bCs/>
        </w:rPr>
        <w:t xml:space="preserve">, fazendo </w:t>
      </w:r>
      <m:oMath>
        <m:r>
          <w:rPr>
            <w:rFonts w:ascii="Cambria Math" w:hAnsi="Cambria Math"/>
          </w:rPr>
          <m:t>f</m:t>
        </m:r>
        <m:d>
          <m:dPr>
            <m:ctrlPr>
              <w:rPr>
                <w:rFonts w:ascii="Cambria Math" w:hAnsi="Cambria Math"/>
                <w:bCs/>
                <w:i/>
              </w:rPr>
            </m:ctrlPr>
          </m:dPr>
          <m:e>
            <m:r>
              <m:rPr>
                <m:sty m:val="bi"/>
              </m:rPr>
              <w:rPr>
                <w:rFonts w:ascii="Cambria Math" w:hAnsi="Cambria Math"/>
              </w:rPr>
              <m:t>x</m:t>
            </m:r>
          </m:e>
        </m:d>
        <m:r>
          <w:rPr>
            <w:rFonts w:ascii="Cambria Math" w:hAnsi="Cambria Math"/>
          </w:rPr>
          <m:t>=0</m:t>
        </m:r>
      </m:oMath>
      <w:r w:rsidR="00E13036">
        <w:rPr>
          <w:bCs/>
        </w:rPr>
        <w:t xml:space="preserve">, mas sim, da equação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oMath>
      <w:r w:rsidR="00E13036">
        <w:t>.</w:t>
      </w:r>
    </w:p>
    <w:p w14:paraId="4684622A" w14:textId="2D3844B0" w:rsidR="00420F66" w:rsidRPr="00832C97" w:rsidRDefault="00E13036" w:rsidP="00194A05">
      <w:pPr>
        <w:rPr>
          <w:bCs/>
        </w:rPr>
      </w:pPr>
      <w:r>
        <w:t xml:space="preserve">Então, não é possível fazer o caminho inverso </w:t>
      </w:r>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p"/>
          </m:rPr>
          <w:rPr>
            <w:rFonts w:ascii="Cambria Math" w:hAnsi="Cambria Math"/>
          </w:rPr>
          <m:t>0</m:t>
        </m:r>
        <m:r>
          <w:rPr>
            <w:rFonts w:ascii="Cambria Math" w:hAnsi="Cambria Math"/>
          </w:rPr>
          <m:t>→z=f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oMath>
      <w:r w:rsidR="002D393C">
        <w:rPr>
          <w:bCs/>
        </w:rPr>
        <w:t xml:space="preserve">, pois não conhecemos o comportamento da variável </w:t>
      </w:r>
      <m:oMath>
        <m:r>
          <w:rPr>
            <w:rFonts w:ascii="Cambria Math" w:hAnsi="Cambria Math"/>
          </w:rPr>
          <m:t>z</m:t>
        </m:r>
      </m:oMath>
      <w:r w:rsidR="002D393C">
        <w:rPr>
          <w:bCs/>
        </w:rPr>
        <w:t xml:space="preserve"> em outros valores diferentes de </w:t>
      </w:r>
      <m:oMath>
        <m:r>
          <w:rPr>
            <w:rFonts w:ascii="Cambria Math" w:hAnsi="Cambria Math"/>
          </w:rPr>
          <m:t>z=0</m:t>
        </m:r>
      </m:oMath>
      <w:r w:rsidR="002D393C">
        <w:rPr>
          <w:bCs/>
        </w:rPr>
        <w:t>.</w:t>
      </w:r>
      <w:r w:rsidR="00420F66">
        <w:rPr>
          <w:bCs/>
        </w:rPr>
        <w:t xml:space="preserve"> Por que não poderia ser </w:t>
      </w:r>
      <m:oMath>
        <m:r>
          <w:rPr>
            <w:rFonts w:ascii="Cambria Math" w:hAnsi="Cambria Math"/>
          </w:rPr>
          <m:t>z=f</m:t>
        </m:r>
        <m:d>
          <m:dPr>
            <m:ctrlPr>
              <w:rPr>
                <w:rFonts w:ascii="Cambria Math" w:hAnsi="Cambria Math"/>
                <w:bCs/>
                <w:i/>
              </w:rPr>
            </m:ctrlPr>
          </m:dPr>
          <m:e>
            <m:r>
              <m:rPr>
                <m:sty m:val="bi"/>
              </m:rP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oMath>
      <w:r w:rsidR="00832C97" w:rsidRPr="00832C97">
        <w:rPr>
          <w:bCs/>
        </w:rPr>
        <w:t>, ou</w:t>
      </w:r>
      <w:r w:rsidR="00832C97">
        <w:rPr>
          <w:bCs/>
        </w:rPr>
        <w:t xml:space="preserve"> escrito de maneira equivalente, </w:t>
      </w:r>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bi"/>
          </m:rPr>
          <w:rPr>
            <w:rFonts w:ascii="Cambria Math" w:hAnsi="Cambria Math"/>
          </w:rPr>
          <m:t>-</m:t>
        </m:r>
        <m:r>
          <w:rPr>
            <w:rFonts w:ascii="Cambria Math" w:hAnsi="Cambria Math"/>
          </w:rPr>
          <m:t>3z=0</m:t>
        </m:r>
      </m:oMath>
      <w:r w:rsidR="00832C97">
        <w:rPr>
          <w:bCs/>
        </w:rPr>
        <w:t xml:space="preserve">, que é igual a equação mostrada acima em </w:t>
      </w:r>
      <m:oMath>
        <m:r>
          <w:rPr>
            <w:rFonts w:ascii="Cambria Math" w:hAnsi="Cambria Math"/>
          </w:rPr>
          <m:t>z=0</m:t>
        </m:r>
      </m:oMath>
      <w:r w:rsidR="00832C97">
        <w:rPr>
          <w:bCs/>
        </w:rPr>
        <w:t>?</w:t>
      </w:r>
    </w:p>
    <w:p w14:paraId="3EEC02C3" w14:textId="4C95D02D" w:rsidR="00EC2D8A" w:rsidRDefault="00420F66" w:rsidP="00194A05">
      <w:pPr>
        <w:rPr>
          <w:bCs/>
        </w:rPr>
      </w:pPr>
      <w:r>
        <w:rPr>
          <w:bCs/>
        </w:rPr>
        <w:t xml:space="preserve">No </w:t>
      </w:r>
      <m:oMath>
        <m:sSup>
          <m:sSupPr>
            <m:ctrlPr>
              <w:rPr>
                <w:rFonts w:ascii="Cambria Math" w:hAnsi="Cambria Math"/>
                <w:bCs/>
                <w:i/>
              </w:rPr>
            </m:ctrlPr>
          </m:sSupPr>
          <m:e>
            <m:r>
              <m:rPr>
                <m:scr m:val="double-struck"/>
              </m:rPr>
              <w:rPr>
                <w:rFonts w:ascii="Cambria Math" w:hAnsi="Cambria Math"/>
              </w:rPr>
              <m:t>R</m:t>
            </m:r>
          </m:e>
          <m:sup>
            <m:r>
              <w:rPr>
                <w:rFonts w:ascii="Cambria Math" w:hAnsi="Cambria Math"/>
              </w:rPr>
              <m:t>3</m:t>
            </m:r>
          </m:sup>
        </m:sSup>
      </m:oMath>
      <w:r>
        <w:rPr>
          <w:bCs/>
        </w:rPr>
        <w:t xml:space="preserve">, temos sempre 3 variáveis: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xml:space="preserv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e </w:t>
      </w:r>
      <m:oMath>
        <m:r>
          <w:rPr>
            <w:rFonts w:ascii="Cambria Math" w:hAnsi="Cambria Math"/>
          </w:rPr>
          <m:t>z</m:t>
        </m:r>
      </m:oMath>
      <w:r>
        <w:rPr>
          <w:bCs/>
        </w:rPr>
        <w:t xml:space="preserve">. Nossa equação tem a forma </w:t>
      </w:r>
      <m:oMath>
        <m:r>
          <w:rPr>
            <w:rFonts w:ascii="Cambria Math" w:hAnsi="Cambria Math"/>
          </w:rPr>
          <m:t>a</m:t>
        </m:r>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+d=0</m:t>
        </m:r>
      </m:oMath>
      <w:r>
        <w:rPr>
          <w:bCs/>
        </w:rPr>
        <w:t xml:space="preserve">. O </w:t>
      </w:r>
      <m:oMath>
        <m:r>
          <w:rPr>
            <w:rFonts w:ascii="Cambria Math" w:hAnsi="Cambria Math"/>
          </w:rPr>
          <m:t>z</m:t>
        </m:r>
      </m:oMath>
      <w:r>
        <w:rPr>
          <w:bCs/>
        </w:rPr>
        <w:t xml:space="preserve"> também está representado nessa equação, mas de maneira implícita: </w:t>
      </w:r>
      <m:oMath>
        <m:r>
          <w:rPr>
            <w:rFonts w:ascii="Cambria Math" w:hAnsi="Cambria Math"/>
          </w:rPr>
          <m:t>a</m:t>
        </m:r>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+0z+d=0</m:t>
        </m:r>
      </m:oMath>
      <w:r>
        <w:rPr>
          <w:bCs/>
        </w:rPr>
        <w:t>.</w:t>
      </w:r>
      <w:r w:rsidR="00832C97">
        <w:rPr>
          <w:bCs/>
        </w:rPr>
        <w:t xml:space="preserve"> Isso nos indica que,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832C97">
        <w:rPr>
          <w:bCs/>
        </w:rPr>
        <w:t xml:space="preserve"> 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832C97">
        <w:rPr>
          <w:bCs/>
        </w:rPr>
        <w:t xml:space="preserve"> só possuem dependência entre eles e o valor de </w:t>
      </w:r>
      <m:oMath>
        <m:r>
          <w:rPr>
            <w:rFonts w:ascii="Cambria Math" w:hAnsi="Cambria Math"/>
          </w:rPr>
          <m:t>z</m:t>
        </m:r>
      </m:oMath>
      <w:r w:rsidR="00832C97">
        <w:rPr>
          <w:bCs/>
        </w:rPr>
        <w:t xml:space="preserve"> não influencia nos valores que essas duas variáveis podem assumi. Então, temos um plano paralelo ao eixo </w:t>
      </w:r>
      <m:oMath>
        <m:r>
          <w:rPr>
            <w:rFonts w:ascii="Cambria Math" w:hAnsi="Cambria Math"/>
          </w:rPr>
          <m:t>z</m:t>
        </m:r>
      </m:oMath>
      <w:r w:rsidR="00832C97">
        <w:rPr>
          <w:bCs/>
        </w:rPr>
        <w:t xml:space="preserve">, pois, independentemente do valor de </w:t>
      </w:r>
      <m:oMath>
        <m:r>
          <w:rPr>
            <w:rFonts w:ascii="Cambria Math" w:hAnsi="Cambria Math"/>
          </w:rPr>
          <m:t>z</m:t>
        </m:r>
      </m:oMath>
      <w:r w:rsidR="00832C97">
        <w:rPr>
          <w:bCs/>
        </w:rPr>
        <w:t xml:space="preserve"> escolhido, a relação entre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832C97">
        <w:rPr>
          <w:bCs/>
        </w:rPr>
        <w:t xml:space="preserve"> 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832C97">
        <w:rPr>
          <w:bCs/>
        </w:rPr>
        <w:t xml:space="preserve"> é sempre a mesma: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bCs/>
                <w:i/>
              </w:rPr>
            </m:ctrlPr>
          </m:fPr>
          <m:num>
            <m:r>
              <w:rPr>
                <w:rFonts w:ascii="Cambria Math" w:hAnsi="Cambria Math"/>
              </w:rPr>
              <m:t>d</m:t>
            </m:r>
          </m:num>
          <m:den>
            <m:r>
              <w:rPr>
                <w:rFonts w:ascii="Cambria Math" w:hAnsi="Cambria Math"/>
              </w:rPr>
              <m:t>a</m:t>
            </m:r>
          </m:den>
        </m:f>
        <m:r>
          <w:rPr>
            <w:rFonts w:ascii="Cambria Math" w:hAnsi="Cambria Math"/>
          </w:rPr>
          <m:t>-</m:t>
        </m:r>
        <m:f>
          <m:fPr>
            <m:ctrlPr>
              <w:rPr>
                <w:rFonts w:ascii="Cambria Math" w:hAnsi="Cambria Math"/>
                <w:bCs/>
                <w:i/>
              </w:rPr>
            </m:ctrlPr>
          </m:fPr>
          <m:num>
            <m:r>
              <w:rPr>
                <w:rFonts w:ascii="Cambria Math" w:hAnsi="Cambria Math"/>
              </w:rPr>
              <m:t>b</m:t>
            </m:r>
          </m:num>
          <m:den>
            <m:r>
              <w:rPr>
                <w:rFonts w:ascii="Cambria Math" w:hAnsi="Cambria Math"/>
              </w:rPr>
              <m:t>a</m:t>
            </m:r>
          </m:den>
        </m:f>
        <m:sSub>
          <m:sSubPr>
            <m:ctrlPr>
              <w:rPr>
                <w:rFonts w:ascii="Cambria Math" w:hAnsi="Cambria Math"/>
                <w:bCs/>
                <w:i/>
              </w:rPr>
            </m:ctrlPr>
          </m:sSubPr>
          <m:e>
            <m:r>
              <w:rPr>
                <w:rFonts w:ascii="Cambria Math" w:hAnsi="Cambria Math"/>
              </w:rPr>
              <m:t>x</m:t>
            </m:r>
          </m:e>
          <m:sub>
            <m:r>
              <w:rPr>
                <w:rFonts w:ascii="Cambria Math" w:hAnsi="Cambria Math"/>
              </w:rPr>
              <m:t>2</m:t>
            </m:r>
          </m:sub>
        </m:sSub>
      </m:oMath>
      <w:r w:rsidR="00832C97">
        <w:rPr>
          <w:bCs/>
        </w:rPr>
        <w:t>.</w:t>
      </w:r>
    </w:p>
    <w:p w14:paraId="2A6019A7" w14:textId="05AF84DF" w:rsidR="006E4732" w:rsidRDefault="006E4732" w:rsidP="00194A05">
      <w:pPr>
        <w:rPr>
          <w:bCs/>
        </w:rPr>
      </w:pPr>
      <w:r>
        <w:rPr>
          <w:bCs/>
        </w:rPr>
        <w:t xml:space="preserve">Para encerrar essa discussão, isso é só uma questão de ponto de vista. Se estamos trabalhando com representações 2D desse problema, representaremos a fronteira de decisão como uma reta no </w:t>
      </w:r>
      <m:oMath>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oMath>
      <w:r>
        <w:rPr>
          <w:bCs/>
        </w:rPr>
        <w:t xml:space="preserve">. Se estamos trabalhando com representações em 3D, representaremos nossa fronteira de decisão como um plano no </w:t>
      </w:r>
      <m:oMath>
        <m:sSup>
          <m:sSupPr>
            <m:ctrlPr>
              <w:rPr>
                <w:rFonts w:ascii="Cambria Math" w:hAnsi="Cambria Math"/>
                <w:bCs/>
                <w:i/>
              </w:rPr>
            </m:ctrlPr>
          </m:sSupPr>
          <m:e>
            <m:r>
              <m:rPr>
                <m:scr m:val="double-struck"/>
              </m:rPr>
              <w:rPr>
                <w:rFonts w:ascii="Cambria Math" w:hAnsi="Cambria Math"/>
              </w:rPr>
              <m:t>R</m:t>
            </m:r>
          </m:e>
          <m:sup>
            <m:r>
              <w:rPr>
                <w:rFonts w:ascii="Cambria Math" w:hAnsi="Cambria Math"/>
              </w:rPr>
              <m:t>3</m:t>
            </m:r>
          </m:sup>
        </m:sSup>
      </m:oMath>
      <w:r>
        <w:rPr>
          <w:bCs/>
        </w:rPr>
        <w:t>.</w:t>
      </w:r>
    </w:p>
    <w:p w14:paraId="0954EF92" w14:textId="2FCA0D6B" w:rsidR="00EC2D8A" w:rsidRDefault="00BE3122" w:rsidP="00194A05">
      <w:pPr>
        <w:rPr>
          <w:bCs/>
        </w:rPr>
      </w:pPr>
      <w:r>
        <w:rPr>
          <w:bCs/>
        </w:rPr>
        <w:t xml:space="preserve">A </w:t>
      </w:r>
      <w:r w:rsidR="00832C97">
        <w:rPr>
          <w:bCs/>
        </w:rPr>
        <w:fldChar w:fldCharType="begin"/>
      </w:r>
      <w:r w:rsidR="00832C97">
        <w:rPr>
          <w:bCs/>
        </w:rPr>
        <w:instrText xml:space="preserve"> REF _Ref127721838 \h </w:instrText>
      </w:r>
      <w:r w:rsidR="00832C97">
        <w:rPr>
          <w:bCs/>
        </w:rPr>
      </w:r>
      <w:r w:rsidR="00832C97">
        <w:rPr>
          <w:bCs/>
        </w:rPr>
        <w:fldChar w:fldCharType="separate"/>
      </w:r>
      <w:r w:rsidR="00D244CB">
        <w:t xml:space="preserve">Figura </w:t>
      </w:r>
      <w:r w:rsidR="00D244CB">
        <w:rPr>
          <w:noProof/>
        </w:rPr>
        <w:t>3</w:t>
      </w:r>
      <w:r w:rsidR="00D244CB">
        <w:noBreakHyphen/>
      </w:r>
      <w:r w:rsidR="00D244CB">
        <w:rPr>
          <w:noProof/>
        </w:rPr>
        <w:t>7</w:t>
      </w:r>
      <w:r w:rsidR="00832C97">
        <w:rPr>
          <w:bCs/>
        </w:rPr>
        <w:fldChar w:fldCharType="end"/>
      </w:r>
      <w:r w:rsidR="00EC2D8A">
        <w:rPr>
          <w:bCs/>
        </w:rPr>
        <w:t xml:space="preserve"> </w:t>
      </w:r>
      <w:r>
        <w:rPr>
          <w:bCs/>
        </w:rPr>
        <w:t xml:space="preserve">e a </w:t>
      </w:r>
      <w:r>
        <w:rPr>
          <w:bCs/>
        </w:rPr>
        <w:fldChar w:fldCharType="begin"/>
      </w:r>
      <w:r>
        <w:rPr>
          <w:bCs/>
        </w:rPr>
        <w:instrText xml:space="preserve"> REF _Ref127721838 \h </w:instrText>
      </w:r>
      <w:r>
        <w:rPr>
          <w:bCs/>
        </w:rPr>
      </w:r>
      <w:r>
        <w:rPr>
          <w:bCs/>
        </w:rPr>
        <w:fldChar w:fldCharType="separate"/>
      </w:r>
      <w:r w:rsidR="00D244CB">
        <w:t xml:space="preserve">Figura </w:t>
      </w:r>
      <w:r w:rsidR="00D244CB">
        <w:rPr>
          <w:noProof/>
        </w:rPr>
        <w:t>3</w:t>
      </w:r>
      <w:r w:rsidR="00D244CB">
        <w:noBreakHyphen/>
      </w:r>
      <w:r w:rsidR="00D244CB">
        <w:rPr>
          <w:noProof/>
        </w:rPr>
        <w:t>7</w:t>
      </w:r>
      <w:r>
        <w:rPr>
          <w:bCs/>
        </w:rPr>
        <w:fldChar w:fldCharType="end"/>
      </w:r>
      <w:r w:rsidR="00EC2D8A">
        <w:rPr>
          <w:bCs/>
        </w:rPr>
        <w:t xml:space="preserve"> ilustra</w:t>
      </w:r>
      <w:r w:rsidR="006E4732">
        <w:rPr>
          <w:bCs/>
        </w:rPr>
        <w:t>m</w:t>
      </w:r>
      <w:r w:rsidR="00EC2D8A">
        <w:rPr>
          <w:bCs/>
        </w:rPr>
        <w:t xml:space="preserve"> </w:t>
      </w:r>
      <w:r w:rsidR="006E4732">
        <w:rPr>
          <w:bCs/>
        </w:rPr>
        <w:t>as curvas desse exemplo</w:t>
      </w:r>
      <w:r w:rsidR="00EC2D8A">
        <w:rPr>
          <w:bCs/>
        </w:rPr>
        <w:t xml:space="preserve"> de diferentes pontos de vista.</w:t>
      </w:r>
      <w:r w:rsidR="006A2A4D">
        <w:rPr>
          <w:bCs/>
        </w:rPr>
        <w:t xml:space="preserve"> Na curva da probabilidade a posteriori</w:t>
      </w:r>
      <m:oMath>
        <m:r>
          <w:rPr>
            <w:rFonts w:ascii="Cambria Math" w:hAnsi="Cambria Math"/>
          </w:rPr>
          <m:t>,</m:t>
        </m:r>
      </m:oMath>
      <w:r w:rsidR="006A2A4D">
        <w:rPr>
          <w:bCs/>
        </w:rPr>
        <w:t xml:space="preserve"> pode parecer que ela representa uma função de densidade de probabilidade (contínua) de </w:t>
      </w:r>
      <m:oMath>
        <m:r>
          <m:rPr>
            <m:sty m:val="bi"/>
          </m:rPr>
          <w:rPr>
            <w:rFonts w:ascii="Cambria Math" w:hAnsi="Cambria Math"/>
          </w:rPr>
          <m:t>x</m:t>
        </m:r>
      </m:oMath>
      <w:r w:rsidR="006A2A4D">
        <w:rPr>
          <w:bCs/>
        </w:rPr>
        <w:t>. Para que isso fosse verdade, precisaríamos que</w:t>
      </w:r>
    </w:p>
    <w:p w14:paraId="1B348799" w14:textId="59CB9643" w:rsidR="006A2A4D" w:rsidRPr="006A2A4D" w:rsidRDefault="00000000" w:rsidP="00194A05">
      <w:pPr>
        <w:rPr>
          <w:bCs/>
        </w:rPr>
      </w:pPr>
      <m:oMathPara>
        <m:oMath>
          <m:nary>
            <m:naryPr>
              <m:supHide m:val="1"/>
              <m:ctrlPr>
                <w:rPr>
                  <w:rFonts w:ascii="Cambria Math" w:hAnsi="Cambria Math"/>
                  <w:bCs/>
                  <w:i/>
                </w:rPr>
              </m:ctrlPr>
            </m:naryPr>
            <m:sub>
              <m:r>
                <m:rPr>
                  <m:sty m:val="bi"/>
                </m:rPr>
                <w:rPr>
                  <w:rFonts w:ascii="Cambria Math" w:hAnsi="Cambria Math"/>
                </w:rPr>
                <m:t>x</m:t>
              </m:r>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sub>
            <m:sup/>
            <m:e>
              <m:r>
                <w:rPr>
                  <w:rFonts w:ascii="Cambria Math" w:hAnsi="Cambria Math"/>
                </w:rPr>
                <m:t>P</m:t>
              </m:r>
              <m:d>
                <m:dPr>
                  <m:ctrlPr>
                    <w:rPr>
                      <w:rFonts w:ascii="Cambria Math" w:hAnsi="Cambria Math"/>
                      <w:bCs/>
                      <w:i/>
                    </w:rPr>
                  </m:ctrlPr>
                </m:dPr>
                <m:e>
                  <m:sSub>
                    <m:sSubPr>
                      <m:ctrlPr>
                        <w:rPr>
                          <w:rFonts w:ascii="Cambria Math" w:hAnsi="Cambria Math"/>
                          <w:bCs/>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e>
          </m:nary>
          <m:r>
            <w:rPr>
              <w:rFonts w:ascii="Cambria Math" w:hAnsi="Cambria Math"/>
            </w:rPr>
            <m:t>d</m:t>
          </m:r>
          <m:r>
            <m:rPr>
              <m:sty m:val="bi"/>
            </m:rPr>
            <w:rPr>
              <w:rFonts w:ascii="Cambria Math" w:hAnsi="Cambria Math"/>
            </w:rPr>
            <m:t>x=</m:t>
          </m:r>
          <m:r>
            <w:rPr>
              <w:rFonts w:ascii="Cambria Math" w:hAnsi="Cambria Math"/>
            </w:rPr>
            <m:t>1,</m:t>
          </m:r>
        </m:oMath>
      </m:oMathPara>
    </w:p>
    <w:p w14:paraId="69B3843F" w14:textId="1027AC4D" w:rsidR="006A2A4D" w:rsidRPr="00D97CB8" w:rsidRDefault="006A2A4D" w:rsidP="00194A05">
      <w:r>
        <w:rPr>
          <w:bCs/>
        </w:rPr>
        <w:lastRenderedPageBreak/>
        <w:t xml:space="preserve">o que </w:t>
      </w:r>
      <w:r w:rsidR="00D97CB8">
        <w:rPr>
          <w:bCs/>
        </w:rPr>
        <w:t xml:space="preserve">é um absurdo, já que </w:t>
      </w:r>
      <m:oMath>
        <m:func>
          <m:funcPr>
            <m:ctrlPr>
              <w:rPr>
                <w:rFonts w:ascii="Cambria Math" w:hAnsi="Cambria Math"/>
                <w:bCs/>
              </w:rPr>
            </m:ctrlPr>
          </m:funcPr>
          <m:fName>
            <m:limLow>
              <m:limLowPr>
                <m:ctrlPr>
                  <w:rPr>
                    <w:rFonts w:ascii="Cambria Math" w:hAnsi="Cambria Math"/>
                    <w:bCs/>
                  </w:rPr>
                </m:ctrlPr>
              </m:limLowPr>
              <m:e>
                <m:r>
                  <m:rPr>
                    <m:sty m:val="p"/>
                  </m:rPr>
                  <w:rPr>
                    <w:rFonts w:ascii="Cambria Math" w:hAnsi="Cambria Math"/>
                  </w:rPr>
                  <m:t>lim</m:t>
                </m:r>
              </m:e>
              <m:lim>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bCs/>
                        <w:i/>
                      </w:rPr>
                    </m:ctrlPr>
                  </m:dPr>
                  <m:e>
                    <m:r>
                      <w:rPr>
                        <w:rFonts w:ascii="Cambria Math" w:hAnsi="Cambria Math"/>
                      </w:rPr>
                      <m:t>∞,∞</m:t>
                    </m:r>
                  </m:e>
                </m:d>
              </m:lim>
            </m:limLow>
            <m:ctrlPr>
              <w:rPr>
                <w:rFonts w:ascii="Cambria Math" w:hAnsi="Cambria Math"/>
                <w:bCs/>
                <w:i/>
              </w:rPr>
            </m:ctrlPr>
          </m:fName>
          <m:e>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ctrlPr>
              <w:rPr>
                <w:rFonts w:ascii="Cambria Math" w:hAnsi="Cambria Math"/>
                <w:bCs/>
                <w:i/>
              </w:rPr>
            </m:ctrlPr>
          </m:e>
        </m:func>
        <m:r>
          <w:rPr>
            <w:rFonts w:ascii="Cambria Math" w:hAnsi="Cambria Math"/>
          </w:rPr>
          <m:t>=1</m:t>
        </m:r>
      </m:oMath>
      <w:r w:rsidR="00D97CB8">
        <w:rPr>
          <w:bCs/>
        </w:rPr>
        <w:t xml:space="preserve"> e, por isso, </w:t>
      </w:r>
      <m:oMath>
        <m:nary>
          <m:naryPr>
            <m:supHide m:val="1"/>
            <m:ctrlPr>
              <w:rPr>
                <w:rFonts w:ascii="Cambria Math" w:hAnsi="Cambria Math"/>
                <w:bCs/>
                <w:i/>
              </w:rPr>
            </m:ctrlPr>
          </m:naryPr>
          <m:sub>
            <m:r>
              <m:rPr>
                <m:sty m:val="bi"/>
              </m:rPr>
              <w:rPr>
                <w:rFonts w:ascii="Cambria Math" w:hAnsi="Cambria Math"/>
              </w:rPr>
              <m:t>x</m:t>
            </m:r>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sub>
          <m:sup/>
          <m:e>
            <m:r>
              <w:rPr>
                <w:rFonts w:ascii="Cambria Math" w:hAnsi="Cambria Math"/>
              </w:rPr>
              <m:t>P</m:t>
            </m:r>
            <m:d>
              <m:dPr>
                <m:ctrlPr>
                  <w:rPr>
                    <w:rFonts w:ascii="Cambria Math" w:hAnsi="Cambria Math"/>
                    <w:bCs/>
                    <w:i/>
                  </w:rPr>
                </m:ctrlPr>
              </m:dPr>
              <m:e>
                <m:sSub>
                  <m:sSubPr>
                    <m:ctrlPr>
                      <w:rPr>
                        <w:rFonts w:ascii="Cambria Math" w:hAnsi="Cambria Math"/>
                        <w:bCs/>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e>
        </m:nary>
        <m:r>
          <w:rPr>
            <w:rFonts w:ascii="Cambria Math" w:hAnsi="Cambria Math"/>
          </w:rPr>
          <m:t>d</m:t>
        </m:r>
        <m:r>
          <m:rPr>
            <m:sty m:val="bi"/>
          </m:rPr>
          <w:rPr>
            <w:rFonts w:ascii="Cambria Math" w:hAnsi="Cambria Math"/>
          </w:rPr>
          <m:t>x=</m:t>
        </m:r>
        <m:nary>
          <m:naryPr>
            <m:supHide m:val="1"/>
            <m:ctrlPr>
              <w:rPr>
                <w:rFonts w:ascii="Cambria Math" w:hAnsi="Cambria Math"/>
                <w:bCs/>
                <w:i/>
              </w:rPr>
            </m:ctrlPr>
          </m:naryPr>
          <m:sub>
            <m:r>
              <m:rPr>
                <m:sty m:val="bi"/>
              </m:rPr>
              <w:rPr>
                <w:rFonts w:ascii="Cambria Math" w:hAnsi="Cambria Math"/>
              </w:rPr>
              <m:t>x</m:t>
            </m:r>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sub>
          <m:sup/>
          <m:e>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e>
        </m:nary>
        <m:r>
          <w:rPr>
            <w:rFonts w:ascii="Cambria Math" w:hAnsi="Cambria Math"/>
          </w:rPr>
          <m:t>d</m:t>
        </m:r>
        <m:r>
          <m:rPr>
            <m:sty m:val="bi"/>
          </m:rPr>
          <w:rPr>
            <w:rFonts w:ascii="Cambria Math" w:hAnsi="Cambria Math"/>
          </w:rPr>
          <m:t>x</m:t>
        </m:r>
      </m:oMath>
      <w:r w:rsidR="00D97CB8">
        <w:t xml:space="preserve"> não converge. Lembrando que, como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oMath>
      <w:r w:rsidR="00D97CB8">
        <w:rPr>
          <w:b/>
        </w:rPr>
        <w:t xml:space="preserve"> </w:t>
      </w:r>
      <w:r w:rsidR="00D97CB8">
        <w:rPr>
          <w:bCs/>
        </w:rPr>
        <w:t xml:space="preserve">é linear, </w:t>
      </w:r>
      <m:oMath>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oMath>
      <w:r w:rsidR="00D97CB8">
        <w:t xml:space="preserve"> tem a mesma forma da sigmoide</w:t>
      </w:r>
      <w:r w:rsidR="0035497E">
        <w:t>,</w:t>
      </w:r>
      <w:r w:rsidR="00D97CB8">
        <w:t xml:space="preserve"> porém possivelmente deslocada e distorcida ao longo do eixo </w:t>
      </w:r>
      <m:oMath>
        <m:r>
          <w:rPr>
            <w:rFonts w:ascii="Cambria Math" w:hAnsi="Cambria Math"/>
          </w:rPr>
          <m:t>x</m:t>
        </m:r>
      </m:oMath>
      <w:r w:rsidR="00D97CB8">
        <w:t>, no caso unidimensional,</w:t>
      </w:r>
      <w:r w:rsidR="00872CBF">
        <w:t xml:space="preserve"> ou </w:t>
      </w:r>
      <w:r w:rsidR="00D97CB8">
        <w:t xml:space="preserve">ao longo do plano formado por pelas componentes de </w:t>
      </w:r>
      <m:oMath>
        <m:r>
          <m:rPr>
            <m:sty m:val="bi"/>
          </m:rPr>
          <w:rPr>
            <w:rFonts w:ascii="Cambria Math" w:hAnsi="Cambria Math"/>
          </w:rPr>
          <m:t>x</m:t>
        </m:r>
      </m:oMath>
      <w:r w:rsidR="00872CBF">
        <w:t>, no caso multidimensional</w:t>
      </w:r>
      <w:r w:rsidR="00D97CB8">
        <w:t>.</w:t>
      </w:r>
    </w:p>
    <w:p w14:paraId="61BDD1A0" w14:textId="36C1D68E" w:rsidR="00EC2D8A" w:rsidRDefault="00832C97" w:rsidP="00EC2D8A">
      <w:pPr>
        <w:jc w:val="center"/>
        <w:rPr>
          <w:bCs/>
        </w:rPr>
      </w:pPr>
      <w:r w:rsidRPr="00832C97">
        <w:rPr>
          <w:bCs/>
          <w:noProof/>
        </w:rPr>
        <w:drawing>
          <wp:inline distT="0" distB="0" distL="0" distR="0" wp14:anchorId="14DF0B54" wp14:editId="7A1FF049">
            <wp:extent cx="2957946" cy="2261699"/>
            <wp:effectExtent l="0" t="0" r="0" b="571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7334" cy="2284170"/>
                    </a:xfrm>
                    <a:prstGeom prst="rect">
                      <a:avLst/>
                    </a:prstGeom>
                  </pic:spPr>
                </pic:pic>
              </a:graphicData>
            </a:graphic>
          </wp:inline>
        </w:drawing>
      </w:r>
    </w:p>
    <w:p w14:paraId="4550CFD7" w14:textId="41FD2015" w:rsidR="00832C97" w:rsidRDefault="00832C97" w:rsidP="00832C97">
      <w:pPr>
        <w:pStyle w:val="Legenda"/>
        <w:jc w:val="center"/>
        <w:rPr>
          <w:bCs/>
        </w:rPr>
      </w:pPr>
      <w:bookmarkStart w:id="25" w:name="_Ref127722185"/>
      <w:r>
        <w:t xml:space="preserve">Figura </w:t>
      </w:r>
      <w:r w:rsidR="00615DF8">
        <w:fldChar w:fldCharType="begin"/>
      </w:r>
      <w:r w:rsidR="00615DF8">
        <w:instrText xml:space="preserve"> STYLEREF 1 \s </w:instrText>
      </w:r>
      <w:r w:rsidR="00615DF8">
        <w:fldChar w:fldCharType="separate"/>
      </w:r>
      <w:r w:rsidR="00D244CB">
        <w:rPr>
          <w:noProof/>
        </w:rPr>
        <w:t>3</w:t>
      </w:r>
      <w:r w:rsidR="00615DF8">
        <w:fldChar w:fldCharType="end"/>
      </w:r>
      <w:r w:rsidR="00615DF8">
        <w:noBreakHyphen/>
      </w:r>
      <w:r w:rsidR="00615DF8">
        <w:fldChar w:fldCharType="begin"/>
      </w:r>
      <w:r w:rsidR="00615DF8">
        <w:instrText xml:space="preserve"> SEQ Figura \* ARABIC \s 1 </w:instrText>
      </w:r>
      <w:r w:rsidR="00615DF8">
        <w:fldChar w:fldCharType="separate"/>
      </w:r>
      <w:r w:rsidR="00D244CB">
        <w:rPr>
          <w:noProof/>
        </w:rPr>
        <w:t>6</w:t>
      </w:r>
      <w:r w:rsidR="00615DF8">
        <w:fldChar w:fldCharType="end"/>
      </w:r>
      <w:bookmarkEnd w:id="25"/>
      <w:r>
        <w:t xml:space="preserve">: Curvas de nível das </w:t>
      </w:r>
      <w:proofErr w:type="spellStart"/>
      <w:r>
        <w:t>likelihoods</w:t>
      </w:r>
      <w:proofErr w:type="spellEnd"/>
      <w:r>
        <w:t>.</w:t>
      </w:r>
    </w:p>
    <w:p w14:paraId="4E633A63" w14:textId="77777777" w:rsidR="00EC2D8A" w:rsidRDefault="00EC2D8A" w:rsidP="006E4732">
      <w:pPr>
        <w:rPr>
          <w:bCs/>
        </w:rPr>
      </w:pPr>
    </w:p>
    <w:p w14:paraId="15735821" w14:textId="1DB7FF0C" w:rsidR="00EC2D8A" w:rsidRDefault="006E4732" w:rsidP="00EC2D8A">
      <w:pPr>
        <w:jc w:val="center"/>
        <w:rPr>
          <w:bCs/>
        </w:rPr>
      </w:pPr>
      <w:r w:rsidRPr="006E4732">
        <w:rPr>
          <w:bCs/>
          <w:noProof/>
        </w:rPr>
        <w:drawing>
          <wp:inline distT="0" distB="0" distL="0" distR="0" wp14:anchorId="36C027A2" wp14:editId="5B64FEF4">
            <wp:extent cx="4350327" cy="200890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4109" cy="2019888"/>
                    </a:xfrm>
                    <a:prstGeom prst="rect">
                      <a:avLst/>
                    </a:prstGeom>
                  </pic:spPr>
                </pic:pic>
              </a:graphicData>
            </a:graphic>
          </wp:inline>
        </w:drawing>
      </w:r>
    </w:p>
    <w:p w14:paraId="55C725C8" w14:textId="49115096" w:rsidR="006E4732" w:rsidRDefault="00420F66" w:rsidP="00872CBF">
      <w:pPr>
        <w:pStyle w:val="Legenda"/>
        <w:jc w:val="center"/>
        <w:rPr>
          <w:iCs w:val="0"/>
        </w:rPr>
      </w:pPr>
      <w:bookmarkStart w:id="26" w:name="_Ref127721838"/>
      <w:r>
        <w:t xml:space="preserve">Figura </w:t>
      </w:r>
      <w:r w:rsidR="00615DF8">
        <w:fldChar w:fldCharType="begin"/>
      </w:r>
      <w:r w:rsidR="00615DF8">
        <w:instrText xml:space="preserve"> STYLEREF 1 \s </w:instrText>
      </w:r>
      <w:r w:rsidR="00615DF8">
        <w:fldChar w:fldCharType="separate"/>
      </w:r>
      <w:r w:rsidR="00D244CB">
        <w:rPr>
          <w:noProof/>
        </w:rPr>
        <w:t>3</w:t>
      </w:r>
      <w:r w:rsidR="00615DF8">
        <w:fldChar w:fldCharType="end"/>
      </w:r>
      <w:r w:rsidR="00615DF8">
        <w:noBreakHyphen/>
      </w:r>
      <w:r w:rsidR="00615DF8">
        <w:fldChar w:fldCharType="begin"/>
      </w:r>
      <w:r w:rsidR="00615DF8">
        <w:instrText xml:space="preserve"> SEQ Figura \* ARABIC \s 1 </w:instrText>
      </w:r>
      <w:r w:rsidR="00615DF8">
        <w:fldChar w:fldCharType="separate"/>
      </w:r>
      <w:r w:rsidR="00D244CB">
        <w:rPr>
          <w:noProof/>
        </w:rPr>
        <w:t>7</w:t>
      </w:r>
      <w:r w:rsidR="00615DF8">
        <w:fldChar w:fldCharType="end"/>
      </w:r>
      <w:bookmarkEnd w:id="26"/>
      <w:r>
        <w:t xml:space="preserve">: Representação das </w:t>
      </w:r>
      <w:proofErr w:type="spellStart"/>
      <w:r>
        <w:t>likelihoods</w:t>
      </w:r>
      <w:proofErr w:type="spellEnd"/>
      <w:r>
        <w:t xml:space="preserve"> (à esquerda) e da função de probabilidade a posteriori (à direita). Nessas figuras, está representada a fronteira de decisão </w:t>
      </w:r>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e>
            </m:d>
          </m:e>
          <m:sup>
            <m:r>
              <w:rPr>
                <w:rFonts w:ascii="Cambria Math" w:hAnsi="Cambria Math"/>
              </w:rPr>
              <m:t>T</m:t>
            </m:r>
          </m:sup>
        </m:sSup>
        <m:r>
          <w:rPr>
            <w:rFonts w:ascii="Cambria Math" w:hAnsi="Cambria Math"/>
          </w:rPr>
          <m:t>x=0</m:t>
        </m:r>
      </m:oMath>
      <w:r>
        <w:rPr>
          <w:iCs w:val="0"/>
        </w:rPr>
        <w:t xml:space="preserve">, só que aqui, representada no </w:t>
      </w:r>
      <m:oMath>
        <m:sSup>
          <m:sSupPr>
            <m:ctrlPr>
              <w:rPr>
                <w:rFonts w:ascii="Cambria Math" w:hAnsi="Cambria Math"/>
                <w:iCs w:val="0"/>
              </w:rPr>
            </m:ctrlPr>
          </m:sSupPr>
          <m:e>
            <m:r>
              <m:rPr>
                <m:scr m:val="double-struck"/>
              </m:rPr>
              <w:rPr>
                <w:rFonts w:ascii="Cambria Math" w:hAnsi="Cambria Math"/>
              </w:rPr>
              <m:t>R</m:t>
            </m:r>
          </m:e>
          <m:sup>
            <m:r>
              <w:rPr>
                <w:rFonts w:ascii="Cambria Math" w:hAnsi="Cambria Math"/>
              </w:rPr>
              <m:t>3</m:t>
            </m:r>
          </m:sup>
        </m:sSup>
      </m:oMath>
      <w:r>
        <w:rPr>
          <w:iCs w:val="0"/>
        </w:rPr>
        <w:t>.</w:t>
      </w:r>
    </w:p>
    <w:p w14:paraId="43F40507" w14:textId="0F6896F2" w:rsidR="00872CBF" w:rsidRDefault="00872CBF" w:rsidP="00872CBF">
      <w:r>
        <w:t>Em outras palavras, a aba vermelha do gráfico à direita na</w:t>
      </w:r>
      <w:r w:rsidR="00BE3122">
        <w:t xml:space="preserve"> </w:t>
      </w:r>
      <w:r w:rsidR="00BE3122">
        <w:rPr>
          <w:bCs/>
        </w:rPr>
        <w:fldChar w:fldCharType="begin"/>
      </w:r>
      <w:r w:rsidR="00BE3122">
        <w:rPr>
          <w:bCs/>
        </w:rPr>
        <w:instrText xml:space="preserve"> REF _Ref127721838 \h </w:instrText>
      </w:r>
      <w:r w:rsidR="00BE3122">
        <w:rPr>
          <w:bCs/>
        </w:rPr>
      </w:r>
      <w:r w:rsidR="00BE3122">
        <w:rPr>
          <w:bCs/>
        </w:rPr>
        <w:fldChar w:fldCharType="separate"/>
      </w:r>
      <w:r w:rsidR="00D244CB">
        <w:t xml:space="preserve">Figura </w:t>
      </w:r>
      <w:r w:rsidR="00D244CB">
        <w:rPr>
          <w:noProof/>
        </w:rPr>
        <w:t>3</w:t>
      </w:r>
      <w:r w:rsidR="00D244CB">
        <w:noBreakHyphen/>
      </w:r>
      <w:r w:rsidR="00D244CB">
        <w:rPr>
          <w:noProof/>
        </w:rPr>
        <w:t>7</w:t>
      </w:r>
      <w:r w:rsidR="00BE3122">
        <w:rPr>
          <w:bCs/>
        </w:rPr>
        <w:fldChar w:fldCharType="end"/>
      </w:r>
      <w:r>
        <w:t xml:space="preserve"> se estende até o infinito. Isso faz sentido, já que, quanto mais além do plano da fronteira de decisão maior é a chance do ponto </w:t>
      </w:r>
      <m:oMath>
        <m:r>
          <m:rPr>
            <m:sty m:val="bi"/>
          </m:rPr>
          <w:rPr>
            <w:rFonts w:ascii="Cambria Math" w:hAnsi="Cambria Math"/>
          </w:rPr>
          <m:t>x</m:t>
        </m:r>
      </m:oMath>
      <w:r>
        <w:t xml:space="preserve"> pertencer à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w:t>
      </w:r>
      <w:r w:rsidR="00E4457B">
        <w:t xml:space="preserve"> Logo, esse gráfico não representa o gráfico de uma função de distribuição de probabilidade.</w:t>
      </w:r>
    </w:p>
    <w:p w14:paraId="41F6D15E" w14:textId="58070217" w:rsidR="00872CBF" w:rsidRDefault="00872CBF" w:rsidP="00872CBF">
      <w:r>
        <w:t xml:space="preserve">No entanto, isso não quer dizer </w:t>
      </w:r>
      <m:oMath>
        <m:r>
          <w:rPr>
            <w:rFonts w:ascii="Cambria Math" w:hAnsi="Cambria Math"/>
          </w:rPr>
          <m:t>P</m:t>
        </m:r>
        <m:d>
          <m:dPr>
            <m:ctrlPr>
              <w:rPr>
                <w:rFonts w:ascii="Cambria Math" w:hAnsi="Cambria Math"/>
                <w:i/>
              </w:rPr>
            </m:ctrlPr>
          </m:dPr>
          <m:e>
            <m:r>
              <w:rPr>
                <w:rFonts w:ascii="Cambria Math" w:hAnsi="Cambria Math"/>
              </w:rPr>
              <m:t>ω|</m:t>
            </m:r>
            <m:r>
              <m:rPr>
                <m:sty m:val="bi"/>
              </m:rPr>
              <w:rPr>
                <w:rFonts w:ascii="Cambria Math" w:hAnsi="Cambria Math"/>
              </w:rPr>
              <m:t>x</m:t>
            </m:r>
          </m:e>
        </m:d>
      </m:oMath>
      <w:r>
        <w:t xml:space="preserve"> não seja uma p.d.f. Ela é, mas não em função de </w:t>
      </w:r>
      <m:oMath>
        <m:r>
          <m:rPr>
            <m:sty m:val="bi"/>
          </m:rPr>
          <w:rPr>
            <w:rFonts w:ascii="Cambria Math" w:hAnsi="Cambria Math"/>
          </w:rPr>
          <m:t>x</m:t>
        </m:r>
      </m:oMath>
      <w:r>
        <w:t xml:space="preserve"> e sim de </w:t>
      </w:r>
      <m:oMath>
        <m:r>
          <w:rPr>
            <w:rFonts w:ascii="Cambria Math" w:hAnsi="Cambria Math"/>
          </w:rPr>
          <m:t>ω</m:t>
        </m:r>
      </m:oMath>
      <w:r>
        <w:t>. Mais especificamente, ela é uma função de massa, pois ela é discreta</w:t>
      </w:r>
      <w:r w:rsidR="00E4457B">
        <w:t xml:space="preserve">. Repare que </w:t>
      </w:r>
      <m:oMath>
        <m:nary>
          <m:naryPr>
            <m:chr m:val="∑"/>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e>
        </m:nary>
        <m:r>
          <w:rPr>
            <w:rFonts w:ascii="Cambria Math" w:hAnsi="Cambria Math"/>
          </w:rPr>
          <m:t>=1</m:t>
        </m:r>
      </m:oMath>
      <w:r w:rsidR="00E4457B">
        <w:t>.</w:t>
      </w:r>
    </w:p>
    <w:p w14:paraId="771A477E" w14:textId="70EB1245" w:rsidR="003C0EFB" w:rsidRDefault="00E4457B" w:rsidP="00E4457B">
      <w:r>
        <w:t xml:space="preserve">Uma última observação, é que podemos perceber perfeitamente o formato 3D da sigmoide na figura. Vemos também que a região em </w:t>
      </w:r>
      <w:r w:rsidR="00C35D04">
        <w:t xml:space="preserve">que </w:t>
      </w:r>
      <w:r>
        <w:t xml:space="preserve">a probabilidade de ser a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é 0,5 (chances iguais de ser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é justamente uma reta ao longo da qual passa o plano representando a fronteira de decisão.</w:t>
      </w:r>
    </w:p>
    <w:p w14:paraId="29904276" w14:textId="28EBB134" w:rsidR="006C2D50" w:rsidRPr="00F16A39" w:rsidRDefault="006C2D50" w:rsidP="00E4457B">
      <w:r>
        <w:lastRenderedPageBreak/>
        <w:t xml:space="preserve">Para finalizar este exemplo, é importante relembrar que a expressão </w:t>
      </w:r>
      <w:r w:rsidR="00F16A39">
        <w:t xml:space="preserve">de </w:t>
      </w:r>
      <m:oMath>
        <m:r>
          <m:rPr>
            <m:sty m:val="bi"/>
          </m:rPr>
          <w:rPr>
            <w:rFonts w:ascii="Cambria Math" w:hAnsi="Cambria Math"/>
          </w:rPr>
          <m:t>θ</m:t>
        </m:r>
      </m:oMath>
      <w:r w:rsidR="00F16A39">
        <w:rPr>
          <w:b/>
          <w:bCs/>
        </w:rPr>
        <w:t xml:space="preserve"> </w:t>
      </w:r>
      <w:r w:rsidR="00F16A39">
        <w:t xml:space="preserve">depende dos parâmetros das duas Gaussianas, ou seja, </w:t>
      </w:r>
      <m:oMath>
        <m:r>
          <m:rPr>
            <m:sty m:val="b"/>
          </m:rPr>
          <w:rPr>
            <w:rFonts w:ascii="Cambria Math" w:hAnsi="Cambria Math"/>
          </w:rPr>
          <m:t xml:space="preserve">Σ, </m:t>
        </m:r>
        <m:sSub>
          <m:sSubPr>
            <m:ctrlPr>
              <w:rPr>
                <w:rFonts w:ascii="Cambria Math" w:hAnsi="Cambria Math"/>
                <w:b/>
                <w:bCs/>
              </w:rPr>
            </m:ctrlPr>
          </m:sSubPr>
          <m:e>
            <m:r>
              <m:rPr>
                <m:sty m:val="b"/>
              </m:rPr>
              <w:rPr>
                <w:rFonts w:ascii="Cambria Math" w:hAnsi="Cambria Math"/>
              </w:rPr>
              <m:t>μ</m:t>
            </m:r>
          </m:e>
          <m:sub>
            <m:r>
              <m:rPr>
                <m:sty m:val="p"/>
              </m:rPr>
              <w:rPr>
                <w:rFonts w:ascii="Cambria Math" w:hAnsi="Cambria Math"/>
              </w:rPr>
              <m:t>1</m:t>
            </m:r>
          </m:sub>
        </m:sSub>
      </m:oMath>
      <w:r w:rsidR="00F16A39">
        <w:rPr>
          <w:b/>
          <w:bCs/>
        </w:rPr>
        <w:t xml:space="preserve"> </w:t>
      </w:r>
      <w:r w:rsidR="00F16A39">
        <w:t xml:space="preserve">e </w:t>
      </w:r>
      <m:oMath>
        <m:sSub>
          <m:sSubPr>
            <m:ctrlPr>
              <w:rPr>
                <w:rFonts w:ascii="Cambria Math" w:hAnsi="Cambria Math"/>
                <w:i/>
              </w:rPr>
            </m:ctrlPr>
          </m:sSubPr>
          <m:e>
            <m:r>
              <m:rPr>
                <m:sty m:val="bi"/>
              </m:rPr>
              <w:rPr>
                <w:rFonts w:ascii="Cambria Math" w:hAnsi="Cambria Math"/>
              </w:rPr>
              <m:t>μ</m:t>
            </m:r>
          </m:e>
          <m:sub>
            <m:r>
              <w:rPr>
                <w:rFonts w:ascii="Cambria Math" w:hAnsi="Cambria Math"/>
              </w:rPr>
              <m:t>2</m:t>
            </m:r>
          </m:sub>
        </m:sSub>
      </m:oMath>
      <w:r w:rsidR="00F16A39">
        <w:t xml:space="preserve">. Se por acaso só soubermos que as duas classes geram dados segundo uma distribuição Gaussiana, mas não conhecermos o valor desses parâmetros (o que é </w:t>
      </w:r>
      <w:r w:rsidR="00C35D04">
        <w:t>comum na realidade</w:t>
      </w:r>
      <w:r w:rsidR="00F16A39">
        <w:t xml:space="preserve">), podemos estimá-los por meio da estimação de máxima verossimilhança utilizando os dados </w:t>
      </w:r>
      <m:oMath>
        <m:r>
          <m:rPr>
            <m:sty m:val="bi"/>
          </m:rPr>
          <w:rPr>
            <w:rFonts w:ascii="Cambria Math" w:hAnsi="Cambria Math"/>
          </w:rPr>
          <m:t>x</m:t>
        </m:r>
      </m:oMath>
      <w:r w:rsidR="00F16A39">
        <w:t xml:space="preserve">. Com isso, determinamos os valores numéricos de </w:t>
      </w:r>
      <m:oMath>
        <m:r>
          <m:rPr>
            <m:sty m:val="bi"/>
          </m:rPr>
          <w:rPr>
            <w:rFonts w:ascii="Cambria Math" w:hAnsi="Cambria Math"/>
          </w:rPr>
          <m:t>θ</m:t>
        </m:r>
      </m:oMath>
      <w:r w:rsidR="00F16A39">
        <w:t xml:space="preserve"> caso os parâmetros não sejam conhecidos.</w:t>
      </w:r>
    </w:p>
    <w:p w14:paraId="5D370EF2" w14:textId="13EA24E8" w:rsidR="00D34A63" w:rsidRDefault="00D34A63" w:rsidP="00D34A63">
      <w:pPr>
        <w:pStyle w:val="Ttulo2"/>
      </w:pPr>
      <w:bookmarkStart w:id="27" w:name="_Toc157995278"/>
      <w:r>
        <w:t>Construção da Regressão Logística</w:t>
      </w:r>
      <w:bookmarkEnd w:id="27"/>
    </w:p>
    <w:p w14:paraId="72E57EAD" w14:textId="77777777" w:rsidR="00D0035A" w:rsidRDefault="00880BBF" w:rsidP="00880BBF">
      <w:r>
        <w:t xml:space="preserve">Na seção anterior, vimos que, para alguns casos de </w:t>
      </w:r>
      <w:r>
        <w:rPr>
          <w:i/>
          <w:iCs/>
        </w:rPr>
        <w:t xml:space="preserve">likelihood, </w:t>
      </w:r>
      <w:r>
        <w:t xml:space="preserve">podemos escrever a probabilidade a posteriori como a função sigmoide/softmax de uma função linear. Assim, conhecendo a </w:t>
      </w:r>
      <w:r>
        <w:rPr>
          <w:i/>
          <w:iCs/>
        </w:rPr>
        <w:t>likelihood</w:t>
      </w:r>
      <w:r>
        <w:t xml:space="preserve"> dos dados gerados por cada classe, conseguimos escrever uma equação para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oMath>
      <w:r w:rsidR="00D0035A">
        <w:t xml:space="preserve"> com auxílio do teorema de Bayes.</w:t>
      </w:r>
    </w:p>
    <w:p w14:paraId="17CD41A8" w14:textId="667DD6ED" w:rsidR="00B06D7E" w:rsidRDefault="00D0035A" w:rsidP="002846D7">
      <w:r>
        <w:t xml:space="preserve">No entanto, na grande maioria das vezes, os dados não seguem exatamente as distribuições especiais da seção anterior e, normalmente, não conhecemos </w:t>
      </w:r>
      <w:r w:rsidR="00B06D7E">
        <w:t xml:space="preserve">a </w:t>
      </w:r>
      <w:r>
        <w:t>distribuiç</w:t>
      </w:r>
      <w:r w:rsidR="00B06D7E">
        <w:t>ão deles. Com isso, seríamos obrigados a estimar suas distribuições de probabilidade, o que é uma abordagem completamente válida e é a marca dos modelos generativos, mas também pode gerar resultados ruins se a estimação não for adequada</w:t>
      </w:r>
      <w:r>
        <w:t>.</w:t>
      </w:r>
    </w:p>
    <w:p w14:paraId="063775FA" w14:textId="77777777" w:rsidR="00B06D7E" w:rsidRDefault="00B06D7E" w:rsidP="002846D7">
      <w:r>
        <w:t>Uma alternativa seria</w:t>
      </w:r>
      <w:r w:rsidR="00D0035A">
        <w:t xml:space="preserve">, em vez de desenvolvermos um método em que precisemos estimar </w:t>
      </w:r>
      <w:r>
        <w:t>a verossimilhança para só assim calcularmos a posteriori,</w:t>
      </w:r>
      <w:r w:rsidR="00D0035A">
        <w:t xml:space="preserve"> desenvolver um modelo discriminativo. É daí que surge </w:t>
      </w:r>
      <w:r>
        <w:t>a ideia da</w:t>
      </w:r>
      <w:r w:rsidR="00D0035A">
        <w:t xml:space="preserve"> regressão logística.</w:t>
      </w:r>
      <w:r w:rsidR="00880BBF">
        <w:t xml:space="preserve"> </w:t>
      </w:r>
    </w:p>
    <w:p w14:paraId="44AD09E1" w14:textId="5791506C" w:rsidR="00FF31FC" w:rsidRDefault="00B06D7E" w:rsidP="002846D7">
      <w:r>
        <w:t xml:space="preserve">O modelo da regressão logística consiste em </w:t>
      </w:r>
      <w:r w:rsidR="003617F2">
        <w:t xml:space="preserve">generalizar </w:t>
      </w:r>
      <w:r w:rsidR="00FF31FC">
        <w:t>a probabilidade a post</w:t>
      </w:r>
      <w:r w:rsidR="00D0035A">
        <w:t xml:space="preserve">eriori </w:t>
      </w:r>
      <w:r w:rsidR="00161523">
        <w:t xml:space="preserve">por meio </w:t>
      </w:r>
      <w:r w:rsidR="00D0035A">
        <w:t>da expressão</w:t>
      </w:r>
    </w:p>
    <w:p w14:paraId="499CF738" w14:textId="0840A8B4" w:rsidR="00371078" w:rsidRPr="006C2D50" w:rsidRDefault="00FF31FC" w:rsidP="00FF31FC">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=σ</m:t>
          </m:r>
          <m:sSub>
            <m:sSubPr>
              <m:ctrlPr>
                <w:rPr>
                  <w:rFonts w:ascii="Cambria Math" w:hAnsi="Cambria Math"/>
                  <w:i/>
                </w:rPr>
              </m:ctrlPr>
            </m:sSubPr>
            <m:e>
              <m:d>
                <m:dPr>
                  <m:ctrlPr>
                    <w:rPr>
                      <w:rFonts w:ascii="Cambria Math" w:hAnsi="Cambria Math"/>
                      <w:i/>
                    </w:rPr>
                  </m:ctrlPr>
                </m:dPr>
                <m:e>
                  <m:sSubSup>
                    <m:sSubSupPr>
                      <m:ctrlPr>
                        <w:rPr>
                          <w:rFonts w:ascii="Cambria Math" w:hAnsi="Cambria Math"/>
                          <w:b/>
                          <w:i/>
                        </w:rPr>
                      </m:ctrlPr>
                    </m:sSubSupPr>
                    <m:e>
                      <m:d>
                        <m:dPr>
                          <m:begChr m:val="["/>
                          <m:endChr m:val="]"/>
                          <m:ctrlPr>
                            <w:rPr>
                              <w:rFonts w:ascii="Cambria Math" w:hAnsi="Cambria Math"/>
                              <w:i/>
                            </w:rPr>
                          </m:ctrlPr>
                        </m:dPr>
                        <m:e>
                          <m:sSubSup>
                            <m:sSubSupPr>
                              <m:ctrlPr>
                                <w:rPr>
                                  <w:rFonts w:ascii="Cambria Math" w:hAnsi="Cambria Math"/>
                                  <w:b/>
                                  <w:i/>
                                </w:rPr>
                              </m:ctrlPr>
                            </m:sSubSupPr>
                            <m:e>
                              <m:r>
                                <m:rPr>
                                  <m:sty m:val="bi"/>
                                </m:rPr>
                                <w:rPr>
                                  <w:rFonts w:ascii="Cambria Math" w:hAnsi="Cambria Math"/>
                                </w:rPr>
                                <m:t>θ</m:t>
                              </m:r>
                            </m:e>
                            <m:sub>
                              <m:r>
                                <w:rPr>
                                  <w:rFonts w:ascii="Cambria Math" w:hAnsi="Cambria Math"/>
                                </w:rPr>
                                <m:t>k</m:t>
                              </m:r>
                            </m:sub>
                            <m:sup>
                              <m:r>
                                <w:rPr>
                                  <w:rFonts w:ascii="Cambria Math" w:hAnsi="Cambria Math"/>
                                </w:rPr>
                                <m:t>T</m:t>
                              </m:r>
                              <m:ctrlPr>
                                <w:rPr>
                                  <w:rFonts w:ascii="Cambria Math" w:hAnsi="Cambria Math"/>
                                  <w:i/>
                                </w:rPr>
                              </m:ctrlPr>
                            </m:sup>
                          </m:sSubSup>
                          <m:r>
                            <m:rPr>
                              <m:sty m:val="b"/>
                            </m:rPr>
                            <w:rPr>
                              <w:rFonts w:ascii="Cambria Math" w:hAnsi="Cambria Math"/>
                            </w:rPr>
                            <m:t>ϕ</m:t>
                          </m:r>
                          <m:ctrlPr>
                            <w:rPr>
                              <w:rFonts w:ascii="Cambria Math" w:hAnsi="Cambria Math"/>
                              <w:b/>
                            </w:rPr>
                          </m:ctrlPr>
                        </m:e>
                      </m:d>
                      <m:ctrlPr>
                        <w:rPr>
                          <w:rFonts w:ascii="Cambria Math" w:hAnsi="Cambria Math"/>
                          <w:i/>
                        </w:rPr>
                      </m:ctrlPr>
                    </m:e>
                    <m:sub>
                      <m:r>
                        <w:rPr>
                          <w:rFonts w:ascii="Cambria Math" w:hAnsi="Cambria Math"/>
                        </w:rPr>
                        <m:t>k=1</m:t>
                      </m:r>
                    </m:sub>
                    <m:sup>
                      <m:r>
                        <w:rPr>
                          <w:rFonts w:ascii="Cambria Math" w:hAnsi="Cambria Math"/>
                        </w:rPr>
                        <m:t>K</m:t>
                      </m:r>
                    </m:sup>
                  </m:sSubSup>
                </m:e>
              </m:d>
            </m:e>
            <m:sub>
              <m:r>
                <w:rPr>
                  <w:rFonts w:ascii="Cambria Math" w:hAnsi="Cambria Math"/>
                </w:rPr>
                <m:t>i</m:t>
              </m:r>
            </m:sub>
          </m:sSub>
          <m:r>
            <w:rPr>
              <w:rFonts w:ascii="Cambria Math" w:hAnsi="Cambria Math"/>
            </w:rPr>
            <m:t>,</m:t>
          </m:r>
        </m:oMath>
      </m:oMathPara>
    </w:p>
    <w:p w14:paraId="62E7F719" w14:textId="182590AB" w:rsidR="006C2D50" w:rsidRPr="00FF31FC" w:rsidRDefault="006C2D50" w:rsidP="006C2D50">
      <w:r>
        <w:t>o que parece bastante natural, visto que várias distribuições têm expressões analíticas exatas para a posteriori dessa</w:t>
      </w:r>
      <w:r w:rsidR="00B06D7E">
        <w:t xml:space="preserve"> mesma</w:t>
      </w:r>
      <w:r>
        <w:t xml:space="preserve"> forma.</w:t>
      </w:r>
    </w:p>
    <w:p w14:paraId="22345489" w14:textId="0FF8CF0F" w:rsidR="009C2AF0" w:rsidRDefault="00880BBF" w:rsidP="00FF31FC">
      <w:r>
        <w:t xml:space="preserve">Assim, </w:t>
      </w:r>
      <w:r w:rsidR="00161523">
        <w:t>me</w:t>
      </w:r>
      <w:r w:rsidR="006C2D50">
        <w:t>s</w:t>
      </w:r>
      <w:r w:rsidR="00161523">
        <w:t xml:space="preserve">mo que não conheçamos a distribuição dos dados, aplicamos a mesma </w:t>
      </w:r>
      <w:r w:rsidR="00B06D7E">
        <w:t>expressão</w:t>
      </w:r>
      <w:r w:rsidR="00161523">
        <w:t xml:space="preserve"> que vimos na seção anterior. A diferença é que antes tínhamos uma expressão exata para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oMath>
      <w:r w:rsidR="00161523">
        <w:t xml:space="preserve"> e, agora, temos algo estimado.</w:t>
      </w:r>
      <w:r w:rsidR="006C2D50">
        <w:t xml:space="preserve"> Se antes tínhamos expressões analíticas exatas para </w:t>
      </w:r>
      <m:oMath>
        <m:r>
          <m:rPr>
            <m:sty m:val="bi"/>
          </m:rPr>
          <w:rPr>
            <w:rFonts w:ascii="Cambria Math" w:hAnsi="Cambria Math"/>
          </w:rPr>
          <m:t>θ</m:t>
        </m:r>
      </m:oMath>
      <w:r w:rsidR="00B06D7E">
        <w:t xml:space="preserve"> </w:t>
      </w:r>
      <w:r w:rsidR="00765E09">
        <w:t>calculadas a partir da expressão da verossimilhança conhecida/estimada e com auxílio do teorema de Bayes</w:t>
      </w:r>
      <w:r w:rsidR="006C2D50">
        <w:t xml:space="preserve">, agora, calcularemos a expressão da probabilidade a posteriori com auxílio da estimação de máxima verossimilhança sem conhecer a </w:t>
      </w:r>
      <w:r w:rsidR="006C2D50">
        <w:rPr>
          <w:i/>
          <w:iCs/>
        </w:rPr>
        <w:t>likelihood</w:t>
      </w:r>
      <w:r w:rsidR="006C2D50">
        <w:t>.</w:t>
      </w:r>
      <w:r>
        <w:t xml:space="preserve"> </w:t>
      </w:r>
    </w:p>
    <w:p w14:paraId="554A99FC" w14:textId="40E93C58" w:rsidR="006A34E1" w:rsidRDefault="006A34E1" w:rsidP="00FF31FC">
      <w:r>
        <w:t xml:space="preserve">Observar que, aqui, substituímos o vetor </w:t>
      </w:r>
      <m:oMath>
        <m:r>
          <m:rPr>
            <m:sty m:val="b"/>
          </m:rPr>
          <w:rPr>
            <w:rFonts w:ascii="Cambria Math" w:hAnsi="Cambria Math"/>
          </w:rPr>
          <m:t>x</m:t>
        </m:r>
      </m:oMath>
      <w:r>
        <w:rPr>
          <w:b/>
          <w:bCs/>
          <w:iCs/>
        </w:rPr>
        <w:t xml:space="preserve"> </w:t>
      </w:r>
      <w:r>
        <w:rPr>
          <w:iCs/>
        </w:rPr>
        <w:t xml:space="preserve">de entradas por um vetor genérico </w:t>
      </w:r>
      <m:oMath>
        <m:r>
          <m:rPr>
            <m:sty m:val="b"/>
          </m:rPr>
          <w:rPr>
            <w:rFonts w:ascii="Cambria Math" w:hAnsi="Cambria Math"/>
          </w:rPr>
          <m:t>ϕ</m:t>
        </m:r>
      </m:oMath>
      <w:r>
        <w:rPr>
          <w:b/>
          <w:bCs/>
        </w:rPr>
        <w:t xml:space="preserve"> </w:t>
      </w:r>
      <w:r>
        <w:t xml:space="preserve">de </w:t>
      </w:r>
      <w:r>
        <w:rPr>
          <w:i/>
          <w:iCs/>
        </w:rPr>
        <w:t>features</w:t>
      </w:r>
      <w:r>
        <w:t xml:space="preserve">, formado por funções base não lineares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oMath>
      <w:r>
        <w:t xml:space="preserve">. Essas funções são importantes para separar dados que não podem ser separados linearmente, com fronteiras de decisão lineares. A </w:t>
      </w:r>
      <w:r w:rsidR="009C2AF0">
        <w:fldChar w:fldCharType="begin"/>
      </w:r>
      <w:r w:rsidR="009C2AF0">
        <w:instrText xml:space="preserve"> REF _Ref128005625 \h </w:instrText>
      </w:r>
      <w:r w:rsidR="009C2AF0">
        <w:fldChar w:fldCharType="separate"/>
      </w:r>
      <w:r w:rsidR="00D244CB">
        <w:t xml:space="preserve">Figura </w:t>
      </w:r>
      <w:r w:rsidR="00D244CB">
        <w:rPr>
          <w:noProof/>
        </w:rPr>
        <w:t>3</w:t>
      </w:r>
      <w:r w:rsidR="00D244CB">
        <w:noBreakHyphen/>
      </w:r>
      <w:r w:rsidR="00D244CB">
        <w:rPr>
          <w:noProof/>
        </w:rPr>
        <w:t>8</w:t>
      </w:r>
      <w:r w:rsidR="009C2AF0">
        <w:fldChar w:fldCharType="end"/>
      </w:r>
      <w:r>
        <w:t xml:space="preserve"> ilustra um exemplo em que foram utilizadas funções base gaussianas com centros marcados nas cruzes verdes.</w:t>
      </w:r>
      <w:r w:rsidR="009C2AF0">
        <w:t xml:space="preserve"> Com isso percebemos que com a escolha de funções base corretas, conseguimos separar os dados (no espaço original das entradas) usando uma fronteira de decisão circular. Observar também que no espaço das </w:t>
      </w:r>
      <w:r w:rsidR="009C2AF0">
        <w:rPr>
          <w:i/>
          <w:iCs/>
        </w:rPr>
        <w:t>features</w:t>
      </w:r>
      <w:r w:rsidR="009C2AF0">
        <w:t>, a fronteira de decisão é linear, da forma como desenvolvemos ao longo desta seção.</w:t>
      </w:r>
      <w:r>
        <w:t xml:space="preserve"> </w:t>
      </w:r>
    </w:p>
    <w:p w14:paraId="3B2A3AD4" w14:textId="7105BC16" w:rsidR="006A34E1" w:rsidRDefault="006A34E1" w:rsidP="006A34E1">
      <w:pPr>
        <w:jc w:val="center"/>
      </w:pPr>
      <w:r w:rsidRPr="006A34E1">
        <w:rPr>
          <w:noProof/>
        </w:rPr>
        <w:lastRenderedPageBreak/>
        <w:drawing>
          <wp:inline distT="0" distB="0" distL="0" distR="0" wp14:anchorId="52BFF989" wp14:editId="740721B7">
            <wp:extent cx="5400040" cy="2640965"/>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40965"/>
                    </a:xfrm>
                    <a:prstGeom prst="rect">
                      <a:avLst/>
                    </a:prstGeom>
                  </pic:spPr>
                </pic:pic>
              </a:graphicData>
            </a:graphic>
          </wp:inline>
        </w:drawing>
      </w:r>
    </w:p>
    <w:p w14:paraId="556CB31C" w14:textId="67D66D6E" w:rsidR="009C2AF0" w:rsidRPr="0091799E" w:rsidRDefault="006A34E1" w:rsidP="0091799E">
      <w:pPr>
        <w:pStyle w:val="Legenda"/>
        <w:jc w:val="center"/>
        <w:rPr>
          <w:b/>
          <w:bCs/>
        </w:rPr>
      </w:pPr>
      <w:bookmarkStart w:id="28" w:name="_Ref128005625"/>
      <w:r>
        <w:t xml:space="preserve">Figura </w:t>
      </w:r>
      <w:r w:rsidR="00615DF8">
        <w:fldChar w:fldCharType="begin"/>
      </w:r>
      <w:r w:rsidR="00615DF8">
        <w:instrText xml:space="preserve"> STYLEREF 1 \s </w:instrText>
      </w:r>
      <w:r w:rsidR="00615DF8">
        <w:fldChar w:fldCharType="separate"/>
      </w:r>
      <w:r w:rsidR="00D244CB">
        <w:rPr>
          <w:noProof/>
        </w:rPr>
        <w:t>3</w:t>
      </w:r>
      <w:r w:rsidR="00615DF8">
        <w:fldChar w:fldCharType="end"/>
      </w:r>
      <w:r w:rsidR="00615DF8">
        <w:noBreakHyphen/>
      </w:r>
      <w:r w:rsidR="00615DF8">
        <w:fldChar w:fldCharType="begin"/>
      </w:r>
      <w:r w:rsidR="00615DF8">
        <w:instrText xml:space="preserve"> SEQ Figura \* ARABIC \s 1 </w:instrText>
      </w:r>
      <w:r w:rsidR="00615DF8">
        <w:fldChar w:fldCharType="separate"/>
      </w:r>
      <w:r w:rsidR="00D244CB">
        <w:rPr>
          <w:noProof/>
        </w:rPr>
        <w:t>8</w:t>
      </w:r>
      <w:r w:rsidR="00615DF8">
        <w:fldChar w:fldCharType="end"/>
      </w:r>
      <w:bookmarkEnd w:id="28"/>
      <w:r>
        <w:t xml:space="preserve">: À esquerda, dados no espaço original das entradas </w:t>
      </w:r>
      <m:oMath>
        <m:r>
          <m:rPr>
            <m:sty m:val="bi"/>
          </m:rPr>
          <w:rPr>
            <w:rFonts w:ascii="Cambria Math" w:hAnsi="Cambria Math"/>
          </w:rPr>
          <m:t>x</m:t>
        </m:r>
      </m:oMath>
      <w:r w:rsidRPr="006A34E1">
        <w:t>.</w:t>
      </w:r>
      <w:r>
        <w:rPr>
          <w:b/>
          <w:bCs/>
        </w:rPr>
        <w:t xml:space="preserve"> </w:t>
      </w:r>
      <w:r>
        <w:t xml:space="preserve">À direita, </w:t>
      </w:r>
      <w:r w:rsidR="009C2AF0">
        <w:t xml:space="preserve">a transformação desses dados para o espaço das features com funções base </w:t>
      </w:r>
      <m:oMath>
        <m:r>
          <m:rPr>
            <m:sty m:val="bi"/>
          </m:rPr>
          <w:rPr>
            <w:rFonts w:ascii="Cambria Math" w:hAnsi="Cambria Math"/>
          </w:rPr>
          <m:t>ϕ</m:t>
        </m:r>
      </m:oMath>
      <w:r w:rsidR="009C2AF0">
        <w:t>.</w:t>
      </w:r>
      <w:r>
        <w:rPr>
          <w:b/>
          <w:bCs/>
        </w:rPr>
        <w:t xml:space="preserve"> </w:t>
      </w:r>
    </w:p>
    <w:p w14:paraId="54C024FA" w14:textId="4A5A8B75" w:rsidR="00A24C4E" w:rsidRDefault="009C2AF0" w:rsidP="009C2AF0">
      <w:r>
        <w:t>Da</w:t>
      </w:r>
      <w:r w:rsidR="00E34309">
        <w:t xml:space="preserve">da </w:t>
      </w:r>
      <w:r w:rsidR="00717035">
        <w:t xml:space="preserve">a </w:t>
      </w:r>
      <w:r>
        <w:t xml:space="preserve">expressão da regressão logística, precisamos encontrar o parâmetro </w:t>
      </w:r>
      <m:oMath>
        <m:r>
          <m:rPr>
            <m:sty m:val="bi"/>
          </m:rPr>
          <w:rPr>
            <w:rFonts w:ascii="Cambria Math" w:hAnsi="Cambria Math"/>
          </w:rPr>
          <m:t>θ</m:t>
        </m:r>
      </m:oMath>
      <w:r w:rsidRPr="009C2AF0">
        <w:t>.</w:t>
      </w:r>
      <w:r>
        <w:t xml:space="preserve"> Para isso, nos basearemos no princípio da estimação de máxima verossimilhança.</w:t>
      </w:r>
    </w:p>
    <w:p w14:paraId="6CEAE84D" w14:textId="72E77497" w:rsidR="009C2AF0" w:rsidRDefault="00F2555F" w:rsidP="009C2AF0">
      <w:r>
        <w:t>P</w:t>
      </w:r>
      <w:r w:rsidR="00A24C4E">
        <w:t>recisaremos ficar atentos para não nos confundirmos. No início desta seção, foi sugerido usar a MLE para calcular os parâmetros a distribuição dos dados quando supúnhamos que eles era</w:t>
      </w:r>
      <w:r w:rsidR="00E34309">
        <w:t>m</w:t>
      </w:r>
      <w:r w:rsidR="00A24C4E">
        <w:t xml:space="preserve"> gerados por uma distribuição específica conhecida (gaussiana). Nesse caso, tentávamos maximizar </w:t>
      </w:r>
      <m:oMath>
        <m:r>
          <w:rPr>
            <w:rFonts w:ascii="Cambria Math" w:hAnsi="Cambria Math"/>
          </w:rPr>
          <m:t>p</m:t>
        </m:r>
        <m:d>
          <m:dPr>
            <m:ctrlPr>
              <w:rPr>
                <w:rFonts w:ascii="Cambria Math" w:hAnsi="Cambria Math"/>
                <w:i/>
              </w:rPr>
            </m:ctrlPr>
          </m:dPr>
          <m:e>
            <m:r>
              <m:rPr>
                <m:sty m:val="bi"/>
              </m:rPr>
              <w:rPr>
                <w:rFonts w:ascii="Cambria Math" w:hAnsi="Cambria Math"/>
              </w:rPr>
              <m:t>x|</m:t>
            </m:r>
            <m:sSub>
              <m:sSubPr>
                <m:ctrlPr>
                  <w:rPr>
                    <w:rFonts w:ascii="Cambria Math" w:hAnsi="Cambria Math"/>
                    <w:b/>
                    <w:bCs/>
                    <w:i/>
                  </w:rPr>
                </m:ctrlPr>
              </m:sSubPr>
              <m:e>
                <m:r>
                  <m:rPr>
                    <m:sty m:val="b"/>
                  </m:rPr>
                  <w:rPr>
                    <w:rFonts w:ascii="Cambria Math" w:hAnsi="Cambria Math"/>
                  </w:rPr>
                  <m:t>Σ</m:t>
                </m:r>
              </m:e>
              <m:sub>
                <m: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μ</m:t>
                </m:r>
              </m:e>
              <m:sub>
                <m:r>
                  <w:rPr>
                    <w:rFonts w:ascii="Cambria Math" w:hAnsi="Cambria Math"/>
                  </w:rPr>
                  <m:t>i</m:t>
                </m:r>
              </m:sub>
            </m:sSub>
          </m:e>
        </m:d>
      </m:oMath>
      <w:r w:rsidR="00A24C4E">
        <w:t xml:space="preserve"> para cada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A24C4E">
        <w:t xml:space="preserve">, pois, no final, por meio do teorema de Bayes, conseguíamos escrever a expressão de </w:t>
      </w:r>
      <m:oMath>
        <m:r>
          <m:rPr>
            <m:sty m:val="bi"/>
          </m:rPr>
          <w:rPr>
            <w:rFonts w:ascii="Cambria Math" w:hAnsi="Cambria Math"/>
          </w:rPr>
          <m:t>θ</m:t>
        </m:r>
      </m:oMath>
      <w:r w:rsidR="00A24C4E">
        <w:rPr>
          <w:b/>
          <w:bCs/>
        </w:rPr>
        <w:t xml:space="preserve"> </w:t>
      </w:r>
      <w:r w:rsidR="00A24C4E">
        <w:t>em função desses parâmetros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μ</m:t>
            </m:r>
          </m:e>
          <m:sub>
            <m:r>
              <w:rPr>
                <w:rFonts w:ascii="Cambria Math" w:hAnsi="Cambria Math"/>
              </w:rPr>
              <m:t>i</m:t>
            </m:r>
          </m:sub>
        </m:sSub>
      </m:oMath>
      <w:r w:rsidR="00A24C4E">
        <w:t>) específicos de cada classe</w:t>
      </w:r>
      <w:r w:rsidR="00A24C4E" w:rsidRPr="00A24C4E">
        <w:t>.</w:t>
      </w:r>
    </w:p>
    <w:p w14:paraId="38C21DAF" w14:textId="4C71C8E8" w:rsidR="00F2555F" w:rsidRDefault="00A24C4E" w:rsidP="009C2AF0">
      <w:r>
        <w:t xml:space="preserve">Aqui, estimaremos o parâmetro </w:t>
      </w:r>
      <m:oMath>
        <m:r>
          <m:rPr>
            <m:sty m:val="bi"/>
          </m:rPr>
          <w:rPr>
            <w:rFonts w:ascii="Cambria Math" w:hAnsi="Cambria Math"/>
          </w:rPr>
          <m:t>θ</m:t>
        </m:r>
      </m:oMath>
      <w:r>
        <w:rPr>
          <w:b/>
          <w:bCs/>
        </w:rPr>
        <w:t xml:space="preserve"> </w:t>
      </w:r>
      <w:r>
        <w:t>diretamente por meio da MLE, sem tentar escrevê-lo em função de outros parâmetros, maximiz</w:t>
      </w:r>
      <w:r w:rsidR="00F3443D">
        <w:t>ando</w:t>
      </w:r>
      <w:r>
        <w:t xml:space="preserve"> </w:t>
      </w:r>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oMath>
      <w:r w:rsidR="00F3443D">
        <w:t>.</w:t>
      </w:r>
      <w:r w:rsidR="00F2555F">
        <w:t xml:space="preserve"> É importante lembrar que </w:t>
      </w:r>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ϕ</m:t>
            </m:r>
            <m:r>
              <w:rPr>
                <w:rFonts w:ascii="Cambria Math" w:hAnsi="Cambria Math"/>
              </w:rPr>
              <m:t>,</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oMath>
      <w:r w:rsidR="00F2555F">
        <w:t xml:space="preserve">, mas omitimos o </w:t>
      </w:r>
      <m:oMath>
        <m:r>
          <m:rPr>
            <m:sty m:val="bi"/>
          </m:rPr>
          <w:rPr>
            <w:rFonts w:ascii="Cambria Math" w:hAnsi="Cambria Math"/>
          </w:rPr>
          <m:t>ϕ</m:t>
        </m:r>
      </m:oMath>
      <w:r w:rsidR="00F2555F">
        <w:rPr>
          <w:b/>
          <w:bCs/>
        </w:rPr>
        <w:t xml:space="preserve"> </w:t>
      </w:r>
      <w:r w:rsidR="00F2555F">
        <w:t>para simplificar a notação. Se considerarmos que as amostras são independentes, teremos a seguinte expressão para a verossimilhança:</w:t>
      </w:r>
    </w:p>
    <w:p w14:paraId="6FE94253" w14:textId="4D84065E" w:rsidR="00F2555F" w:rsidRPr="00F2555F" w:rsidRDefault="00716286" w:rsidP="009C2AF0">
      <m:oMathPara>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
                        <m:rPr>
                          <m:sty m:val="bi"/>
                        </m:rPr>
                        <w:rPr>
                          <w:rFonts w:ascii="Cambria Math" w:hAnsi="Cambria Math"/>
                        </w:rPr>
                        <m:t>θ</m:t>
                      </m:r>
                    </m:e>
                  </m:d>
                </m:e>
              </m:func>
            </m:e>
          </m:nary>
          <m:r>
            <w:rPr>
              <w:rFonts w:ascii="Cambria Math" w:hAnsi="Cambria Math"/>
            </w:rPr>
            <m:t>.</m:t>
          </m:r>
        </m:oMath>
      </m:oMathPara>
    </w:p>
    <w:p w14:paraId="227A3A40" w14:textId="77777777" w:rsidR="00F1440B" w:rsidRDefault="00F2555F" w:rsidP="009C2AF0">
      <w:r>
        <w:t xml:space="preserve">No caso de classificação binária, teremos duas possibilidades: </w:t>
      </w:r>
    </w:p>
    <w:p w14:paraId="10027BC1" w14:textId="2C7183C6" w:rsidR="00F1440B" w:rsidRDefault="00F2555F">
      <w:pPr>
        <w:pStyle w:val="PargrafodaLista"/>
        <w:numPr>
          <w:ilvl w:val="0"/>
          <w:numId w:val="3"/>
        </w:num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
                  </w:rPr>
                </m:ctrlPr>
              </m:sSubPr>
              <m:e>
                <m:r>
                  <m:rPr>
                    <m:sty m:val="bi"/>
                  </m:rPr>
                  <w:rPr>
                    <w:rFonts w:ascii="Cambria Math" w:hAnsi="Cambria Math"/>
                  </w:rPr>
                  <m:t>ϕ</m:t>
                </m:r>
                <m:ctrlPr>
                  <w:rPr>
                    <w:rFonts w:ascii="Cambria Math" w:hAnsi="Cambria Math"/>
                    <w:i/>
                  </w:rPr>
                </m:ctrlPr>
              </m:e>
              <m:sub>
                <m:r>
                  <w:rPr>
                    <w:rFonts w:ascii="Cambria Math" w:hAnsi="Cambria Math"/>
                  </w:rPr>
                  <m:t>n</m:t>
                </m:r>
              </m:sub>
            </m:sSub>
            <m:r>
              <w:rPr>
                <w:rFonts w:ascii="Cambria Math" w:hAnsi="Cambria Math"/>
              </w:rPr>
              <m:t>,</m:t>
            </m:r>
            <m:r>
              <m:rPr>
                <m:sty m:val="bi"/>
              </m:rPr>
              <w:rPr>
                <w:rFonts w:ascii="Cambria Math" w:hAnsi="Cambria Math"/>
              </w:rPr>
              <m:t>θ</m:t>
            </m:r>
          </m:e>
        </m:d>
      </m:oMath>
      <w:r w:rsidR="00F1440B">
        <w:t>;</w:t>
      </w:r>
    </w:p>
    <w:p w14:paraId="29A33E28" w14:textId="24FBB042" w:rsidR="00F2555F" w:rsidRPr="00F2555F" w:rsidRDefault="00F2555F">
      <w:pPr>
        <w:pStyle w:val="PargrafodaLista"/>
        <w:numPr>
          <w:ilvl w:val="0"/>
          <w:numId w:val="3"/>
        </w:num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b/>
                    <w:bCs/>
                    <w:i/>
                  </w:rPr>
                </m:ctrlPr>
              </m:sSubPr>
              <m:e>
                <m:r>
                  <m:rPr>
                    <m:sty m:val="bi"/>
                  </m:rPr>
                  <w:rPr>
                    <w:rFonts w:ascii="Cambria Math" w:hAnsi="Cambria Math"/>
                  </w:rPr>
                  <m:t>ϕ</m:t>
                </m:r>
                <m:ctrlPr>
                  <w:rPr>
                    <w:rFonts w:ascii="Cambria Math" w:hAnsi="Cambria Math"/>
                    <w:i/>
                  </w:rPr>
                </m:ctrlPr>
              </m:e>
              <m:sub>
                <m:r>
                  <w:rPr>
                    <w:rFonts w:ascii="Cambria Math" w:hAnsi="Cambria Math"/>
                  </w:rPr>
                  <m:t>n</m:t>
                </m:r>
              </m:sub>
            </m:sSub>
            <m:r>
              <m:rPr>
                <m:sty m:val="bi"/>
              </m:rPr>
              <w:rPr>
                <w:rFonts w:ascii="Cambria Math" w:hAnsi="Cambria Math"/>
              </w:rPr>
              <m:t>,θ</m:t>
            </m:r>
          </m:e>
        </m:d>
      </m:oMath>
      <w:r>
        <w:t>.</w:t>
      </w:r>
    </w:p>
    <w:p w14:paraId="63A61C48" w14:textId="1036D84F" w:rsidR="00FF31FC" w:rsidRDefault="00F1440B" w:rsidP="00FF31FC">
      <w:r>
        <w:t xml:space="preserve">Deixamos explícito nas expressões acima que </w:t>
      </w:r>
      <m:oMath>
        <m:sSub>
          <m:sSubPr>
            <m:ctrlPr>
              <w:rPr>
                <w:rFonts w:ascii="Cambria Math" w:hAnsi="Cambria Math"/>
                <w:b/>
                <w:bCs/>
                <w:i/>
              </w:rPr>
            </m:ctrlPr>
          </m:sSubPr>
          <m:e>
            <m:r>
              <m:rPr>
                <m:sty m:val="bi"/>
              </m:rPr>
              <w:rPr>
                <w:rFonts w:ascii="Cambria Math" w:hAnsi="Cambria Math"/>
              </w:rPr>
              <m:t>ϕ</m:t>
            </m:r>
          </m:e>
          <m:sub>
            <m:r>
              <w:rPr>
                <w:rFonts w:ascii="Cambria Math" w:hAnsi="Cambria Math"/>
              </w:rPr>
              <m:t>n</m:t>
            </m:r>
          </m:sub>
        </m:sSub>
      </m:oMath>
      <w:r>
        <w:rPr>
          <w:b/>
          <w:bCs/>
        </w:rPr>
        <w:t xml:space="preserve"> </w:t>
      </w:r>
      <w:r>
        <w:t xml:space="preserve">é dado porque senão não ficaria claro que essa probabilidade está associada apenas a esse exemplo de índice </w:t>
      </w:r>
      <m:oMath>
        <m:r>
          <w:rPr>
            <w:rFonts w:ascii="Cambria Math" w:hAnsi="Cambria Math"/>
          </w:rPr>
          <m:t>n</m:t>
        </m:r>
      </m:oMath>
      <w:r>
        <w:t xml:space="preserve">. Além disso, reparar que manter o </w:t>
      </w:r>
      <m:oMath>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oMath>
      <w:r>
        <w:t xml:space="preserve"> como uma informação dada é apenas uma notação. Poderíamos ter uma variável aleatória que codificasse isso. Por exemplo, poderíamos ter uma variável aleatória </w:t>
      </w:r>
      <m:oMath>
        <m:sSub>
          <m:sSubPr>
            <m:ctrlPr>
              <w:rPr>
                <w:rFonts w:ascii="Cambria Math" w:hAnsi="Cambria Math"/>
                <w:i/>
              </w:rPr>
            </m:ctrlPr>
          </m:sSubPr>
          <m:e>
            <m:r>
              <m:rPr>
                <m:sty m:val="p"/>
              </m:rPr>
              <w:rPr>
                <w:rFonts w:ascii="Cambria Math" w:hAnsi="Cambria Math"/>
              </w:rPr>
              <m:t>Ω</m:t>
            </m:r>
          </m:e>
          <m:sub>
            <m:r>
              <w:rPr>
                <w:rFonts w:ascii="Cambria Math" w:hAnsi="Cambria Math"/>
              </w:rPr>
              <m:t>n</m:t>
            </m:r>
          </m:sub>
        </m:sSub>
      </m:oMath>
      <w:r>
        <w:t xml:space="preserve"> que representa o evento “</w:t>
      </w:r>
      <w:r w:rsidR="00190FD1">
        <w:t>classe a qual pertence o exemplo</w:t>
      </w:r>
      <w:r>
        <w:t xml:space="preserve"> </w:t>
      </w:r>
      <m:oMath>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oMath>
      <w:r>
        <w:t xml:space="preserve">” e poderíamos expressar as probabilidades acima como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θ</m:t>
            </m:r>
          </m:e>
        </m:d>
      </m:oMath>
      <w:r w:rsidR="00190FD1">
        <w:t xml:space="preserve">. Nesse último caso, também mostramos que não precisamos deixar o </w:t>
      </w:r>
      <m:oMath>
        <m:r>
          <m:rPr>
            <m:sty m:val="bi"/>
          </m:rPr>
          <w:rPr>
            <w:rFonts w:ascii="Cambria Math" w:hAnsi="Cambria Math"/>
          </w:rPr>
          <m:t>θ</m:t>
        </m:r>
      </m:oMath>
      <w:r w:rsidR="00190FD1">
        <w:rPr>
          <w:b/>
          <w:bCs/>
        </w:rPr>
        <w:t xml:space="preserve"> </w:t>
      </w:r>
      <w:r w:rsidR="00190FD1">
        <w:t>como uma informação dada, mais sim, como um parâmetro, o que é marcado explicitamente pelo ponto e vírgula.</w:t>
      </w:r>
    </w:p>
    <w:p w14:paraId="073DD0D0" w14:textId="20A4F4E2" w:rsidR="00E34309" w:rsidRDefault="00E34309" w:rsidP="00FF31FC">
      <w:r>
        <w:lastRenderedPageBreak/>
        <w:t xml:space="preserve">Por mais que possa parecer confuso, a expressão que estabelecemos inicialmente para a posteriori,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=σ</m:t>
        </m:r>
        <m:d>
          <m:dPr>
            <m:ctrlPr>
              <w:rPr>
                <w:rFonts w:ascii="Cambria Math" w:hAnsi="Cambria Math"/>
                <w:i/>
              </w:rPr>
            </m:ctrlPr>
          </m:dPr>
          <m:e>
            <m:sSup>
              <m:sSupPr>
                <m:ctrlPr>
                  <w:rPr>
                    <w:rFonts w:ascii="Cambria Math" w:hAnsi="Cambria Math"/>
                    <w:bCs/>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sSub>
              <m:sSubPr>
                <m:ctrlPr>
                  <w:rPr>
                    <w:rFonts w:ascii="Cambria Math" w:hAnsi="Cambria Math"/>
                    <w:b/>
                    <w:bCs/>
                  </w:rPr>
                </m:ctrlPr>
              </m:sSubPr>
              <m:e>
                <m:r>
                  <m:rPr>
                    <m:sty m:val="b"/>
                  </m:rPr>
                  <w:rPr>
                    <w:rFonts w:ascii="Cambria Math" w:hAnsi="Cambria Math"/>
                  </w:rPr>
                  <m:t>ϕ</m:t>
                </m:r>
              </m:e>
              <m:sub>
                <m:r>
                  <w:rPr>
                    <w:rFonts w:ascii="Cambria Math" w:hAnsi="Cambria Math"/>
                  </w:rPr>
                  <m:t>n</m:t>
                </m:r>
              </m:sub>
            </m:sSub>
          </m:e>
        </m:d>
      </m:oMath>
      <w:r>
        <w:t xml:space="preserve"> (no caso binário), é equivalente 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m:t>
        </m:r>
      </m:oMath>
      <w:r>
        <w:t xml:space="preserve"> Isso porque</w:t>
      </w:r>
      <w:r w:rsidR="00C17CB7">
        <w:t xml:space="preserve"> </w:t>
      </w:r>
      <w:r>
        <w:t xml:space="preserve">na expressão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oMath>
      <w:r>
        <w:t xml:space="preserve">, temos o termo </w:t>
      </w:r>
      <m:oMath>
        <m:r>
          <m:rPr>
            <m:sty m:val="bi"/>
          </m:rPr>
          <w:rPr>
            <w:rFonts w:ascii="Cambria Math" w:hAnsi="Cambria Math"/>
          </w:rPr>
          <m:t>θ</m:t>
        </m:r>
      </m:oMath>
      <w:r>
        <w:rPr>
          <w:b/>
          <w:bCs/>
        </w:rPr>
        <w:t xml:space="preserve"> </w:t>
      </w:r>
      <w:r>
        <w:t>explicitamente. Logo, ele tem que ser um parâmetro</w:t>
      </w:r>
      <w:r w:rsidR="00055BA3">
        <w:t xml:space="preserve"> dado</w:t>
      </w:r>
      <w:r>
        <w:t>, por mais que não apareça explicitamente n</w:t>
      </w:r>
      <w:r w:rsidR="008E46AB">
        <w:t>a notação</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m:t>
        </m:r>
      </m:oMath>
      <w:r>
        <w:t xml:space="preserve"> Lembrando que, dizer que </w:t>
      </w:r>
      <m:oMath>
        <m:r>
          <m:rPr>
            <m:sty m:val="bi"/>
          </m:rPr>
          <w:rPr>
            <w:rFonts w:ascii="Cambria Math" w:hAnsi="Cambria Math"/>
          </w:rPr>
          <m:t>θ</m:t>
        </m:r>
      </m:oMath>
      <w:r>
        <w:rPr>
          <w:b/>
          <w:bCs/>
        </w:rPr>
        <w:t xml:space="preserve"> </w:t>
      </w:r>
      <w:r>
        <w:t>é</w:t>
      </w:r>
      <w:r w:rsidR="00055BA3">
        <w:t xml:space="preserve"> dado, não significa dizer que conhecemos os valores de suas componentes, pois ele pode ser “dado” e ainda assim ser uma variável d</w:t>
      </w:r>
      <w:r w:rsidR="00C17CB7">
        <w:t>esconhecida</w:t>
      </w:r>
      <w:r w:rsidR="00055BA3">
        <w:t xml:space="preserve">. O problema está </w:t>
      </w:r>
      <w:r w:rsidR="00C17CB7">
        <w:t xml:space="preserve">na </w:t>
      </w:r>
      <w:r w:rsidR="00055BA3">
        <w:t xml:space="preserve">nomenclatura “dado”, que nesse caso, é o equivalente a dizer que estamos calculando a probabilidade do exemplo </w:t>
      </w:r>
      <m:oMath>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oMath>
      <w:r w:rsidR="00055BA3">
        <w:t xml:space="preserve"> pertencer à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055BA3">
        <w:t xml:space="preserve"> </w:t>
      </w:r>
      <w:r w:rsidR="00055BA3" w:rsidRPr="00055BA3">
        <w:rPr>
          <w:u w:val="single"/>
        </w:rPr>
        <w:t>condicionado</w:t>
      </w:r>
      <w:r w:rsidR="00055BA3">
        <w:t xml:space="preserve"> a </w:t>
      </w:r>
      <m:oMath>
        <m:r>
          <m:rPr>
            <m:sty m:val="bi"/>
          </m:rPr>
          <w:rPr>
            <w:rFonts w:ascii="Cambria Math" w:hAnsi="Cambria Math"/>
          </w:rPr>
          <m:t>θ</m:t>
        </m:r>
      </m:oMath>
      <w:r w:rsidR="00055BA3">
        <w:t>. Assim, fica mais claro que não se trata de probabilidades em</w:t>
      </w:r>
      <w:r w:rsidR="00C17CB7">
        <w:t xml:space="preserve"> que</w:t>
      </w:r>
      <w:r w:rsidR="00055BA3">
        <w:t xml:space="preserve"> se tem valores conhecidos dados, mas sim, de probabilidades condicionadas a um</w:t>
      </w:r>
      <w:r w:rsidR="00B405AD">
        <w:t>a</w:t>
      </w:r>
      <w:r w:rsidR="00055BA3">
        <w:t xml:space="preserve"> variável. Portanto, se temos </w:t>
      </w:r>
      <m:oMath>
        <m:r>
          <w:rPr>
            <w:rFonts w:ascii="Cambria Math" w:hAnsi="Cambria Math"/>
          </w:rPr>
          <m:t>σ</m:t>
        </m:r>
        <m:d>
          <m:dPr>
            <m:ctrlPr>
              <w:rPr>
                <w:rFonts w:ascii="Cambria Math" w:hAnsi="Cambria Math"/>
                <w:i/>
              </w:rPr>
            </m:ctrlPr>
          </m:dPr>
          <m:e>
            <m:sSup>
              <m:sSupPr>
                <m:ctrlPr>
                  <w:rPr>
                    <w:rFonts w:ascii="Cambria Math" w:hAnsi="Cambria Math"/>
                    <w:bCs/>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sSub>
              <m:sSubPr>
                <m:ctrlPr>
                  <w:rPr>
                    <w:rFonts w:ascii="Cambria Math" w:hAnsi="Cambria Math"/>
                    <w:b/>
                    <w:bCs/>
                  </w:rPr>
                </m:ctrlPr>
              </m:sSubPr>
              <m:e>
                <m:r>
                  <m:rPr>
                    <m:sty m:val="b"/>
                  </m:rPr>
                  <w:rPr>
                    <w:rFonts w:ascii="Cambria Math" w:hAnsi="Cambria Math"/>
                  </w:rPr>
                  <m:t>ϕ</m:t>
                </m:r>
              </m:e>
              <m:sub>
                <m:r>
                  <w:rPr>
                    <w:rFonts w:ascii="Cambria Math" w:hAnsi="Cambria Math"/>
                  </w:rPr>
                  <m:t>n</m:t>
                </m:r>
              </m:sub>
            </m:sSub>
          </m:e>
        </m:d>
      </m:oMath>
      <w:r w:rsidR="00055BA3">
        <w:t xml:space="preserve">, obviamente essa expressão está condicionada a </w:t>
      </w:r>
      <m:oMath>
        <m:r>
          <m:rPr>
            <m:sty m:val="bi"/>
          </m:rPr>
          <w:rPr>
            <w:rFonts w:ascii="Cambria Math" w:hAnsi="Cambria Math"/>
          </w:rPr>
          <m:t>θ</m:t>
        </m:r>
      </m:oMath>
      <w:r w:rsidR="00055BA3">
        <w:t>, por mais que o vetor de parâmetros não se encontre explícito na expressão da probabilidade.</w:t>
      </w:r>
    </w:p>
    <w:p w14:paraId="4B734694" w14:textId="472300E0" w:rsidR="00055BA3" w:rsidRDefault="00055BA3" w:rsidP="00FF31FC">
      <w:r>
        <w:t>Depois dessa discussão,</w:t>
      </w:r>
      <w:r w:rsidR="00C17CB7">
        <w:t xml:space="preserve"> vamos</w:t>
      </w:r>
      <w:r>
        <w:t xml:space="preserve"> voltar ao nosso problema de encontrar o valor de </w:t>
      </w:r>
      <m:oMath>
        <m:r>
          <m:rPr>
            <m:sty m:val="bi"/>
          </m:rPr>
          <w:rPr>
            <w:rFonts w:ascii="Cambria Math" w:hAnsi="Cambria Math"/>
          </w:rPr>
          <m:t>θ</m:t>
        </m:r>
      </m:oMath>
      <w:r>
        <w:t xml:space="preserve"> para o caso da classificação binária. </w:t>
      </w:r>
      <w:r w:rsidR="00716286">
        <w:t xml:space="preserve">Lembremos que, no caso binário, temos que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00716286">
        <w:t>. Nosso objetivo é</w:t>
      </w:r>
      <w:r w:rsidR="007811F3">
        <w:t xml:space="preserve"> maximizar com respeito a </w:t>
      </w:r>
      <m:oMath>
        <m:r>
          <m:rPr>
            <m:sty m:val="bi"/>
          </m:rPr>
          <w:rPr>
            <w:rFonts w:ascii="Cambria Math" w:hAnsi="Cambria Math"/>
          </w:rPr>
          <m:t>θ</m:t>
        </m:r>
      </m:oMath>
      <w:r w:rsidR="007811F3">
        <w:t>:</w:t>
      </w:r>
    </w:p>
    <w:p w14:paraId="4856F2DE" w14:textId="539D0E0B" w:rsidR="007811F3" w:rsidRPr="007811F3" w:rsidRDefault="007811F3" w:rsidP="00FF31FC">
      <m:oMathPara>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Cs/>
                            </w:rPr>
                          </m:ctrlPr>
                        </m:sSubPr>
                        <m:e>
                          <m:r>
                            <m:rPr>
                              <m:sty m:val="b"/>
                            </m:rPr>
                            <w:rPr>
                              <w:rFonts w:ascii="Cambria Math" w:hAnsi="Cambria Math"/>
                            </w:rPr>
                            <m:t>ϕ</m:t>
                          </m:r>
                          <m:ctrlPr>
                            <w:rPr>
                              <w:rFonts w:ascii="Cambria Math" w:hAnsi="Cambria Math"/>
                              <w:i/>
                            </w:rPr>
                          </m:ctrlPr>
                        </m:e>
                        <m:sub>
                          <m:r>
                            <w:rPr>
                              <w:rFonts w:ascii="Cambria Math" w:hAnsi="Cambria Math"/>
                            </w:rPr>
                            <m:t>n</m:t>
                          </m:r>
                        </m:sub>
                      </m:sSub>
                    </m:e>
                  </m:d>
                </m:e>
                <m:sup>
                  <m:sSub>
                    <m:sSubPr>
                      <m:ctrlPr>
                        <w:rPr>
                          <w:rFonts w:ascii="Cambria Math" w:hAnsi="Cambria Math"/>
                          <w:i/>
                        </w:rPr>
                      </m:ctrlPr>
                    </m:sSubPr>
                    <m:e>
                      <m:r>
                        <w:rPr>
                          <w:rFonts w:ascii="Cambria Math" w:hAnsi="Cambria Math"/>
                        </w:rPr>
                        <m:t>t</m:t>
                      </m:r>
                    </m:e>
                    <m:sub>
                      <m:r>
                        <w:rPr>
                          <w:rFonts w:ascii="Cambria Math" w:hAnsi="Cambria Math"/>
                        </w:rPr>
                        <m:t>n</m:t>
                      </m:r>
                    </m:sub>
                  </m:sSub>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Cs/>
                                </w:rPr>
                              </m:ctrlPr>
                            </m:sSubPr>
                            <m:e>
                              <m:r>
                                <m:rPr>
                                  <m:sty m:val="b"/>
                                </m:rPr>
                                <w:rPr>
                                  <w:rFonts w:ascii="Cambria Math" w:hAnsi="Cambria Math"/>
                                </w:rPr>
                                <m:t>ϕ</m:t>
                              </m:r>
                              <m:ctrlPr>
                                <w:rPr>
                                  <w:rFonts w:ascii="Cambria Math" w:hAnsi="Cambria Math"/>
                                  <w:i/>
                                </w:rPr>
                              </m:ctrlPr>
                            </m:e>
                            <m:sub>
                              <m:r>
                                <w:rPr>
                                  <w:rFonts w:ascii="Cambria Math" w:hAnsi="Cambria Math"/>
                                </w:rPr>
                                <m:t>n</m:t>
                              </m:r>
                            </m:sub>
                          </m:sSub>
                        </m:e>
                      </m:d>
                    </m:e>
                  </m:d>
                </m:e>
                <m:sup>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n</m:t>
                      </m:r>
                    </m:sub>
                  </m:sSub>
                </m:sup>
              </m:sSup>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s</m:t>
                  </m:r>
                </m:e>
                <m:sub>
                  <m:r>
                    <w:rPr>
                      <w:rFonts w:ascii="Cambria Math" w:hAnsi="Cambria Math"/>
                    </w:rPr>
                    <m:t>n</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n</m:t>
                          </m:r>
                        </m:sub>
                      </m:sSub>
                    </m:e>
                  </m:d>
                </m:e>
                <m:sup>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n</m:t>
                      </m:r>
                    </m:sub>
                  </m:sSub>
                </m:sup>
              </m:sSup>
            </m:e>
          </m:nary>
          <m:r>
            <w:rPr>
              <w:rFonts w:ascii="Cambria Math" w:hAnsi="Cambria Math"/>
            </w:rPr>
            <m:t>,</m:t>
          </m:r>
        </m:oMath>
      </m:oMathPara>
    </w:p>
    <w:p w14:paraId="766BE1D2" w14:textId="7195D680" w:rsidR="007811F3" w:rsidRPr="007811F3" w:rsidRDefault="007811F3" w:rsidP="00FF31FC">
      <w:r>
        <w:t xml:space="preserve">em que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Cs/>
                  </w:rPr>
                </m:ctrlPr>
              </m:sSubPr>
              <m:e>
                <m:r>
                  <m:rPr>
                    <m:sty m:val="b"/>
                  </m:rPr>
                  <w:rPr>
                    <w:rFonts w:ascii="Cambria Math" w:hAnsi="Cambria Math"/>
                  </w:rPr>
                  <m:t>ϕ</m:t>
                </m:r>
                <m:ctrlPr>
                  <w:rPr>
                    <w:rFonts w:ascii="Cambria Math" w:hAnsi="Cambria Math"/>
                    <w:i/>
                  </w:rPr>
                </m:ctrlPr>
              </m:e>
              <m:sub>
                <m:r>
                  <w:rPr>
                    <w:rFonts w:ascii="Cambria Math" w:hAnsi="Cambria Math"/>
                  </w:rPr>
                  <m:t>n</m:t>
                </m:r>
              </m:sub>
            </m:sSub>
          </m:e>
        </m:d>
        <m:r>
          <w:rPr>
            <w:rFonts w:ascii="Cambria Math" w:hAnsi="Cambria Math"/>
          </w:rPr>
          <m:t>=σ</m:t>
        </m:r>
        <m:d>
          <m:dPr>
            <m:ctrlPr>
              <w:rPr>
                <w:rFonts w:ascii="Cambria Math" w:hAnsi="Cambria Math"/>
                <w:i/>
              </w:rPr>
            </m:ctrlPr>
          </m:dPr>
          <m:e>
            <m:sSup>
              <m:sSupPr>
                <m:ctrlPr>
                  <w:rPr>
                    <w:rFonts w:ascii="Cambria Math" w:hAnsi="Cambria Math"/>
                    <w:bCs/>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sSub>
              <m:sSubPr>
                <m:ctrlPr>
                  <w:rPr>
                    <w:rFonts w:ascii="Cambria Math" w:hAnsi="Cambria Math"/>
                    <w:b/>
                    <w:bCs/>
                  </w:rPr>
                </m:ctrlPr>
              </m:sSubPr>
              <m:e>
                <m:r>
                  <m:rPr>
                    <m:sty m:val="b"/>
                  </m:rPr>
                  <w:rPr>
                    <w:rFonts w:ascii="Cambria Math" w:hAnsi="Cambria Math"/>
                  </w:rPr>
                  <m:t>ϕ</m:t>
                </m:r>
              </m:e>
              <m:sub>
                <m:r>
                  <w:rPr>
                    <w:rFonts w:ascii="Cambria Math" w:hAnsi="Cambria Math"/>
                  </w:rPr>
                  <m:t>n</m:t>
                </m:r>
              </m:sub>
            </m:sSub>
          </m:e>
        </m:d>
      </m:oMath>
      <w:r>
        <w:t>.</w:t>
      </w:r>
    </w:p>
    <w:p w14:paraId="311F731B" w14:textId="3B48751C" w:rsidR="00716286" w:rsidRDefault="00716286" w:rsidP="00FF31FC">
      <w:r>
        <w:t>Por simplicidade, como de costume, m</w:t>
      </w:r>
      <w:r w:rsidR="00CA0838">
        <w:t>inimizamos</w:t>
      </w:r>
      <w:r>
        <w:t xml:space="preserve"> </w:t>
      </w:r>
      <w:r w:rsidR="00CA0838">
        <w:t>o negativo da</w:t>
      </w:r>
      <w:r>
        <w:t xml:space="preserve"> log verossimilhança: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0D14B8" w14:paraId="4D781DD2" w14:textId="77777777" w:rsidTr="00720D3A">
        <w:tc>
          <w:tcPr>
            <w:tcW w:w="350" w:type="pct"/>
          </w:tcPr>
          <w:p w14:paraId="36915DD6" w14:textId="77777777" w:rsidR="000D14B8" w:rsidRDefault="000D14B8" w:rsidP="00AD52CF">
            <w:r>
              <w:softHyphen/>
            </w:r>
          </w:p>
        </w:tc>
        <w:tc>
          <w:tcPr>
            <w:tcW w:w="4300" w:type="pct"/>
            <w:vAlign w:val="center"/>
          </w:tcPr>
          <w:p w14:paraId="01C9BC27" w14:textId="0DEE15A2" w:rsidR="000D14B8" w:rsidRPr="00C056DA" w:rsidRDefault="00000000" w:rsidP="000D14B8">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e>
                </m:func>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n</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w:rPr>
                                <w:rFonts w:ascii="Cambria Math" w:hAnsi="Cambria Math"/>
                              </w:rPr>
                              <m:t>n</m:t>
                            </m:r>
                          </m:sub>
                        </m:sSub>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n</m:t>
                                </m:r>
                              </m:sub>
                            </m:sSub>
                          </m:e>
                        </m:d>
                      </m:e>
                    </m:func>
                  </m:e>
                </m:nary>
              </m:oMath>
            </m:oMathPara>
          </w:p>
        </w:tc>
        <w:tc>
          <w:tcPr>
            <w:tcW w:w="350" w:type="pct"/>
            <w:vAlign w:val="center"/>
          </w:tcPr>
          <w:p w14:paraId="3343DCBD" w14:textId="78E7CE93" w:rsidR="000D14B8" w:rsidRDefault="000D14B8" w:rsidP="00AD52CF">
            <w:pPr>
              <w:keepNext/>
              <w:jc w:val="right"/>
            </w:pPr>
            <w:bookmarkStart w:id="29" w:name="_Ref134392609"/>
            <w:r>
              <w:t>(</w:t>
            </w:r>
            <w:r>
              <w:fldChar w:fldCharType="begin"/>
            </w:r>
            <w:r>
              <w:instrText xml:space="preserve"> STYLEREF 1 \s </w:instrText>
            </w:r>
            <w:r>
              <w:fldChar w:fldCharType="separate"/>
            </w:r>
            <w:r w:rsidR="00D244CB">
              <w:rPr>
                <w:noProof/>
              </w:rPr>
              <w:t>3</w:t>
            </w:r>
            <w:r>
              <w:rPr>
                <w:noProof/>
              </w:rPr>
              <w:fldChar w:fldCharType="end"/>
            </w:r>
            <w:r>
              <w:t>.</w:t>
            </w:r>
            <w:r>
              <w:fldChar w:fldCharType="begin"/>
            </w:r>
            <w:r>
              <w:instrText xml:space="preserve"> SEQ Equação \* ARABIC \s 1 </w:instrText>
            </w:r>
            <w:r>
              <w:fldChar w:fldCharType="separate"/>
            </w:r>
            <w:r w:rsidR="00D244CB">
              <w:rPr>
                <w:noProof/>
              </w:rPr>
              <w:t>1</w:t>
            </w:r>
            <w:r>
              <w:rPr>
                <w:noProof/>
              </w:rPr>
              <w:fldChar w:fldCharType="end"/>
            </w:r>
            <w:r>
              <w:t>)</w:t>
            </w:r>
            <w:bookmarkEnd w:id="29"/>
          </w:p>
        </w:tc>
      </w:tr>
    </w:tbl>
    <w:p w14:paraId="4A8FABA7" w14:textId="141CE5FF" w:rsidR="000D14B8" w:rsidRPr="00055BA3" w:rsidRDefault="000D14B8" w:rsidP="00FF31FC"/>
    <w:p w14:paraId="5E3909C7" w14:textId="1D266203" w:rsidR="004162C7" w:rsidRDefault="007C416A" w:rsidP="00FF31FC">
      <w:r>
        <w:t xml:space="preserve">A expressão dentro desse somatório é uma </w:t>
      </w:r>
      <w:r>
        <w:rPr>
          <w:i/>
          <w:iCs/>
        </w:rPr>
        <w:t>loss</w:t>
      </w:r>
      <w:r>
        <w:t xml:space="preserve"> conhecida como</w:t>
      </w:r>
      <w:r w:rsidR="007811F3">
        <w:t xml:space="preserve"> </w:t>
      </w:r>
      <w:r w:rsidR="007811F3" w:rsidRPr="007811F3">
        <w:rPr>
          <w:rStyle w:val="Forte"/>
        </w:rPr>
        <w:t>entropia cruzada</w:t>
      </w:r>
      <w:r>
        <w:t xml:space="preserve"> e é</w:t>
      </w:r>
      <w:r w:rsidR="007811F3">
        <w:t xml:space="preserve"> amplamente utilizada em problemas </w:t>
      </w:r>
      <w:r>
        <w:t>de classificação</w:t>
      </w:r>
      <w:r w:rsidR="004162C7">
        <w:t xml:space="preserve">. </w:t>
      </w:r>
      <w:r w:rsidR="000D14B8">
        <w:t xml:space="preserve">Para o caso em que temos </w:t>
      </w:r>
      <m:oMath>
        <m:r>
          <w:rPr>
            <w:rFonts w:ascii="Cambria Math" w:hAnsi="Cambria Math"/>
          </w:rPr>
          <m:t>K</m:t>
        </m:r>
      </m:oMath>
      <w:r w:rsidR="000D14B8">
        <w:t xml:space="preserve"> classes</w:t>
      </w:r>
      <w:r w:rsidR="00DB0C29">
        <w:t xml:space="preserve"> e o ponto </w:t>
      </w:r>
      <m:oMath>
        <m:r>
          <m:rPr>
            <m:sty m:val="bi"/>
          </m:rPr>
          <w:rPr>
            <w:rFonts w:ascii="Cambria Math" w:hAnsi="Cambria Math"/>
          </w:rPr>
          <m:t>x</m:t>
        </m:r>
      </m:oMath>
      <w:r w:rsidR="00DB0C29">
        <w:t xml:space="preserve"> sendo avaliado pertence a uma classe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DB0C29">
        <w:t xml:space="preserve"> com </w:t>
      </w:r>
      <m:oMath>
        <m:r>
          <w:rPr>
            <w:rFonts w:ascii="Cambria Math" w:hAnsi="Cambria Math"/>
          </w:rPr>
          <m:t>j∈</m:t>
        </m:r>
        <m:d>
          <m:dPr>
            <m:begChr m:val="["/>
            <m:endChr m:val="]"/>
            <m:ctrlPr>
              <w:rPr>
                <w:rFonts w:ascii="Cambria Math" w:hAnsi="Cambria Math"/>
                <w:i/>
              </w:rPr>
            </m:ctrlPr>
          </m:dPr>
          <m:e>
            <m:r>
              <w:rPr>
                <w:rFonts w:ascii="Cambria Math" w:hAnsi="Cambria Math"/>
              </w:rPr>
              <m:t>1,K</m:t>
            </m:r>
          </m:e>
        </m:d>
      </m:oMath>
      <w:r w:rsidR="004162C7">
        <w:t xml:space="preserve">, </w:t>
      </w:r>
      <w:r w:rsidR="00972CC4">
        <w:t xml:space="preserve">a </w:t>
      </w:r>
      <w:r w:rsidR="004162C7">
        <w:t>expressão da entropia cruzada</w:t>
      </w:r>
      <w:r w:rsidR="006444B1">
        <w:t xml:space="preserve"> </w:t>
      </w:r>
      <w:r w:rsidR="000D14B8">
        <w:t>pode ser escrita como</w:t>
      </w:r>
    </w:p>
    <w:tbl>
      <w:tblPr>
        <w:tblStyle w:val="Tabelacomgrade"/>
        <w:tblW w:w="0" w:type="auto"/>
        <w:jc w:val="center"/>
        <w:shd w:val="clear" w:color="auto" w:fill="D9E2F3" w:themeFill="accent1" w:themeFillTint="33"/>
        <w:tblLook w:val="04A0" w:firstRow="1" w:lastRow="0" w:firstColumn="1" w:lastColumn="0" w:noHBand="0" w:noVBand="1"/>
      </w:tblPr>
      <w:tblGrid>
        <w:gridCol w:w="5665"/>
      </w:tblGrid>
      <w:tr w:rsidR="004162C7" w14:paraId="07FAFA55" w14:textId="77777777" w:rsidTr="008C3E9A">
        <w:trPr>
          <w:trHeight w:val="850"/>
          <w:jc w:val="center"/>
        </w:trPr>
        <w:tc>
          <w:tcPr>
            <w:tcW w:w="5665" w:type="dxa"/>
            <w:shd w:val="clear" w:color="auto" w:fill="D9E2F3" w:themeFill="accent1" w:themeFillTint="33"/>
          </w:tcPr>
          <w:p w14:paraId="16B7105A" w14:textId="284F2B69" w:rsidR="004162C7" w:rsidRDefault="00000000" w:rsidP="004162C7">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c</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q</m:t>
                            </m:r>
                          </m:e>
                          <m:sub>
                            <m:r>
                              <w:rPr>
                                <w:rFonts w:ascii="Cambria Math" w:hAnsi="Cambria Math"/>
                              </w:rPr>
                              <m:t>k</m:t>
                            </m:r>
                          </m:sub>
                        </m:sSub>
                      </m:e>
                    </m:func>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q</m:t>
                            </m:r>
                          </m:e>
                          <m:sub>
                            <m:r>
                              <w:rPr>
                                <w:rFonts w:ascii="Cambria Math" w:hAnsi="Cambria Math"/>
                              </w:rPr>
                              <m:t>k</m:t>
                            </m:r>
                          </m:sub>
                        </m:sSub>
                      </m:e>
                    </m:func>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q</m:t>
                        </m:r>
                      </m:e>
                      <m:sub>
                        <m:r>
                          <w:rPr>
                            <w:rFonts w:ascii="Cambria Math" w:hAnsi="Cambria Math"/>
                          </w:rPr>
                          <m:t>j</m:t>
                        </m:r>
                      </m:sub>
                    </m:sSub>
                  </m:e>
                </m:func>
              </m:oMath>
            </m:oMathPara>
          </w:p>
        </w:tc>
      </w:tr>
    </w:tbl>
    <w:p w14:paraId="0D8C4B05" w14:textId="352B2A77" w:rsidR="007811F3" w:rsidRDefault="00444BD0" w:rsidP="004162C7">
      <w:r>
        <w:br/>
      </w:r>
      <w:r w:rsidR="004162C7">
        <w:t xml:space="preserve">em que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4162C7">
        <w:t xml:space="preserve"> é a probabilidade </w:t>
      </w:r>
      <w:r>
        <w:t xml:space="preserve">de o </w:t>
      </w:r>
      <w:r w:rsidR="007C416A">
        <w:t>ponto</w:t>
      </w:r>
      <w:r>
        <w:t xml:space="preserve"> </w:t>
      </w:r>
      <m:oMath>
        <m:r>
          <m:rPr>
            <m:sty m:val="bi"/>
          </m:rPr>
          <w:rPr>
            <w:rFonts w:ascii="Cambria Math" w:hAnsi="Cambria Math"/>
          </w:rPr>
          <m:t>x</m:t>
        </m:r>
      </m:oMath>
      <w:r>
        <w:rPr>
          <w:b/>
          <w:bCs/>
        </w:rPr>
        <w:t xml:space="preserve"> </w:t>
      </w:r>
      <w:r>
        <w:t xml:space="preserve">pertencer à classe </w:t>
      </w:r>
      <m:oMath>
        <m:r>
          <w:rPr>
            <w:rFonts w:ascii="Cambria Math" w:hAnsi="Cambria Math"/>
          </w:rPr>
          <m:t>k</m:t>
        </m:r>
      </m:oMath>
      <w:r>
        <w:t xml:space="preserve"> 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é a probabilidade de o </w:t>
      </w:r>
      <w:r w:rsidR="007C416A">
        <w:t>ponto</w:t>
      </w:r>
      <w:r>
        <w:t xml:space="preserve"> </w:t>
      </w:r>
      <m:oMath>
        <m:r>
          <m:rPr>
            <m:sty m:val="bi"/>
          </m:rPr>
          <w:rPr>
            <w:rFonts w:ascii="Cambria Math" w:hAnsi="Cambria Math"/>
          </w:rPr>
          <m:t>x</m:t>
        </m:r>
      </m:oMath>
      <w:r>
        <w:rPr>
          <w:b/>
          <w:bCs/>
        </w:rPr>
        <w:t xml:space="preserve"> </w:t>
      </w:r>
      <w:r>
        <w:t xml:space="preserve">pertencer à classe </w:t>
      </w:r>
      <m:oMath>
        <m:r>
          <w:rPr>
            <w:rFonts w:ascii="Cambria Math" w:hAnsi="Cambria Math"/>
          </w:rPr>
          <m:t>k</m:t>
        </m:r>
      </m:oMath>
      <w:r>
        <w:t xml:space="preserve"> sabendo qual a classe a qual ele realmente pertence, ou seja, </w:t>
      </w: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r>
          <w:rPr>
            <w:rFonts w:ascii="Cambria Math" w:hAnsi="Cambria Math"/>
          </w:rPr>
          <m:t>.</m:t>
        </m:r>
      </m:oMath>
      <w:r w:rsidR="00DF6B10">
        <w:t xml:space="preserve"> </w:t>
      </w:r>
      <w:r w:rsidR="000D14B8">
        <w:t xml:space="preserve">Lembrando que essa expressão (considerando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0D14B8">
        <w:t xml:space="preserve"> 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0D14B8">
        <w:t xml:space="preserve"> da forma como definimos) é um caso específico do problema de classificação</w:t>
      </w:r>
      <w:r w:rsidR="002E068D">
        <w:t xml:space="preserve"> e</w:t>
      </w:r>
      <w:r w:rsidR="000D14B8">
        <w:t xml:space="preserve"> foi derivada a partir da eq. </w:t>
      </w:r>
      <w:r w:rsidR="000D14B8">
        <w:fldChar w:fldCharType="begin"/>
      </w:r>
      <w:r w:rsidR="000D14B8">
        <w:instrText xml:space="preserve"> REF _Ref134392609 \h </w:instrText>
      </w:r>
      <w:r w:rsidR="000D14B8">
        <w:fldChar w:fldCharType="separate"/>
      </w:r>
      <w:r w:rsidR="00D244CB">
        <w:t>(</w:t>
      </w:r>
      <w:r w:rsidR="00D244CB">
        <w:rPr>
          <w:noProof/>
        </w:rPr>
        <w:t>3</w:t>
      </w:r>
      <w:r w:rsidR="00D244CB">
        <w:t>.</w:t>
      </w:r>
      <w:r w:rsidR="00D244CB">
        <w:rPr>
          <w:noProof/>
        </w:rPr>
        <w:t>1</w:t>
      </w:r>
      <w:r w:rsidR="00D244CB">
        <w:t>)</w:t>
      </w:r>
      <w:r w:rsidR="000D14B8">
        <w:fldChar w:fldCharType="end"/>
      </w:r>
      <w:r w:rsidR="000D14B8">
        <w:t xml:space="preserve">. Na expressão geral da entropia cruzada (para problemas que não são necessariamente relacionados a </w:t>
      </w:r>
      <w:r w:rsidR="000D14B8">
        <w:rPr>
          <w:i/>
          <w:iCs/>
        </w:rPr>
        <w:t xml:space="preserve">machine learning </w:t>
      </w:r>
      <w:r w:rsidR="000D14B8">
        <w:t xml:space="preserve">ou a classificação)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0D14B8">
        <w:t xml:space="preserve"> 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0D14B8">
        <w:t xml:space="preserve"> são funções de densidade de probabilidade quaisquer</w:t>
      </w:r>
      <w:r w:rsidR="00DB0C29">
        <w:t xml:space="preserve"> (consultar </w:t>
      </w:r>
      <w:r w:rsidR="00DB0C29">
        <w:fldChar w:fldCharType="begin"/>
      </w:r>
      <w:r w:rsidR="00DB0C29">
        <w:instrText xml:space="preserve"> REF _Ref135078636 \r \h </w:instrText>
      </w:r>
      <w:r w:rsidR="00DB0C29">
        <w:fldChar w:fldCharType="separate"/>
      </w:r>
      <w:r w:rsidR="00D244CB">
        <w:t>Apêndice A:</w:t>
      </w:r>
      <w:r w:rsidR="00DB0C29">
        <w:fldChar w:fldCharType="end"/>
      </w:r>
      <w:r w:rsidR="00DB0C29">
        <w:t>)</w:t>
      </w:r>
      <w:r w:rsidR="000D14B8">
        <w:t>.</w:t>
      </w:r>
    </w:p>
    <w:p w14:paraId="6C13EDF1" w14:textId="54A2B995" w:rsidR="00DB0C29" w:rsidRPr="00DB0C29" w:rsidRDefault="00C03555" w:rsidP="004162C7">
      <w:pPr>
        <w:rPr>
          <w:b/>
          <w:bCs/>
        </w:rPr>
      </w:pPr>
      <w:r w:rsidRPr="00DB0C29">
        <w:rPr>
          <w:b/>
          <w:bCs/>
        </w:rPr>
        <w:t xml:space="preserve">Reparar que </w:t>
      </w:r>
      <m:oMath>
        <m:sSub>
          <m:sSubPr>
            <m:ctrlPr>
              <w:rPr>
                <w:rFonts w:ascii="Cambria Math" w:hAnsi="Cambria Math"/>
                <w:i/>
              </w:rPr>
            </m:ctrlPr>
          </m:sSubPr>
          <m:e>
            <m:r>
              <w:rPr>
                <w:rFonts w:ascii="Cambria Math" w:hAnsi="Cambria Math"/>
              </w:rPr>
              <m:t>H</m:t>
            </m:r>
          </m:e>
          <m:sub>
            <m:r>
              <w:rPr>
                <w:rFonts w:ascii="Cambria Math" w:hAnsi="Cambria Math"/>
              </w:rPr>
              <m:t>c</m:t>
            </m:r>
          </m:sub>
        </m:sSub>
        <m:d>
          <m:dPr>
            <m:ctrlPr>
              <w:rPr>
                <w:rFonts w:ascii="Cambria Math" w:hAnsi="Cambria Math"/>
                <w:b/>
                <w:bCs/>
                <w:i/>
              </w:rPr>
            </m:ctrlPr>
          </m:dPr>
          <m:e>
            <m:r>
              <m:rPr>
                <m:sty m:val="bi"/>
              </m:rPr>
              <w:rPr>
                <w:rFonts w:ascii="Cambria Math" w:hAnsi="Cambria Math"/>
              </w:rPr>
              <m:t>x</m:t>
            </m:r>
          </m:e>
        </m:d>
      </m:oMath>
      <w:r w:rsidRPr="00DB0C29">
        <w:rPr>
          <w:b/>
          <w:bCs/>
        </w:rPr>
        <w:t xml:space="preserve"> terá apenas uma parcela do somatório não nula</w:t>
      </w:r>
      <w:r w:rsidR="00DB0C29" w:rsidRPr="00DB0C29">
        <w:rPr>
          <w:b/>
          <w:bCs/>
        </w:rPr>
        <w:t>.</w:t>
      </w:r>
    </w:p>
    <w:p w14:paraId="7D1B22B3" w14:textId="679F1C0A" w:rsidR="00D34457" w:rsidRDefault="00D34457" w:rsidP="004162C7">
      <w:r>
        <w:t xml:space="preserve">A função custo genérica para um problema de classificação com </w:t>
      </w:r>
      <m:oMath>
        <m:r>
          <w:rPr>
            <w:rFonts w:ascii="Cambria Math" w:hAnsi="Cambria Math"/>
          </w:rPr>
          <m:t>K</m:t>
        </m:r>
      </m:oMath>
      <w:r>
        <w:t xml:space="preserve"> classes teria a seguinte forma:</w:t>
      </w:r>
    </w:p>
    <w:tbl>
      <w:tblPr>
        <w:tblStyle w:val="Tabelacomgrade"/>
        <w:tblW w:w="0" w:type="auto"/>
        <w:jc w:val="center"/>
        <w:shd w:val="clear" w:color="auto" w:fill="D9E2F3" w:themeFill="accent1" w:themeFillTint="33"/>
        <w:tblLook w:val="04A0" w:firstRow="1" w:lastRow="0" w:firstColumn="1" w:lastColumn="0" w:noHBand="0" w:noVBand="1"/>
      </w:tblPr>
      <w:tblGrid>
        <w:gridCol w:w="4531"/>
      </w:tblGrid>
      <w:tr w:rsidR="00CA0838" w14:paraId="709C7018" w14:textId="77777777" w:rsidTr="001231D2">
        <w:trPr>
          <w:trHeight w:val="850"/>
          <w:jc w:val="center"/>
        </w:trPr>
        <w:tc>
          <w:tcPr>
            <w:tcW w:w="4531" w:type="dxa"/>
            <w:shd w:val="clear" w:color="auto" w:fill="D9E2F3" w:themeFill="accent1" w:themeFillTint="33"/>
          </w:tcPr>
          <w:p w14:paraId="4D0C6C1D" w14:textId="6DD739F5" w:rsidR="00CA0838" w:rsidRDefault="00CA0838" w:rsidP="00AD52CF">
            <w:pPr>
              <w:jc w:val="center"/>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c</m:t>
                        </m:r>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k</m:t>
                                </m:r>
                              </m:e>
                              <m: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e>
                                </m:d>
                              </m:sub>
                            </m:sSub>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e>
                                    </m:d>
                                  </m:sub>
                                </m:sSub>
                              </m:sub>
                            </m:sSub>
                          </m:e>
                        </m:func>
                      </m:e>
                    </m:nary>
                  </m:e>
                </m:nary>
              </m:oMath>
            </m:oMathPara>
          </w:p>
        </w:tc>
      </w:tr>
    </w:tbl>
    <w:p w14:paraId="77EC5F1B" w14:textId="322B1F1F" w:rsidR="00D34457" w:rsidRPr="006444B1" w:rsidRDefault="00D34457" w:rsidP="004162C7"/>
    <w:p w14:paraId="704B8410" w14:textId="074AB56B" w:rsidR="006444B1" w:rsidRPr="00444BD0" w:rsidRDefault="006444B1" w:rsidP="004162C7">
      <w:r>
        <w:t xml:space="preserve">Ela poderia ter sido </w:t>
      </w:r>
      <w:r w:rsidR="00CA0838">
        <w:t xml:space="preserve">derivada </w:t>
      </w:r>
      <w:r>
        <w:t>da mesma maneira como fizemos para o caso binário.</w:t>
      </w:r>
    </w:p>
    <w:p w14:paraId="5BF76904" w14:textId="392DDD26" w:rsidR="007811F3" w:rsidRDefault="007811F3" w:rsidP="00FF31FC">
      <w:r>
        <w:t>Reparar que, apesar de termos derivado a expressão da entropia cruzada</w:t>
      </w:r>
      <w:r w:rsidR="006444B1">
        <w:t xml:space="preserve"> à medida que derivávamos a expressão da regressão logística, elas não são dependentes uma da outra. A entropia cruzada não surgiu do modelo de regressão logística. Ela poderia ter sido derivada de qualquer outro problema de classificação.</w:t>
      </w:r>
    </w:p>
    <w:p w14:paraId="686E61F3" w14:textId="74F87E03" w:rsidR="00732CA4" w:rsidRPr="00C03555" w:rsidRDefault="002E068D" w:rsidP="00732CA4">
      <w:pPr>
        <w:spacing w:before="240"/>
      </w:pPr>
      <w:r>
        <w:t>Tentando ver esse problema de uma forma mais intuitiva, o que estamos faze</w:t>
      </w:r>
      <w:r w:rsidR="00732CA4">
        <w:t xml:space="preserve">ndo é minimizar a entropia cruzada, que quantifica a dissimilaridade entre as distribuições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732CA4">
        <w:rPr>
          <w:b/>
          <w:bCs/>
        </w:rPr>
        <w:t xml:space="preserve"> </w:t>
      </w:r>
      <w:r w:rsidR="00732CA4">
        <w:t xml:space="preserve">e </w:t>
      </w: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 xml:space="preserve"> </m:t>
        </m:r>
      </m:oMath>
      <w:r w:rsidR="00C03555">
        <w:t>(lembrand</w:t>
      </w:r>
      <w:r w:rsidR="001231D2">
        <w:t xml:space="preserve">o que minimizar a entropia cruzada é equivalente a minimizar a divergência KL, conforme </w:t>
      </w:r>
      <w:r w:rsidR="001231D2">
        <w:fldChar w:fldCharType="begin"/>
      </w:r>
      <w:r w:rsidR="001231D2">
        <w:instrText xml:space="preserve"> REF _Ref135078636 \r \h </w:instrText>
      </w:r>
      <w:r w:rsidR="001231D2">
        <w:fldChar w:fldCharType="separate"/>
      </w:r>
      <w:r w:rsidR="00D244CB">
        <w:t>Apêndice A:</w:t>
      </w:r>
      <w:r w:rsidR="001231D2">
        <w:fldChar w:fldCharType="end"/>
      </w:r>
      <w:r w:rsidR="00C03555">
        <w:t>)</w:t>
      </w:r>
      <w:r w:rsidR="00732CA4">
        <w:t xml:space="preserve">. Então, </w:t>
      </w:r>
      <w:r w:rsidR="00C03555">
        <w:t xml:space="preserve">como </w:t>
      </w:r>
      <m:oMath>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oMath>
      <w:r w:rsidR="00C03555">
        <w:t xml:space="preserve">, </w:t>
      </w:r>
      <w:r w:rsidR="00732CA4">
        <w:t xml:space="preserve">queremos fazer com que a probabilidade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732CA4">
        <w:rPr>
          <w:b/>
          <w:bCs/>
        </w:rPr>
        <w:t xml:space="preserve"> </w:t>
      </w:r>
      <w:r w:rsidR="00C03555">
        <w:t xml:space="preserve">se aproxime o máximo possível de </w:t>
      </w:r>
      <m:oMath>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oMath>
      <w:r w:rsidR="00C03555">
        <w:t>.</w:t>
      </w:r>
    </w:p>
    <w:p w14:paraId="2F89DC4A" w14:textId="56B00AED" w:rsidR="00CA0838" w:rsidRDefault="00CA0838" w:rsidP="00FF31FC">
      <w:r>
        <w:t xml:space="preserve">Por fim, para encontrar os parâmetros </w:t>
      </w:r>
      <m:oMath>
        <m:r>
          <m:rPr>
            <m:sty m:val="bi"/>
          </m:rPr>
          <w:rPr>
            <w:rFonts w:ascii="Cambria Math" w:hAnsi="Cambria Math"/>
          </w:rPr>
          <m:t>θ</m:t>
        </m:r>
      </m:oMath>
      <w:r>
        <w:rPr>
          <w:b/>
          <w:bCs/>
        </w:rPr>
        <w:t xml:space="preserve"> </w:t>
      </w:r>
      <w:r>
        <w:t xml:space="preserve">aplicamos o método </w:t>
      </w:r>
      <w:proofErr w:type="spellStart"/>
      <w:r>
        <w:rPr>
          <w:i/>
          <w:iCs/>
        </w:rPr>
        <w:t>Iterative</w:t>
      </w:r>
      <w:proofErr w:type="spellEnd"/>
      <w:r>
        <w:rPr>
          <w:i/>
          <w:iCs/>
        </w:rPr>
        <w:t xml:space="preserve"> </w:t>
      </w:r>
      <w:proofErr w:type="spellStart"/>
      <w:r>
        <w:rPr>
          <w:i/>
          <w:iCs/>
        </w:rPr>
        <w:t>Reweighted</w:t>
      </w:r>
      <w:proofErr w:type="spellEnd"/>
      <w:r>
        <w:rPr>
          <w:i/>
          <w:iCs/>
        </w:rPr>
        <w:t xml:space="preserve"> </w:t>
      </w:r>
      <w:proofErr w:type="spellStart"/>
      <w:r>
        <w:rPr>
          <w:i/>
          <w:iCs/>
        </w:rPr>
        <w:t>Least</w:t>
      </w:r>
      <w:proofErr w:type="spellEnd"/>
      <w:r>
        <w:rPr>
          <w:i/>
          <w:iCs/>
        </w:rPr>
        <w:t xml:space="preserve"> </w:t>
      </w:r>
      <w:proofErr w:type="spellStart"/>
      <w:r>
        <w:rPr>
          <w:i/>
          <w:iCs/>
        </w:rPr>
        <w:t>Squares</w:t>
      </w:r>
      <w:proofErr w:type="spellEnd"/>
      <w:r>
        <w:rPr>
          <w:i/>
          <w:iCs/>
        </w:rPr>
        <w:t xml:space="preserve"> (IRLS), </w:t>
      </w:r>
      <w:r>
        <w:t xml:space="preserve">que é baseado no método do Newton e consiste em atualizar o valor de </w:t>
      </w:r>
      <m:oMath>
        <m:r>
          <m:rPr>
            <m:sty m:val="bi"/>
          </m:rPr>
          <w:rPr>
            <w:rFonts w:ascii="Cambria Math" w:hAnsi="Cambria Math"/>
          </w:rPr>
          <m:t>θ</m:t>
        </m:r>
      </m:oMath>
      <w:r>
        <w:t xml:space="preserve"> a cada iteração da seguinte maneira:</w:t>
      </w:r>
    </w:p>
    <w:p w14:paraId="59686DB5" w14:textId="25445463" w:rsidR="00CA0838" w:rsidRPr="00CA0838" w:rsidRDefault="00000000" w:rsidP="00FF31FC">
      <m:oMathPara>
        <m:oMath>
          <m:sSub>
            <m:sSubPr>
              <m:ctrlPr>
                <w:rPr>
                  <w:rFonts w:ascii="Cambria Math" w:hAnsi="Cambria Math"/>
                  <w:i/>
                </w:rPr>
              </m:ctrlPr>
            </m:sSubPr>
            <m:e>
              <m:r>
                <m:rPr>
                  <m:sty m:val="bi"/>
                </m:rP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H</m:t>
              </m:r>
            </m:e>
            <m:sup>
              <m:r>
                <w:rPr>
                  <w:rFonts w:ascii="Cambria Math" w:hAnsi="Cambria Math"/>
                </w:rPr>
                <m:t>-1</m:t>
              </m:r>
            </m:sup>
          </m:sSup>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oMath>
      </m:oMathPara>
    </w:p>
    <w:p w14:paraId="5CE486E7" w14:textId="7BD40FF0" w:rsidR="00773F90" w:rsidRDefault="00CA0838" w:rsidP="00FF31FC">
      <w:r>
        <w:t xml:space="preserve">em que </w:t>
      </w:r>
      <m:oMath>
        <m:r>
          <m:rPr>
            <m:sty m:val="bi"/>
          </m:rPr>
          <w:rPr>
            <w:rFonts w:ascii="Cambria Math" w:hAnsi="Cambria Math"/>
          </w:rPr>
          <m:t>H=</m:t>
        </m:r>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w:t>
      </w:r>
      <w:sdt>
        <w:sdtPr>
          <w:id w:val="2056497518"/>
          <w:citation/>
        </w:sdtPr>
        <w:sdtContent>
          <w:r>
            <w:fldChar w:fldCharType="begin"/>
          </w:r>
          <w:r>
            <w:instrText xml:space="preserve">CITATION Bis06 \p 207 \l 1046 </w:instrText>
          </w:r>
          <w:r>
            <w:fldChar w:fldCharType="separate"/>
          </w:r>
          <w:r w:rsidR="00D244CB" w:rsidRPr="00D244CB">
            <w:rPr>
              <w:noProof/>
            </w:rPr>
            <w:t>[4, p. 207]</w:t>
          </w:r>
          <w:r>
            <w:fldChar w:fldCharType="end"/>
          </w:r>
        </w:sdtContent>
      </w:sdt>
      <w:r>
        <w:t>.</w:t>
      </w:r>
    </w:p>
    <w:p w14:paraId="259219E5" w14:textId="7E7DA0D4" w:rsidR="00CA0838" w:rsidRDefault="00CA0838" w:rsidP="00CA0838">
      <w:pPr>
        <w:pStyle w:val="Ttulo2"/>
      </w:pPr>
      <w:bookmarkStart w:id="30" w:name="_Toc157995279"/>
      <w:r>
        <w:t>Conclusões</w:t>
      </w:r>
      <w:bookmarkEnd w:id="30"/>
    </w:p>
    <w:p w14:paraId="348FEA9D" w14:textId="0563A421" w:rsidR="00CA0838" w:rsidRDefault="00381279" w:rsidP="00CA0838">
      <w:r>
        <w:t>Ao final de todo o desenvolvimento para se chegar ao modelo da regressão logística, percebemos que existe uma relação entre ele e o modelo dos mínimos quadrados para classificação.</w:t>
      </w:r>
    </w:p>
    <w:p w14:paraId="5A9C4321" w14:textId="75057520" w:rsidR="00381279" w:rsidRDefault="00381279" w:rsidP="00CA0838">
      <w:r>
        <w:t xml:space="preserve">No método dos mínimos quadrados para classificação, </w:t>
      </w:r>
      <w:r w:rsidR="00AA7054">
        <w:t xml:space="preserve">um dos pontos negativos </w:t>
      </w:r>
      <w:r>
        <w:t xml:space="preserve">era o fato </w:t>
      </w:r>
      <w:r w:rsidR="00AA7054">
        <w:t xml:space="preserve">de </w:t>
      </w:r>
      <w:r>
        <w:t xml:space="preserve">não termos funções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que possam ser interprestadas como probabilidades, pois seus valores não se limitavam ao intervalo </w:t>
      </w:r>
      <m:oMath>
        <m:d>
          <m:dPr>
            <m:begChr m:val="["/>
            <m:endChr m:val="]"/>
            <m:ctrlPr>
              <w:rPr>
                <w:rFonts w:ascii="Cambria Math" w:hAnsi="Cambria Math"/>
                <w:i/>
              </w:rPr>
            </m:ctrlPr>
          </m:dPr>
          <m:e>
            <m:r>
              <w:rPr>
                <w:rFonts w:ascii="Cambria Math" w:hAnsi="Cambria Math"/>
              </w:rPr>
              <m:t>0,1</m:t>
            </m:r>
          </m:e>
        </m:d>
      </m:oMath>
      <w:r>
        <w:t xml:space="preserve">. Na regressão logística, é como se pegássemos o modelo dos mínimos quadrados que tínhamos desenvolvido e o empacotássemos na função logística sigmoide, obrigando, assim, que os valores fiquem limitados ao intervalo </w:t>
      </w:r>
      <m:oMath>
        <m:d>
          <m:dPr>
            <m:begChr m:val="["/>
            <m:endChr m:val="]"/>
            <m:ctrlPr>
              <w:rPr>
                <w:rFonts w:ascii="Cambria Math" w:hAnsi="Cambria Math"/>
                <w:i/>
              </w:rPr>
            </m:ctrlPr>
          </m:dPr>
          <m:e>
            <m:r>
              <w:rPr>
                <w:rFonts w:ascii="Cambria Math" w:hAnsi="Cambria Math"/>
              </w:rPr>
              <m:t>0,1</m:t>
            </m:r>
          </m:e>
        </m:d>
      </m:oMath>
      <w:r>
        <w:t>.</w:t>
      </w:r>
    </w:p>
    <w:p w14:paraId="1BE9F5A5" w14:textId="4EE628FD" w:rsidR="00381279" w:rsidRPr="00381279" w:rsidRDefault="00381279" w:rsidP="00CA0838">
      <w:pPr>
        <w:rPr>
          <w:bCs/>
        </w:rPr>
      </w:pPr>
      <w:r>
        <w:t xml:space="preserve">Obviamente, não é possível encontrar </w:t>
      </w:r>
      <m:oMath>
        <m:r>
          <m:rPr>
            <m:sty m:val="bi"/>
          </m:rPr>
          <w:rPr>
            <w:rFonts w:ascii="Cambria Math" w:hAnsi="Cambria Math"/>
          </w:rPr>
          <m:t>θ</m:t>
        </m:r>
      </m:oMath>
      <w:r>
        <w:rPr>
          <w:b/>
          <w:bCs/>
        </w:rPr>
        <w:t xml:space="preserve"> </w:t>
      </w:r>
      <w:r>
        <w:t xml:space="preserve">com a equação dos mínimos quadrados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i/>
              </w:rPr>
            </m:ctrlPr>
          </m:sSupPr>
          <m:e>
            <m:r>
              <m:rPr>
                <m:sty m:val="bi"/>
              </m:rPr>
              <w:rPr>
                <w:rFonts w:ascii="Cambria Math" w:hAnsi="Cambria Math"/>
              </w:rPr>
              <m:t>T</m:t>
            </m:r>
            <m:ctrlPr>
              <w:rPr>
                <w:rFonts w:ascii="Cambria Math" w:hAnsi="Cambria Math"/>
                <w:b/>
                <w:bCs/>
                <w:i/>
              </w:rPr>
            </m:ctrlPr>
          </m:e>
          <m:sup>
            <m:r>
              <w:rPr>
                <w:rFonts w:ascii="Cambria Math" w:hAnsi="Cambria Math"/>
              </w:rPr>
              <m:t>T</m:t>
            </m:r>
          </m:sup>
        </m:sSup>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e>
          <m:sup>
            <m:r>
              <w:rPr>
                <w:rFonts w:ascii="Cambria Math" w:hAnsi="Cambria Math"/>
              </w:rPr>
              <m:t>T</m:t>
            </m:r>
          </m:sup>
        </m:sSup>
      </m:oMath>
      <w:r w:rsidR="003B25FA">
        <w:rPr>
          <w:b/>
        </w:rPr>
        <w:t xml:space="preserve"> </w:t>
      </w:r>
      <w:r w:rsidR="003B25FA">
        <w:rPr>
          <w:bCs/>
        </w:rPr>
        <w:t xml:space="preserve">e substituir esse valor em </w:t>
      </w:r>
      <m:oMath>
        <m:r>
          <w:rPr>
            <w:rFonts w:ascii="Cambria Math" w:hAnsi="Cambria Math"/>
          </w:rPr>
          <m:t>σ</m:t>
        </m:r>
        <m:d>
          <m:dPr>
            <m:ctrlPr>
              <w:rPr>
                <w:rFonts w:ascii="Cambria Math" w:hAnsi="Cambria Math"/>
                <w:bCs/>
                <w:i/>
              </w:rPr>
            </m:ctrlPr>
          </m:dPr>
          <m:e>
            <m:sSup>
              <m:sSupPr>
                <m:ctrlPr>
                  <w:rPr>
                    <w:rFonts w:ascii="Cambria Math" w:hAnsi="Cambria Math"/>
                    <w:bCs/>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ϕ</m:t>
            </m:r>
          </m:e>
        </m:d>
      </m:oMath>
      <w:r>
        <w:rPr>
          <w:bCs/>
        </w:rPr>
        <w:t xml:space="preserve">, pois, só foi possível chegar a essa equação porque não havia </w:t>
      </w:r>
      <w:r w:rsidR="003B25FA">
        <w:rPr>
          <w:bCs/>
        </w:rPr>
        <w:t>incialmente a não linearidade da função sigmoide.</w:t>
      </w:r>
    </w:p>
    <w:p w14:paraId="60EA889B" w14:textId="6039822D" w:rsidR="00223274" w:rsidRDefault="003B25FA" w:rsidP="001E7817">
      <w:r>
        <w:t xml:space="preserve">Por fim, é interessante reparar que, mesmo para os casos em que a distribuição dos dados pertence a uma daquelas distribuições especiais descritas na Seção </w:t>
      </w:r>
      <w:r>
        <w:fldChar w:fldCharType="begin"/>
      </w:r>
      <w:r>
        <w:instrText xml:space="preserve"> REF _Ref128180672 \r \h </w:instrText>
      </w:r>
      <w:r>
        <w:fldChar w:fldCharType="separate"/>
      </w:r>
      <w:r w:rsidR="00D244CB">
        <w:t>3.2.3</w:t>
      </w:r>
      <w:r>
        <w:fldChar w:fldCharType="end"/>
      </w:r>
      <w:r>
        <w:t>, ainda é preferível usar o modelo da regressão logística em vez de usar as expressões analíticas para cada um desses casos particulares. Isso porque</w:t>
      </w:r>
      <w:r w:rsidR="00AA7054">
        <w:t>,</w:t>
      </w:r>
      <w:r>
        <w:t xml:space="preserve"> na regressão logística</w:t>
      </w:r>
      <w:r w:rsidR="00AA7054">
        <w:t>,</w:t>
      </w:r>
      <w:r>
        <w:t xml:space="preserve"> precisamos estimar consideravelmente menos parâmetros comparado com os métodos que se baseiam no teorema de Bayes. Por exemplo, se</w:t>
      </w:r>
      <w:r w:rsidR="001E7817">
        <w:t>, num problema de classificação binária,</w:t>
      </w:r>
      <w:r>
        <w:t xml:space="preserve"> tivermos vetores de </w:t>
      </w:r>
      <w:r>
        <w:rPr>
          <w:i/>
          <w:iCs/>
        </w:rPr>
        <w:t xml:space="preserve">features </w:t>
      </w:r>
      <w:r>
        <w:t xml:space="preserve">de dimensão </w:t>
      </w:r>
      <m:oMath>
        <m:r>
          <w:rPr>
            <w:rFonts w:ascii="Cambria Math" w:hAnsi="Cambria Math"/>
          </w:rPr>
          <m:t>M</m:t>
        </m:r>
      </m:oMath>
      <w:r w:rsidR="001E7817">
        <w:t xml:space="preserve"> e nossos dados seguirem uma distribuição </w:t>
      </w:r>
      <w:r w:rsidR="00AA7054">
        <w:t>G</w:t>
      </w:r>
      <w:r w:rsidR="001E7817">
        <w:t>aussiana</w:t>
      </w:r>
      <w:r>
        <w:t xml:space="preserve">, então, na regressão logística, teremos apenas </w:t>
      </w:r>
      <m:oMath>
        <m:r>
          <w:rPr>
            <w:rFonts w:ascii="Cambria Math" w:hAnsi="Cambria Math"/>
          </w:rPr>
          <m:t>M</m:t>
        </m:r>
      </m:oMath>
      <w:r>
        <w:t xml:space="preserve"> parâmetros para estimar. </w:t>
      </w:r>
      <w:r w:rsidR="001E7817">
        <w:t xml:space="preserve">Já utilizando o modelo </w:t>
      </w:r>
      <w:r w:rsidR="001E7817">
        <w:lastRenderedPageBreak/>
        <w:t xml:space="preserve">baseado no teorema de Bayes teríamos que estimar </w:t>
      </w:r>
      <m:oMath>
        <m:r>
          <w:rPr>
            <w:rFonts w:ascii="Cambria Math" w:hAnsi="Cambria Math"/>
          </w:rPr>
          <m:t>2M</m:t>
        </m:r>
      </m:oMath>
      <w:r w:rsidR="001E7817">
        <w:t xml:space="preserve"> parâmetros para as médias </w:t>
      </w:r>
      <m:oMath>
        <m:r>
          <m:rPr>
            <m:sty m:val="bi"/>
          </m:rPr>
          <w:rPr>
            <w:rFonts w:ascii="Cambria Math" w:hAnsi="Cambria Math"/>
          </w:rPr>
          <m:t>μ</m:t>
        </m:r>
      </m:oMath>
      <w:r w:rsidR="001E7817">
        <w:t xml:space="preserve"> e </w:t>
      </w:r>
      <m:oMath>
        <m:r>
          <w:rPr>
            <w:rFonts w:ascii="Cambria Math" w:hAnsi="Cambria Math"/>
          </w:rPr>
          <m:t>M</m:t>
        </m:r>
        <m:d>
          <m:dPr>
            <m:ctrlPr>
              <w:rPr>
                <w:rFonts w:ascii="Cambria Math" w:hAnsi="Cambria Math"/>
                <w:i/>
              </w:rPr>
            </m:ctrlPr>
          </m:dPr>
          <m:e>
            <m:r>
              <w:rPr>
                <w:rFonts w:ascii="Cambria Math" w:hAnsi="Cambria Math"/>
              </w:rPr>
              <m:t>M+1</m:t>
            </m:r>
          </m:e>
        </m:d>
        <m:r>
          <w:rPr>
            <w:rFonts w:ascii="Cambria Math" w:hAnsi="Cambria Math"/>
          </w:rPr>
          <m:t>/2</m:t>
        </m:r>
      </m:oMath>
      <w:r w:rsidR="001E7817">
        <w:t xml:space="preserve"> parâmetros para a matriz de covariância </w:t>
      </w:r>
      <m:oMath>
        <m:r>
          <m:rPr>
            <m:sty m:val="b"/>
          </m:rPr>
          <w:rPr>
            <w:rFonts w:ascii="Cambria Math" w:hAnsi="Cambria Math"/>
          </w:rPr>
          <m:t>Σ</m:t>
        </m:r>
      </m:oMath>
      <w:r w:rsidR="001E7817">
        <w:rPr>
          <w:b/>
          <w:bCs/>
        </w:rPr>
        <w:t xml:space="preserve"> </w:t>
      </w:r>
      <w:sdt>
        <w:sdtPr>
          <w:rPr>
            <w:b/>
            <w:bCs/>
          </w:rPr>
          <w:id w:val="851381897"/>
          <w:citation/>
        </w:sdtPr>
        <w:sdtContent>
          <w:r w:rsidR="001E7817">
            <w:rPr>
              <w:b/>
              <w:bCs/>
            </w:rPr>
            <w:fldChar w:fldCharType="begin"/>
          </w:r>
          <w:r w:rsidR="001E7817">
            <w:instrText xml:space="preserve">CITATION Bis06 \p 205 \l 1046 </w:instrText>
          </w:r>
          <w:r w:rsidR="001E7817">
            <w:rPr>
              <w:b/>
              <w:bCs/>
            </w:rPr>
            <w:fldChar w:fldCharType="separate"/>
          </w:r>
          <w:r w:rsidR="00D244CB" w:rsidRPr="00D244CB">
            <w:rPr>
              <w:noProof/>
            </w:rPr>
            <w:t>[4, p. 205]</w:t>
          </w:r>
          <w:r w:rsidR="001E7817">
            <w:rPr>
              <w:b/>
              <w:bCs/>
            </w:rPr>
            <w:fldChar w:fldCharType="end"/>
          </w:r>
        </w:sdtContent>
      </w:sdt>
      <w:r w:rsidR="001E7817">
        <w:rPr>
          <w:b/>
          <w:bCs/>
        </w:rPr>
        <w:t xml:space="preserve"> </w:t>
      </w:r>
      <w:sdt>
        <w:sdtPr>
          <w:rPr>
            <w:b/>
            <w:bCs/>
          </w:rPr>
          <w:id w:val="-1499810829"/>
          <w:citation/>
        </w:sdtPr>
        <w:sdtContent>
          <w:r w:rsidR="001E7817">
            <w:rPr>
              <w:b/>
              <w:bCs/>
            </w:rPr>
            <w:fldChar w:fldCharType="begin"/>
          </w:r>
          <w:r w:rsidR="001E7817">
            <w:rPr>
              <w:b/>
              <w:bCs/>
            </w:rPr>
            <w:instrText xml:space="preserve">CITATION The20 \p 319 \l 1046 </w:instrText>
          </w:r>
          <w:r w:rsidR="001E7817">
            <w:rPr>
              <w:b/>
              <w:bCs/>
            </w:rPr>
            <w:fldChar w:fldCharType="separate"/>
          </w:r>
          <w:r w:rsidR="00D244CB" w:rsidRPr="00D244CB">
            <w:rPr>
              <w:noProof/>
            </w:rPr>
            <w:t>[5, p. 319]</w:t>
          </w:r>
          <w:r w:rsidR="001E7817">
            <w:rPr>
              <w:b/>
              <w:bCs/>
            </w:rPr>
            <w:fldChar w:fldCharType="end"/>
          </w:r>
        </w:sdtContent>
      </w:sdt>
      <w:r w:rsidR="001E7817">
        <w:t>.</w:t>
      </w:r>
    </w:p>
    <w:p w14:paraId="63E86206" w14:textId="78A87692" w:rsidR="000F2DDC" w:rsidRDefault="006D7121" w:rsidP="000F2DDC">
      <w:pPr>
        <w:pStyle w:val="Ttulo1"/>
      </w:pPr>
      <w:bookmarkStart w:id="31" w:name="_Toc157995280"/>
      <w:proofErr w:type="spellStart"/>
      <w:r>
        <w:lastRenderedPageBreak/>
        <w:t>Support</w:t>
      </w:r>
      <w:proofErr w:type="spellEnd"/>
      <w:r>
        <w:t xml:space="preserve"> Vector Machine</w:t>
      </w:r>
      <w:bookmarkEnd w:id="31"/>
    </w:p>
    <w:p w14:paraId="55A72EF3" w14:textId="7CBEC833" w:rsidR="00D15379" w:rsidRDefault="00EC2B8E" w:rsidP="00D15379">
      <w:r>
        <w:t xml:space="preserve">Um conceito importante para entender o modelo SVM é o </w:t>
      </w:r>
      <w:r w:rsidRPr="00E57DD2">
        <w:rPr>
          <w:rStyle w:val="Forte"/>
        </w:rPr>
        <w:t>hiperplano de separação ótimo</w:t>
      </w:r>
      <w:r>
        <w:t>, que separa duas classes</w:t>
      </w:r>
      <w:r w:rsidR="00095EF3">
        <w:t xml:space="preserve"> linearmente separáveis</w:t>
      </w:r>
      <w:r>
        <w:t xml:space="preserve"> e maximiza </w:t>
      </w:r>
      <w:r w:rsidR="00E57DD2">
        <w:t xml:space="preserve">a distância </w:t>
      </w:r>
      <w:r w:rsidR="009820F3">
        <w:t>entre os pontos mais próximos de</w:t>
      </w:r>
      <w:r w:rsidR="00E57DD2">
        <w:t xml:space="preserve"> cada classe </w:t>
      </w:r>
      <w:sdt>
        <w:sdtPr>
          <w:id w:val="-652598413"/>
          <w:citation/>
        </w:sdtPr>
        <w:sdtContent>
          <w:r w:rsidR="00E57DD2">
            <w:fldChar w:fldCharType="begin"/>
          </w:r>
          <w:r w:rsidR="00E57DD2">
            <w:instrText xml:space="preserve"> CITATION Has09 \l 1046 </w:instrText>
          </w:r>
          <w:r w:rsidR="00E57DD2">
            <w:fldChar w:fldCharType="separate"/>
          </w:r>
          <w:r w:rsidR="00D244CB" w:rsidRPr="00D244CB">
            <w:rPr>
              <w:noProof/>
            </w:rPr>
            <w:t>[3]</w:t>
          </w:r>
          <w:r w:rsidR="00E57DD2">
            <w:fldChar w:fldCharType="end"/>
          </w:r>
        </w:sdtContent>
      </w:sdt>
      <w:r w:rsidR="00E57DD2">
        <w:t xml:space="preserve">. Esse conceito é ilustrado na </w:t>
      </w:r>
      <w:r w:rsidR="00E57DD2">
        <w:fldChar w:fldCharType="begin"/>
      </w:r>
      <w:r w:rsidR="00E57DD2">
        <w:instrText xml:space="preserve"> REF _Ref152097292 \h </w:instrText>
      </w:r>
      <w:r w:rsidR="00E57DD2">
        <w:fldChar w:fldCharType="separate"/>
      </w:r>
      <w:r w:rsidR="00D244CB">
        <w:t xml:space="preserve">Figura </w:t>
      </w:r>
      <w:r w:rsidR="00D244CB">
        <w:rPr>
          <w:noProof/>
        </w:rPr>
        <w:t>4</w:t>
      </w:r>
      <w:r w:rsidR="00D244CB">
        <w:noBreakHyphen/>
      </w:r>
      <w:r w:rsidR="00D244CB">
        <w:rPr>
          <w:noProof/>
        </w:rPr>
        <w:t>1</w:t>
      </w:r>
      <w:r w:rsidR="00E57DD2">
        <w:fldChar w:fldCharType="end"/>
      </w:r>
      <w:r w:rsidR="00E57DD2">
        <w:t>.</w:t>
      </w:r>
      <w:r w:rsidR="009820F3">
        <w:t xml:space="preserve"> A distância do hiperplano de separação para o ponto mais próximo de cada classe é chamad</w:t>
      </w:r>
      <w:r w:rsidR="00474F02">
        <w:t>a</w:t>
      </w:r>
      <w:r w:rsidR="009820F3">
        <w:t xml:space="preserve"> de </w:t>
      </w:r>
      <w:r w:rsidR="009820F3" w:rsidRPr="009820F3">
        <w:rPr>
          <w:rStyle w:val="Forte"/>
        </w:rPr>
        <w:t>margem</w:t>
      </w:r>
      <w:r w:rsidR="009820F3">
        <w:t xml:space="preserve"> e é representado pela letra </w:t>
      </w:r>
      <m:oMath>
        <m:r>
          <w:rPr>
            <w:rFonts w:ascii="Cambria Math" w:hAnsi="Cambria Math"/>
          </w:rPr>
          <m:t>M</m:t>
        </m:r>
      </m:oMath>
      <w:r w:rsidR="009820F3">
        <w:t xml:space="preserve">. </w:t>
      </w:r>
    </w:p>
    <w:p w14:paraId="44E2B939" w14:textId="3CC2A61C" w:rsidR="00E57DD2" w:rsidRDefault="00E57DD2" w:rsidP="00E57DD2">
      <w:pPr>
        <w:jc w:val="center"/>
      </w:pPr>
      <w:r w:rsidRPr="00E57DD2">
        <w:rPr>
          <w:noProof/>
        </w:rPr>
        <w:drawing>
          <wp:inline distT="0" distB="0" distL="0" distR="0" wp14:anchorId="126B5FDC" wp14:editId="569A3B14">
            <wp:extent cx="3114675" cy="2847893"/>
            <wp:effectExtent l="0" t="0" r="0" b="0"/>
            <wp:docPr id="8945173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17398" name=""/>
                    <pic:cNvPicPr/>
                  </pic:nvPicPr>
                  <pic:blipFill>
                    <a:blip r:embed="rId28"/>
                    <a:stretch>
                      <a:fillRect/>
                    </a:stretch>
                  </pic:blipFill>
                  <pic:spPr>
                    <a:xfrm>
                      <a:off x="0" y="0"/>
                      <a:ext cx="3124063" cy="2856477"/>
                    </a:xfrm>
                    <a:prstGeom prst="rect">
                      <a:avLst/>
                    </a:prstGeom>
                  </pic:spPr>
                </pic:pic>
              </a:graphicData>
            </a:graphic>
          </wp:inline>
        </w:drawing>
      </w:r>
    </w:p>
    <w:p w14:paraId="20BF2149" w14:textId="670DDF31" w:rsidR="00E57DD2" w:rsidRDefault="00E57DD2" w:rsidP="00E57DD2">
      <w:pPr>
        <w:pStyle w:val="Legenda"/>
        <w:jc w:val="center"/>
      </w:pPr>
      <w:bookmarkStart w:id="32" w:name="_Ref152097292"/>
      <w:r>
        <w:t xml:space="preserve">Figura </w:t>
      </w:r>
      <w:r w:rsidR="00615DF8">
        <w:fldChar w:fldCharType="begin"/>
      </w:r>
      <w:r w:rsidR="00615DF8">
        <w:instrText xml:space="preserve"> STYLEREF 1 \s </w:instrText>
      </w:r>
      <w:r w:rsidR="00615DF8">
        <w:fldChar w:fldCharType="separate"/>
      </w:r>
      <w:r w:rsidR="00D244CB">
        <w:rPr>
          <w:noProof/>
        </w:rPr>
        <w:t>4</w:t>
      </w:r>
      <w:r w:rsidR="00615DF8">
        <w:fldChar w:fldCharType="end"/>
      </w:r>
      <w:r w:rsidR="00615DF8">
        <w:noBreakHyphen/>
      </w:r>
      <w:r w:rsidR="00615DF8">
        <w:fldChar w:fldCharType="begin"/>
      </w:r>
      <w:r w:rsidR="00615DF8">
        <w:instrText xml:space="preserve"> SEQ Figura \* ARABIC \s 1 </w:instrText>
      </w:r>
      <w:r w:rsidR="00615DF8">
        <w:fldChar w:fldCharType="separate"/>
      </w:r>
      <w:r w:rsidR="00D244CB">
        <w:rPr>
          <w:noProof/>
        </w:rPr>
        <w:t>1</w:t>
      </w:r>
      <w:r w:rsidR="00615DF8">
        <w:fldChar w:fldCharType="end"/>
      </w:r>
      <w:bookmarkEnd w:id="32"/>
      <w:r>
        <w:t>: Exemplo de classificador de vetor suporte.</w:t>
      </w:r>
    </w:p>
    <w:p w14:paraId="38778B1E" w14:textId="7F55F198" w:rsidR="002335B1" w:rsidRDefault="002335B1" w:rsidP="002335B1">
      <w:r>
        <w:t xml:space="preserve">Um hiperplano de separação pode ser definido como </w:t>
      </w:r>
      <m:oMath>
        <m:r>
          <w:rPr>
            <w:rFonts w:ascii="Cambria Math" w:hAnsi="Cambria Math"/>
          </w:rPr>
          <m:t>L=</m:t>
        </m:r>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 f</m:t>
            </m:r>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r>
              <w:rPr>
                <w:rFonts w:ascii="Cambria Math" w:hAnsi="Cambria Math"/>
              </w:rPr>
              <m:t>0</m:t>
            </m:r>
          </m:e>
        </m:d>
      </m:oMath>
      <w:r>
        <w:t xml:space="preserve">, como mostra a </w:t>
      </w:r>
      <w:r>
        <w:fldChar w:fldCharType="begin"/>
      </w:r>
      <w:r>
        <w:instrText xml:space="preserve"> REF _Ref152103217 \h </w:instrText>
      </w:r>
      <w:r>
        <w:fldChar w:fldCharType="separate"/>
      </w:r>
      <w:r w:rsidR="00D244CB">
        <w:t xml:space="preserve">Figura </w:t>
      </w:r>
      <w:r w:rsidR="00D244CB">
        <w:rPr>
          <w:noProof/>
        </w:rPr>
        <w:t>4</w:t>
      </w:r>
      <w:r w:rsidR="00D244CB">
        <w:noBreakHyphen/>
      </w:r>
      <w:r w:rsidR="00D244CB">
        <w:rPr>
          <w:noProof/>
        </w:rPr>
        <w:t>2</w:t>
      </w:r>
      <w:r>
        <w:fldChar w:fldCharType="end"/>
      </w:r>
      <w:r>
        <w:t xml:space="preserve">. Ele consegue separar duas classes de dados: os dados que estão acima do hiperplano, para os quais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&gt;0</m:t>
        </m:r>
      </m:oMath>
      <w:r>
        <w:t xml:space="preserve">, e os dados que estão abaixo do hiperplano, para os quais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&lt;0</m:t>
        </m:r>
      </m:oMath>
      <w:r>
        <w:t xml:space="preserve">. Assim, podemos usar o sinal de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Pr>
          <w:b/>
          <w:bCs/>
        </w:rPr>
        <w:t xml:space="preserve"> </w:t>
      </w:r>
      <w:r w:rsidR="003D2136">
        <w:t xml:space="preserve">para classificar </w:t>
      </w:r>
      <w:r>
        <w:t>os dados.</w:t>
      </w:r>
    </w:p>
    <w:p w14:paraId="0C1F9DF0" w14:textId="7F875F25" w:rsidR="002335B1" w:rsidRPr="002335B1" w:rsidRDefault="002335B1" w:rsidP="002335B1">
      <w:r>
        <w:t xml:space="preserve">Uma métrica importante de se conhecer é a distância de um ponto </w:t>
      </w:r>
      <m:oMath>
        <m:r>
          <m:rPr>
            <m:sty m:val="bi"/>
          </m:rPr>
          <w:rPr>
            <w:rFonts w:ascii="Cambria Math" w:hAnsi="Cambria Math"/>
          </w:rPr>
          <m:t>x</m:t>
        </m:r>
      </m:oMath>
      <w:r>
        <w:rPr>
          <w:b/>
          <w:bCs/>
        </w:rPr>
        <w:t xml:space="preserve"> </w:t>
      </w:r>
      <w:r>
        <w:t>qualquer para esse hiperplano. Primeiramente, façamos algumas considerações.</w:t>
      </w:r>
    </w:p>
    <w:p w14:paraId="1EA3C0FA" w14:textId="644DCD93" w:rsidR="00242BBC" w:rsidRDefault="00242BBC" w:rsidP="000F2DDC">
      <w:r w:rsidRPr="00242BBC">
        <w:t xml:space="preserve">Se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∈L</m:t>
        </m:r>
      </m:oMath>
      <w:r w:rsidRPr="00242BBC">
        <w:t>, entã</w:t>
      </w:r>
      <w:r>
        <w:t xml:space="preserve">o </w:t>
      </w:r>
      <m:oMath>
        <m:sSup>
          <m:sSupPr>
            <m:ctrlPr>
              <w:rPr>
                <w:rFonts w:ascii="Cambria Math" w:hAnsi="Cambria Math"/>
                <w:i/>
              </w:rPr>
            </m:ctrlPr>
          </m:sSupPr>
          <m:e>
            <m:r>
              <m:rPr>
                <m:sty m:val="bi"/>
              </m:rPr>
              <w:rPr>
                <w:rFonts w:ascii="Cambria Math" w:hAnsi="Cambria Math"/>
              </w:rPr>
              <m:t>w</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=0</m:t>
        </m:r>
      </m:oMath>
      <w:r w:rsidRPr="00242BBC">
        <w:t>.</w:t>
      </w:r>
      <w:r>
        <w:t xml:space="preserve"> Como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oMath>
      <w:r>
        <w:t xml:space="preserve"> </w:t>
      </w:r>
      <m:oMath>
        <m:r>
          <w:rPr>
            <w:rFonts w:ascii="Cambria Math" w:hAnsi="Cambria Math"/>
          </w:rPr>
          <m:t>L</m:t>
        </m:r>
      </m:oMath>
      <w:r>
        <w:t xml:space="preserve">, concluímos que </w:t>
      </w:r>
      <m:oMath>
        <m:r>
          <m:rPr>
            <m:sty m:val="bi"/>
          </m:rPr>
          <w:rPr>
            <w:rFonts w:ascii="Cambria Math" w:hAnsi="Cambria Math"/>
          </w:rPr>
          <m:t>w⊥</m:t>
        </m:r>
        <m:r>
          <w:rPr>
            <w:rFonts w:ascii="Cambria Math" w:hAnsi="Cambria Math"/>
          </w:rPr>
          <m:t>L</m:t>
        </m:r>
      </m:oMath>
      <w:r>
        <w:t>.</w:t>
      </w:r>
    </w:p>
    <w:p w14:paraId="4B4E6EE6" w14:textId="52A78454" w:rsidR="00242BBC" w:rsidRDefault="00C32E13" w:rsidP="000F2DDC">
      <w:r>
        <w:t xml:space="preserve">Seja </w:t>
      </w:r>
      <m:oMath>
        <m:sSub>
          <m:sSubPr>
            <m:ctrlPr>
              <w:rPr>
                <w:rFonts w:ascii="Cambria Math" w:hAnsi="Cambria Math"/>
                <w:i/>
              </w:rPr>
            </m:ctrlPr>
          </m:sSubPr>
          <m:e>
            <m:r>
              <m:rPr>
                <m:sty m:val="bi"/>
              </m:rPr>
              <w:rPr>
                <w:rFonts w:ascii="Cambria Math" w:hAnsi="Cambria Math"/>
              </w:rPr>
              <m:t>x</m:t>
            </m:r>
          </m:e>
          <m:sub>
            <m:r>
              <w:rPr>
                <w:rFonts w:ascii="Cambria Math" w:hAnsi="Cambria Math"/>
              </w:rPr>
              <m:t>0</m:t>
            </m:r>
          </m:sub>
        </m:sSub>
        <m:r>
          <w:rPr>
            <w:rFonts w:ascii="Cambria Math" w:hAnsi="Cambria Math"/>
          </w:rPr>
          <m:t>∈L</m:t>
        </m:r>
      </m:oMath>
      <w:r>
        <w:t xml:space="preserve">. </w:t>
      </w:r>
      <w:r w:rsidR="00242BBC">
        <w:t xml:space="preserve">A distância de um ponto </w:t>
      </w:r>
      <m:oMath>
        <m:r>
          <m:rPr>
            <m:sty m:val="bi"/>
          </m:rPr>
          <w:rPr>
            <w:rFonts w:ascii="Cambria Math" w:hAnsi="Cambria Math"/>
          </w:rPr>
          <m:t>x</m:t>
        </m:r>
      </m:oMath>
      <w:r w:rsidR="00242BBC">
        <w:rPr>
          <w:b/>
          <w:bCs/>
        </w:rPr>
        <w:t xml:space="preserve"> </w:t>
      </w:r>
      <w:r w:rsidR="00242BBC">
        <w:t xml:space="preserve">para </w:t>
      </w:r>
      <m:oMath>
        <m:r>
          <w:rPr>
            <w:rFonts w:ascii="Cambria Math" w:hAnsi="Cambria Math"/>
          </w:rPr>
          <m:t>L</m:t>
        </m:r>
      </m:oMath>
      <w:r w:rsidR="00242BBC">
        <w:t xml:space="preserve"> é dada por</w:t>
      </w:r>
    </w:p>
    <w:p w14:paraId="775ACBB0" w14:textId="77777777" w:rsidR="006E1D22" w:rsidRPr="006E1D22" w:rsidRDefault="00C32E13" w:rsidP="000F2DDC">
      <w:pPr>
        <w:rPr>
          <w:b/>
          <w:bCs/>
        </w:rPr>
      </w:pPr>
      <m:oMathPara>
        <m:oMath>
          <m:r>
            <w:rPr>
              <w:rFonts w:ascii="Cambria Math" w:hAnsi="Cambria Math"/>
            </w:rPr>
            <m:t>r=</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num>
            <m:den>
              <m:d>
                <m:dPr>
                  <m:begChr m:val="‖"/>
                  <m:endChr m:val="‖"/>
                  <m:ctrlPr>
                    <w:rPr>
                      <w:rFonts w:ascii="Cambria Math" w:hAnsi="Cambria Math"/>
                      <w:b/>
                      <w:bCs/>
                      <w:i/>
                    </w:rPr>
                  </m:ctrlPr>
                </m:dPr>
                <m:e>
                  <m:r>
                    <m:rPr>
                      <m:sty m:val="bi"/>
                    </m:rPr>
                    <w:rPr>
                      <w:rFonts w:ascii="Cambria Math" w:hAnsi="Cambria Math"/>
                    </w:rPr>
                    <m:t>w</m:t>
                  </m:r>
                </m:e>
              </m:d>
            </m:den>
          </m:f>
          <m:d>
            <m:dPr>
              <m:ctrlPr>
                <w:rPr>
                  <w:rFonts w:ascii="Cambria Math" w:hAnsi="Cambria Math"/>
                  <w:b/>
                  <w:bCs/>
                  <w:i/>
                </w:rPr>
              </m:ctrlPr>
            </m:dPr>
            <m:e>
              <m:r>
                <m:rPr>
                  <m:sty m:val="bi"/>
                </m:rPr>
                <w:rPr>
                  <w:rFonts w:ascii="Cambria Math" w:hAnsi="Cambria Math"/>
                </w:rPr>
                <m:t>x-</m:t>
              </m:r>
              <m:sSub>
                <m:sSubPr>
                  <m:ctrlPr>
                    <w:rPr>
                      <w:rFonts w:ascii="Cambria Math" w:hAnsi="Cambria Math"/>
                      <w:b/>
                      <w:bCs/>
                      <w:i/>
                    </w:rPr>
                  </m:ctrlPr>
                </m:sSubPr>
                <m:e>
                  <m:r>
                    <m:rPr>
                      <m:sty m:val="bi"/>
                    </m:rPr>
                    <w:rPr>
                      <w:rFonts w:ascii="Cambria Math" w:hAnsi="Cambria Math"/>
                    </w:rPr>
                    <m:t>x</m:t>
                  </m:r>
                </m:e>
                <m:sub>
                  <m:r>
                    <w:rPr>
                      <w:rFonts w:ascii="Cambria Math" w:hAnsi="Cambria Math"/>
                    </w:rPr>
                    <m:t>0</m:t>
                  </m:r>
                </m:sub>
              </m:sSub>
            </m:e>
          </m:d>
          <m:r>
            <m:rPr>
              <m:sty m:val="bi"/>
            </m:rPr>
            <w:rPr>
              <w:rFonts w:ascii="Cambria Math" w:hAnsi="Cambria Math"/>
            </w:rPr>
            <m:t>=</m:t>
          </m:r>
          <m:f>
            <m:fPr>
              <m:ctrlPr>
                <w:rPr>
                  <w:rFonts w:ascii="Cambria Math" w:hAnsi="Cambria Math"/>
                  <w:b/>
                  <w:bCs/>
                  <w:i/>
                </w:rPr>
              </m:ctrlPr>
            </m:fPr>
            <m:num>
              <m:r>
                <w:rPr>
                  <w:rFonts w:ascii="Cambria Math" w:hAnsi="Cambria Math"/>
                </w:rPr>
                <m:t>1</m:t>
              </m:r>
            </m:num>
            <m:den>
              <m:d>
                <m:dPr>
                  <m:begChr m:val="‖"/>
                  <m:endChr m:val="‖"/>
                  <m:ctrlPr>
                    <w:rPr>
                      <w:rFonts w:ascii="Cambria Math" w:hAnsi="Cambria Math"/>
                      <w:b/>
                      <w:bCs/>
                      <w:i/>
                    </w:rPr>
                  </m:ctrlPr>
                </m:dPr>
                <m:e>
                  <m:r>
                    <m:rPr>
                      <m:sty m:val="bi"/>
                    </m:rPr>
                    <w:rPr>
                      <w:rFonts w:ascii="Cambria Math" w:hAnsi="Cambria Math"/>
                    </w:rPr>
                    <m:t>w</m:t>
                  </m:r>
                </m:e>
              </m:d>
            </m:den>
          </m:f>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sSub>
                <m:sSubPr>
                  <m:ctrlPr>
                    <w:rPr>
                      <w:rFonts w:ascii="Cambria Math" w:hAnsi="Cambria Math"/>
                      <w:b/>
                      <w:bCs/>
                      <w:i/>
                    </w:rPr>
                  </m:ctrlPr>
                </m:sSub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e>
                <m:sub>
                  <m:r>
                    <w:rPr>
                      <w:rFonts w:ascii="Cambria Math" w:hAnsi="Cambria Math"/>
                    </w:rPr>
                    <m:t>0</m:t>
                  </m:r>
                </m:sub>
              </m:sSub>
            </m:e>
          </m:d>
        </m:oMath>
      </m:oMathPara>
    </w:p>
    <w:p w14:paraId="02B4863F" w14:textId="7DF7F288" w:rsidR="006E1D22" w:rsidRPr="006E1D22" w:rsidRDefault="006E1D22" w:rsidP="000F2DDC">
      <w:r>
        <w:t xml:space="preserve">Como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e>
          <m:sub>
            <m:r>
              <w:rPr>
                <w:rFonts w:ascii="Cambria Math" w:hAnsi="Cambria Math"/>
              </w:rPr>
              <m:t>0</m:t>
            </m:r>
          </m:sub>
        </m:sSub>
        <m:r>
          <w:rPr>
            <w:rFonts w:ascii="Cambria Math" w:hAnsi="Cambria Math"/>
          </w:rPr>
          <m:t>=0⇒ -</m:t>
        </m:r>
        <m:sSub>
          <m:sSubPr>
            <m:ctrlPr>
              <w:rPr>
                <w:rFonts w:ascii="Cambria Math" w:hAnsi="Cambria Math"/>
                <w:b/>
                <w:bCs/>
                <w:i/>
              </w:rPr>
            </m:ctrlPr>
          </m:sSub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e>
          <m:sub>
            <m:r>
              <w:rPr>
                <w:rFonts w:ascii="Cambria Math" w:hAnsi="Cambria Math"/>
              </w:rPr>
              <m:t>0</m:t>
            </m:r>
          </m:sub>
        </m:sSub>
        <m:r>
          <m:rPr>
            <m:sty m:val="bi"/>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oMath>
      <w:r>
        <w:t>, temos que</w:t>
      </w:r>
    </w:p>
    <w:p w14:paraId="4E5AA920" w14:textId="0B1D137D" w:rsidR="00242BBC" w:rsidRPr="009C4BE7" w:rsidRDefault="006E1D22" w:rsidP="000F2DDC">
      <w:pPr>
        <w:rPr>
          <w:b/>
          <w:bCs/>
        </w:rPr>
      </w:pPr>
      <m:oMathPara>
        <m:oMath>
          <m:r>
            <w:rPr>
              <w:rFonts w:ascii="Cambria Math" w:hAnsi="Cambria Math"/>
            </w:rPr>
            <m:t>r</m:t>
          </m:r>
          <m:r>
            <m:rPr>
              <m:sty m:val="bi"/>
            </m:rPr>
            <w:rPr>
              <w:rFonts w:ascii="Cambria Math" w:hAnsi="Cambria Math"/>
            </w:rPr>
            <m:t>=</m:t>
          </m:r>
          <m:f>
            <m:fPr>
              <m:ctrlPr>
                <w:rPr>
                  <w:rFonts w:ascii="Cambria Math" w:hAnsi="Cambria Math"/>
                  <w:b/>
                  <w:bCs/>
                  <w:i/>
                </w:rPr>
              </m:ctrlPr>
            </m:fPr>
            <m:num>
              <m:r>
                <w:rPr>
                  <w:rFonts w:ascii="Cambria Math" w:hAnsi="Cambria Math"/>
                </w:rPr>
                <m:t>1</m:t>
              </m:r>
            </m:num>
            <m:den>
              <m:d>
                <m:dPr>
                  <m:begChr m:val="‖"/>
                  <m:endChr m:val="‖"/>
                  <m:ctrlPr>
                    <w:rPr>
                      <w:rFonts w:ascii="Cambria Math" w:hAnsi="Cambria Math"/>
                      <w:b/>
                      <w:bCs/>
                      <w:i/>
                    </w:rPr>
                  </m:ctrlPr>
                </m:dPr>
                <m:e>
                  <m:r>
                    <m:rPr>
                      <m:sty m:val="bi"/>
                    </m:rPr>
                    <w:rPr>
                      <w:rFonts w:ascii="Cambria Math" w:hAnsi="Cambria Math"/>
                    </w:rPr>
                    <m:t>w</m:t>
                  </m:r>
                </m:e>
              </m:d>
            </m:den>
          </m:f>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9C4BE7" w14:paraId="65DD0523" w14:textId="77777777" w:rsidTr="00E71C40">
        <w:tc>
          <w:tcPr>
            <w:tcW w:w="350" w:type="pct"/>
          </w:tcPr>
          <w:p w14:paraId="4EDFADD6" w14:textId="77777777" w:rsidR="009C4BE7" w:rsidRDefault="009C4BE7" w:rsidP="00E71C40"/>
        </w:tc>
        <w:tc>
          <w:tcPr>
            <w:tcW w:w="4300" w:type="pct"/>
            <w:vAlign w:val="center"/>
          </w:tcPr>
          <w:p w14:paraId="761CBD89" w14:textId="25298D3A" w:rsidR="009C4BE7" w:rsidRPr="00C056DA" w:rsidRDefault="009C4BE7" w:rsidP="00E71C40">
            <w:pPr>
              <w:jc w:val="center"/>
            </w:pPr>
            <m:oMathPara>
              <m:oMath>
                <m:r>
                  <w:rPr>
                    <w:rFonts w:ascii="Cambria Math" w:hAnsi="Cambria Math"/>
                  </w:rPr>
                  <m:t>r=</m:t>
                </m:r>
                <m:f>
                  <m:fPr>
                    <m:ctrlPr>
                      <w:rPr>
                        <w:rFonts w:ascii="Cambria Math" w:hAnsi="Cambria Math"/>
                        <w:i/>
                      </w:rPr>
                    </m:ctrlPr>
                  </m:fPr>
                  <m:num>
                    <m:r>
                      <w:rPr>
                        <w:rFonts w:ascii="Cambria Math" w:hAnsi="Cambria Math"/>
                      </w:rPr>
                      <m:t>f</m:t>
                    </m:r>
                    <m:d>
                      <m:dPr>
                        <m:ctrlPr>
                          <w:rPr>
                            <w:rFonts w:ascii="Cambria Math" w:hAnsi="Cambria Math"/>
                            <w:i/>
                          </w:rPr>
                        </m:ctrlPr>
                      </m:dPr>
                      <m:e>
                        <m:r>
                          <m:rPr>
                            <m:sty m:val="bi"/>
                          </m:rPr>
                          <w:rPr>
                            <w:rFonts w:ascii="Cambria Math" w:hAnsi="Cambria Math"/>
                          </w:rPr>
                          <m:t>x</m:t>
                        </m:r>
                      </m:e>
                    </m:d>
                  </m:num>
                  <m:den>
                    <m:d>
                      <m:dPr>
                        <m:begChr m:val="‖"/>
                        <m:endChr m:val="‖"/>
                        <m:ctrlPr>
                          <w:rPr>
                            <w:rFonts w:ascii="Cambria Math" w:hAnsi="Cambria Math"/>
                            <w:i/>
                          </w:rPr>
                        </m:ctrlPr>
                      </m:dPr>
                      <m:e>
                        <m:r>
                          <m:rPr>
                            <m:sty m:val="bi"/>
                          </m:rPr>
                          <w:rPr>
                            <w:rFonts w:ascii="Cambria Math" w:hAnsi="Cambria Math"/>
                          </w:rPr>
                          <m:t>w</m:t>
                        </m:r>
                      </m:e>
                    </m:d>
                  </m:den>
                </m:f>
              </m:oMath>
            </m:oMathPara>
          </w:p>
        </w:tc>
        <w:tc>
          <w:tcPr>
            <w:tcW w:w="350" w:type="pct"/>
            <w:vAlign w:val="center"/>
          </w:tcPr>
          <w:p w14:paraId="47A025F5" w14:textId="021E6702" w:rsidR="009C4BE7" w:rsidRDefault="009C4BE7" w:rsidP="00E71C40">
            <w:pPr>
              <w:keepNext/>
              <w:jc w:val="right"/>
            </w:pPr>
            <w:r>
              <w:t>(</w:t>
            </w:r>
            <w:r>
              <w:fldChar w:fldCharType="begin"/>
            </w:r>
            <w:r>
              <w:instrText xml:space="preserve"> STYLEREF 1 \s </w:instrText>
            </w:r>
            <w:r>
              <w:fldChar w:fldCharType="separate"/>
            </w:r>
            <w:r w:rsidR="00D244CB">
              <w:rPr>
                <w:noProof/>
              </w:rPr>
              <w:t>4</w:t>
            </w:r>
            <w:r>
              <w:rPr>
                <w:noProof/>
              </w:rPr>
              <w:fldChar w:fldCharType="end"/>
            </w:r>
            <w:r>
              <w:t>.</w:t>
            </w:r>
            <w:r>
              <w:fldChar w:fldCharType="begin"/>
            </w:r>
            <w:r>
              <w:instrText xml:space="preserve"> SEQ Equação \* ARABIC \s 1 </w:instrText>
            </w:r>
            <w:r>
              <w:fldChar w:fldCharType="separate"/>
            </w:r>
            <w:r w:rsidR="00D244CB">
              <w:rPr>
                <w:noProof/>
              </w:rPr>
              <w:t>1</w:t>
            </w:r>
            <w:r>
              <w:rPr>
                <w:noProof/>
              </w:rPr>
              <w:fldChar w:fldCharType="end"/>
            </w:r>
            <w:r>
              <w:t>)</w:t>
            </w:r>
          </w:p>
        </w:tc>
      </w:tr>
    </w:tbl>
    <w:p w14:paraId="534E3A4A" w14:textId="77777777" w:rsidR="009C4BE7" w:rsidRDefault="009C4BE7" w:rsidP="000F2DDC"/>
    <w:p w14:paraId="0B8214AC" w14:textId="764DBB78" w:rsidR="00376EDF" w:rsidRDefault="00376EDF" w:rsidP="000F2DDC">
      <w:r>
        <w:t xml:space="preserve">Observar que </w:t>
      </w:r>
      <m:oMath>
        <m:r>
          <w:rPr>
            <w:rFonts w:ascii="Cambria Math" w:hAnsi="Cambria Math"/>
          </w:rPr>
          <m:t>r</m:t>
        </m:r>
      </m:oMath>
      <w:r>
        <w:t xml:space="preserve"> pode ser positivo ou negativo</w:t>
      </w:r>
      <w:r w:rsidR="002335B1">
        <w:t xml:space="preserve">, dependendo do sinal de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t>.</w:t>
      </w:r>
    </w:p>
    <w:p w14:paraId="363E5A67" w14:textId="74C26494" w:rsidR="006E1D22" w:rsidRDefault="006E1D22" w:rsidP="006E1D22">
      <w:pPr>
        <w:jc w:val="center"/>
      </w:pPr>
      <w:r w:rsidRPr="006E1D22">
        <w:rPr>
          <w:noProof/>
        </w:rPr>
        <w:lastRenderedPageBreak/>
        <w:drawing>
          <wp:inline distT="0" distB="0" distL="0" distR="0" wp14:anchorId="5C83854D" wp14:editId="148B8DEB">
            <wp:extent cx="2990850" cy="2712632"/>
            <wp:effectExtent l="0" t="0" r="0" b="0"/>
            <wp:docPr id="14191398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39804" name=""/>
                    <pic:cNvPicPr/>
                  </pic:nvPicPr>
                  <pic:blipFill>
                    <a:blip r:embed="rId29"/>
                    <a:stretch>
                      <a:fillRect/>
                    </a:stretch>
                  </pic:blipFill>
                  <pic:spPr>
                    <a:xfrm>
                      <a:off x="0" y="0"/>
                      <a:ext cx="3008106" cy="2728283"/>
                    </a:xfrm>
                    <a:prstGeom prst="rect">
                      <a:avLst/>
                    </a:prstGeom>
                  </pic:spPr>
                </pic:pic>
              </a:graphicData>
            </a:graphic>
          </wp:inline>
        </w:drawing>
      </w:r>
    </w:p>
    <w:p w14:paraId="79AC14FA" w14:textId="17A99ADB" w:rsidR="006E1D22" w:rsidRDefault="006E1D22" w:rsidP="006E1D22">
      <w:pPr>
        <w:pStyle w:val="Legenda"/>
        <w:jc w:val="center"/>
      </w:pPr>
      <w:bookmarkStart w:id="33" w:name="_Ref152103217"/>
      <w:r>
        <w:t xml:space="preserve">Figura </w:t>
      </w:r>
      <w:r w:rsidR="00615DF8">
        <w:fldChar w:fldCharType="begin"/>
      </w:r>
      <w:r w:rsidR="00615DF8">
        <w:instrText xml:space="preserve"> STYLEREF 1 \s </w:instrText>
      </w:r>
      <w:r w:rsidR="00615DF8">
        <w:fldChar w:fldCharType="separate"/>
      </w:r>
      <w:r w:rsidR="00D244CB">
        <w:rPr>
          <w:noProof/>
        </w:rPr>
        <w:t>4</w:t>
      </w:r>
      <w:r w:rsidR="00615DF8">
        <w:fldChar w:fldCharType="end"/>
      </w:r>
      <w:r w:rsidR="00615DF8">
        <w:noBreakHyphen/>
      </w:r>
      <w:r w:rsidR="00615DF8">
        <w:fldChar w:fldCharType="begin"/>
      </w:r>
      <w:r w:rsidR="00615DF8">
        <w:instrText xml:space="preserve"> SEQ Figura \* ARABIC \s 1 </w:instrText>
      </w:r>
      <w:r w:rsidR="00615DF8">
        <w:fldChar w:fldCharType="separate"/>
      </w:r>
      <w:r w:rsidR="00D244CB">
        <w:rPr>
          <w:noProof/>
        </w:rPr>
        <w:t>2</w:t>
      </w:r>
      <w:r w:rsidR="00615DF8">
        <w:fldChar w:fldCharType="end"/>
      </w:r>
      <w:bookmarkEnd w:id="33"/>
      <w:r>
        <w:t>: Distância de um hiperplano para um ponto.</w:t>
      </w:r>
    </w:p>
    <w:p w14:paraId="0BE378A2" w14:textId="77777777" w:rsidR="00EB04F5" w:rsidRDefault="000F782A" w:rsidP="000F782A">
      <w:r>
        <w:t xml:space="preserve">Tendo uma expressão para a distância entre um hiperplano e um ponto qualquer, podemos passar ao problema do hiperplano de separação ótimo. </w:t>
      </w:r>
    </w:p>
    <w:p w14:paraId="70881178" w14:textId="35322B34" w:rsidR="000F782A" w:rsidRDefault="000F782A" w:rsidP="000F782A">
      <w:r>
        <w:t xml:space="preserve">Consideremos o conjunto de dados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com </w:t>
      </w:r>
      <m:oMath>
        <m:r>
          <w:rPr>
            <w:rFonts w:ascii="Cambria Math" w:hAnsi="Cambria Math"/>
          </w:rPr>
          <m:t>i=1,…,N</m:t>
        </m:r>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w:r>
        <w:t>. Consideremos</w:t>
      </w:r>
      <w:r w:rsidR="00EB04F5">
        <w:t xml:space="preserve"> também</w:t>
      </w:r>
      <w:r>
        <w:t xml:space="preserve"> que é possível usar um hiperplano de separação </w:t>
      </w:r>
      <m:oMath>
        <m:r>
          <w:rPr>
            <w:rFonts w:ascii="Cambria Math" w:hAnsi="Cambria Math"/>
          </w:rPr>
          <m:t>L=</m:t>
        </m:r>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  f</m:t>
            </m:r>
            <m:d>
              <m:dPr>
                <m:ctrlPr>
                  <w:rPr>
                    <w:rFonts w:ascii="Cambria Math" w:hAnsi="Cambria Math"/>
                    <w:i/>
                  </w:rPr>
                </m:ctrlPr>
              </m:dPr>
              <m:e>
                <m:r>
                  <m:rPr>
                    <m:sty m:val="bi"/>
                  </m:rPr>
                  <w:rPr>
                    <w:rFonts w:ascii="Cambria Math" w:hAnsi="Cambria Math"/>
                  </w:rPr>
                  <m:t>x</m:t>
                </m:r>
              </m:e>
            </m:d>
            <m:r>
              <w:rPr>
                <w:rFonts w:ascii="Cambria Math" w:hAnsi="Cambria Math"/>
              </w:rPr>
              <m:t>=0</m:t>
            </m:r>
          </m:e>
        </m:d>
      </m:oMath>
      <w:r>
        <w:t xml:space="preserve"> para separar os dados, de forma que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&gt;0</m:t>
        </m:r>
      </m:oMath>
      <w:r>
        <w:t xml:space="preserve"> quando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=1 </m:t>
        </m:r>
      </m:oMath>
      <w:r>
        <w:t xml:space="preserve">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&lt;0</m:t>
        </m:r>
      </m:oMath>
      <w:r>
        <w:t xml:space="preserve"> quando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t>.</w:t>
      </w:r>
      <w:r w:rsidR="00EB04F5">
        <w:t xml:space="preserve"> Assim, podemos</w:t>
      </w:r>
      <w:r>
        <w:t xml:space="preserve"> resumir o problema de encontrar o hiperplano de separação ótimo</w:t>
      </w:r>
      <w:r w:rsidR="00CF0506">
        <w:t xml:space="preserve"> </w:t>
      </w:r>
      <w:r w:rsidR="00EB04F5">
        <w:t xml:space="preserve">ao problema de maximizar a </w:t>
      </w:r>
      <w:r w:rsidR="00F60F8F">
        <w:t xml:space="preserve">margem </w:t>
      </w:r>
      <m:oMath>
        <m:r>
          <w:rPr>
            <w:rFonts w:ascii="Cambria Math" w:hAnsi="Cambria Math"/>
          </w:rPr>
          <m:t>M</m:t>
        </m:r>
      </m:oMath>
      <w:r w:rsidR="00F60F8F">
        <w:t xml:space="preserve">, para a qual ainda não temos uma expressão definida, mas com a restrição de que todos os pontos devem estar acima dessa margem. No entanto, só estamos interessados nos pontos que foram corretamente classificados, para os quais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&gt;0</m:t>
        </m:r>
      </m:oMath>
      <w:r w:rsidR="00F60F8F">
        <w:t xml:space="preserve"> e cuja distância absoluta para </w:t>
      </w:r>
      <m:oMath>
        <m:r>
          <w:rPr>
            <w:rFonts w:ascii="Cambria Math" w:hAnsi="Cambria Math"/>
          </w:rPr>
          <m:t>L</m:t>
        </m:r>
      </m:oMath>
      <w:r w:rsidR="00F60F8F">
        <w:t xml:space="preserve"> é dada por </w:t>
      </w:r>
      <m:oMath>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rPr>
                </m:ctrlPr>
              </m:dPr>
              <m:e>
                <m:r>
                  <m:rPr>
                    <m:sty m:val="bi"/>
                  </m:rPr>
                  <w:rPr>
                    <w:rFonts w:ascii="Cambria Math" w:hAnsi="Cambria Math"/>
                  </w:rPr>
                  <m:t>w</m:t>
                </m:r>
              </m:e>
            </m:d>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m:rPr>
                    <m:sty m:val="bi"/>
                  </m:rPr>
                  <w:rPr>
                    <w:rFonts w:ascii="Cambria Math" w:hAnsi="Cambria Math"/>
                  </w:rPr>
                  <m:t>w</m:t>
                </m:r>
              </m:e>
            </m:d>
          </m:den>
        </m:f>
      </m:oMath>
      <w:r w:rsidR="00F60F8F">
        <w:t>.</w:t>
      </w:r>
    </w:p>
    <w:p w14:paraId="00F184DC" w14:textId="06C60E04" w:rsidR="00F60F8F" w:rsidRDefault="00F60F8F" w:rsidP="000F782A">
      <w:r>
        <w:t>Matematicamente, escrevemos esse problema como</w:t>
      </w:r>
    </w:p>
    <w:p w14:paraId="2F1322DE" w14:textId="7F0E1C4D" w:rsidR="000F782A" w:rsidRPr="009C4BE7" w:rsidRDefault="00000000" w:rsidP="000F782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M</m:t>
              </m:r>
            </m:e>
          </m:func>
          <m:r>
            <m:rPr>
              <m:sty m:val="p"/>
            </m:rPr>
            <w:br/>
          </m:r>
        </m:oMath>
        <m:oMath>
          <m:r>
            <m:rPr>
              <m:sty m:val="p"/>
            </m:rPr>
            <w:rPr>
              <w:rFonts w:ascii="Cambria Math" w:hAnsi="Cambria Math"/>
            </w:rPr>
            <m:t xml:space="preserve">sujeito a      </m:t>
          </m:r>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m:rPr>
                      <m:sty m:val="bi"/>
                    </m:rPr>
                    <w:rPr>
                      <w:rFonts w:ascii="Cambria Math" w:hAnsi="Cambria Math"/>
                    </w:rPr>
                    <m:t>w</m:t>
                  </m:r>
                </m:e>
              </m:d>
            </m:den>
          </m:f>
          <m:r>
            <w:rPr>
              <w:rFonts w:ascii="Cambria Math" w:hAnsi="Cambria Math"/>
            </w:rPr>
            <m:t>≥M,      i=1,…,N</m:t>
          </m:r>
        </m:oMath>
      </m:oMathPara>
    </w:p>
    <w:p w14:paraId="0CF36576" w14:textId="77BF75F6" w:rsidR="000F782A" w:rsidRDefault="00F60F8F" w:rsidP="000F782A">
      <w:r>
        <w:t xml:space="preserve">Como </w:t>
      </w:r>
      <m:oMath>
        <m:r>
          <w:rPr>
            <w:rFonts w:ascii="Cambria Math" w:hAnsi="Cambria Math"/>
          </w:rPr>
          <m:t>M&gt;0</m:t>
        </m:r>
      </m:oMath>
      <w:r>
        <w:t>, todos os pontos incorretamente classificados são automaticamente deixados de fora.</w:t>
      </w:r>
    </w:p>
    <w:p w14:paraId="34428FC2" w14:textId="08675FEE" w:rsidR="00AD321B" w:rsidRPr="00AD321B" w:rsidRDefault="00AD321B" w:rsidP="000F782A">
      <w:r>
        <w:t xml:space="preserve">Observar que multiplicar </w:t>
      </w:r>
      <m:oMath>
        <m:r>
          <m:rPr>
            <m:sty m:val="bi"/>
          </m:rPr>
          <w:rPr>
            <w:rFonts w:ascii="Cambria Math" w:hAnsi="Cambria Math"/>
          </w:rPr>
          <m:t>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(os únicos termos que temos a liberdade de variar nesse problema de otimização) por um fator </w:t>
      </w:r>
      <m:oMath>
        <m:r>
          <w:rPr>
            <w:rFonts w:ascii="Cambria Math" w:hAnsi="Cambria Math"/>
          </w:rPr>
          <m:t>α</m:t>
        </m:r>
      </m:oMath>
      <w:r>
        <w:t xml:space="preserve">, ou seja, </w:t>
      </w:r>
      <m:oMath>
        <m:r>
          <m:rPr>
            <m:sty m:val="bi"/>
          </m:rPr>
          <w:rPr>
            <w:rFonts w:ascii="Cambria Math" w:hAnsi="Cambria Math"/>
          </w:rPr>
          <m:t>w←</m:t>
        </m:r>
        <m:r>
          <w:rPr>
            <w:rFonts w:ascii="Cambria Math" w:hAnsi="Cambria Math"/>
          </w:rPr>
          <m:t>α</m:t>
        </m:r>
        <m:r>
          <m:rPr>
            <m:sty m:val="bi"/>
          </m:rPr>
          <w:rPr>
            <w:rFonts w:ascii="Cambria Math" w:hAnsi="Cambria Math"/>
          </w:rPr>
          <m:t>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oMath>
      <w:r>
        <w:t>, não altera em nada o problema acima:</w:t>
      </w:r>
    </w:p>
    <w:p w14:paraId="45A625C8" w14:textId="24372ABB" w:rsidR="00363D3A" w:rsidRPr="00AD321B" w:rsidRDefault="00000000" w:rsidP="00AD321B">
      <w:pPr>
        <w:ind w:left="708"/>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α</m:t>
                      </m:r>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w:rPr>
                      <w:rFonts w:ascii="Cambria Math" w:hAnsi="Cambria Math"/>
                    </w:rPr>
                    <m:t>α</m:t>
                  </m:r>
                  <m:r>
                    <m:rPr>
                      <m:sty m:val="bi"/>
                    </m:rPr>
                    <w:rPr>
                      <w:rFonts w:ascii="Cambria Math" w:hAnsi="Cambria Math"/>
                    </w:rPr>
                    <m:t>w</m:t>
                  </m:r>
                </m:e>
              </m:d>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m:rPr>
                      <m:sty m:val="bi"/>
                    </m:rPr>
                    <w:rPr>
                      <w:rFonts w:ascii="Cambria Math" w:hAnsi="Cambria Math"/>
                    </w:rPr>
                    <m:t>w</m:t>
                  </m:r>
                </m:e>
              </m:d>
            </m:den>
          </m:f>
          <m:r>
            <w:rPr>
              <w:rFonts w:ascii="Cambria Math" w:hAnsi="Cambria Math"/>
            </w:rPr>
            <m:t>≥M</m:t>
          </m:r>
        </m:oMath>
      </m:oMathPara>
    </w:p>
    <w:p w14:paraId="10BE22FE" w14:textId="37014A73" w:rsidR="00AD321B" w:rsidRDefault="0026098D" w:rsidP="00AD321B">
      <w:r>
        <w:t>Assim</w:t>
      </w:r>
      <w:r w:rsidR="00AD321B">
        <w:t xml:space="preserve">, se </w:t>
      </w:r>
      <m:oMath>
        <m:r>
          <m:rPr>
            <m:sty m:val="bi"/>
          </m:rPr>
          <w:rPr>
            <w:rFonts w:ascii="Cambria Math" w:hAnsi="Cambria Math"/>
          </w:rPr>
          <m:t>w=w'</m:t>
        </m:r>
      </m:oMath>
      <w:r w:rsidR="00AD321B">
        <w:rPr>
          <w:b/>
          <w:bCs/>
        </w:rPr>
        <w:t xml:space="preserve"> </w:t>
      </w:r>
      <w:r w:rsidR="00AD321B">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oMath>
      <w:r w:rsidR="00AD321B">
        <w:t xml:space="preserve"> maximizam o problema acima, então </w:t>
      </w:r>
      <m:oMath>
        <m:r>
          <m:rPr>
            <m:sty m:val="bi"/>
          </m:rPr>
          <w:rPr>
            <w:rFonts w:ascii="Cambria Math" w:hAnsi="Cambria Math"/>
          </w:rPr>
          <m:t>w=</m:t>
        </m:r>
        <m:r>
          <w:rPr>
            <w:rFonts w:ascii="Cambria Math" w:hAnsi="Cambria Math"/>
          </w:rPr>
          <m:t>α</m:t>
        </m:r>
        <m:r>
          <m:rPr>
            <m:sty m:val="bi"/>
          </m:rPr>
          <w:rPr>
            <w:rFonts w:ascii="Cambria Math" w:hAnsi="Cambria Math"/>
          </w:rPr>
          <m:t>w'</m:t>
        </m:r>
      </m:oMath>
      <w:r w:rsidR="00AD321B">
        <w:rPr>
          <w:b/>
          <w:bCs/>
        </w:rPr>
        <w:t xml:space="preserve"> </w:t>
      </w:r>
      <w:r w:rsidR="00AD321B">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oMath>
      <w:r w:rsidR="00AD321B">
        <w:t xml:space="preserve"> também maximiza</w:t>
      </w:r>
      <w:r>
        <w:t>m</w:t>
      </w:r>
      <w:r w:rsidR="00AD321B">
        <w:t>. Temos essa liberdade para variar essas variáveis porque temos uma única restrição, mas duas variáveis.</w:t>
      </w:r>
    </w:p>
    <w:p w14:paraId="193649FF" w14:textId="68D5904D" w:rsidR="007943E3" w:rsidRDefault="00AD321B" w:rsidP="00AD321B">
      <w:r>
        <w:lastRenderedPageBreak/>
        <w:t xml:space="preserve">Com isso, podemos escolher um </w:t>
      </w:r>
      <m:oMath>
        <m:r>
          <w:rPr>
            <w:rFonts w:ascii="Cambria Math" w:hAnsi="Cambria Math"/>
          </w:rPr>
          <m:t>α</m:t>
        </m:r>
      </m:oMath>
      <w:r>
        <w:t xml:space="preserve"> tal que </w:t>
      </w:r>
      <m:oMath>
        <m:r>
          <w:rPr>
            <w:rFonts w:ascii="Cambria Math" w:hAnsi="Cambria Math"/>
          </w:rPr>
          <m:t>α</m:t>
        </m:r>
        <m:d>
          <m:dPr>
            <m:begChr m:val="‖"/>
            <m:endChr m:val="‖"/>
            <m:ctrlPr>
              <w:rPr>
                <w:rFonts w:ascii="Cambria Math" w:hAnsi="Cambria Math"/>
                <w:i/>
              </w:rPr>
            </m:ctrlPr>
          </m:dPr>
          <m:e>
            <m:r>
              <m:rPr>
                <m:sty m:val="bi"/>
              </m:rP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w:r>
        <w:t xml:space="preserve">. </w:t>
      </w:r>
      <w:r w:rsidR="007831EA">
        <w:t>Portanto</w:t>
      </w:r>
      <w:r w:rsidR="007943E3">
        <w:t xml:space="preserve">, fazemos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αw'</m:t>
            </m:r>
          </m:e>
          <m:sub>
            <m:r>
              <w:rPr>
                <w:rFonts w:ascii="Cambria Math" w:hAnsi="Cambria Math"/>
              </w:rPr>
              <m:t>0</m:t>
            </m:r>
          </m:sub>
        </m:sSub>
      </m:oMath>
      <w:r w:rsidR="007943E3">
        <w:t xml:space="preserve"> e </w:t>
      </w:r>
      <m:oMath>
        <m:r>
          <m:rPr>
            <m:sty m:val="bi"/>
          </m:rPr>
          <w:rPr>
            <w:rFonts w:ascii="Cambria Math" w:hAnsi="Cambria Math"/>
          </w:rPr>
          <m:t>w←</m:t>
        </m:r>
        <m:r>
          <w:rPr>
            <w:rFonts w:ascii="Cambria Math" w:hAnsi="Cambria Math"/>
          </w:rPr>
          <m:t>α</m:t>
        </m:r>
        <m:r>
          <m:rPr>
            <m:sty m:val="bi"/>
          </m:rPr>
          <w:rPr>
            <w:rFonts w:ascii="Cambria Math" w:hAnsi="Cambria Math"/>
          </w:rPr>
          <m:t>w'</m:t>
        </m:r>
      </m:oMath>
      <w:r w:rsidR="007943E3">
        <w:t xml:space="preserve">, com </w:t>
      </w:r>
      <m:oMath>
        <m:r>
          <w:rPr>
            <w:rFonts w:ascii="Cambria Math" w:hAnsi="Cambria Math"/>
          </w:rPr>
          <m:t>α</m:t>
        </m:r>
        <m:d>
          <m:dPr>
            <m:begChr m:val="‖"/>
            <m:endChr m:val="‖"/>
            <m:ctrlPr>
              <w:rPr>
                <w:rFonts w:ascii="Cambria Math" w:hAnsi="Cambria Math"/>
                <w:i/>
              </w:rPr>
            </m:ctrlPr>
          </m:dPr>
          <m:e>
            <m:r>
              <m:rPr>
                <m:sty m:val="bi"/>
              </m:rP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w:r w:rsidR="007943E3">
        <w:t xml:space="preserve"> e encontramos:</w:t>
      </w:r>
    </w:p>
    <w:p w14:paraId="3A144436" w14:textId="42B6F509" w:rsidR="007D3758" w:rsidRDefault="00000000" w:rsidP="007D3758">
      <w:pPr>
        <w:ind w:left="708"/>
      </w:pPr>
      <m:oMathPara>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oMath>
      </m:oMathPara>
    </w:p>
    <w:p w14:paraId="2D82B6BC" w14:textId="5E886FA0" w:rsidR="007831EA" w:rsidRPr="007831EA" w:rsidRDefault="007D3758" w:rsidP="007D3758">
      <w:r>
        <w:t>Por simplicidade, podemos definir</w:t>
      </w:r>
      <w:r w:rsidR="007831EA">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oMath>
      <w:r w:rsidR="007831EA">
        <w:t xml:space="preserve"> e </w:t>
      </w:r>
      <m:oMath>
        <m:r>
          <m:rPr>
            <m:sty m:val="bi"/>
          </m:rPr>
          <w:rPr>
            <w:rFonts w:ascii="Cambria Math" w:hAnsi="Cambria Math"/>
          </w:rPr>
          <m:t>w</m:t>
        </m:r>
        <m:r>
          <w:rPr>
            <w:rFonts w:ascii="Cambria Math" w:hAnsi="Cambria Math"/>
          </w:rPr>
          <m:t>''=α</m:t>
        </m:r>
        <m:r>
          <m:rPr>
            <m:sty m:val="bi"/>
          </m:rPr>
          <w:rPr>
            <w:rFonts w:ascii="Cambria Math" w:hAnsi="Cambria Math"/>
          </w:rPr>
          <m:t>w'</m:t>
        </m:r>
      </m:oMath>
      <w:r w:rsidR="007831EA">
        <w:t xml:space="preserve">. </w:t>
      </w:r>
      <w:r>
        <w:t>Além disso, c</w:t>
      </w:r>
      <w:r w:rsidR="007831EA">
        <w:t xml:space="preserve">omo </w:t>
      </w:r>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α</m:t>
            </m:r>
            <m:d>
              <m:dPr>
                <m:begChr m:val="‖"/>
                <m:endChr m:val="‖"/>
                <m:ctrlPr>
                  <w:rPr>
                    <w:rFonts w:ascii="Cambria Math" w:hAnsi="Cambria Math"/>
                    <w:i/>
                  </w:rPr>
                </m:ctrlPr>
              </m:dPr>
              <m:e>
                <m:r>
                  <m:rPr>
                    <m:sty m:val="bi"/>
                  </m:rPr>
                  <w:rPr>
                    <w:rFonts w:ascii="Cambria Math" w:hAnsi="Cambria Math"/>
                  </w:rPr>
                  <m:t>w'</m:t>
                </m:r>
              </m:e>
            </m:d>
          </m:den>
        </m:f>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r>
                  <w:rPr>
                    <w:rFonts w:ascii="Cambria Math" w:hAnsi="Cambria Math"/>
                  </w:rPr>
                  <m:t>''</m:t>
                </m:r>
              </m:e>
            </m:d>
          </m:den>
        </m:f>
      </m:oMath>
      <w:r>
        <w:t>, o problema de otimização pode</w:t>
      </w:r>
      <w:r w:rsidR="007831EA">
        <w:t xml:space="preserve"> ser escrito como:</w:t>
      </w:r>
    </w:p>
    <w:p w14:paraId="35ED8143" w14:textId="7E691091" w:rsidR="007D3758" w:rsidRPr="007D3758" w:rsidRDefault="00000000" w:rsidP="00CE3D92">
      <w:pPr>
        <w:ind w:left="708"/>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r>
                        <w:rPr>
                          <w:rFonts w:ascii="Cambria Math" w:hAnsi="Cambria Math"/>
                        </w:rPr>
                        <m:t>''</m:t>
                      </m:r>
                    </m:e>
                  </m:d>
                </m:den>
              </m:f>
            </m:e>
          </m:func>
          <m:r>
            <m:rPr>
              <m:sty m:val="p"/>
            </m:rPr>
            <w:br/>
          </m:r>
        </m:oMath>
        <m:oMath>
          <m:r>
            <m:rPr>
              <m:sty m:val="p"/>
            </m:rPr>
            <w:rPr>
              <w:rFonts w:ascii="Cambria Math" w:hAnsi="Cambria Math"/>
            </w:rPr>
            <m:t xml:space="preserve">sujeito a      </m:t>
          </m:r>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      i=1,…,N</m:t>
          </m:r>
        </m:oMath>
      </m:oMathPara>
    </w:p>
    <w:p w14:paraId="1E324678" w14:textId="35806AAC" w:rsidR="007D3758" w:rsidRPr="002E32BE" w:rsidRDefault="007D3758" w:rsidP="002E32BE">
      <w:r>
        <w:t xml:space="preserve">Para manter a notação anterior,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e </w:t>
      </w:r>
      <m:oMath>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←w</m:t>
        </m:r>
      </m:oMath>
      <w:r>
        <w:t xml:space="preserve">. </w:t>
      </w:r>
      <w:r w:rsidR="00CE3D92">
        <w:t xml:space="preserve">Além disso, maximizar </w:t>
      </w:r>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e>
            </m:d>
          </m:den>
        </m:f>
      </m:oMath>
      <w:r w:rsidR="00CE3D92">
        <w:t xml:space="preserve"> é equivalente a minimizar </w:t>
      </w:r>
      <m:oMath>
        <m:d>
          <m:dPr>
            <m:begChr m:val="‖"/>
            <m:endChr m:val="‖"/>
            <m:ctrlPr>
              <w:rPr>
                <w:rFonts w:ascii="Cambria Math" w:hAnsi="Cambria Math"/>
                <w:i/>
              </w:rPr>
            </m:ctrlPr>
          </m:dPr>
          <m:e>
            <m:r>
              <m:rPr>
                <m:sty m:val="bi"/>
              </m:rPr>
              <w:rPr>
                <w:rFonts w:ascii="Cambria Math" w:hAnsi="Cambria Math"/>
              </w:rPr>
              <m:t>w</m:t>
            </m:r>
          </m:e>
        </m:d>
      </m:oMath>
      <w:r w:rsidR="00CE3D92">
        <w:t xml:space="preserve">, que é equivalente a minimizar </w:t>
      </w:r>
      <m:oMath>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m:rPr>
                <m:sty m:val="bi"/>
              </m:rPr>
              <w:rPr>
                <w:rFonts w:ascii="Cambria Math" w:hAnsi="Cambria Math"/>
              </w:rPr>
              <m:t>w</m:t>
            </m:r>
          </m:e>
        </m:d>
      </m:oMath>
      <w:r w:rsidR="00CE3D92">
        <w:t xml:space="preserve">. Portanto, o problema de otimização se resume a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2E32BE" w14:paraId="0AFB61AE" w14:textId="77777777" w:rsidTr="00D473B3">
        <w:tc>
          <w:tcPr>
            <w:tcW w:w="350" w:type="pct"/>
          </w:tcPr>
          <w:p w14:paraId="47C7A840" w14:textId="77777777" w:rsidR="002E32BE" w:rsidRDefault="002E32BE" w:rsidP="00D473B3"/>
        </w:tc>
        <w:tc>
          <w:tcPr>
            <w:tcW w:w="4300" w:type="pct"/>
            <w:vAlign w:val="center"/>
          </w:tcPr>
          <w:p w14:paraId="518E8D8B" w14:textId="70F01FCA" w:rsidR="002E32BE" w:rsidRPr="0008715D" w:rsidRDefault="00000000" w:rsidP="002E32BE">
            <w:pPr>
              <w:ind w:left="708"/>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e>
                </m:func>
                <m:r>
                  <m:rPr>
                    <m:sty m:val="p"/>
                  </m:rPr>
                  <w:br/>
                </m:r>
              </m:oMath>
              <m:oMath>
                <m:r>
                  <m:rPr>
                    <m:sty m:val="p"/>
                  </m:rPr>
                  <w:rPr>
                    <w:rFonts w:ascii="Cambria Math" w:hAnsi="Cambria Math"/>
                  </w:rPr>
                  <m:t xml:space="preserve">sujeito a      </m:t>
                </m:r>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      i=1,…,N.</m:t>
                </m:r>
              </m:oMath>
            </m:oMathPara>
          </w:p>
          <w:p w14:paraId="64D9012F" w14:textId="77777777" w:rsidR="002E32BE" w:rsidRPr="00C056DA" w:rsidRDefault="002E32BE" w:rsidP="00D473B3">
            <w:pPr>
              <w:jc w:val="center"/>
            </w:pPr>
          </w:p>
        </w:tc>
        <w:tc>
          <w:tcPr>
            <w:tcW w:w="350" w:type="pct"/>
            <w:vAlign w:val="center"/>
          </w:tcPr>
          <w:p w14:paraId="740F534B" w14:textId="149C6A94" w:rsidR="002E32BE" w:rsidRDefault="002E32BE" w:rsidP="00D473B3">
            <w:pPr>
              <w:keepNext/>
              <w:jc w:val="right"/>
            </w:pPr>
            <w:bookmarkStart w:id="34" w:name="_Ref152366647"/>
            <w:r>
              <w:t>(</w:t>
            </w:r>
            <w:r>
              <w:fldChar w:fldCharType="begin"/>
            </w:r>
            <w:r>
              <w:instrText xml:space="preserve"> STYLEREF 1 \s </w:instrText>
            </w:r>
            <w:r>
              <w:fldChar w:fldCharType="separate"/>
            </w:r>
            <w:r w:rsidR="00D244CB">
              <w:rPr>
                <w:noProof/>
              </w:rPr>
              <w:t>4</w:t>
            </w:r>
            <w:r>
              <w:rPr>
                <w:noProof/>
              </w:rPr>
              <w:fldChar w:fldCharType="end"/>
            </w:r>
            <w:r>
              <w:t>.</w:t>
            </w:r>
            <w:r>
              <w:fldChar w:fldCharType="begin"/>
            </w:r>
            <w:r>
              <w:instrText xml:space="preserve"> SEQ Equação \* ARABIC \s 1 </w:instrText>
            </w:r>
            <w:r>
              <w:fldChar w:fldCharType="separate"/>
            </w:r>
            <w:r w:rsidR="00D244CB">
              <w:rPr>
                <w:noProof/>
              </w:rPr>
              <w:t>2</w:t>
            </w:r>
            <w:r>
              <w:rPr>
                <w:noProof/>
              </w:rPr>
              <w:fldChar w:fldCharType="end"/>
            </w:r>
            <w:r>
              <w:t>)</w:t>
            </w:r>
            <w:bookmarkEnd w:id="34"/>
          </w:p>
        </w:tc>
      </w:tr>
    </w:tbl>
    <w:p w14:paraId="5E865465" w14:textId="6C73B0FF" w:rsidR="00CE3D92" w:rsidRDefault="00CE3D92" w:rsidP="00CE3D92">
      <w:r>
        <w:t xml:space="preserve">A escolha de minimizar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t xml:space="preserve"> em vez de </w:t>
      </w:r>
      <m:oMath>
        <m:d>
          <m:dPr>
            <m:begChr m:val="‖"/>
            <m:endChr m:val="‖"/>
            <m:ctrlPr>
              <w:rPr>
                <w:rFonts w:ascii="Cambria Math" w:hAnsi="Cambria Math"/>
                <w:i/>
              </w:rPr>
            </m:ctrlPr>
          </m:dPr>
          <m:e>
            <m:r>
              <m:rPr>
                <m:sty m:val="bi"/>
              </m:rPr>
              <w:rPr>
                <w:rFonts w:ascii="Cambria Math" w:hAnsi="Cambria Math"/>
              </w:rPr>
              <m:t>w</m:t>
            </m:r>
          </m:e>
        </m:d>
      </m:oMath>
      <w:r>
        <w:t xml:space="preserve"> ficará mais evidente adiante.</w:t>
      </w:r>
    </w:p>
    <w:p w14:paraId="74A82DD6" w14:textId="78B29E1B" w:rsidR="00CE3D92" w:rsidRDefault="00B0334D" w:rsidP="00CE3D92">
      <w:r>
        <w:t>A função de Lagrange</w:t>
      </w:r>
      <w:r w:rsidR="00607283">
        <w:t xml:space="preserve"> </w:t>
      </w:r>
      <m:oMath>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λ</m:t>
            </m:r>
          </m:e>
        </m:d>
      </m:oMath>
      <w:r w:rsidR="00607283">
        <w:t xml:space="preserve"> e a função de Lagrange dual </w:t>
      </w:r>
      <m:oMath>
        <m:r>
          <w:rPr>
            <w:rFonts w:ascii="Cambria Math" w:hAnsi="Cambria Math"/>
          </w:rPr>
          <m:t>g</m:t>
        </m:r>
        <m:d>
          <m:dPr>
            <m:ctrlPr>
              <w:rPr>
                <w:rFonts w:ascii="Cambria Math" w:hAnsi="Cambria Math"/>
                <w:i/>
              </w:rPr>
            </m:ctrlPr>
          </m:dPr>
          <m:e>
            <m:r>
              <m:rPr>
                <m:sty m:val="bi"/>
              </m:rPr>
              <w:rPr>
                <w:rFonts w:ascii="Cambria Math" w:hAnsi="Cambria Math"/>
              </w:rPr>
              <m:t>λ</m:t>
            </m:r>
          </m:e>
        </m:d>
      </m:oMath>
      <w:r>
        <w:t xml:space="preserve"> desse problema </w:t>
      </w:r>
      <w:r w:rsidR="00607283">
        <w:t>são, respectivamente</w:t>
      </w:r>
      <w:r>
        <w:t>:</w:t>
      </w:r>
    </w:p>
    <w:p w14:paraId="7713019A" w14:textId="269DE43F" w:rsidR="00B0334D" w:rsidRPr="00CE3D92" w:rsidRDefault="00B0334D" w:rsidP="00CE3D92">
      <m:oMathPara>
        <m:oMath>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rPr>
                  </m:ctrlPr>
                </m:dPr>
                <m:e>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ctrlPr>
                    <w:rPr>
                      <w:rFonts w:ascii="Cambria Math" w:hAnsi="Cambria Math"/>
                      <w:i/>
                      <w:iCs/>
                    </w:rPr>
                  </m:ctrlPr>
                </m:e>
              </m:d>
            </m:e>
          </m:nary>
        </m:oMath>
      </m:oMathPara>
    </w:p>
    <w:p w14:paraId="4E39ADE5" w14:textId="01105859" w:rsidR="007D3758" w:rsidRPr="00607283" w:rsidRDefault="00607283"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m:rPr>
                      <m:sty m:val="bi"/>
                    </m:rPr>
                    <w:rPr>
                      <w:rFonts w:ascii="Cambria Math" w:hAnsi="Cambria Math"/>
                    </w:rPr>
                    <m:t>,λ</m:t>
                  </m:r>
                </m:e>
              </m:d>
            </m:e>
          </m:func>
        </m:oMath>
      </m:oMathPara>
    </w:p>
    <w:p w14:paraId="5E7BDA88" w14:textId="5093E631" w:rsidR="00607283" w:rsidRDefault="00607283" w:rsidP="007D3758">
      <w:r>
        <w:t xml:space="preserve">Para encontrar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m:rPr>
                    <m:sty m:val="bi"/>
                  </m:rPr>
                  <w:rPr>
                    <w:rFonts w:ascii="Cambria Math" w:hAnsi="Cambria Math"/>
                  </w:rPr>
                  <m:t>,λ</m:t>
                </m:r>
              </m:e>
            </m:d>
          </m:e>
        </m:func>
        <m:r>
          <w:rPr>
            <w:rFonts w:ascii="Cambria Math" w:hAnsi="Cambria Math"/>
          </w:rPr>
          <m:t>,</m:t>
        </m:r>
      </m:oMath>
      <w:r>
        <w:t xml:space="preserve"> fazemos</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
        <w:gridCol w:w="7298"/>
        <w:gridCol w:w="628"/>
      </w:tblGrid>
      <w:tr w:rsidR="006F6D57" w14:paraId="770DBA4E" w14:textId="77777777" w:rsidTr="006F6D57">
        <w:tc>
          <w:tcPr>
            <w:tcW w:w="340" w:type="pct"/>
          </w:tcPr>
          <w:p w14:paraId="3220915E" w14:textId="77777777" w:rsidR="006F6D57" w:rsidRDefault="006F6D57" w:rsidP="0004480D"/>
        </w:tc>
        <w:tc>
          <w:tcPr>
            <w:tcW w:w="4291" w:type="pct"/>
            <w:vAlign w:val="center"/>
          </w:tcPr>
          <w:p w14:paraId="26758F6D" w14:textId="0AEC3CEB" w:rsidR="006F6D57" w:rsidRPr="006F6D57" w:rsidRDefault="00000000" w:rsidP="006F6D57">
            <w:pPr>
              <w:rPr>
                <w:b/>
                <w:bCs/>
              </w:rPr>
            </w:pPr>
            <m:oMathPara>
              <m:oMath>
                <m:f>
                  <m:fPr>
                    <m:ctrlPr>
                      <w:rPr>
                        <w:rFonts w:ascii="Cambria Math" w:hAnsi="Cambria Math"/>
                        <w:i/>
                      </w:rPr>
                    </m:ctrlPr>
                  </m:fPr>
                  <m:num>
                    <m:r>
                      <w:rPr>
                        <w:rFonts w:ascii="Cambria Math" w:hAnsi="Cambria Math"/>
                      </w:rPr>
                      <m:t>∂L</m:t>
                    </m:r>
                  </m:num>
                  <m:den>
                    <m:r>
                      <w:rPr>
                        <w:rFonts w:ascii="Cambria Math" w:hAnsi="Cambria Math"/>
                      </w:rPr>
                      <m:t>∂</m:t>
                    </m:r>
                    <m:r>
                      <m:rPr>
                        <m:sty m:val="bi"/>
                      </m:rPr>
                      <w:rPr>
                        <w:rFonts w:ascii="Cambria Math" w:hAnsi="Cambria Math"/>
                      </w:rPr>
                      <m:t>w</m:t>
                    </m:r>
                  </m:den>
                </m:f>
                <m:r>
                  <w:rPr>
                    <w:rFonts w:ascii="Cambria Math" w:hAnsi="Cambria Math"/>
                  </w:rPr>
                  <m:t>=0⇒</m:t>
                </m:r>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T</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x</m:t>
                        </m:r>
                      </m:e>
                      <m:sub>
                        <m:r>
                          <w:rPr>
                            <w:rFonts w:ascii="Cambria Math" w:hAnsi="Cambria Math"/>
                          </w:rPr>
                          <m:t>i</m:t>
                        </m:r>
                      </m:sub>
                      <m:sup>
                        <m:r>
                          <w:rPr>
                            <w:rFonts w:ascii="Cambria Math" w:hAnsi="Cambria Math"/>
                          </w:rPr>
                          <m:t>T</m:t>
                        </m:r>
                        <m:ctrlPr>
                          <w:rPr>
                            <w:rFonts w:ascii="Cambria Math" w:hAnsi="Cambria Math"/>
                            <w:i/>
                            <w:iCs/>
                          </w:rPr>
                        </m:ctrlPr>
                      </m:sup>
                    </m:sSubSup>
                  </m:e>
                </m:nary>
                <m:r>
                  <w:rPr>
                    <w:rFonts w:ascii="Cambria Math" w:hAnsi="Cambria Math"/>
                  </w:rPr>
                  <m:t xml:space="preserve">=0⇒ </m:t>
                </m:r>
                <m:r>
                  <m:rPr>
                    <m:sty m:val="bi"/>
                  </m:rPr>
                  <w:rPr>
                    <w:rFonts w:ascii="Cambria Math" w:hAnsi="Cambria Math"/>
                  </w:rPr>
                  <m:t>w=</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nary>
              </m:oMath>
            </m:oMathPara>
          </w:p>
        </w:tc>
        <w:tc>
          <w:tcPr>
            <w:tcW w:w="369" w:type="pct"/>
            <w:vAlign w:val="center"/>
          </w:tcPr>
          <w:p w14:paraId="070C1EFE" w14:textId="559A2405" w:rsidR="006F6D57" w:rsidRDefault="006F6D57" w:rsidP="0004480D">
            <w:pPr>
              <w:keepNext/>
              <w:jc w:val="right"/>
            </w:pPr>
            <w:bookmarkStart w:id="35" w:name="_Ref152197922"/>
            <w:r>
              <w:t>(</w:t>
            </w:r>
            <w:r>
              <w:fldChar w:fldCharType="begin"/>
            </w:r>
            <w:r>
              <w:instrText xml:space="preserve"> STYLEREF 1 \s </w:instrText>
            </w:r>
            <w:r>
              <w:fldChar w:fldCharType="separate"/>
            </w:r>
            <w:r w:rsidR="00D244CB">
              <w:rPr>
                <w:noProof/>
              </w:rPr>
              <w:t>4</w:t>
            </w:r>
            <w:r>
              <w:rPr>
                <w:noProof/>
              </w:rPr>
              <w:fldChar w:fldCharType="end"/>
            </w:r>
            <w:r>
              <w:t>.</w:t>
            </w:r>
            <w:r>
              <w:fldChar w:fldCharType="begin"/>
            </w:r>
            <w:r>
              <w:instrText xml:space="preserve"> SEQ Equação \* ARABIC \s 1 </w:instrText>
            </w:r>
            <w:r>
              <w:fldChar w:fldCharType="separate"/>
            </w:r>
            <w:r w:rsidR="00D244CB">
              <w:rPr>
                <w:noProof/>
              </w:rPr>
              <w:t>3</w:t>
            </w:r>
            <w:r>
              <w:rPr>
                <w:noProof/>
              </w:rPr>
              <w:fldChar w:fldCharType="end"/>
            </w:r>
            <w:r>
              <w:t>)</w:t>
            </w:r>
            <w:bookmarkEnd w:id="35"/>
          </w:p>
        </w:tc>
      </w:tr>
      <w:tr w:rsidR="006F6D57" w14:paraId="472AB427" w14:textId="77777777" w:rsidTr="006F6D57">
        <w:tc>
          <w:tcPr>
            <w:tcW w:w="340" w:type="pct"/>
          </w:tcPr>
          <w:p w14:paraId="51C2583C" w14:textId="77777777" w:rsidR="006F6D57" w:rsidRDefault="006F6D57" w:rsidP="0004480D"/>
        </w:tc>
        <w:tc>
          <w:tcPr>
            <w:tcW w:w="4291" w:type="pct"/>
            <w:vAlign w:val="center"/>
          </w:tcPr>
          <w:p w14:paraId="27BFD2DC" w14:textId="7349CB7E" w:rsidR="006F6D57" w:rsidRPr="006F6D57" w:rsidRDefault="00000000" w:rsidP="0004480D">
            <w:pPr>
              <w:rPr>
                <w:b/>
                <w:bCs/>
              </w:rPr>
            </w:pPr>
            <m:oMathPara>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r>
                  <w:rPr>
                    <w:rFonts w:ascii="Cambria Math" w:hAnsi="Cambria Math"/>
                  </w:rPr>
                  <m:t xml:space="preserve">=0⇒  </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c>
        <w:tc>
          <w:tcPr>
            <w:tcW w:w="369" w:type="pct"/>
            <w:vAlign w:val="center"/>
          </w:tcPr>
          <w:p w14:paraId="05090C54" w14:textId="5F07BEA0" w:rsidR="006F6D57" w:rsidRDefault="006F6D57" w:rsidP="0004480D">
            <w:pPr>
              <w:keepNext/>
              <w:jc w:val="right"/>
            </w:pPr>
            <w:bookmarkStart w:id="36" w:name="_Ref152197925"/>
            <w:r>
              <w:t>(</w:t>
            </w:r>
            <w:r>
              <w:fldChar w:fldCharType="begin"/>
            </w:r>
            <w:r>
              <w:instrText xml:space="preserve"> STYLEREF 1 \s </w:instrText>
            </w:r>
            <w:r>
              <w:fldChar w:fldCharType="separate"/>
            </w:r>
            <w:r w:rsidR="00D244CB">
              <w:rPr>
                <w:noProof/>
              </w:rPr>
              <w:t>4</w:t>
            </w:r>
            <w:r>
              <w:rPr>
                <w:noProof/>
              </w:rPr>
              <w:fldChar w:fldCharType="end"/>
            </w:r>
            <w:r>
              <w:t>.</w:t>
            </w:r>
            <w:r>
              <w:fldChar w:fldCharType="begin"/>
            </w:r>
            <w:r>
              <w:instrText xml:space="preserve"> SEQ Equação \* ARABIC \s 1 </w:instrText>
            </w:r>
            <w:r>
              <w:fldChar w:fldCharType="separate"/>
            </w:r>
            <w:r w:rsidR="00D244CB">
              <w:rPr>
                <w:noProof/>
              </w:rPr>
              <w:t>4</w:t>
            </w:r>
            <w:r>
              <w:rPr>
                <w:noProof/>
              </w:rPr>
              <w:fldChar w:fldCharType="end"/>
            </w:r>
            <w:r>
              <w:t>)</w:t>
            </w:r>
            <w:bookmarkEnd w:id="36"/>
          </w:p>
        </w:tc>
      </w:tr>
    </w:tbl>
    <w:p w14:paraId="213EF4ED" w14:textId="566E05E1" w:rsidR="00607283" w:rsidRDefault="00607283" w:rsidP="007D3758"/>
    <w:p w14:paraId="5D9A9BDD" w14:textId="6A93EE54" w:rsidR="006F6D57" w:rsidRDefault="006F6D57" w:rsidP="007D3758">
      <w:r>
        <w:t xml:space="preserve">Lembrando que </w:t>
      </w:r>
      <m:oMath>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w</m:t>
        </m:r>
      </m:oMath>
      <w:r>
        <w:t xml:space="preserve">. Assim vemos que, anteriormente, foi escolhido minimizar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t xml:space="preserve"> porque o quadrado torna a derivação mais simples.</w:t>
      </w:r>
    </w:p>
    <w:p w14:paraId="366588CE" w14:textId="7AA65798" w:rsidR="008F1A9D" w:rsidRDefault="008F1A9D" w:rsidP="007D3758">
      <w:r>
        <w:t xml:space="preserve">O passo anterior só é possível quando há dualidade forte, ou seja, quando o gap de dualidade é zero e temos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m:rPr>
                    <m:sty m:val="bi"/>
                  </m:rPr>
                  <w:rPr>
                    <w:rFonts w:ascii="Cambria Math" w:hAnsi="Cambria Math"/>
                  </w:rPr>
                  <m:t>,λ</m:t>
                </m:r>
              </m:e>
            </m:d>
          </m:e>
        </m:func>
        <m:r>
          <w:rPr>
            <w:rFonts w:ascii="Cambria Math" w:hAnsi="Cambria Math"/>
          </w:rPr>
          <m:t>=L</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m:t>
                </m:r>
              </m:sup>
            </m:sSubSup>
            <m:r>
              <m:rPr>
                <m:sty m:val="bi"/>
              </m:rPr>
              <w:rPr>
                <w:rFonts w:ascii="Cambria Math" w:hAnsi="Cambria Math"/>
              </w:rPr>
              <m:t>,λ</m:t>
            </m:r>
          </m:e>
        </m:d>
      </m:oMath>
      <w:r>
        <w:t xml:space="preserve">, em que </w:t>
      </w:r>
      <m:oMath>
        <m:sSup>
          <m:sSupPr>
            <m:ctrlPr>
              <w:rPr>
                <w:rFonts w:ascii="Cambria Math" w:hAnsi="Cambria Math"/>
                <w:i/>
              </w:rPr>
            </m:ctrlPr>
          </m:sSupPr>
          <m:e>
            <m:r>
              <m:rPr>
                <m:sty m:val="bi"/>
              </m:rPr>
              <w:rPr>
                <w:rFonts w:ascii="Cambria Math" w:hAnsi="Cambria Math"/>
              </w:rPr>
              <m:t>w</m:t>
            </m:r>
          </m:e>
          <m:sup>
            <m:r>
              <w:rPr>
                <w:rFonts w:ascii="Cambria Math" w:hAnsi="Cambria Math"/>
              </w:rPr>
              <m:t>*</m:t>
            </m:r>
          </m:sup>
        </m:sSup>
      </m:oMath>
      <w:r>
        <w:t xml:space="preserve"> e </w:t>
      </w:r>
      <m:oMath>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m:t>
            </m:r>
          </m:sup>
        </m:sSubSup>
      </m:oMath>
      <w:r>
        <w:t xml:space="preserve"> são os parâmetros ótimos, que minimizam a função objetivo. Como o problema primal é convexo</w:t>
      </w:r>
      <w:r w:rsidR="0052550A">
        <w:t xml:space="preserve"> (função objetivo quadrática e restrição linear)</w:t>
      </w:r>
      <w:r>
        <w:t>, basta que a as condições de KKT sejam satisfeitas para que possamos afirmar que há dualidade forte.</w:t>
      </w:r>
      <w:r w:rsidR="0052550A">
        <w:t xml:space="preserve"> As condições de KKT são as seguintes:</w:t>
      </w:r>
    </w:p>
    <w:p w14:paraId="5E94DC79" w14:textId="77777777" w:rsidR="0052550A" w:rsidRDefault="0052550A">
      <w:pPr>
        <w:pStyle w:val="PargrafodaLista"/>
        <w:numPr>
          <w:ilvl w:val="0"/>
          <w:numId w:val="11"/>
        </w:numPr>
      </w:pPr>
      <m:oMath>
        <m:r>
          <m:rPr>
            <m:sty m:val="bi"/>
          </m:rPr>
          <w:rPr>
            <w:rFonts w:ascii="Cambria Math" w:hAnsi="Cambria Math"/>
          </w:rPr>
          <m:t>w=</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nary>
      </m:oMath>
    </w:p>
    <w:p w14:paraId="0FDAEB65" w14:textId="77777777" w:rsidR="0052550A" w:rsidRPr="0052550A" w:rsidRDefault="00000000">
      <w:pPr>
        <w:pStyle w:val="PargrafodaLista"/>
        <w:numPr>
          <w:ilvl w:val="0"/>
          <w:numId w:val="11"/>
        </w:numPr>
      </w:pP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w:p>
    <w:p w14:paraId="5C854892" w14:textId="77777777" w:rsidR="0052550A" w:rsidRDefault="00000000">
      <w:pPr>
        <w:pStyle w:val="PargrafodaLista"/>
        <w:numPr>
          <w:ilvl w:val="0"/>
          <w:numId w:val="11"/>
        </w:numPr>
      </w:pPr>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-1≤0</m:t>
        </m:r>
      </m:oMath>
    </w:p>
    <w:p w14:paraId="003E02CD" w14:textId="77777777" w:rsidR="0052550A" w:rsidRPr="0052550A" w:rsidRDefault="00000000">
      <w:pPr>
        <w:pStyle w:val="PargrafodaLista"/>
        <w:numPr>
          <w:ilvl w:val="0"/>
          <w:numId w:val="11"/>
        </w:numPr>
      </w:pPr>
      <m:oMath>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ctrlPr>
              <w:rPr>
                <w:rFonts w:ascii="Cambria Math" w:hAnsi="Cambria Math"/>
                <w:i/>
              </w:rPr>
            </m:ctrlPr>
          </m:e>
        </m:d>
        <m:r>
          <w:rPr>
            <w:rFonts w:ascii="Cambria Math" w:hAnsi="Cambria Math"/>
          </w:rPr>
          <m:t>=0</m:t>
        </m:r>
      </m:oMath>
    </w:p>
    <w:p w14:paraId="65FE2C51" w14:textId="77777777" w:rsidR="0052550A" w:rsidRPr="0052550A" w:rsidRDefault="00000000">
      <w:pPr>
        <w:pStyle w:val="PargrafodaLista"/>
        <w:numPr>
          <w:ilvl w:val="0"/>
          <w:numId w:val="11"/>
        </w:numPr>
      </w:pP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p>
    <w:p w14:paraId="1167537E" w14:textId="721BE1A4" w:rsidR="0052550A" w:rsidRPr="008F1A9D" w:rsidRDefault="0052550A" w:rsidP="007D3758">
      <w:r>
        <w:t>Se garantirmos que todas elas sejam satisfeitas, o que é trivial, podemos seguir assumindo dualidade forte.</w:t>
      </w:r>
    </w:p>
    <w:p w14:paraId="09604C6E" w14:textId="08666318" w:rsidR="006F6D57" w:rsidRDefault="00495223" w:rsidP="007D3758">
      <w:r>
        <w:t>A expressão da função de Lagrange dual fica:</w:t>
      </w:r>
    </w:p>
    <w:p w14:paraId="12099BA3" w14:textId="02D130E1" w:rsidR="00495223" w:rsidRPr="0054252B" w:rsidRDefault="006F6D57"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limUpp>
            <m:limUppPr>
              <m:ctrlPr>
                <w:rPr>
                  <w:rFonts w:ascii="Cambria Math" w:hAnsi="Cambria Math"/>
                  <w:i/>
                </w:rPr>
              </m:ctrlPr>
            </m:limUppPr>
            <m:e>
              <m:groupChr>
                <m:groupChrPr>
                  <m:chr m:val="⏞"/>
                  <m:pos m:val="top"/>
                  <m:vertJc m:val="bot"/>
                  <m:ctrlPr>
                    <w:rPr>
                      <w:rFonts w:ascii="Cambria Math" w:hAnsi="Cambria Math"/>
                      <w:i/>
                    </w:rPr>
                  </m:ctrlPr>
                </m:groupChrPr>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e>
                  </m:nary>
                </m:e>
              </m:groupChr>
            </m:e>
            <m:lim>
              <m:r>
                <m:rPr>
                  <m:sty m:val="p"/>
                </m:rPr>
                <w:rPr>
                  <w:rFonts w:ascii="Cambria Math" w:hAnsi="Cambria Math"/>
                </w:rPr>
                <m:t xml:space="preserve">eq. </m:t>
              </m:r>
              <m:r>
                <m:rPr>
                  <m:sty m:val="p"/>
                </m:rPr>
                <w:rPr>
                  <w:rFonts w:ascii="Cambria Math" w:hAnsi="Cambria Math"/>
                </w:rPr>
                <w:fldChar w:fldCharType="begin"/>
              </m:r>
              <m:r>
                <m:rPr>
                  <m:sty m:val="p"/>
                </m:rPr>
                <w:rPr>
                  <w:rFonts w:ascii="Cambria Math" w:hAnsi="Cambria Math"/>
                </w:rPr>
                <m:t xml:space="preserve"> REF _Ref152197925 \h </m:t>
              </m:r>
              <m:r>
                <m:rPr>
                  <m:sty m:val="p"/>
                </m:rPr>
                <w:rPr>
                  <w:rFonts w:ascii="Cambria Math" w:hAnsi="Cambria Math"/>
                </w:rPr>
              </m:r>
              <m:r>
                <m:rPr>
                  <m:sty m:val="p"/>
                </m:rPr>
                <w:rPr>
                  <w:rFonts w:ascii="Cambria Math" w:hAnsi="Cambria Math"/>
                </w:rPr>
                <w:fldChar w:fldCharType="separate"/>
              </m:r>
              <m:r>
                <m:rPr>
                  <m:sty m:val="p"/>
                </m:rPr>
                <w:rPr>
                  <w:rFonts w:ascii="Cambria Math" w:hAnsi="Cambria Math"/>
                </w:rPr>
                <m:t>(</m:t>
              </m:r>
              <m:r>
                <m:rPr>
                  <m:sty m:val="p"/>
                </m:rPr>
                <w:rPr>
                  <w:rFonts w:ascii="Cambria Math" w:hAnsi="Cambria Math"/>
                  <w:noProof/>
                </w:rPr>
                <m:t>4</m:t>
              </m:r>
              <m:r>
                <m:rPr>
                  <m:sty m:val="p"/>
                </m:rPr>
                <w:rPr>
                  <w:rFonts w:ascii="Cambria Math" w:hAnsi="Cambria Math"/>
                </w:rPr>
                <m:t>.</m:t>
              </m:r>
              <m:r>
                <m:rPr>
                  <m:sty m:val="p"/>
                </m:rPr>
                <w:rPr>
                  <w:rFonts w:ascii="Cambria Math" w:hAnsi="Cambria Math"/>
                  <w:noProof/>
                </w:rPr>
                <m:t>4</m:t>
              </m:r>
              <m:r>
                <m:rPr>
                  <m:sty m:val="p"/>
                </m:rPr>
                <w:rPr>
                  <w:rFonts w:ascii="Cambria Math" w:hAnsi="Cambria Math"/>
                </w:rPr>
                <m:t>)</m:t>
              </m:r>
              <m:r>
                <m:rPr>
                  <m:sty m:val="p"/>
                </m:rPr>
                <w:rPr>
                  <w:rFonts w:ascii="Cambria Math" w:hAnsi="Cambria Math"/>
                </w:rPr>
                <w:fldChar w:fldCharType="end"/>
              </m:r>
              <m:r>
                <m:rPr>
                  <m:sty m:val="p"/>
                </m:rPr>
                <w:rPr>
                  <w:rFonts w:ascii="Cambria Math" w:hAnsi="Cambria Math"/>
                </w:rPr>
                <m:t xml:space="preserve"> </m:t>
              </m:r>
            </m:lim>
          </m:limUp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limUpp>
                <m:limUppPr>
                  <m:ctrlPr>
                    <w:rPr>
                      <w:rFonts w:ascii="Cambria Math" w:hAnsi="Cambria Math"/>
                      <w:i/>
                    </w:rPr>
                  </m:ctrlPr>
                </m:limUppPr>
                <m:e>
                  <m:groupChr>
                    <m:groupChrPr>
                      <m:chr m:val="⏞"/>
                      <m:pos m:val="top"/>
                      <m:vertJc m:val="bot"/>
                      <m:ctrlPr>
                        <w:rPr>
                          <w:rFonts w:ascii="Cambria Math" w:hAnsi="Cambria Math"/>
                          <w:i/>
                        </w:rPr>
                      </m:ctrlPr>
                    </m:groupChrPr>
                    <m:e>
                      <m:sSup>
                        <m:sSupPr>
                          <m:ctrlPr>
                            <w:rPr>
                              <w:rFonts w:ascii="Cambria Math" w:hAnsi="Cambria Math"/>
                              <w:i/>
                            </w:rPr>
                          </m:ctrlPr>
                        </m:sSupPr>
                        <m:e>
                          <m:r>
                            <m:rPr>
                              <m:sty m:val="bi"/>
                            </m:rPr>
                            <w:rPr>
                              <w:rFonts w:ascii="Cambria Math" w:hAnsi="Cambria Math"/>
                            </w:rPr>
                            <m:t>w</m:t>
                          </m:r>
                        </m:e>
                        <m:sup>
                          <m:r>
                            <w:rPr>
                              <w:rFonts w:ascii="Cambria Math" w:hAnsi="Cambria Math"/>
                            </w:rPr>
                            <m:t>T</m:t>
                          </m:r>
                        </m:sup>
                      </m:sSup>
                    </m:e>
                  </m:groupChr>
                  <m:ctrlPr>
                    <w:rPr>
                      <w:rFonts w:ascii="Cambria Math" w:hAnsi="Cambria Math"/>
                      <w:b/>
                      <w:i/>
                    </w:rPr>
                  </m:ctrlPr>
                </m:e>
                <m:lim>
                  <m:r>
                    <m:rPr>
                      <m:sty m:val="p"/>
                    </m:rPr>
                    <w:rPr>
                      <w:rFonts w:ascii="Cambria Math" w:hAnsi="Cambria Math"/>
                    </w:rPr>
                    <m:t>eq</m:t>
                  </m:r>
                  <m:r>
                    <m:rPr>
                      <m:sty m:val="b"/>
                    </m:rPr>
                    <w:rPr>
                      <w:rFonts w:ascii="Cambria Math" w:hAnsi="Cambria Math"/>
                    </w:rPr>
                    <m:t xml:space="preserve">.  </m:t>
                  </m:r>
                  <m:r>
                    <m:rPr>
                      <m:sty m:val="b"/>
                    </m:rPr>
                    <w:rPr>
                      <w:rFonts w:ascii="Cambria Math" w:hAnsi="Cambria Math"/>
                      <w:b/>
                      <w:iCs/>
                    </w:rPr>
                    <w:fldChar w:fldCharType="begin"/>
                  </m:r>
                  <m:r>
                    <m:rPr>
                      <m:sty m:val="p"/>
                    </m:rPr>
                    <w:rPr>
                      <w:rFonts w:ascii="Cambria Math" w:hAnsi="Cambria Math"/>
                    </w:rPr>
                    <m:t xml:space="preserve"> REF _Ref152197922 \h </m:t>
                  </m:r>
                  <m:r>
                    <m:rPr>
                      <m:sty m:val="b"/>
                    </m:rPr>
                    <w:rPr>
                      <w:rFonts w:ascii="Cambria Math" w:hAnsi="Cambria Math"/>
                      <w:b/>
                      <w:iCs/>
                    </w:rPr>
                  </m:r>
                  <m:r>
                    <m:rPr>
                      <m:sty m:val="b"/>
                    </m:rPr>
                    <w:rPr>
                      <w:rFonts w:ascii="Cambria Math" w:hAnsi="Cambria Math"/>
                      <w:b/>
                      <w:iCs/>
                    </w:rPr>
                    <w:fldChar w:fldCharType="separate"/>
                  </m:r>
                  <m:r>
                    <m:rPr>
                      <m:sty m:val="p"/>
                    </m:rPr>
                    <w:rPr>
                      <w:rFonts w:ascii="Cambria Math" w:hAnsi="Cambria Math"/>
                    </w:rPr>
                    <m:t>(</m:t>
                  </m:r>
                  <m:r>
                    <m:rPr>
                      <m:sty m:val="p"/>
                    </m:rPr>
                    <w:rPr>
                      <w:rFonts w:ascii="Cambria Math" w:hAnsi="Cambria Math"/>
                      <w:noProof/>
                    </w:rPr>
                    <m:t>4</m:t>
                  </m:r>
                  <m:r>
                    <m:rPr>
                      <m:sty m:val="p"/>
                    </m:rPr>
                    <w:rPr>
                      <w:rFonts w:ascii="Cambria Math" w:hAnsi="Cambria Math"/>
                    </w:rPr>
                    <m:t>.</m:t>
                  </m:r>
                  <m:r>
                    <m:rPr>
                      <m:sty m:val="p"/>
                    </m:rPr>
                    <w:rPr>
                      <w:rFonts w:ascii="Cambria Math" w:hAnsi="Cambria Math"/>
                      <w:noProof/>
                    </w:rPr>
                    <m:t>3</m:t>
                  </m:r>
                  <m:r>
                    <m:rPr>
                      <m:sty m:val="p"/>
                    </m:rPr>
                    <w:rPr>
                      <w:rFonts w:ascii="Cambria Math" w:hAnsi="Cambria Math"/>
                    </w:rPr>
                    <m:t>)</m:t>
                  </m:r>
                  <m:r>
                    <m:rPr>
                      <m:sty m:val="b"/>
                    </m:rPr>
                    <w:rPr>
                      <w:rFonts w:ascii="Cambria Math" w:hAnsi="Cambria Math"/>
                      <w:b/>
                      <w:iCs/>
                    </w:rPr>
                    <w:fldChar w:fldCharType="end"/>
                  </m:r>
                </m:lim>
              </m:limUp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5DE7D670" w14:textId="7689A32D" w:rsidR="0054252B" w:rsidRPr="0054252B" w:rsidRDefault="0054252B"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i</m:t>
                      </m:r>
                      <m:ctrlPr>
                        <w:rPr>
                          <w:rFonts w:ascii="Cambria Math" w:hAnsi="Cambria Math"/>
                          <w:i/>
                        </w:rPr>
                      </m:ctrlPr>
                    </m:sub>
                    <m:sup>
                      <m:r>
                        <w:rPr>
                          <w:rFonts w:ascii="Cambria Math" w:hAnsi="Cambria Math"/>
                        </w:rPr>
                        <m:t>T</m:t>
                      </m:r>
                    </m:sup>
                  </m:sSubSup>
                </m:e>
              </m:nary>
            </m:e>
          </m:d>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nary>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0CB45937" w14:textId="118DD593" w:rsidR="0054252B" w:rsidRPr="0008715D" w:rsidRDefault="0054252B"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08715D" w14:paraId="7DBED9B4" w14:textId="77777777" w:rsidTr="00D473B3">
        <w:tc>
          <w:tcPr>
            <w:tcW w:w="350" w:type="pct"/>
          </w:tcPr>
          <w:p w14:paraId="2F3CBF1A" w14:textId="77777777" w:rsidR="0008715D" w:rsidRDefault="0008715D" w:rsidP="00D473B3"/>
        </w:tc>
        <w:tc>
          <w:tcPr>
            <w:tcW w:w="4300" w:type="pct"/>
            <w:vAlign w:val="center"/>
          </w:tcPr>
          <w:p w14:paraId="00C210B8" w14:textId="100BFDC5" w:rsidR="0008715D" w:rsidRPr="0008715D" w:rsidRDefault="0008715D" w:rsidP="0008715D">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487C2090" w14:textId="6066DAC4" w:rsidR="0008715D" w:rsidRPr="00C056DA" w:rsidRDefault="0008715D" w:rsidP="00D473B3">
            <w:pPr>
              <w:jc w:val="center"/>
            </w:pPr>
          </w:p>
        </w:tc>
        <w:tc>
          <w:tcPr>
            <w:tcW w:w="350" w:type="pct"/>
            <w:vAlign w:val="center"/>
          </w:tcPr>
          <w:p w14:paraId="5CF9FF2A" w14:textId="33863BBB" w:rsidR="0008715D" w:rsidRDefault="0008715D" w:rsidP="00D473B3">
            <w:pPr>
              <w:keepNext/>
              <w:jc w:val="right"/>
            </w:pPr>
            <w:bookmarkStart w:id="37" w:name="_Ref152366865"/>
            <w:r>
              <w:t>(</w:t>
            </w:r>
            <w:r>
              <w:fldChar w:fldCharType="begin"/>
            </w:r>
            <w:r>
              <w:instrText xml:space="preserve"> STYLEREF 1 \s </w:instrText>
            </w:r>
            <w:r>
              <w:fldChar w:fldCharType="separate"/>
            </w:r>
            <w:r w:rsidR="00D244CB">
              <w:rPr>
                <w:noProof/>
              </w:rPr>
              <w:t>4</w:t>
            </w:r>
            <w:r>
              <w:rPr>
                <w:noProof/>
              </w:rPr>
              <w:fldChar w:fldCharType="end"/>
            </w:r>
            <w:r>
              <w:t>.</w:t>
            </w:r>
            <w:r>
              <w:fldChar w:fldCharType="begin"/>
            </w:r>
            <w:r>
              <w:instrText xml:space="preserve"> SEQ Equação \* ARABIC \s 1 </w:instrText>
            </w:r>
            <w:r>
              <w:fldChar w:fldCharType="separate"/>
            </w:r>
            <w:r w:rsidR="00D244CB">
              <w:rPr>
                <w:noProof/>
              </w:rPr>
              <w:t>5</w:t>
            </w:r>
            <w:r>
              <w:rPr>
                <w:noProof/>
              </w:rPr>
              <w:fldChar w:fldCharType="end"/>
            </w:r>
            <w:r>
              <w:t>)</w:t>
            </w:r>
            <w:bookmarkEnd w:id="37"/>
          </w:p>
        </w:tc>
      </w:tr>
    </w:tbl>
    <w:p w14:paraId="33BB3067" w14:textId="77777777" w:rsidR="0008715D" w:rsidRPr="00743400" w:rsidRDefault="0008715D" w:rsidP="007D3758"/>
    <w:p w14:paraId="1B41B6B6" w14:textId="2B211A28" w:rsidR="00743400" w:rsidRDefault="0008715D" w:rsidP="007D3758">
      <w:r>
        <w:t xml:space="preserve">Para </w:t>
      </w:r>
      <m:oMath>
        <m:r>
          <m:rPr>
            <m:sty m:val="bi"/>
          </m:rPr>
          <w:rPr>
            <w:rFonts w:ascii="Cambria Math" w:hAnsi="Cambria Math"/>
          </w:rPr>
          <m:t>λ</m:t>
        </m:r>
        <m:r>
          <w:rPr>
            <w:rFonts w:ascii="Cambria Math" w:hAnsi="Cambria Math"/>
          </w:rPr>
          <m:t>≽0</m:t>
        </m:r>
      </m:oMath>
      <w:r>
        <w:t xml:space="preserve">, </w:t>
      </w:r>
      <w:r w:rsidR="00743400">
        <w:t xml:space="preserve">em que </w:t>
      </w:r>
      <m:oMath>
        <m:r>
          <w:rPr>
            <w:rFonts w:ascii="Cambria Math" w:hAnsi="Cambria Math"/>
          </w:rPr>
          <m:t>≽</m:t>
        </m:r>
      </m:oMath>
      <w:r w:rsidR="006D0484">
        <w:t xml:space="preserve"> é o símbolo de maior ou igual elemento a elemento.</w:t>
      </w:r>
    </w:p>
    <w:p w14:paraId="15E31719" w14:textId="1558F16A" w:rsidR="0052550A" w:rsidRDefault="0008715D" w:rsidP="007D3758">
      <w:r>
        <w:t>Com isso, o problema de otimização se resume a maximizar a função de Lagrange dual acima (comumente resolvida pelo computador) respeitando as condições de KKT</w:t>
      </w:r>
      <w:r w:rsidR="0052550A">
        <w:t>.</w:t>
      </w:r>
    </w:p>
    <w:p w14:paraId="0E467024" w14:textId="13895087" w:rsidR="0008715D" w:rsidRDefault="0008715D" w:rsidP="007D3758">
      <w:r>
        <w:t xml:space="preserve">Tendo encontrados os valores ótimos de </w:t>
      </w:r>
      <m:oMath>
        <m:r>
          <m:rPr>
            <m:sty m:val="bi"/>
          </m:rPr>
          <w:rPr>
            <w:rFonts w:ascii="Cambria Math" w:hAnsi="Cambria Math"/>
          </w:rPr>
          <m:t>w</m:t>
        </m:r>
      </m:oMath>
      <w:r>
        <w:t xml:space="preserve"> e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o hiperplano de separação ótimo produz uma função </w:t>
      </w:r>
      <m:oMath>
        <m:acc>
          <m:accPr>
            <m:ctrlPr>
              <w:rPr>
                <w:rFonts w:ascii="Cambria Math" w:hAnsi="Cambria Math"/>
                <w:i/>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r>
          <m:rPr>
            <m:sty m:val="bi"/>
          </m:rPr>
          <w:rPr>
            <w:rFonts w:ascii="Cambria Math" w:hAnsi="Cambria Math"/>
          </w:rPr>
          <m:t>wx</m:t>
        </m:r>
      </m:oMath>
      <w:r>
        <w:t xml:space="preserve">, que pode ser usada para classificar novos dados. Se </w:t>
      </w:r>
      <m:oMath>
        <m:acc>
          <m:accPr>
            <m:ctrlPr>
              <w:rPr>
                <w:rFonts w:ascii="Cambria Math" w:hAnsi="Cambria Math"/>
                <w:i/>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oMath>
      <w:r>
        <w:t xml:space="preserve"> for positiva, temos uma classe e, se for negativa, temos outra.</w:t>
      </w:r>
    </w:p>
    <w:p w14:paraId="6CFCD52B" w14:textId="0C6EFC5B" w:rsidR="0008715D" w:rsidRPr="002E32BE" w:rsidRDefault="0008715D" w:rsidP="007D3758">
      <w:r>
        <w:t>É interessante</w:t>
      </w:r>
      <w:r w:rsidR="002E32BE">
        <w:t xml:space="preserve"> observar uma das condições KKT, dada pela </w:t>
      </w:r>
      <w:proofErr w:type="spellStart"/>
      <w:r w:rsidR="002E32BE">
        <w:rPr>
          <w:i/>
          <w:iCs/>
        </w:rPr>
        <w:t>complementary</w:t>
      </w:r>
      <w:proofErr w:type="spellEnd"/>
      <w:r w:rsidR="002E32BE">
        <w:rPr>
          <w:i/>
          <w:iCs/>
        </w:rPr>
        <w:t xml:space="preserve"> </w:t>
      </w:r>
      <w:proofErr w:type="spellStart"/>
      <w:r w:rsidR="002E32BE">
        <w:rPr>
          <w:i/>
          <w:iCs/>
        </w:rPr>
        <w:t>slackness</w:t>
      </w:r>
      <w:proofErr w:type="spellEnd"/>
      <w:r w:rsidR="002E32BE">
        <w:rPr>
          <w:i/>
          <w:iCs/>
        </w:rPr>
        <w:t xml:space="preserve">, </w:t>
      </w:r>
      <w:r w:rsidR="002E32BE">
        <w:t>mostrada a seguir:</w:t>
      </w:r>
      <w:r w:rsidR="002E32BE">
        <w:rPr>
          <w:i/>
          <w:iCs/>
        </w:rPr>
        <w:t xml:space="preserve"> </w:t>
      </w:r>
    </w:p>
    <w:p w14:paraId="35E2D11A" w14:textId="6346DA40" w:rsidR="007D3758" w:rsidRPr="002E32BE" w:rsidRDefault="00000000" w:rsidP="002E32BE">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-1</m:t>
              </m:r>
              <m:ctrlPr>
                <w:rPr>
                  <w:rFonts w:ascii="Cambria Math" w:hAnsi="Cambria Math"/>
                  <w:i/>
                </w:rPr>
              </m:ctrlPr>
            </m:e>
          </m:d>
          <m:r>
            <w:rPr>
              <w:rFonts w:ascii="Cambria Math" w:hAnsi="Cambria Math"/>
            </w:rPr>
            <m:t>=0</m:t>
          </m:r>
        </m:oMath>
      </m:oMathPara>
    </w:p>
    <w:p w14:paraId="1FA9F41B" w14:textId="5CA0E363" w:rsidR="00D15AEB" w:rsidRDefault="002E32BE" w:rsidP="002E32BE">
      <w:pPr>
        <w:rPr>
          <w:iCs/>
        </w:rPr>
      </w:pPr>
      <w:r>
        <w:t xml:space="preserve">Para essa condição ser respeitada, precisamos ter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t xml:space="preserve"> ou </w:t>
      </w: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=1</m:t>
        </m:r>
      </m:oMath>
      <w:r>
        <w:rPr>
          <w:iCs/>
        </w:rPr>
        <w:t>.</w:t>
      </w:r>
      <w:r w:rsidR="00D15AEB">
        <w:rPr>
          <w:iCs/>
        </w:rPr>
        <w:t xml:space="preserve"> Isso nos deixa com dois cenários interessantes:</w:t>
      </w:r>
    </w:p>
    <w:p w14:paraId="6F11FF06" w14:textId="75FE3D3D" w:rsidR="00D15AEB" w:rsidRDefault="00000000">
      <w:pPr>
        <w:pStyle w:val="PargrafodaLista"/>
        <w:numPr>
          <w:ilvl w:val="0"/>
          <w:numId w:val="10"/>
        </w:numPr>
        <w:rPr>
          <w:iCs/>
        </w:rPr>
      </w:pPr>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&gt;0</m:t>
        </m:r>
      </m:oMath>
      <w:r w:rsidR="00D15AEB">
        <w:rPr>
          <w:iCs/>
        </w:rPr>
        <w:t xml:space="preserve">, o que implica </w:t>
      </w: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=1</m:t>
        </m:r>
      </m:oMath>
      <w:r w:rsidR="00D15AEB">
        <w:rPr>
          <w:iCs/>
        </w:rPr>
        <w:t xml:space="preserve">, isto é, </w:t>
      </w:r>
      <m:oMath>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oMath>
      <w:r w:rsidR="00D15AEB">
        <w:rPr>
          <w:iCs/>
        </w:rPr>
        <w:t xml:space="preserve"> está exatamente na margem (reparar que, em </w:t>
      </w:r>
      <w:r w:rsidR="00D15AEB">
        <w:rPr>
          <w:iCs/>
        </w:rPr>
        <w:fldChar w:fldCharType="begin"/>
      </w:r>
      <w:r w:rsidR="00D15AEB">
        <w:rPr>
          <w:iCs/>
        </w:rPr>
        <w:instrText xml:space="preserve"> REF _Ref152366647 \h </w:instrText>
      </w:r>
      <w:r w:rsidR="00D15AEB">
        <w:rPr>
          <w:iCs/>
        </w:rPr>
      </w:r>
      <w:r w:rsidR="00D15AEB">
        <w:rPr>
          <w:iCs/>
        </w:rPr>
        <w:fldChar w:fldCharType="separate"/>
      </w:r>
      <w:r w:rsidR="00D244CB">
        <w:t>(</w:t>
      </w:r>
      <w:r w:rsidR="00D244CB">
        <w:rPr>
          <w:noProof/>
        </w:rPr>
        <w:t>4</w:t>
      </w:r>
      <w:r w:rsidR="00D244CB">
        <w:t>.</w:t>
      </w:r>
      <w:r w:rsidR="00D244CB">
        <w:rPr>
          <w:noProof/>
        </w:rPr>
        <w:t>2</w:t>
      </w:r>
      <w:r w:rsidR="00D244CB">
        <w:t>)</w:t>
      </w:r>
      <w:r w:rsidR="00D15AEB">
        <w:rPr>
          <w:iCs/>
        </w:rPr>
        <w:fldChar w:fldCharType="end"/>
      </w:r>
      <w:r w:rsidR="00D15AEB">
        <w:rPr>
          <w:iCs/>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 xml:space="preserve">≥1, </m:t>
        </m:r>
      </m:oMath>
      <w:r w:rsidR="00D15AEB">
        <w:rPr>
          <w:iCs/>
        </w:rPr>
        <w:t xml:space="preserve">havendo igualdade somente quando </w:t>
      </w:r>
      <m:oMath>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oMath>
      <w:r w:rsidR="00D15AEB">
        <w:rPr>
          <w:iCs/>
        </w:rPr>
        <w:t xml:space="preserve"> está na margem).</w:t>
      </w:r>
    </w:p>
    <w:p w14:paraId="4B4939B7" w14:textId="5BFFF093" w:rsidR="00D15AEB" w:rsidRDefault="00000000">
      <w:pPr>
        <w:pStyle w:val="PargrafodaLista"/>
        <w:numPr>
          <w:ilvl w:val="0"/>
          <w:numId w:val="10"/>
        </w:numPr>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&gt;1</m:t>
        </m:r>
      </m:oMath>
      <w:r w:rsidR="007362A3" w:rsidRPr="007362A3">
        <w:rPr>
          <w:iCs/>
        </w:rPr>
        <w:t xml:space="preserve">, </w:t>
      </w:r>
      <w:r w:rsidR="007362A3">
        <w:rPr>
          <w:iCs/>
        </w:rPr>
        <w:t xml:space="preserve">isto é, </w:t>
      </w:r>
      <m:oMath>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oMath>
      <w:r w:rsidR="007362A3">
        <w:rPr>
          <w:iCs/>
        </w:rPr>
        <w:t xml:space="preserve"> não está na margem e </w:t>
      </w:r>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=0</m:t>
        </m:r>
      </m:oMath>
      <w:r w:rsidR="007362A3">
        <w:rPr>
          <w:iCs/>
        </w:rPr>
        <w:t xml:space="preserve">, o que zera o somatório da eq. </w:t>
      </w:r>
      <w:r w:rsidR="007362A3">
        <w:rPr>
          <w:iCs/>
        </w:rPr>
        <w:fldChar w:fldCharType="begin"/>
      </w:r>
      <w:r w:rsidR="007362A3">
        <w:rPr>
          <w:iCs/>
        </w:rPr>
        <w:instrText xml:space="preserve"> REF _Ref152366865 \h </w:instrText>
      </w:r>
      <w:r w:rsidR="007362A3">
        <w:rPr>
          <w:iCs/>
        </w:rPr>
      </w:r>
      <w:r w:rsidR="007362A3">
        <w:rPr>
          <w:iCs/>
        </w:rPr>
        <w:fldChar w:fldCharType="separate"/>
      </w:r>
      <w:r w:rsidR="00D244CB">
        <w:t>(</w:t>
      </w:r>
      <w:r w:rsidR="00D244CB">
        <w:rPr>
          <w:noProof/>
        </w:rPr>
        <w:t>4</w:t>
      </w:r>
      <w:r w:rsidR="00D244CB">
        <w:t>.</w:t>
      </w:r>
      <w:r w:rsidR="00D244CB">
        <w:rPr>
          <w:noProof/>
        </w:rPr>
        <w:t>5</w:t>
      </w:r>
      <w:r w:rsidR="00D244CB">
        <w:t>)</w:t>
      </w:r>
      <w:r w:rsidR="007362A3">
        <w:rPr>
          <w:iCs/>
        </w:rPr>
        <w:fldChar w:fldCharType="end"/>
      </w:r>
      <w:r w:rsidR="007362A3">
        <w:rPr>
          <w:iCs/>
        </w:rPr>
        <w:t xml:space="preserve"> fazendo com que esse ponto não contribua para a solução do problema.</w:t>
      </w:r>
    </w:p>
    <w:p w14:paraId="5271D59E" w14:textId="1BA047A6" w:rsidR="007362A3" w:rsidRDefault="007362A3" w:rsidP="007362A3">
      <w:pPr>
        <w:rPr>
          <w:iCs/>
        </w:rPr>
      </w:pPr>
      <w:r>
        <w:rPr>
          <w:iCs/>
        </w:rPr>
        <w:t xml:space="preserve">Portanto, reparamos que apenas os pontos que estão na margem contribuem para a determinação do plano de separação ótimo, já que </w:t>
      </w:r>
      <m:oMath>
        <m:r>
          <m:rPr>
            <m:sty m:val="bi"/>
          </m:rPr>
          <w:rPr>
            <w:rFonts w:ascii="Cambria Math" w:hAnsi="Cambria Math"/>
          </w:rPr>
          <m:t>w</m:t>
        </m:r>
      </m:oMath>
      <w:r>
        <w:rPr>
          <w:b/>
          <w:bCs/>
          <w:iCs/>
        </w:rPr>
        <w:t xml:space="preserve"> </w:t>
      </w:r>
      <w:r w:rsidR="00FF59E0">
        <w:rPr>
          <w:iCs/>
        </w:rPr>
        <w:t xml:space="preserve">é uma combinação linear desses pontos </w:t>
      </w:r>
      <w:r>
        <w:rPr>
          <w:iCs/>
        </w:rPr>
        <w:t xml:space="preserve">(eq. </w:t>
      </w:r>
      <w:r w:rsidR="00FF59E0">
        <w:rPr>
          <w:iCs/>
        </w:rPr>
        <w:fldChar w:fldCharType="begin"/>
      </w:r>
      <w:r w:rsidR="00FF59E0">
        <w:rPr>
          <w:iCs/>
        </w:rPr>
        <w:instrText xml:space="preserve"> REF _Ref152197922 \h </w:instrText>
      </w:r>
      <w:r w:rsidR="00FF59E0">
        <w:rPr>
          <w:iCs/>
        </w:rPr>
      </w:r>
      <w:r w:rsidR="00FF59E0">
        <w:rPr>
          <w:iCs/>
        </w:rPr>
        <w:fldChar w:fldCharType="separate"/>
      </w:r>
      <w:r w:rsidR="00D244CB">
        <w:t>(</w:t>
      </w:r>
      <w:r w:rsidR="00D244CB">
        <w:rPr>
          <w:noProof/>
        </w:rPr>
        <w:t>4</w:t>
      </w:r>
      <w:r w:rsidR="00D244CB">
        <w:t>.</w:t>
      </w:r>
      <w:r w:rsidR="00D244CB">
        <w:rPr>
          <w:noProof/>
        </w:rPr>
        <w:t>3</w:t>
      </w:r>
      <w:r w:rsidR="00D244CB">
        <w:t>)</w:t>
      </w:r>
      <w:r w:rsidR="00FF59E0">
        <w:rPr>
          <w:iCs/>
        </w:rPr>
        <w:fldChar w:fldCharType="end"/>
      </w:r>
      <w:r w:rsidR="00FF59E0">
        <w:rPr>
          <w:iCs/>
        </w:rPr>
        <w:t xml:space="preserve">). Esses pontos são chamados de </w:t>
      </w:r>
      <w:r w:rsidR="00FF59E0">
        <w:rPr>
          <w:rStyle w:val="Forte"/>
        </w:rPr>
        <w:t>vetores</w:t>
      </w:r>
      <w:r w:rsidR="00FF59E0" w:rsidRPr="00FF59E0">
        <w:rPr>
          <w:rStyle w:val="Forte"/>
        </w:rPr>
        <w:t xml:space="preserve"> de suporte</w:t>
      </w:r>
      <w:r w:rsidR="00FF59E0">
        <w:rPr>
          <w:iCs/>
        </w:rPr>
        <w:t>.</w:t>
      </w:r>
    </w:p>
    <w:p w14:paraId="5C19957E" w14:textId="77777777" w:rsidR="00404C19" w:rsidRDefault="00404C19" w:rsidP="007362A3">
      <w:pPr>
        <w:rPr>
          <w:iCs/>
        </w:rPr>
      </w:pPr>
    </w:p>
    <w:p w14:paraId="0B9AECA8" w14:textId="087CE338" w:rsidR="00404C19" w:rsidRDefault="00404C19" w:rsidP="00404C19">
      <w:pPr>
        <w:pStyle w:val="Ttulo2"/>
      </w:pPr>
      <w:bookmarkStart w:id="38" w:name="_Ref153016208"/>
      <w:bookmarkStart w:id="39" w:name="_Toc157995281"/>
      <w:r>
        <w:lastRenderedPageBreak/>
        <w:t>Caso Não Linearmente Separável</w:t>
      </w:r>
      <w:bookmarkEnd w:id="38"/>
      <w:bookmarkEnd w:id="39"/>
    </w:p>
    <w:p w14:paraId="15A00E1F" w14:textId="37385CED" w:rsidR="00404C19" w:rsidRDefault="00404C19" w:rsidP="00404C19">
      <w:r>
        <w:t>Quando temos dados que não são linearmente separ</w:t>
      </w:r>
      <w:r w:rsidR="00981BC9">
        <w:t>áveis</w:t>
      </w:r>
      <w:r>
        <w:t>, ou seja, que estão sobrepostos, o desenvolvimento acima não é válido. Por isso, refaremos todo esse desenvolvimento, mas de maneira mais geral.</w:t>
      </w:r>
    </w:p>
    <w:p w14:paraId="30134F33" w14:textId="5D0C9E2D" w:rsidR="00404C19" w:rsidRDefault="00404C19" w:rsidP="00404C19">
      <w:r>
        <w:t>No caso em questão, não conseguimos separar completamente todos os pontos com um hiperplano. É necessário aceitar que, em cada lado do hiperplano, haverá pontos das duas classes, em geral</w:t>
      </w:r>
      <w:r w:rsidR="00227F86">
        <w:t xml:space="preserve"> (observar a </w:t>
      </w:r>
      <w:r w:rsidR="00227F86">
        <w:fldChar w:fldCharType="begin"/>
      </w:r>
      <w:r w:rsidR="00227F86">
        <w:instrText xml:space="preserve"> REF _Ref152454100 \h </w:instrText>
      </w:r>
      <w:r w:rsidR="00227F86">
        <w:fldChar w:fldCharType="separate"/>
      </w:r>
      <w:r w:rsidR="00D244CB">
        <w:t xml:space="preserve">Figura </w:t>
      </w:r>
      <w:r w:rsidR="00D244CB">
        <w:rPr>
          <w:noProof/>
        </w:rPr>
        <w:t>4</w:t>
      </w:r>
      <w:r w:rsidR="00D244CB">
        <w:noBreakHyphen/>
      </w:r>
      <w:r w:rsidR="00D244CB">
        <w:rPr>
          <w:noProof/>
        </w:rPr>
        <w:t>3</w:t>
      </w:r>
      <w:r w:rsidR="00227F86">
        <w:fldChar w:fldCharType="end"/>
      </w:r>
      <w:r w:rsidR="00227F86">
        <w:t>)</w:t>
      </w:r>
      <w:r>
        <w:t xml:space="preserve">. Além disso, haverá ainda pontos que estão do lado certo, mas que estão dentro da margem, ou seja, estão a uma distância do hiperplano menor que </w:t>
      </w:r>
      <m:oMath>
        <m:r>
          <w:rPr>
            <w:rFonts w:ascii="Cambria Math" w:hAnsi="Cambria Math"/>
          </w:rPr>
          <m:t>M</m:t>
        </m:r>
      </m:oMath>
      <w:r>
        <w:t>.</w:t>
      </w:r>
      <w:r w:rsidR="00162384">
        <w:t xml:space="preserve"> Essa abordagem, muitas vezes, é chamada de </w:t>
      </w:r>
      <w:r w:rsidR="00162384" w:rsidRPr="00162384">
        <w:rPr>
          <w:rStyle w:val="ForteItlicoChar"/>
        </w:rPr>
        <w:t xml:space="preserve">soft </w:t>
      </w:r>
      <w:proofErr w:type="spellStart"/>
      <w:r w:rsidR="00162384" w:rsidRPr="00162384">
        <w:rPr>
          <w:rStyle w:val="ForteItlicoChar"/>
        </w:rPr>
        <w:t>margin</w:t>
      </w:r>
      <w:proofErr w:type="spellEnd"/>
      <w:r w:rsidR="00162384" w:rsidRPr="00162384">
        <w:rPr>
          <w:rStyle w:val="ForteItlicoChar"/>
        </w:rPr>
        <w:t xml:space="preserve"> </w:t>
      </w:r>
      <w:proofErr w:type="spellStart"/>
      <w:r w:rsidR="00162384" w:rsidRPr="00162384">
        <w:rPr>
          <w:rStyle w:val="ForteItlicoChar"/>
        </w:rPr>
        <w:t>classification</w:t>
      </w:r>
      <w:proofErr w:type="spellEnd"/>
      <w:r w:rsidR="00162384">
        <w:t xml:space="preserve">, em oposição ao método apresentado anteriormente, que não permitia que pontos estivessem dentro da margem ou do lado errado do hiperplano, chamado muitas vezes de </w:t>
      </w:r>
      <w:proofErr w:type="spellStart"/>
      <w:r w:rsidR="00162384">
        <w:t>de</w:t>
      </w:r>
      <w:proofErr w:type="spellEnd"/>
      <w:r w:rsidR="00162384">
        <w:t xml:space="preserve"> </w:t>
      </w:r>
      <w:r w:rsidR="00162384" w:rsidRPr="00162384">
        <w:rPr>
          <w:rStyle w:val="ForteItlicoChar"/>
        </w:rPr>
        <w:t xml:space="preserve">hard </w:t>
      </w:r>
      <w:proofErr w:type="spellStart"/>
      <w:r w:rsidR="00162384" w:rsidRPr="00162384">
        <w:rPr>
          <w:rStyle w:val="ForteItlicoChar"/>
        </w:rPr>
        <w:t>margin</w:t>
      </w:r>
      <w:proofErr w:type="spellEnd"/>
      <w:r w:rsidR="00162384" w:rsidRPr="00162384">
        <w:rPr>
          <w:rStyle w:val="ForteItlicoChar"/>
        </w:rPr>
        <w:t xml:space="preserve"> </w:t>
      </w:r>
      <w:proofErr w:type="spellStart"/>
      <w:r w:rsidR="00162384" w:rsidRPr="00162384">
        <w:rPr>
          <w:rStyle w:val="ForteItlicoChar"/>
        </w:rPr>
        <w:t>classification</w:t>
      </w:r>
      <w:proofErr w:type="spellEnd"/>
      <w:r w:rsidR="00162384">
        <w:rPr>
          <w:rStyle w:val="ForteItlicoChar"/>
        </w:rPr>
        <w:t xml:space="preserve"> </w:t>
      </w:r>
      <w:sdt>
        <w:sdtPr>
          <w:rPr>
            <w:rStyle w:val="ForteItlicoChar"/>
          </w:rPr>
          <w:id w:val="1844198964"/>
          <w:citation/>
        </w:sdtPr>
        <w:sdtEndPr>
          <w:rPr>
            <w:rStyle w:val="Fontepargpadro"/>
            <w:b w:val="0"/>
            <w:i w:val="0"/>
            <w:color w:val="auto"/>
          </w:rPr>
        </w:sdtEndPr>
        <w:sdtContent>
          <w:r w:rsidR="00162384" w:rsidRPr="00162384">
            <w:fldChar w:fldCharType="begin"/>
          </w:r>
          <w:r w:rsidR="00162384" w:rsidRPr="00162384">
            <w:instrText xml:space="preserve"> CITATION Gér19 \l 1046 </w:instrText>
          </w:r>
          <w:r w:rsidR="00162384" w:rsidRPr="00162384">
            <w:fldChar w:fldCharType="separate"/>
          </w:r>
          <w:r w:rsidR="00D244CB" w:rsidRPr="00D244CB">
            <w:rPr>
              <w:noProof/>
            </w:rPr>
            <w:t>[6]</w:t>
          </w:r>
          <w:r w:rsidR="00162384" w:rsidRPr="00162384">
            <w:fldChar w:fldCharType="end"/>
          </w:r>
        </w:sdtContent>
      </w:sdt>
      <w:r w:rsidR="00162384">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3"/>
        <w:gridCol w:w="4281"/>
      </w:tblGrid>
      <w:tr w:rsidR="00404C19" w14:paraId="6EB7536A" w14:textId="77777777" w:rsidTr="00404C19">
        <w:tc>
          <w:tcPr>
            <w:tcW w:w="4247" w:type="dxa"/>
          </w:tcPr>
          <w:p w14:paraId="7E8B9EB6" w14:textId="77777777" w:rsidR="00404C19" w:rsidRDefault="00404C19" w:rsidP="00404C19">
            <w:pPr>
              <w:jc w:val="center"/>
            </w:pPr>
            <w:r w:rsidRPr="00404C19">
              <w:rPr>
                <w:noProof/>
              </w:rPr>
              <w:drawing>
                <wp:inline distT="0" distB="0" distL="0" distR="0" wp14:anchorId="500029A4" wp14:editId="314A48C1">
                  <wp:extent cx="2591025" cy="2408129"/>
                  <wp:effectExtent l="0" t="0" r="0" b="0"/>
                  <wp:docPr id="879533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3333" name=""/>
                          <pic:cNvPicPr/>
                        </pic:nvPicPr>
                        <pic:blipFill>
                          <a:blip r:embed="rId30"/>
                          <a:stretch>
                            <a:fillRect/>
                          </a:stretch>
                        </pic:blipFill>
                        <pic:spPr>
                          <a:xfrm>
                            <a:off x="0" y="0"/>
                            <a:ext cx="2591025" cy="2408129"/>
                          </a:xfrm>
                          <a:prstGeom prst="rect">
                            <a:avLst/>
                          </a:prstGeom>
                        </pic:spPr>
                      </pic:pic>
                    </a:graphicData>
                  </a:graphic>
                </wp:inline>
              </w:drawing>
            </w:r>
          </w:p>
          <w:p w14:paraId="60B6A014" w14:textId="0E05504C" w:rsidR="00404C19" w:rsidRDefault="00404C19">
            <w:pPr>
              <w:pStyle w:val="PargrafodaLista"/>
              <w:numPr>
                <w:ilvl w:val="0"/>
                <w:numId w:val="12"/>
              </w:numPr>
              <w:jc w:val="center"/>
            </w:pPr>
            <w:r w:rsidRPr="00404C19">
              <w:rPr>
                <w:i/>
                <w:iCs/>
                <w:color w:val="44546A" w:themeColor="text2"/>
                <w:sz w:val="18"/>
                <w:szCs w:val="18"/>
              </w:rPr>
              <w:t>Caso linearmente separável.</w:t>
            </w:r>
          </w:p>
        </w:tc>
        <w:tc>
          <w:tcPr>
            <w:tcW w:w="4247" w:type="dxa"/>
          </w:tcPr>
          <w:p w14:paraId="5B22792E" w14:textId="77777777" w:rsidR="00404C19" w:rsidRDefault="00404C19" w:rsidP="00404C19">
            <w:pPr>
              <w:jc w:val="center"/>
            </w:pPr>
            <w:r w:rsidRPr="00404C19">
              <w:rPr>
                <w:noProof/>
              </w:rPr>
              <w:drawing>
                <wp:inline distT="0" distB="0" distL="0" distR="0" wp14:anchorId="7ECBF69F" wp14:editId="71C12706">
                  <wp:extent cx="2629128" cy="2385267"/>
                  <wp:effectExtent l="0" t="0" r="0" b="0"/>
                  <wp:docPr id="3692615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61520" name=""/>
                          <pic:cNvPicPr/>
                        </pic:nvPicPr>
                        <pic:blipFill>
                          <a:blip r:embed="rId31"/>
                          <a:stretch>
                            <a:fillRect/>
                          </a:stretch>
                        </pic:blipFill>
                        <pic:spPr>
                          <a:xfrm>
                            <a:off x="0" y="0"/>
                            <a:ext cx="2629128" cy="2385267"/>
                          </a:xfrm>
                          <a:prstGeom prst="rect">
                            <a:avLst/>
                          </a:prstGeom>
                        </pic:spPr>
                      </pic:pic>
                    </a:graphicData>
                  </a:graphic>
                </wp:inline>
              </w:drawing>
            </w:r>
          </w:p>
          <w:p w14:paraId="592800E6" w14:textId="65321027" w:rsidR="00404C19" w:rsidRDefault="00404C19">
            <w:pPr>
              <w:pStyle w:val="PargrafodaLista"/>
              <w:numPr>
                <w:ilvl w:val="0"/>
                <w:numId w:val="12"/>
              </w:numPr>
              <w:jc w:val="center"/>
            </w:pPr>
            <w:r w:rsidRPr="00404C19">
              <w:rPr>
                <w:i/>
                <w:iCs/>
                <w:color w:val="44546A" w:themeColor="text2"/>
                <w:sz w:val="18"/>
                <w:szCs w:val="18"/>
              </w:rPr>
              <w:t>Caso não linearmente separável.</w:t>
            </w:r>
          </w:p>
        </w:tc>
      </w:tr>
    </w:tbl>
    <w:p w14:paraId="381EAE13" w14:textId="5CFCD800" w:rsidR="00404C19" w:rsidRDefault="00404C19" w:rsidP="00404C19">
      <w:pPr>
        <w:pStyle w:val="Legenda"/>
        <w:jc w:val="center"/>
      </w:pPr>
      <w:bookmarkStart w:id="40" w:name="_Ref152454100"/>
      <w:r>
        <w:t xml:space="preserve">Figura </w:t>
      </w:r>
      <w:r w:rsidR="00615DF8">
        <w:fldChar w:fldCharType="begin"/>
      </w:r>
      <w:r w:rsidR="00615DF8">
        <w:instrText xml:space="preserve"> STYLEREF 1 \s </w:instrText>
      </w:r>
      <w:r w:rsidR="00615DF8">
        <w:fldChar w:fldCharType="separate"/>
      </w:r>
      <w:r w:rsidR="00D244CB">
        <w:rPr>
          <w:noProof/>
        </w:rPr>
        <w:t>4</w:t>
      </w:r>
      <w:r w:rsidR="00615DF8">
        <w:fldChar w:fldCharType="end"/>
      </w:r>
      <w:r w:rsidR="00615DF8">
        <w:noBreakHyphen/>
      </w:r>
      <w:r w:rsidR="00615DF8">
        <w:fldChar w:fldCharType="begin"/>
      </w:r>
      <w:r w:rsidR="00615DF8">
        <w:instrText xml:space="preserve"> SEQ Figura \* ARABIC \s 1 </w:instrText>
      </w:r>
      <w:r w:rsidR="00615DF8">
        <w:fldChar w:fldCharType="separate"/>
      </w:r>
      <w:r w:rsidR="00D244CB">
        <w:rPr>
          <w:noProof/>
        </w:rPr>
        <w:t>3</w:t>
      </w:r>
      <w:r w:rsidR="00615DF8">
        <w:fldChar w:fldCharType="end"/>
      </w:r>
      <w:bookmarkEnd w:id="40"/>
      <w:r>
        <w:t>: Possíveis casos para o classificador de vetor de suporte.</w:t>
      </w:r>
    </w:p>
    <w:p w14:paraId="5F247366" w14:textId="247DACBC" w:rsidR="007943E3" w:rsidRDefault="00227F86" w:rsidP="00AD321B">
      <w:r>
        <w:t xml:space="preserve">Para considerar esses casos, usaremos variáveis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i=1,…,N</m:t>
        </m:r>
      </m:oMath>
      <w:r>
        <w:t xml:space="preserve">, para indicar uma noção de distância que um ponto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t xml:space="preserve"> está da margem da classe a qual ela pertence, na direção contrária ao lado ao qual ela pertence (observando a </w:t>
      </w:r>
      <w:r>
        <w:fldChar w:fldCharType="begin"/>
      </w:r>
      <w:r>
        <w:instrText xml:space="preserve"> REF _Ref152454100 \h </w:instrText>
      </w:r>
      <w:r>
        <w:fldChar w:fldCharType="separate"/>
      </w:r>
      <w:r w:rsidR="00D244CB">
        <w:t xml:space="preserve">Figura </w:t>
      </w:r>
      <w:r w:rsidR="00D244CB">
        <w:rPr>
          <w:noProof/>
        </w:rPr>
        <w:t>4</w:t>
      </w:r>
      <w:r w:rsidR="00D244CB">
        <w:noBreakHyphen/>
      </w:r>
      <w:r w:rsidR="00D244CB">
        <w:rPr>
          <w:noProof/>
        </w:rPr>
        <w:t>3</w:t>
      </w:r>
      <w:r>
        <w:fldChar w:fldCharType="end"/>
      </w:r>
      <w:r>
        <w:t>b isso fica mais claro). Assim, escreveremos a restrição do nosso problema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327035" w14:paraId="6B372D0D" w14:textId="77777777" w:rsidTr="005B6E30">
        <w:tc>
          <w:tcPr>
            <w:tcW w:w="350" w:type="pct"/>
          </w:tcPr>
          <w:p w14:paraId="061F4A51" w14:textId="77777777" w:rsidR="00327035" w:rsidRDefault="00327035" w:rsidP="005B6E30"/>
        </w:tc>
        <w:tc>
          <w:tcPr>
            <w:tcW w:w="4300" w:type="pct"/>
            <w:vAlign w:val="center"/>
          </w:tcPr>
          <w:p w14:paraId="7972C3B0" w14:textId="0F9EFB28" w:rsidR="00327035" w:rsidRPr="0008715D" w:rsidRDefault="00000000" w:rsidP="005B6E30">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m:t>
                </m:r>
              </m:oMath>
            </m:oMathPara>
          </w:p>
          <w:p w14:paraId="42CA34F8" w14:textId="77777777" w:rsidR="00327035" w:rsidRPr="00C056DA" w:rsidRDefault="00327035" w:rsidP="005B6E30">
            <w:pPr>
              <w:jc w:val="center"/>
            </w:pPr>
          </w:p>
        </w:tc>
        <w:tc>
          <w:tcPr>
            <w:tcW w:w="350" w:type="pct"/>
            <w:vAlign w:val="center"/>
          </w:tcPr>
          <w:p w14:paraId="625ED5A6" w14:textId="6B51D255" w:rsidR="00327035" w:rsidRDefault="00327035" w:rsidP="00327035">
            <w:pPr>
              <w:keepNext/>
            </w:pPr>
            <w:bookmarkStart w:id="41" w:name="_Ref152456150"/>
            <w:r>
              <w:t>(</w:t>
            </w:r>
            <w:r>
              <w:fldChar w:fldCharType="begin"/>
            </w:r>
            <w:r>
              <w:instrText xml:space="preserve"> STYLEREF 1 \s </w:instrText>
            </w:r>
            <w:r>
              <w:fldChar w:fldCharType="separate"/>
            </w:r>
            <w:r w:rsidR="00D244CB">
              <w:rPr>
                <w:noProof/>
              </w:rPr>
              <w:t>4</w:t>
            </w:r>
            <w:r>
              <w:rPr>
                <w:noProof/>
              </w:rPr>
              <w:fldChar w:fldCharType="end"/>
            </w:r>
            <w:r>
              <w:t>.</w:t>
            </w:r>
            <w:r>
              <w:fldChar w:fldCharType="begin"/>
            </w:r>
            <w:r>
              <w:instrText xml:space="preserve"> SEQ Equação \* ARABIC \s 1 </w:instrText>
            </w:r>
            <w:r>
              <w:fldChar w:fldCharType="separate"/>
            </w:r>
            <w:r w:rsidR="00D244CB">
              <w:rPr>
                <w:noProof/>
              </w:rPr>
              <w:t>6</w:t>
            </w:r>
            <w:r>
              <w:rPr>
                <w:noProof/>
              </w:rPr>
              <w:fldChar w:fldCharType="end"/>
            </w:r>
            <w:r>
              <w:t>)</w:t>
            </w:r>
            <w:bookmarkEnd w:id="41"/>
          </w:p>
        </w:tc>
      </w:tr>
    </w:tbl>
    <w:p w14:paraId="4DB224CE" w14:textId="5C2E3AAD" w:rsidR="00D033E3" w:rsidRDefault="00D033E3" w:rsidP="00AD321B">
      <w:pPr>
        <w:rPr>
          <w:iCs/>
        </w:rPr>
      </w:pPr>
      <w:r>
        <w:t xml:space="preserve">em que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e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r>
          <w:rPr>
            <w:rFonts w:ascii="Cambria Math" w:hAnsi="Cambria Math"/>
          </w:rPr>
          <m:t>≤</m:t>
        </m:r>
        <m:r>
          <m:rPr>
            <m:sty m:val="p"/>
          </m:rPr>
          <w:rPr>
            <w:rFonts w:ascii="Cambria Math" w:hAnsi="Cambria Math"/>
          </w:rPr>
          <m:t>constante</m:t>
        </m:r>
      </m:oMath>
      <w:r>
        <w:rPr>
          <w:iCs/>
        </w:rPr>
        <w:t>. Isso nos deixa com alguns casos diferentes:</w:t>
      </w:r>
    </w:p>
    <w:p w14:paraId="161F8FE2" w14:textId="77777777" w:rsidR="00D033E3" w:rsidRDefault="00000000">
      <w:pPr>
        <w:pStyle w:val="PargrafodaLista"/>
        <w:numPr>
          <w:ilvl w:val="0"/>
          <w:numId w:val="13"/>
        </w:numPr>
      </w:pP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&lt;1</m:t>
        </m:r>
      </m:oMath>
      <w:r w:rsidR="00D033E3">
        <w:t>, indica que o ponto está do lado correto do hiperplano, mas dentro da margem;</w:t>
      </w:r>
    </w:p>
    <w:p w14:paraId="16B58EC6" w14:textId="35E9F99F" w:rsidR="00D033E3" w:rsidRDefault="00000000">
      <w:pPr>
        <w:pStyle w:val="PargrafodaLista"/>
        <w:numPr>
          <w:ilvl w:val="0"/>
          <w:numId w:val="13"/>
        </w:numPr>
      </w:pP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sidR="00D033E3">
        <w:t>, indica que o ponto está do lado certo do hiperplano e está fora da margem, independentemente de sua distância para a margem;</w:t>
      </w:r>
    </w:p>
    <w:p w14:paraId="446799C1" w14:textId="621E280A" w:rsidR="00D033E3" w:rsidRDefault="00000000">
      <w:pPr>
        <w:pStyle w:val="PargrafodaLista"/>
        <w:numPr>
          <w:ilvl w:val="0"/>
          <w:numId w:val="13"/>
        </w:numPr>
      </w:pP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D033E3">
        <w:t xml:space="preserve"> indica que o ponto está do lado errado do hiperplano (ou exatamente em cima do hiperplano, no caso em que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D033E3">
        <w:t xml:space="preserve">). </w:t>
      </w:r>
    </w:p>
    <w:p w14:paraId="4FC92E7F" w14:textId="6073AB63" w:rsidR="00327035" w:rsidRDefault="00327035" w:rsidP="00327035">
      <w:r>
        <w:t xml:space="preserve">Com isso, vemos que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indica a distância de um ponto para a margem certa de maneira relativa. Talvez uma forma mais natural de escrever essa restrição fosse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m:t>
        </m:r>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pois, nesse caso,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está de fato indicando a distância absoluta para a margem. No entanto, essa forma de escrever a restrição não facilita o resto do desenvolvimento e, por isso, a restrição adotada será na forma da eq. </w:t>
      </w:r>
      <w:r w:rsidR="00E20F31">
        <w:fldChar w:fldCharType="begin"/>
      </w:r>
      <w:r w:rsidR="00E20F31">
        <w:instrText xml:space="preserve"> REF _Ref152456150 \h </w:instrText>
      </w:r>
      <w:r w:rsidR="00E20F31">
        <w:fldChar w:fldCharType="separate"/>
      </w:r>
      <w:r w:rsidR="00D244CB">
        <w:t>(</w:t>
      </w:r>
      <w:r w:rsidR="00D244CB">
        <w:rPr>
          <w:noProof/>
        </w:rPr>
        <w:t>4</w:t>
      </w:r>
      <w:r w:rsidR="00D244CB">
        <w:t>.</w:t>
      </w:r>
      <w:r w:rsidR="00D244CB">
        <w:rPr>
          <w:noProof/>
        </w:rPr>
        <w:t>6</w:t>
      </w:r>
      <w:r w:rsidR="00D244CB">
        <w:t>)</w:t>
      </w:r>
      <w:r w:rsidR="00E20F31">
        <w:fldChar w:fldCharType="end"/>
      </w:r>
      <w:r>
        <w:t>.</w:t>
      </w:r>
    </w:p>
    <w:p w14:paraId="751F2C28" w14:textId="3925BD13" w:rsidR="00E20F31" w:rsidRDefault="00E20F31" w:rsidP="00327035">
      <w:r>
        <w:lastRenderedPageBreak/>
        <w:t>Logo, seguindo a lógica adotada no problema linearmente separável, o problema pode ser escrito como</w:t>
      </w:r>
    </w:p>
    <w:p w14:paraId="497E0D83" w14:textId="4B354BF7" w:rsidR="00E20F31" w:rsidRPr="00BE39D4" w:rsidRDefault="00000000" w:rsidP="00327035">
      <w:pPr>
        <w:rPr>
          <w:iCs/>
        </w:rPr>
      </w:pPr>
      <m:oMathPara>
        <m:oMath>
          <m:sSub>
            <m:sSubPr>
              <m:ctrlPr>
                <w:rPr>
                  <w:rFonts w:ascii="Cambria Math" w:hAnsi="Cambria Math"/>
                  <w:iCs/>
                </w:rPr>
              </m:ctrlPr>
            </m:sSubPr>
            <m:e>
              <m:r>
                <m:rPr>
                  <m:sty m:val="p"/>
                </m:rPr>
                <w:rPr>
                  <w:rFonts w:ascii="Cambria Math" w:hAnsi="Cambria Math"/>
                </w:rPr>
                <m:t>minimizar</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 xml:space="preserve"> </m:t>
          </m:r>
          <m:r>
            <m:rPr>
              <m:sty m:val="p"/>
            </m:rPr>
            <w:br/>
          </m:r>
        </m:oMath>
        <m:oMath>
          <m:r>
            <m:rPr>
              <m:sty m:val="p"/>
            </m:rPr>
            <w:rPr>
              <w:rFonts w:ascii="Cambria Math" w:hAnsi="Cambria Math"/>
            </w:rPr>
            <m:t xml:space="preserve">sujeito a     </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r>
            <m:rPr>
              <m:sty m:val="p"/>
            </m: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r>
            <m:rPr>
              <m:sty m:val="p"/>
            </m:rPr>
            <w:rPr>
              <w:rFonts w:ascii="Cambria Math" w:hAnsi="Cambria Math"/>
            </w:rPr>
            <m:t>constante</m:t>
          </m:r>
        </m:oMath>
      </m:oMathPara>
    </w:p>
    <w:p w14:paraId="589CC0CD" w14:textId="6062EDE6" w:rsidR="00BE39D4" w:rsidRDefault="00BE39D4" w:rsidP="00327035">
      <w:pPr>
        <w:rPr>
          <w:iCs/>
        </w:rPr>
      </w:pPr>
      <w:r>
        <w:rPr>
          <w:iCs/>
        </w:rPr>
        <w:t>Uma forma mais conveniente de reescrever esse problema é a seguinte: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272C12" w14:paraId="1CC0FE27" w14:textId="77777777" w:rsidTr="00BA4F40">
        <w:tc>
          <w:tcPr>
            <w:tcW w:w="350" w:type="pct"/>
          </w:tcPr>
          <w:p w14:paraId="3BDF8F7A" w14:textId="77777777" w:rsidR="00272C12" w:rsidRDefault="00272C12" w:rsidP="00BA4F40"/>
        </w:tc>
        <w:tc>
          <w:tcPr>
            <w:tcW w:w="4300" w:type="pct"/>
            <w:vAlign w:val="center"/>
          </w:tcPr>
          <w:p w14:paraId="44A563B3" w14:textId="77777777" w:rsidR="00272C12" w:rsidRPr="00BE39D4" w:rsidRDefault="00000000" w:rsidP="00272C12">
            <m:oMathPara>
              <m:oMath>
                <m:sSub>
                  <m:sSubPr>
                    <m:ctrlPr>
                      <w:rPr>
                        <w:rFonts w:ascii="Cambria Math" w:hAnsi="Cambria Math"/>
                        <w:iCs/>
                      </w:rPr>
                    </m:ctrlPr>
                  </m:sSubPr>
                  <m:e>
                    <m:r>
                      <m:rPr>
                        <m:sty m:val="p"/>
                      </m:rPr>
                      <w:rPr>
                        <w:rFonts w:ascii="Cambria Math" w:hAnsi="Cambria Math"/>
                      </w:rPr>
                      <m:t>minimizar</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 xml:space="preserve"> </m:t>
                </m:r>
                <m:r>
                  <m:rPr>
                    <m:sty m:val="p"/>
                  </m:rPr>
                  <w:br/>
                </m:r>
              </m:oMath>
              <m:oMath>
                <m:r>
                  <m:rPr>
                    <m:sty m:val="p"/>
                  </m:rPr>
                  <w:rPr>
                    <w:rFonts w:ascii="Cambria Math" w:hAnsi="Cambria Math"/>
                  </w:rPr>
                  <m:t xml:space="preserve">sujeito a     </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0A902220" w14:textId="01AF7EF0" w:rsidR="00272C12" w:rsidRPr="00DD2193" w:rsidRDefault="00272C12" w:rsidP="00BA4F40">
            <w:pPr>
              <w:rPr>
                <w:iCs/>
              </w:rPr>
            </w:pPr>
          </w:p>
        </w:tc>
        <w:tc>
          <w:tcPr>
            <w:tcW w:w="350" w:type="pct"/>
            <w:vAlign w:val="center"/>
          </w:tcPr>
          <w:p w14:paraId="5679E131" w14:textId="0984CEBA" w:rsidR="00272C12" w:rsidRDefault="00272C12" w:rsidP="00BA4F40">
            <w:pPr>
              <w:keepNext/>
              <w:jc w:val="right"/>
            </w:pPr>
            <w:bookmarkStart w:id="42" w:name="_Ref152520485"/>
            <w:r>
              <w:t>(</w:t>
            </w:r>
            <w:r>
              <w:fldChar w:fldCharType="begin"/>
            </w:r>
            <w:r>
              <w:instrText xml:space="preserve"> STYLEREF 1 \s </w:instrText>
            </w:r>
            <w:r>
              <w:fldChar w:fldCharType="separate"/>
            </w:r>
            <w:r w:rsidR="00D244CB">
              <w:rPr>
                <w:noProof/>
              </w:rPr>
              <w:t>4</w:t>
            </w:r>
            <w:r>
              <w:rPr>
                <w:noProof/>
              </w:rPr>
              <w:fldChar w:fldCharType="end"/>
            </w:r>
            <w:r>
              <w:t>.</w:t>
            </w:r>
            <w:r>
              <w:fldChar w:fldCharType="begin"/>
            </w:r>
            <w:r>
              <w:instrText xml:space="preserve"> SEQ Equação \* ARABIC \s 1 </w:instrText>
            </w:r>
            <w:r>
              <w:fldChar w:fldCharType="separate"/>
            </w:r>
            <w:r w:rsidR="00D244CB">
              <w:rPr>
                <w:noProof/>
              </w:rPr>
              <w:t>7</w:t>
            </w:r>
            <w:r>
              <w:rPr>
                <w:noProof/>
              </w:rPr>
              <w:fldChar w:fldCharType="end"/>
            </w:r>
            <w:r>
              <w:t>)</w:t>
            </w:r>
            <w:bookmarkEnd w:id="42"/>
          </w:p>
        </w:tc>
      </w:tr>
    </w:tbl>
    <w:p w14:paraId="3E145D26" w14:textId="4D440F26" w:rsidR="00BE39D4" w:rsidRDefault="00BE39D4" w:rsidP="00BE39D4">
      <w:r>
        <w:t xml:space="preserve">Dessa forma, temos um parâmetro “custo” </w:t>
      </w:r>
      <m:oMath>
        <m:r>
          <w:rPr>
            <w:rFonts w:ascii="Cambria Math" w:hAnsi="Cambria Math"/>
          </w:rPr>
          <m:t>C</m:t>
        </m:r>
      </m:oMath>
      <w:r>
        <w:t xml:space="preserve"> na função objetivo que assume um papel similar ao da constante que limita </w:t>
      </w:r>
      <m:oMath>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Quando </w:t>
      </w:r>
      <m:oMath>
        <m:r>
          <w:rPr>
            <w:rFonts w:ascii="Cambria Math" w:hAnsi="Cambria Math"/>
          </w:rPr>
          <m:t>C=∞</m:t>
        </m:r>
      </m:oMath>
      <w:r>
        <w:t>, temos o caso separável.</w:t>
      </w:r>
    </w:p>
    <w:p w14:paraId="770CFFFB" w14:textId="53D3AE89" w:rsidR="000200A2" w:rsidRDefault="000200A2" w:rsidP="00BE39D4">
      <w:r>
        <w:t>Como o problema de otimização é convexo, podemos seguir passos análogos aos que foram adotados anteriormente para resolver esse problema. A função de Lagrange é dada por:</w:t>
      </w:r>
    </w:p>
    <w:p w14:paraId="5528EF48" w14:textId="10522126" w:rsidR="000200A2" w:rsidRPr="00FA058D" w:rsidRDefault="000200A2" w:rsidP="00BE39D4">
      <w:pPr>
        <w:rPr>
          <w:iCs/>
        </w:rPr>
      </w:pPr>
      <m:oMathPara>
        <m:oMath>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ξ</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ctrlPr>
                    <w:rPr>
                      <w:rFonts w:ascii="Cambria Math" w:hAnsi="Cambria Math"/>
                      <w:i/>
                    </w:rPr>
                  </m:ctrlPr>
                </m:e>
              </m:d>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μ</m:t>
                  </m:r>
                </m:e>
                <m:sub>
                  <m:r>
                    <w:rPr>
                      <w:rFonts w:ascii="Cambria Math" w:hAnsi="Cambria Math"/>
                    </w:rPr>
                    <m:t>i</m:t>
                  </m:r>
                </m:sub>
              </m:sSub>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oMath>
      </m:oMathPara>
    </w:p>
    <w:p w14:paraId="0A50EED8" w14:textId="4FF7CAFC" w:rsidR="00FA058D" w:rsidRDefault="00FA058D" w:rsidP="00BE39D4">
      <w:r>
        <w:t xml:space="preserve">Como a função de Lagrange dual é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,C</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ξ</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μ</m:t>
                </m:r>
              </m:e>
            </m:d>
          </m:e>
        </m:func>
        <m:r>
          <w:rPr>
            <w:rFonts w:ascii="Cambria Math" w:hAnsi="Cambria Math"/>
          </w:rPr>
          <m:t>,</m:t>
        </m:r>
      </m:oMath>
      <w:r>
        <w:t xml:space="preserve"> derivamos e igualamos a zero: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DD2193" w14:paraId="44F0ED6C" w14:textId="77777777" w:rsidTr="00BA4F40">
        <w:tc>
          <w:tcPr>
            <w:tcW w:w="350" w:type="pct"/>
          </w:tcPr>
          <w:p w14:paraId="37EBE3F6" w14:textId="77777777" w:rsidR="00DD2193" w:rsidRDefault="00DD2193" w:rsidP="00BA4F40"/>
        </w:tc>
        <w:tc>
          <w:tcPr>
            <w:tcW w:w="4300" w:type="pct"/>
            <w:vAlign w:val="center"/>
          </w:tcPr>
          <w:p w14:paraId="6F952CEE" w14:textId="319E2646" w:rsidR="00DD2193" w:rsidRPr="00DD2193" w:rsidRDefault="00000000" w:rsidP="00BA4F40">
            <w:pPr>
              <w:rPr>
                <w:iCs/>
              </w:rPr>
            </w:pPr>
            <m:oMathPara>
              <m:oMath>
                <m:f>
                  <m:fPr>
                    <m:ctrlPr>
                      <w:rPr>
                        <w:rFonts w:ascii="Cambria Math" w:hAnsi="Cambria Math"/>
                        <w:i/>
                      </w:rPr>
                    </m:ctrlPr>
                  </m:fPr>
                  <m:num>
                    <m:r>
                      <w:rPr>
                        <w:rFonts w:ascii="Cambria Math" w:hAnsi="Cambria Math"/>
                      </w:rPr>
                      <m:t>∂L</m:t>
                    </m:r>
                  </m:num>
                  <m:den>
                    <m:r>
                      <w:rPr>
                        <w:rFonts w:ascii="Cambria Math" w:hAnsi="Cambria Math"/>
                      </w:rPr>
                      <m:t>∂</m:t>
                    </m:r>
                    <m:r>
                      <m:rPr>
                        <m:sty m:val="bi"/>
                      </m:rPr>
                      <w:rPr>
                        <w:rFonts w:ascii="Cambria Math" w:hAnsi="Cambria Math"/>
                      </w:rPr>
                      <m:t>w</m:t>
                    </m:r>
                  </m:den>
                </m:f>
                <m:r>
                  <w:rPr>
                    <w:rFonts w:ascii="Cambria Math" w:hAnsi="Cambria Math"/>
                  </w:rPr>
                  <m:t>=</m:t>
                </m:r>
                <m:r>
                  <m:rPr>
                    <m:sty m:val="bi"/>
                  </m:rPr>
                  <w:rPr>
                    <w:rFonts w:ascii="Cambria Math" w:hAnsi="Cambria Math"/>
                  </w:rPr>
                  <m:t>w</m:t>
                </m:r>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r>
                  <w:rPr>
                    <w:rFonts w:ascii="Cambria Math" w:hAnsi="Cambria Math"/>
                  </w:rPr>
                  <m:t xml:space="preserve">=0 ⇒  </m:t>
                </m:r>
                <m:r>
                  <m:rPr>
                    <m:sty m:val="bi"/>
                  </m:rPr>
                  <w:rPr>
                    <w:rFonts w:ascii="Cambria Math" w:hAnsi="Cambria Math"/>
                  </w:rPr>
                  <m:t>w=</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oMath>
            </m:oMathPara>
          </w:p>
        </w:tc>
        <w:tc>
          <w:tcPr>
            <w:tcW w:w="350" w:type="pct"/>
            <w:vAlign w:val="center"/>
          </w:tcPr>
          <w:p w14:paraId="48E99B20" w14:textId="691D28F7" w:rsidR="00DD2193" w:rsidRDefault="00DD2193" w:rsidP="00BA4F40">
            <w:pPr>
              <w:keepNext/>
              <w:jc w:val="right"/>
            </w:pPr>
            <w:bookmarkStart w:id="43" w:name="_Ref152502498"/>
            <w:r>
              <w:t>(</w:t>
            </w:r>
            <w:r>
              <w:fldChar w:fldCharType="begin"/>
            </w:r>
            <w:r>
              <w:instrText xml:space="preserve"> STYLEREF 1 \s </w:instrText>
            </w:r>
            <w:r>
              <w:fldChar w:fldCharType="separate"/>
            </w:r>
            <w:r w:rsidR="00D244CB">
              <w:rPr>
                <w:noProof/>
              </w:rPr>
              <w:t>4</w:t>
            </w:r>
            <w:r>
              <w:rPr>
                <w:noProof/>
              </w:rPr>
              <w:fldChar w:fldCharType="end"/>
            </w:r>
            <w:r>
              <w:t>.</w:t>
            </w:r>
            <w:r>
              <w:fldChar w:fldCharType="begin"/>
            </w:r>
            <w:r>
              <w:instrText xml:space="preserve"> SEQ Equação \* ARABIC \s 1 </w:instrText>
            </w:r>
            <w:r>
              <w:fldChar w:fldCharType="separate"/>
            </w:r>
            <w:r w:rsidR="00D244CB">
              <w:rPr>
                <w:noProof/>
              </w:rPr>
              <w:t>8</w:t>
            </w:r>
            <w:r>
              <w:rPr>
                <w:noProof/>
              </w:rPr>
              <w:fldChar w:fldCharType="end"/>
            </w:r>
            <w:r>
              <w:t>)</w:t>
            </w:r>
            <w:bookmarkEnd w:id="43"/>
          </w:p>
        </w:tc>
      </w:tr>
    </w:tbl>
    <w:p w14:paraId="48F292FA" w14:textId="3F08460A" w:rsidR="00FA058D" w:rsidRPr="0037244A" w:rsidRDefault="00000000" w:rsidP="00BE39D4">
      <m:oMathPara>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0</m:t>
                  </m:r>
                </m:sub>
              </m:sSub>
            </m:e>
          </m:nary>
          <m:r>
            <w:rPr>
              <w:rFonts w:ascii="Cambria Math" w:hAnsi="Cambria Math"/>
            </w:rPr>
            <m:t xml:space="preserve">=0 ⇒  </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37244A" w14:paraId="51495C49" w14:textId="77777777" w:rsidTr="00BA4F40">
        <w:tc>
          <w:tcPr>
            <w:tcW w:w="350" w:type="pct"/>
          </w:tcPr>
          <w:p w14:paraId="25CE40B0" w14:textId="77777777" w:rsidR="0037244A" w:rsidRDefault="0037244A" w:rsidP="00BA4F40"/>
        </w:tc>
        <w:tc>
          <w:tcPr>
            <w:tcW w:w="4300" w:type="pct"/>
            <w:vAlign w:val="center"/>
          </w:tcPr>
          <w:p w14:paraId="74945821" w14:textId="58893815" w:rsidR="0037244A" w:rsidRPr="0037244A" w:rsidRDefault="00000000" w:rsidP="00BA4F40">
            <m:oMathPara>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den>
                </m:f>
                <m:r>
                  <w:rPr>
                    <w:rFonts w:ascii="Cambria Math" w:hAnsi="Cambria Math"/>
                  </w:rPr>
                  <m:t>=C-</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rPr>
                  <m:t xml:space="preserve">=0 ⇒  </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=C-</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rPr>
                  <m:t xml:space="preserve">   ou   </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rPr>
                  <m:t>=C-</m:t>
                </m:r>
                <m:sSub>
                  <m:sSubPr>
                    <m:ctrlPr>
                      <w:rPr>
                        <w:rFonts w:ascii="Cambria Math" w:hAnsi="Cambria Math"/>
                        <w:i/>
                        <w:iCs/>
                      </w:rPr>
                    </m:ctrlPr>
                  </m:sSubPr>
                  <m:e>
                    <m:r>
                      <w:rPr>
                        <w:rFonts w:ascii="Cambria Math" w:hAnsi="Cambria Math"/>
                      </w:rPr>
                      <m:t>λ</m:t>
                    </m:r>
                  </m:e>
                  <m:sub>
                    <m:r>
                      <w:rPr>
                        <w:rFonts w:ascii="Cambria Math" w:hAnsi="Cambria Math"/>
                      </w:rPr>
                      <m:t>i</m:t>
                    </m:r>
                  </m:sub>
                </m:sSub>
              </m:oMath>
            </m:oMathPara>
          </w:p>
        </w:tc>
        <w:tc>
          <w:tcPr>
            <w:tcW w:w="350" w:type="pct"/>
            <w:vAlign w:val="center"/>
          </w:tcPr>
          <w:p w14:paraId="7A05F307" w14:textId="7D95566E" w:rsidR="0037244A" w:rsidRDefault="0037244A" w:rsidP="00BA4F40">
            <w:pPr>
              <w:keepNext/>
              <w:jc w:val="right"/>
            </w:pPr>
            <w:bookmarkStart w:id="44" w:name="_Ref152505430"/>
            <w:r>
              <w:t>(</w:t>
            </w:r>
            <w:r>
              <w:fldChar w:fldCharType="begin"/>
            </w:r>
            <w:r>
              <w:instrText xml:space="preserve"> STYLEREF 1 \s </w:instrText>
            </w:r>
            <w:r>
              <w:fldChar w:fldCharType="separate"/>
            </w:r>
            <w:r w:rsidR="00D244CB">
              <w:rPr>
                <w:noProof/>
              </w:rPr>
              <w:t>4</w:t>
            </w:r>
            <w:r>
              <w:rPr>
                <w:noProof/>
              </w:rPr>
              <w:fldChar w:fldCharType="end"/>
            </w:r>
            <w:r>
              <w:t>.</w:t>
            </w:r>
            <w:r>
              <w:fldChar w:fldCharType="begin"/>
            </w:r>
            <w:r>
              <w:instrText xml:space="preserve"> SEQ Equação \* ARABIC \s 1 </w:instrText>
            </w:r>
            <w:r>
              <w:fldChar w:fldCharType="separate"/>
            </w:r>
            <w:r w:rsidR="00D244CB">
              <w:rPr>
                <w:noProof/>
              </w:rPr>
              <w:t>9</w:t>
            </w:r>
            <w:r>
              <w:rPr>
                <w:noProof/>
              </w:rPr>
              <w:fldChar w:fldCharType="end"/>
            </w:r>
            <w:r>
              <w:t>)</w:t>
            </w:r>
            <w:bookmarkEnd w:id="44"/>
          </w:p>
        </w:tc>
      </w:tr>
    </w:tbl>
    <w:p w14:paraId="5FAA8CC1" w14:textId="16B83757" w:rsidR="00BE39D4" w:rsidRDefault="0037244A" w:rsidP="00327035">
      <w:r>
        <w:br/>
      </w:r>
      <w:r w:rsidR="004F0037">
        <w:t>Usando as equações acima, encontramos a seguinte expressão para função de Lagrange dual:</w:t>
      </w:r>
    </w:p>
    <w:p w14:paraId="171F2046" w14:textId="23A2E789" w:rsidR="004F0037" w:rsidRPr="00C05BA6" w:rsidRDefault="004F0037" w:rsidP="00327035">
      <w:pPr>
        <w:rPr>
          <w:iCs/>
        </w:rPr>
      </w:pPr>
      <m:oMathPara>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b/>
                          <w:bCs/>
                          <w:i/>
                          <w:iCs/>
                        </w:rPr>
                      </m:ctrlPr>
                    </m:sSubSupPr>
                    <m:e>
                      <m:r>
                        <m:rPr>
                          <m:sty m:val="bi"/>
                        </m:rPr>
                        <w:rPr>
                          <w:rFonts w:ascii="Cambria Math" w:hAnsi="Cambria Math"/>
                        </w:rPr>
                        <m:t>x</m:t>
                      </m:r>
                      <m:ctrlPr>
                        <w:rPr>
                          <w:rFonts w:ascii="Cambria Math" w:hAnsi="Cambria Math"/>
                          <w:b/>
                          <w:bCs/>
                          <w:i/>
                        </w:rPr>
                      </m:ctrlPr>
                    </m:e>
                    <m:sub>
                      <m:r>
                        <w:rPr>
                          <w:rFonts w:ascii="Cambria Math" w:hAnsi="Cambria Math"/>
                        </w:rPr>
                        <m:t>i</m:t>
                      </m:r>
                      <m:ctrlPr>
                        <w:rPr>
                          <w:rFonts w:ascii="Cambria Math" w:hAnsi="Cambria Math"/>
                          <w:i/>
                          <w:iCs/>
                        </w:rPr>
                      </m:ctrlPr>
                    </m:sub>
                    <m:sup>
                      <m:r>
                        <w:rPr>
                          <w:rFonts w:ascii="Cambria Math" w:hAnsi="Cambria Math"/>
                        </w:rPr>
                        <m:t>T</m:t>
                      </m:r>
                    </m:sup>
                  </m:sSubSup>
                </m:e>
              </m:nary>
              <m:ctrlPr>
                <w:rPr>
                  <w:rFonts w:ascii="Cambria Math" w:hAnsi="Cambria Math"/>
                  <w:i/>
                  <w:iCs/>
                </w:rPr>
              </m:ctrlPr>
            </m:e>
          </m:d>
          <m:d>
            <m:dPr>
              <m:ctrlPr>
                <w:rPr>
                  <w:rFonts w:ascii="Cambria Math" w:hAnsi="Cambria Math"/>
                  <w:i/>
                  <w:iCs/>
                </w:rPr>
              </m:ctrlPr>
            </m:dPr>
            <m:e>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ctrlPr>
                <w:rPr>
                  <w:rFonts w:ascii="Cambria Math" w:hAnsi="Cambria Math"/>
                  <w:i/>
                </w:rPr>
              </m:ctrlPr>
            </m:e>
          </m:d>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d>
            <m:dPr>
              <m:ctrlPr>
                <w:rPr>
                  <w:rFonts w:ascii="Cambria Math" w:hAnsi="Cambria Math"/>
                  <w:i/>
                  <w:iCs/>
                </w:rPr>
              </m:ctrlPr>
            </m:dPr>
            <m:e>
              <m:r>
                <w:rPr>
                  <w:rFonts w:ascii="Cambria Math" w:hAnsi="Cambria Math"/>
                </w:rPr>
                <m:t>C-</m:t>
              </m:r>
              <m:sSub>
                <m:sSubPr>
                  <m:ctrlPr>
                    <w:rPr>
                      <w:rFonts w:ascii="Cambria Math" w:hAnsi="Cambria Math"/>
                      <w:i/>
                      <w:iCs/>
                    </w:rPr>
                  </m:ctrlPr>
                </m:sSubPr>
                <m:e>
                  <m:r>
                    <w:rPr>
                      <w:rFonts w:ascii="Cambria Math" w:hAnsi="Cambria Math"/>
                    </w:rPr>
                    <m:t>μ</m:t>
                  </m:r>
                </m:e>
                <m:sub>
                  <m:r>
                    <w:rPr>
                      <w:rFonts w:ascii="Cambria Math" w:hAnsi="Cambria Math"/>
                    </w:rPr>
                    <m:t>i</m:t>
                  </m:r>
                </m:sub>
              </m:sSub>
            </m:e>
          </m:d>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ctrlPr>
                    <w:rPr>
                      <w:rFonts w:ascii="Cambria Math" w:hAnsi="Cambria Math"/>
                      <w:i/>
                      <w:iCs/>
                    </w:rPr>
                  </m:ctrlPr>
                </m:dPr>
                <m:e>
                  <m:r>
                    <w:rPr>
                      <w:rFonts w:ascii="Cambria Math" w:hAnsi="Cambria Math"/>
                    </w:rPr>
                    <m:t>C-</m:t>
                  </m:r>
                  <m:sSub>
                    <m:sSubPr>
                      <m:ctrlPr>
                        <w:rPr>
                          <w:rFonts w:ascii="Cambria Math" w:hAnsi="Cambria Math"/>
                          <w:i/>
                          <w:iCs/>
                        </w:rPr>
                      </m:ctrlPr>
                    </m:sSubPr>
                    <m:e>
                      <m:r>
                        <w:rPr>
                          <w:rFonts w:ascii="Cambria Math" w:hAnsi="Cambria Math"/>
                        </w:rPr>
                        <m:t>λ</m:t>
                      </m:r>
                    </m:e>
                    <m:sub>
                      <m:r>
                        <w:rPr>
                          <w:rFonts w:ascii="Cambria Math" w:hAnsi="Cambria Math"/>
                        </w:rPr>
                        <m:t>i</m:t>
                      </m:r>
                    </m:sub>
                  </m:sSub>
                </m:e>
              </m:d>
              <m:sSub>
                <m:sSubPr>
                  <m:ctrlPr>
                    <w:rPr>
                      <w:rFonts w:ascii="Cambria Math" w:hAnsi="Cambria Math"/>
                      <w:i/>
                      <w:iCs/>
                    </w:rPr>
                  </m:ctrlPr>
                </m:sSubPr>
                <m:e>
                  <m:r>
                    <w:rPr>
                      <w:rFonts w:ascii="Cambria Math" w:hAnsi="Cambria Math"/>
                    </w:rPr>
                    <m:t>ξ</m:t>
                  </m:r>
                </m:e>
                <m:sub>
                  <m:r>
                    <w:rPr>
                      <w:rFonts w:ascii="Cambria Math" w:hAnsi="Cambria Math"/>
                    </w:rPr>
                    <m:t>i</m:t>
                  </m:r>
                </m:sub>
              </m:sSub>
            </m:e>
          </m:nary>
        </m:oMath>
      </m:oMathPara>
    </w:p>
    <w:p w14:paraId="2539B947" w14:textId="1E3C06A4" w:rsidR="00C05BA6" w:rsidRPr="0054252B" w:rsidRDefault="0054252B" w:rsidP="00327035">
      <w:pPr>
        <w:rPr>
          <w:iCs/>
        </w:rPr>
      </w:pPr>
      <m:oMathPara>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oMath>
      </m:oMathPara>
    </w:p>
    <w:p w14:paraId="07E069B1" w14:textId="15CAC6EC" w:rsidR="0054252B" w:rsidRPr="003E3FFA" w:rsidRDefault="0054252B" w:rsidP="00327035">
      <w:pPr>
        <w:rPr>
          <w:iCs/>
        </w:rPr>
      </w:pPr>
      <m:oMathPara>
        <m:oMath>
          <m:r>
            <w:rPr>
              <w:rFonts w:ascii="Cambria Math" w:hAnsi="Cambria Math"/>
            </w:rPr>
            <m:t>g</m:t>
          </m:r>
          <m:d>
            <m:dPr>
              <m:ctrlPr>
                <w:rPr>
                  <w:rFonts w:ascii="Cambria Math" w:hAnsi="Cambria Math"/>
                  <w:i/>
                </w:rPr>
              </m:ctrlPr>
            </m:dPr>
            <m:e>
              <m:r>
                <m:rPr>
                  <m:sty m:val="bi"/>
                </m:rPr>
                <w:rPr>
                  <w:rFonts w:ascii="Cambria Math" w:hAnsi="Cambria Math"/>
                </w:rPr>
                <m:t>λ,μ</m:t>
              </m:r>
            </m:e>
          </m:d>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e>
          </m:nary>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oMath>
      </m:oMathPara>
    </w:p>
    <w:p w14:paraId="31281778" w14:textId="77777777" w:rsidR="00C41CCF" w:rsidRDefault="00DD2193" w:rsidP="00327035">
      <w:r>
        <w:lastRenderedPageBreak/>
        <w:t>Lembrando que é preciso considerar as condições de KKT para podermos resolver esse problema</w:t>
      </w:r>
      <w:r w:rsidR="00C41CCF">
        <w:t>, que são dadas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4245F1" w14:paraId="288BA51D" w14:textId="77777777" w:rsidTr="004245F1">
        <w:tc>
          <w:tcPr>
            <w:tcW w:w="340" w:type="pct"/>
          </w:tcPr>
          <w:p w14:paraId="2007CDB2" w14:textId="219F22BE" w:rsidR="004245F1" w:rsidRDefault="004245F1" w:rsidP="00BA4F40">
            <w:r>
              <w:t>1.</w:t>
            </w:r>
          </w:p>
        </w:tc>
        <w:tc>
          <w:tcPr>
            <w:tcW w:w="4290" w:type="pct"/>
            <w:vAlign w:val="center"/>
          </w:tcPr>
          <w:p w14:paraId="666ADC96" w14:textId="31C31584" w:rsidR="004245F1" w:rsidRPr="004245F1" w:rsidRDefault="004245F1" w:rsidP="00BA4F40">
            <w:r w:rsidRPr="00C41CCF">
              <w:t>Restriç</w:t>
            </w:r>
            <w:r>
              <w:t xml:space="preserve">ão 1: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ou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≥0</m:t>
              </m:r>
            </m:oMath>
          </w:p>
        </w:tc>
        <w:tc>
          <w:tcPr>
            <w:tcW w:w="370" w:type="pct"/>
            <w:vAlign w:val="center"/>
          </w:tcPr>
          <w:p w14:paraId="2C9D45CD" w14:textId="02D05BFF" w:rsidR="004245F1" w:rsidRDefault="004245F1" w:rsidP="00BA4F40">
            <w:pPr>
              <w:keepNext/>
              <w:jc w:val="right"/>
            </w:pPr>
            <w:r>
              <w:t>(</w:t>
            </w:r>
            <w:r>
              <w:fldChar w:fldCharType="begin"/>
            </w:r>
            <w:r>
              <w:instrText xml:space="preserve"> STYLEREF 1 \s </w:instrText>
            </w:r>
            <w:r>
              <w:fldChar w:fldCharType="separate"/>
            </w:r>
            <w:r w:rsidR="00D244CB">
              <w:rPr>
                <w:noProof/>
              </w:rPr>
              <w:t>4</w:t>
            </w:r>
            <w:r>
              <w:rPr>
                <w:noProof/>
              </w:rPr>
              <w:fldChar w:fldCharType="end"/>
            </w:r>
            <w:r>
              <w:t>.</w:t>
            </w:r>
            <w:r>
              <w:fldChar w:fldCharType="begin"/>
            </w:r>
            <w:r>
              <w:instrText xml:space="preserve"> SEQ Equação \* ARABIC \s 1 </w:instrText>
            </w:r>
            <w:r>
              <w:fldChar w:fldCharType="separate"/>
            </w:r>
            <w:r w:rsidR="00D244CB">
              <w:rPr>
                <w:noProof/>
              </w:rPr>
              <w:t>10</w:t>
            </w:r>
            <w:r>
              <w:rPr>
                <w:noProof/>
              </w:rPr>
              <w:fldChar w:fldCharType="end"/>
            </w:r>
            <w:r>
              <w:t>)</w:t>
            </w:r>
          </w:p>
        </w:tc>
      </w:tr>
      <w:tr w:rsidR="004245F1" w14:paraId="7D7DF313" w14:textId="77777777" w:rsidTr="004245F1">
        <w:tc>
          <w:tcPr>
            <w:tcW w:w="340" w:type="pct"/>
          </w:tcPr>
          <w:p w14:paraId="429B377E" w14:textId="1D504698" w:rsidR="004245F1" w:rsidRDefault="004245F1" w:rsidP="00BA4F40">
            <w:r>
              <w:t>2.</w:t>
            </w:r>
          </w:p>
        </w:tc>
        <w:tc>
          <w:tcPr>
            <w:tcW w:w="4290" w:type="pct"/>
          </w:tcPr>
          <w:p w14:paraId="57ACB3EA" w14:textId="05178551" w:rsidR="004245F1" w:rsidRPr="00C056DA" w:rsidRDefault="004245F1" w:rsidP="00BA4F40">
            <w:r>
              <w:t xml:space="preserve">Restrição 2: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p>
        </w:tc>
        <w:tc>
          <w:tcPr>
            <w:tcW w:w="370" w:type="pct"/>
          </w:tcPr>
          <w:p w14:paraId="177EFB5E" w14:textId="566C3272" w:rsidR="004245F1" w:rsidRDefault="004245F1" w:rsidP="00BA4F40">
            <w:pPr>
              <w:keepNext/>
              <w:jc w:val="right"/>
            </w:pPr>
            <w:r>
              <w:t>(</w:t>
            </w:r>
            <w:r>
              <w:fldChar w:fldCharType="begin"/>
            </w:r>
            <w:r>
              <w:instrText xml:space="preserve"> STYLEREF 1 \s </w:instrText>
            </w:r>
            <w:r>
              <w:fldChar w:fldCharType="separate"/>
            </w:r>
            <w:r w:rsidR="00D244CB">
              <w:rPr>
                <w:noProof/>
              </w:rPr>
              <w:t>4</w:t>
            </w:r>
            <w:r>
              <w:rPr>
                <w:noProof/>
              </w:rPr>
              <w:fldChar w:fldCharType="end"/>
            </w:r>
            <w:r>
              <w:t>.</w:t>
            </w:r>
            <w:r>
              <w:fldChar w:fldCharType="begin"/>
            </w:r>
            <w:r>
              <w:instrText xml:space="preserve"> SEQ Equação \* ARABIC \s 1 </w:instrText>
            </w:r>
            <w:r>
              <w:fldChar w:fldCharType="separate"/>
            </w:r>
            <w:r w:rsidR="00D244CB">
              <w:rPr>
                <w:noProof/>
              </w:rPr>
              <w:t>11</w:t>
            </w:r>
            <w:r>
              <w:rPr>
                <w:noProof/>
              </w:rPr>
              <w:fldChar w:fldCharType="end"/>
            </w:r>
            <w:r>
              <w:t>)</w:t>
            </w:r>
          </w:p>
        </w:tc>
      </w:tr>
      <w:tr w:rsidR="004245F1" w14:paraId="5E42C470" w14:textId="77777777" w:rsidTr="004245F1">
        <w:tc>
          <w:tcPr>
            <w:tcW w:w="340" w:type="pct"/>
          </w:tcPr>
          <w:p w14:paraId="2BB0E7B9" w14:textId="220944F8" w:rsidR="004245F1" w:rsidRDefault="004245F1" w:rsidP="00BA4F40">
            <w:r>
              <w:t>3.</w:t>
            </w:r>
          </w:p>
        </w:tc>
        <w:tc>
          <w:tcPr>
            <w:tcW w:w="4290" w:type="pct"/>
          </w:tcPr>
          <w:p w14:paraId="3CB66805" w14:textId="2638B23A" w:rsidR="004245F1" w:rsidRPr="00C056DA" w:rsidRDefault="004245F1" w:rsidP="004245F1">
            <w:r>
              <w:t xml:space="preserve">Condição do Lagrangiano 1: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p>
        </w:tc>
        <w:tc>
          <w:tcPr>
            <w:tcW w:w="370" w:type="pct"/>
          </w:tcPr>
          <w:p w14:paraId="3CC14A0E" w14:textId="697F1D3D" w:rsidR="004245F1" w:rsidRDefault="004245F1" w:rsidP="00BA4F40">
            <w:pPr>
              <w:keepNext/>
              <w:jc w:val="right"/>
            </w:pPr>
            <w:r>
              <w:t>(</w:t>
            </w:r>
            <w:r>
              <w:fldChar w:fldCharType="begin"/>
            </w:r>
            <w:r>
              <w:instrText xml:space="preserve"> STYLEREF 1 \s </w:instrText>
            </w:r>
            <w:r>
              <w:fldChar w:fldCharType="separate"/>
            </w:r>
            <w:r w:rsidR="00D244CB">
              <w:rPr>
                <w:noProof/>
              </w:rPr>
              <w:t>4</w:t>
            </w:r>
            <w:r>
              <w:rPr>
                <w:noProof/>
              </w:rPr>
              <w:fldChar w:fldCharType="end"/>
            </w:r>
            <w:r>
              <w:t>.</w:t>
            </w:r>
            <w:r>
              <w:fldChar w:fldCharType="begin"/>
            </w:r>
            <w:r>
              <w:instrText xml:space="preserve"> SEQ Equação \* ARABIC \s 1 </w:instrText>
            </w:r>
            <w:r>
              <w:fldChar w:fldCharType="separate"/>
            </w:r>
            <w:r w:rsidR="00D244CB">
              <w:rPr>
                <w:noProof/>
              </w:rPr>
              <w:t>12</w:t>
            </w:r>
            <w:r>
              <w:rPr>
                <w:noProof/>
              </w:rPr>
              <w:fldChar w:fldCharType="end"/>
            </w:r>
            <w:r>
              <w:t>)</w:t>
            </w:r>
          </w:p>
        </w:tc>
      </w:tr>
      <w:tr w:rsidR="004245F1" w14:paraId="12766A03" w14:textId="77777777" w:rsidTr="004245F1">
        <w:tc>
          <w:tcPr>
            <w:tcW w:w="340" w:type="pct"/>
          </w:tcPr>
          <w:p w14:paraId="4276F639" w14:textId="2C5E0927" w:rsidR="004245F1" w:rsidRDefault="004245F1" w:rsidP="00BA4F40">
            <w:r>
              <w:t>4.</w:t>
            </w:r>
          </w:p>
        </w:tc>
        <w:tc>
          <w:tcPr>
            <w:tcW w:w="4290" w:type="pct"/>
          </w:tcPr>
          <w:p w14:paraId="68D0B402" w14:textId="376B5A6F" w:rsidR="004245F1" w:rsidRPr="00C056DA" w:rsidRDefault="004245F1" w:rsidP="004245F1">
            <w:r>
              <w:t xml:space="preserve">Condição do Lagrangiano 2: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≥0</m:t>
              </m:r>
            </m:oMath>
          </w:p>
        </w:tc>
        <w:tc>
          <w:tcPr>
            <w:tcW w:w="370" w:type="pct"/>
          </w:tcPr>
          <w:p w14:paraId="29969F9F" w14:textId="61555463" w:rsidR="004245F1" w:rsidRDefault="004245F1" w:rsidP="00BA4F40">
            <w:pPr>
              <w:keepNext/>
              <w:jc w:val="right"/>
            </w:pPr>
            <w:r>
              <w:t>(</w:t>
            </w:r>
            <w:r>
              <w:fldChar w:fldCharType="begin"/>
            </w:r>
            <w:r>
              <w:instrText xml:space="preserve"> STYLEREF 1 \s </w:instrText>
            </w:r>
            <w:r>
              <w:fldChar w:fldCharType="separate"/>
            </w:r>
            <w:r w:rsidR="00D244CB">
              <w:rPr>
                <w:noProof/>
              </w:rPr>
              <w:t>4</w:t>
            </w:r>
            <w:r>
              <w:rPr>
                <w:noProof/>
              </w:rPr>
              <w:fldChar w:fldCharType="end"/>
            </w:r>
            <w:r>
              <w:t>.</w:t>
            </w:r>
            <w:r>
              <w:fldChar w:fldCharType="begin"/>
            </w:r>
            <w:r>
              <w:instrText xml:space="preserve"> SEQ Equação \* ARABIC \s 1 </w:instrText>
            </w:r>
            <w:r>
              <w:fldChar w:fldCharType="separate"/>
            </w:r>
            <w:r w:rsidR="00D244CB">
              <w:rPr>
                <w:noProof/>
              </w:rPr>
              <w:t>13</w:t>
            </w:r>
            <w:r>
              <w:rPr>
                <w:noProof/>
              </w:rPr>
              <w:fldChar w:fldCharType="end"/>
            </w:r>
            <w:r>
              <w:t>)</w:t>
            </w:r>
          </w:p>
        </w:tc>
      </w:tr>
      <w:tr w:rsidR="004245F1" w14:paraId="634A29F3" w14:textId="77777777" w:rsidTr="004245F1">
        <w:tc>
          <w:tcPr>
            <w:tcW w:w="340" w:type="pct"/>
          </w:tcPr>
          <w:p w14:paraId="63CDA0FF" w14:textId="3569323E" w:rsidR="004245F1" w:rsidRDefault="004245F1" w:rsidP="00BA4F40">
            <w:r>
              <w:t>5.</w:t>
            </w:r>
          </w:p>
        </w:tc>
        <w:tc>
          <w:tcPr>
            <w:tcW w:w="4290" w:type="pct"/>
          </w:tcPr>
          <w:p w14:paraId="62A64168" w14:textId="777B3318" w:rsidR="004245F1" w:rsidRPr="004245F1" w:rsidRDefault="004245F1" w:rsidP="00BA4F40">
            <w:pPr>
              <w:rPr>
                <w:lang w:val="en-US"/>
              </w:rPr>
            </w:pPr>
            <w:r w:rsidRPr="004245F1">
              <w:rPr>
                <w:i/>
                <w:iCs/>
                <w:lang w:val="en-US"/>
              </w:rPr>
              <w:t xml:space="preserve">Complementary slackness </w:t>
            </w:r>
            <w:r w:rsidRPr="004245F1">
              <w:rPr>
                <w:lang w:val="en-US"/>
              </w:rPr>
              <w:t>1</w:t>
            </w:r>
            <w:r w:rsidRPr="004245F1">
              <w:rPr>
                <w:i/>
                <w:iCs/>
                <w:lang w:val="en-US"/>
              </w:rPr>
              <w:t>:</w:t>
            </w:r>
            <w:r w:rsidRPr="004245F1">
              <w:rPr>
                <w:lang w:val="en-US"/>
              </w:rPr>
              <w:t xml:space="preserve"> </w:t>
            </w:r>
            <m:oMath>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lang w:val="en-US"/>
                        </w:rPr>
                        <m:t>+</m:t>
                      </m:r>
                      <m:sSub>
                        <m:sSubPr>
                          <m:ctrlPr>
                            <w:rPr>
                              <w:rFonts w:ascii="Cambria Math" w:hAnsi="Cambria Math"/>
                              <w:i/>
                            </w:rPr>
                          </m:ctrlPr>
                        </m:sSubPr>
                        <m:e>
                          <m:r>
                            <w:rPr>
                              <w:rFonts w:ascii="Cambria Math" w:hAnsi="Cambria Math"/>
                            </w:rPr>
                            <m:t>w</m:t>
                          </m:r>
                        </m:e>
                        <m:sub>
                          <m:r>
                            <w:rPr>
                              <w:rFonts w:ascii="Cambria Math" w:hAnsi="Cambria Math"/>
                              <w:lang w:val="en-US"/>
                            </w:rPr>
                            <m:t>0</m:t>
                          </m:r>
                        </m:sub>
                      </m:sSub>
                    </m:e>
                  </m:d>
                  <m:r>
                    <w:rPr>
                      <w:rFonts w:ascii="Cambria Math" w:hAnsi="Cambria Math"/>
                      <w:lang w:val="en-US"/>
                    </w:rPr>
                    <m:t>-</m:t>
                  </m:r>
                  <m:d>
                    <m:dPr>
                      <m:ctrlPr>
                        <w:rPr>
                          <w:rFonts w:ascii="Cambria Math" w:hAnsi="Cambria Math"/>
                          <w:i/>
                        </w:rPr>
                      </m:ctrlPr>
                    </m:dPr>
                    <m:e>
                      <m:r>
                        <w:rPr>
                          <w:rFonts w:ascii="Cambria Math" w:hAnsi="Cambria Math"/>
                          <w:lang w:val="en-US"/>
                        </w:rPr>
                        <m:t>1-</m:t>
                      </m:r>
                      <m:sSub>
                        <m:sSubPr>
                          <m:ctrlPr>
                            <w:rPr>
                              <w:rFonts w:ascii="Cambria Math" w:hAnsi="Cambria Math"/>
                              <w:i/>
                            </w:rPr>
                          </m:ctrlPr>
                        </m:sSubPr>
                        <m:e>
                          <m:r>
                            <w:rPr>
                              <w:rFonts w:ascii="Cambria Math" w:hAnsi="Cambria Math"/>
                            </w:rPr>
                            <m:t>ξ</m:t>
                          </m:r>
                        </m:e>
                        <m:sub>
                          <m:r>
                            <w:rPr>
                              <w:rFonts w:ascii="Cambria Math" w:hAnsi="Cambria Math"/>
                            </w:rPr>
                            <m:t>i</m:t>
                          </m:r>
                        </m:sub>
                      </m:sSub>
                    </m:e>
                  </m:d>
                  <m:ctrlPr>
                    <w:rPr>
                      <w:rFonts w:ascii="Cambria Math" w:hAnsi="Cambria Math"/>
                      <w:i/>
                    </w:rPr>
                  </m:ctrlPr>
                </m:e>
              </m:d>
              <m:r>
                <w:rPr>
                  <w:rFonts w:ascii="Cambria Math" w:hAnsi="Cambria Math"/>
                  <w:lang w:val="en-US"/>
                </w:rPr>
                <m:t>=0</m:t>
              </m:r>
            </m:oMath>
          </w:p>
        </w:tc>
        <w:tc>
          <w:tcPr>
            <w:tcW w:w="370" w:type="pct"/>
          </w:tcPr>
          <w:p w14:paraId="1F282CC4" w14:textId="63546EFE" w:rsidR="004245F1" w:rsidRDefault="004245F1" w:rsidP="00BA4F40">
            <w:pPr>
              <w:keepNext/>
              <w:jc w:val="right"/>
            </w:pPr>
            <w:bookmarkStart w:id="45" w:name="_Ref152519294"/>
            <w:r>
              <w:t>(</w:t>
            </w:r>
            <w:r>
              <w:fldChar w:fldCharType="begin"/>
            </w:r>
            <w:r>
              <w:instrText xml:space="preserve"> STYLEREF 1 \s </w:instrText>
            </w:r>
            <w:r>
              <w:fldChar w:fldCharType="separate"/>
            </w:r>
            <w:r w:rsidR="00D244CB">
              <w:rPr>
                <w:noProof/>
              </w:rPr>
              <w:t>4</w:t>
            </w:r>
            <w:r>
              <w:rPr>
                <w:noProof/>
              </w:rPr>
              <w:fldChar w:fldCharType="end"/>
            </w:r>
            <w:r>
              <w:t>.</w:t>
            </w:r>
            <w:r>
              <w:fldChar w:fldCharType="begin"/>
            </w:r>
            <w:r>
              <w:instrText xml:space="preserve"> SEQ Equação \* ARABIC \s 1 </w:instrText>
            </w:r>
            <w:r>
              <w:fldChar w:fldCharType="separate"/>
            </w:r>
            <w:r w:rsidR="00D244CB">
              <w:rPr>
                <w:noProof/>
              </w:rPr>
              <w:t>14</w:t>
            </w:r>
            <w:r>
              <w:rPr>
                <w:noProof/>
              </w:rPr>
              <w:fldChar w:fldCharType="end"/>
            </w:r>
            <w:r>
              <w:t>)</w:t>
            </w:r>
            <w:bookmarkEnd w:id="45"/>
          </w:p>
        </w:tc>
      </w:tr>
      <w:tr w:rsidR="004245F1" w14:paraId="65248711" w14:textId="77777777" w:rsidTr="004245F1">
        <w:tc>
          <w:tcPr>
            <w:tcW w:w="340" w:type="pct"/>
          </w:tcPr>
          <w:p w14:paraId="2F384BCF" w14:textId="1F64B7EC" w:rsidR="004245F1" w:rsidRDefault="004245F1" w:rsidP="00BA4F40">
            <w:r>
              <w:t>6.</w:t>
            </w:r>
          </w:p>
        </w:tc>
        <w:tc>
          <w:tcPr>
            <w:tcW w:w="4290" w:type="pct"/>
          </w:tcPr>
          <w:p w14:paraId="1DC119B2" w14:textId="150365A2" w:rsidR="004245F1" w:rsidRPr="004245F1" w:rsidRDefault="004245F1" w:rsidP="004245F1">
            <w:pPr>
              <w:rPr>
                <w:lang w:val="en-US"/>
              </w:rPr>
            </w:pPr>
            <w:r w:rsidRPr="004245F1">
              <w:rPr>
                <w:i/>
                <w:iCs/>
                <w:lang w:val="en-US"/>
              </w:rPr>
              <w:t xml:space="preserve">Complementary slackness </w:t>
            </w:r>
            <w:r w:rsidRPr="004245F1">
              <w:rPr>
                <w:lang w:val="en-US"/>
              </w:rPr>
              <w:t xml:space="preserve">2: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i</m:t>
                  </m:r>
                </m:sub>
              </m:sSub>
              <m:r>
                <w:rPr>
                  <w:rFonts w:ascii="Cambria Math" w:hAnsi="Cambria Math"/>
                  <w:lang w:val="en-US"/>
                </w:rPr>
                <m:t>=0</m:t>
              </m:r>
            </m:oMath>
          </w:p>
        </w:tc>
        <w:tc>
          <w:tcPr>
            <w:tcW w:w="370" w:type="pct"/>
          </w:tcPr>
          <w:p w14:paraId="14037ECF" w14:textId="6A35C5CD" w:rsidR="004245F1" w:rsidRDefault="004245F1" w:rsidP="00BA4F40">
            <w:pPr>
              <w:keepNext/>
              <w:jc w:val="right"/>
            </w:pPr>
            <w:bookmarkStart w:id="46" w:name="_Ref152519556"/>
            <w:r>
              <w:t>(</w:t>
            </w:r>
            <w:r>
              <w:fldChar w:fldCharType="begin"/>
            </w:r>
            <w:r>
              <w:instrText xml:space="preserve"> STYLEREF 1 \s </w:instrText>
            </w:r>
            <w:r>
              <w:fldChar w:fldCharType="separate"/>
            </w:r>
            <w:r w:rsidR="00D244CB">
              <w:rPr>
                <w:noProof/>
              </w:rPr>
              <w:t>4</w:t>
            </w:r>
            <w:r>
              <w:rPr>
                <w:noProof/>
              </w:rPr>
              <w:fldChar w:fldCharType="end"/>
            </w:r>
            <w:r>
              <w:t>.</w:t>
            </w:r>
            <w:r>
              <w:fldChar w:fldCharType="begin"/>
            </w:r>
            <w:r>
              <w:instrText xml:space="preserve"> SEQ Equação \* ARABIC \s 1 </w:instrText>
            </w:r>
            <w:r>
              <w:fldChar w:fldCharType="separate"/>
            </w:r>
            <w:r w:rsidR="00D244CB">
              <w:rPr>
                <w:noProof/>
              </w:rPr>
              <w:t>15</w:t>
            </w:r>
            <w:r>
              <w:rPr>
                <w:noProof/>
              </w:rPr>
              <w:fldChar w:fldCharType="end"/>
            </w:r>
            <w:r>
              <w:t>)</w:t>
            </w:r>
            <w:bookmarkEnd w:id="46"/>
          </w:p>
        </w:tc>
      </w:tr>
      <w:tr w:rsidR="004245F1" w14:paraId="2C958E44" w14:textId="77777777" w:rsidTr="004245F1">
        <w:tc>
          <w:tcPr>
            <w:tcW w:w="340" w:type="pct"/>
          </w:tcPr>
          <w:p w14:paraId="455E7609" w14:textId="0173725A" w:rsidR="004245F1" w:rsidRDefault="004245F1" w:rsidP="00BA4F40">
            <w:r>
              <w:t>7.</w:t>
            </w:r>
          </w:p>
        </w:tc>
        <w:tc>
          <w:tcPr>
            <w:tcW w:w="4290" w:type="pct"/>
          </w:tcPr>
          <w:p w14:paraId="53E30F76" w14:textId="705B4BF8" w:rsidR="004245F1" w:rsidRPr="004245F1" w:rsidRDefault="004245F1" w:rsidP="004245F1">
            <w:pPr>
              <w:rPr>
                <w:lang w:val="fr-FR"/>
              </w:rPr>
            </w:pPr>
            <w:r w:rsidRPr="004245F1">
              <w:rPr>
                <w:bCs/>
                <w:lang w:val="fr-FR"/>
              </w:rPr>
              <w:t xml:space="preserve">Gradiente nulo 1: </w:t>
            </w:r>
            <m:oMath>
              <m:r>
                <m:rPr>
                  <m:sty m:val="bi"/>
                </m:rPr>
                <w:rPr>
                  <w:rFonts w:ascii="Cambria Math" w:hAnsi="Cambria Math"/>
                </w:rPr>
                <m:t>w</m:t>
              </m:r>
              <m:r>
                <m:rPr>
                  <m:sty m:val="bi"/>
                </m:rPr>
                <w:rPr>
                  <w:rFonts w:ascii="Cambria Math" w:hAnsi="Cambria Math"/>
                  <w:lang w:val="fr-FR"/>
                </w:rPr>
                <m:t>=</m:t>
              </m:r>
              <m:nary>
                <m:naryPr>
                  <m:chr m:val="∑"/>
                  <m:ctrlPr>
                    <w:rPr>
                      <w:rFonts w:ascii="Cambria Math" w:hAnsi="Cambria Math"/>
                      <w:i/>
                      <w:iCs/>
                    </w:rPr>
                  </m:ctrlPr>
                </m:naryPr>
                <m:sub>
                  <m:r>
                    <w:rPr>
                      <w:rFonts w:ascii="Cambria Math" w:hAnsi="Cambria Math"/>
                    </w:rPr>
                    <m:t>i</m:t>
                  </m:r>
                  <m:r>
                    <w:rPr>
                      <w:rFonts w:ascii="Cambria Math" w:hAnsi="Cambria Math"/>
                      <w:lang w:val="fr-FR"/>
                    </w:rPr>
                    <m:t>=1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oMath>
          </w:p>
        </w:tc>
        <w:tc>
          <w:tcPr>
            <w:tcW w:w="370" w:type="pct"/>
          </w:tcPr>
          <w:p w14:paraId="48D4F3B0" w14:textId="213F039F" w:rsidR="004245F1" w:rsidRDefault="004245F1" w:rsidP="00BA4F40">
            <w:pPr>
              <w:keepNext/>
              <w:jc w:val="right"/>
            </w:pPr>
            <w:bookmarkStart w:id="47" w:name="_Ref152519381"/>
            <w:r>
              <w:t>(</w:t>
            </w:r>
            <w:r>
              <w:fldChar w:fldCharType="begin"/>
            </w:r>
            <w:r>
              <w:instrText xml:space="preserve"> STYLEREF 1 \s </w:instrText>
            </w:r>
            <w:r>
              <w:fldChar w:fldCharType="separate"/>
            </w:r>
            <w:r w:rsidR="00D244CB">
              <w:rPr>
                <w:noProof/>
              </w:rPr>
              <w:t>4</w:t>
            </w:r>
            <w:r>
              <w:rPr>
                <w:noProof/>
              </w:rPr>
              <w:fldChar w:fldCharType="end"/>
            </w:r>
            <w:r>
              <w:t>.</w:t>
            </w:r>
            <w:r>
              <w:fldChar w:fldCharType="begin"/>
            </w:r>
            <w:r>
              <w:instrText xml:space="preserve"> SEQ Equação \* ARABIC \s 1 </w:instrText>
            </w:r>
            <w:r>
              <w:fldChar w:fldCharType="separate"/>
            </w:r>
            <w:r w:rsidR="00D244CB">
              <w:rPr>
                <w:noProof/>
              </w:rPr>
              <w:t>16</w:t>
            </w:r>
            <w:r>
              <w:rPr>
                <w:noProof/>
              </w:rPr>
              <w:fldChar w:fldCharType="end"/>
            </w:r>
            <w:r>
              <w:t>)</w:t>
            </w:r>
            <w:bookmarkEnd w:id="47"/>
          </w:p>
        </w:tc>
      </w:tr>
      <w:tr w:rsidR="004245F1" w14:paraId="7AA9FC0B" w14:textId="77777777" w:rsidTr="004245F1">
        <w:tc>
          <w:tcPr>
            <w:tcW w:w="340" w:type="pct"/>
          </w:tcPr>
          <w:p w14:paraId="007F8CB1" w14:textId="779B161D" w:rsidR="004245F1" w:rsidRDefault="004245F1" w:rsidP="00BA4F40">
            <w:r>
              <w:t>8.</w:t>
            </w:r>
          </w:p>
        </w:tc>
        <w:tc>
          <w:tcPr>
            <w:tcW w:w="4290" w:type="pct"/>
          </w:tcPr>
          <w:p w14:paraId="38450871" w14:textId="2DC3C013" w:rsidR="004245F1" w:rsidRPr="004245F1" w:rsidRDefault="004245F1" w:rsidP="00BA4F40">
            <w:pPr>
              <w:rPr>
                <w:lang w:val="fr-FR"/>
              </w:rPr>
            </w:pPr>
            <w:r w:rsidRPr="004245F1">
              <w:rPr>
                <w:iCs/>
                <w:lang w:val="fr-FR"/>
              </w:rPr>
              <w:t xml:space="preserve">Gradiente nulo 2 : </w:t>
            </w:r>
            <m:oMath>
              <m:nary>
                <m:naryPr>
                  <m:chr m:val="∑"/>
                  <m:ctrlPr>
                    <w:rPr>
                      <w:rFonts w:ascii="Cambria Math" w:hAnsi="Cambria Math"/>
                      <w:i/>
                      <w:iCs/>
                    </w:rPr>
                  </m:ctrlPr>
                </m:naryPr>
                <m:sub>
                  <m:r>
                    <w:rPr>
                      <w:rFonts w:ascii="Cambria Math" w:hAnsi="Cambria Math"/>
                    </w:rPr>
                    <m:t>i</m:t>
                  </m:r>
                  <m:r>
                    <w:rPr>
                      <w:rFonts w:ascii="Cambria Math" w:hAnsi="Cambria Math"/>
                      <w:lang w:val="fr-FR"/>
                    </w:rPr>
                    <m:t>=1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lang w:val="fr-FR"/>
                </w:rPr>
                <m:t>=0</m:t>
              </m:r>
            </m:oMath>
          </w:p>
        </w:tc>
        <w:tc>
          <w:tcPr>
            <w:tcW w:w="370" w:type="pct"/>
          </w:tcPr>
          <w:p w14:paraId="4B619BFC" w14:textId="00CB97CD" w:rsidR="004245F1" w:rsidRDefault="004245F1" w:rsidP="00BA4F40">
            <w:pPr>
              <w:keepNext/>
              <w:jc w:val="right"/>
            </w:pPr>
            <w:r>
              <w:t>(</w:t>
            </w:r>
            <w:r>
              <w:fldChar w:fldCharType="begin"/>
            </w:r>
            <w:r>
              <w:instrText xml:space="preserve"> STYLEREF 1 \s </w:instrText>
            </w:r>
            <w:r>
              <w:fldChar w:fldCharType="separate"/>
            </w:r>
            <w:r w:rsidR="00D244CB">
              <w:rPr>
                <w:noProof/>
              </w:rPr>
              <w:t>4</w:t>
            </w:r>
            <w:r>
              <w:rPr>
                <w:noProof/>
              </w:rPr>
              <w:fldChar w:fldCharType="end"/>
            </w:r>
            <w:r>
              <w:t>.</w:t>
            </w:r>
            <w:r>
              <w:fldChar w:fldCharType="begin"/>
            </w:r>
            <w:r>
              <w:instrText xml:space="preserve"> SEQ Equação \* ARABIC \s 1 </w:instrText>
            </w:r>
            <w:r>
              <w:fldChar w:fldCharType="separate"/>
            </w:r>
            <w:r w:rsidR="00D244CB">
              <w:rPr>
                <w:noProof/>
              </w:rPr>
              <w:t>17</w:t>
            </w:r>
            <w:r>
              <w:rPr>
                <w:noProof/>
              </w:rPr>
              <w:fldChar w:fldCharType="end"/>
            </w:r>
            <w:r>
              <w:t>)</w:t>
            </w:r>
          </w:p>
        </w:tc>
      </w:tr>
      <w:tr w:rsidR="004245F1" w14:paraId="41D4E287" w14:textId="77777777" w:rsidTr="004245F1">
        <w:tc>
          <w:tcPr>
            <w:tcW w:w="340" w:type="pct"/>
          </w:tcPr>
          <w:p w14:paraId="3C4EFB82" w14:textId="098D1CD3" w:rsidR="004245F1" w:rsidRDefault="004245F1" w:rsidP="00BA4F40">
            <w:r>
              <w:t>9.</w:t>
            </w:r>
          </w:p>
        </w:tc>
        <w:tc>
          <w:tcPr>
            <w:tcW w:w="4290" w:type="pct"/>
          </w:tcPr>
          <w:p w14:paraId="3D137993" w14:textId="5AB6029A" w:rsidR="004245F1" w:rsidRPr="004245F1" w:rsidRDefault="004245F1" w:rsidP="004245F1">
            <w:pPr>
              <w:rPr>
                <w:lang w:val="fr-FR"/>
              </w:rPr>
            </w:pPr>
            <w:r w:rsidRPr="004245F1">
              <w:rPr>
                <w:lang w:val="fr-FR"/>
              </w:rPr>
              <w:t xml:space="preserve">Gradiente nulo 3: </w:t>
            </w:r>
            <m:oMath>
              <m:r>
                <w:rPr>
                  <w:rFonts w:ascii="Cambria Math" w:hAnsi="Cambria Math"/>
                </w:rPr>
                <m:t>C</m:t>
              </m:r>
              <m:r>
                <w:rPr>
                  <w:rFonts w:ascii="Cambria Math" w:hAnsi="Cambria Math"/>
                  <w:lang w:val="fr-FR"/>
                </w:rPr>
                <m:t>-</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lang w:val="fr-FR"/>
                </w:rPr>
                <m:t>-</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lang w:val="fr-FR"/>
                </w:rPr>
                <m:t xml:space="preserve">=0 ⇒  </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lang w:val="fr-FR"/>
                </w:rPr>
                <m:t>=</m:t>
              </m:r>
              <m:r>
                <w:rPr>
                  <w:rFonts w:ascii="Cambria Math" w:hAnsi="Cambria Math"/>
                </w:rPr>
                <m:t>C</m:t>
              </m:r>
              <m:r>
                <w:rPr>
                  <w:rFonts w:ascii="Cambria Math" w:hAnsi="Cambria Math"/>
                  <w:lang w:val="fr-FR"/>
                </w:rPr>
                <m:t>-</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lang w:val="fr-FR"/>
                </w:rPr>
                <m:t xml:space="preserve">   </m:t>
              </m:r>
              <m:r>
                <w:rPr>
                  <w:rFonts w:ascii="Cambria Math" w:hAnsi="Cambria Math"/>
                </w:rPr>
                <m:t>ou</m:t>
              </m:r>
              <m:r>
                <w:rPr>
                  <w:rFonts w:ascii="Cambria Math" w:hAnsi="Cambria Math"/>
                  <w:lang w:val="fr-FR"/>
                </w:rPr>
                <m:t xml:space="preserve">   </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lang w:val="fr-FR"/>
                </w:rPr>
                <m:t>=</m:t>
              </m:r>
              <m:r>
                <w:rPr>
                  <w:rFonts w:ascii="Cambria Math" w:hAnsi="Cambria Math"/>
                </w:rPr>
                <m:t>C</m:t>
              </m:r>
              <m:r>
                <w:rPr>
                  <w:rFonts w:ascii="Cambria Math" w:hAnsi="Cambria Math"/>
                  <w:lang w:val="fr-FR"/>
                </w:rPr>
                <m:t>-</m:t>
              </m:r>
              <m:sSub>
                <m:sSubPr>
                  <m:ctrlPr>
                    <w:rPr>
                      <w:rFonts w:ascii="Cambria Math" w:hAnsi="Cambria Math"/>
                      <w:i/>
                      <w:iCs/>
                    </w:rPr>
                  </m:ctrlPr>
                </m:sSubPr>
                <m:e>
                  <m:r>
                    <w:rPr>
                      <w:rFonts w:ascii="Cambria Math" w:hAnsi="Cambria Math"/>
                    </w:rPr>
                    <m:t>λ</m:t>
                  </m:r>
                </m:e>
                <m:sub>
                  <m:r>
                    <w:rPr>
                      <w:rFonts w:ascii="Cambria Math" w:hAnsi="Cambria Math"/>
                    </w:rPr>
                    <m:t>i</m:t>
                  </m:r>
                </m:sub>
              </m:sSub>
            </m:oMath>
          </w:p>
        </w:tc>
        <w:tc>
          <w:tcPr>
            <w:tcW w:w="370" w:type="pct"/>
          </w:tcPr>
          <w:p w14:paraId="2F2BE3F4" w14:textId="4683FA32" w:rsidR="004245F1" w:rsidRDefault="004245F1" w:rsidP="00BA4F40">
            <w:pPr>
              <w:keepNext/>
              <w:jc w:val="right"/>
            </w:pPr>
            <w:bookmarkStart w:id="48" w:name="_Ref152519423"/>
            <w:r>
              <w:t>(</w:t>
            </w:r>
            <w:r>
              <w:fldChar w:fldCharType="begin"/>
            </w:r>
            <w:r>
              <w:instrText xml:space="preserve"> STYLEREF 1 \s </w:instrText>
            </w:r>
            <w:r>
              <w:fldChar w:fldCharType="separate"/>
            </w:r>
            <w:r w:rsidR="00D244CB">
              <w:rPr>
                <w:noProof/>
              </w:rPr>
              <w:t>4</w:t>
            </w:r>
            <w:r>
              <w:rPr>
                <w:noProof/>
              </w:rPr>
              <w:fldChar w:fldCharType="end"/>
            </w:r>
            <w:r>
              <w:t>.</w:t>
            </w:r>
            <w:r>
              <w:fldChar w:fldCharType="begin"/>
            </w:r>
            <w:r>
              <w:instrText xml:space="preserve"> SEQ Equação \* ARABIC \s 1 </w:instrText>
            </w:r>
            <w:r>
              <w:fldChar w:fldCharType="separate"/>
            </w:r>
            <w:r w:rsidR="00D244CB">
              <w:rPr>
                <w:noProof/>
              </w:rPr>
              <w:t>18</w:t>
            </w:r>
            <w:r>
              <w:rPr>
                <w:noProof/>
              </w:rPr>
              <w:fldChar w:fldCharType="end"/>
            </w:r>
            <w:r>
              <w:t>)</w:t>
            </w:r>
            <w:bookmarkEnd w:id="48"/>
          </w:p>
        </w:tc>
      </w:tr>
    </w:tbl>
    <w:p w14:paraId="23AE4FBC" w14:textId="77777777" w:rsidR="004245F1" w:rsidRDefault="004245F1" w:rsidP="00327035"/>
    <w:p w14:paraId="273C5CE8" w14:textId="6FA8B53E" w:rsidR="00DD2193" w:rsidRDefault="004245F1" w:rsidP="00327035">
      <w:r>
        <w:t xml:space="preserve">A condição dada pela eq. </w:t>
      </w:r>
      <w:r>
        <w:fldChar w:fldCharType="begin"/>
      </w:r>
      <w:r>
        <w:instrText xml:space="preserve"> REF _Ref152519294 \h </w:instrText>
      </w:r>
      <w:r>
        <w:fldChar w:fldCharType="separate"/>
      </w:r>
      <w:r w:rsidR="00D244CB">
        <w:t>(</w:t>
      </w:r>
      <w:r w:rsidR="00D244CB">
        <w:rPr>
          <w:noProof/>
        </w:rPr>
        <w:t>4</w:t>
      </w:r>
      <w:r w:rsidR="00D244CB">
        <w:t>.</w:t>
      </w:r>
      <w:r w:rsidR="00D244CB">
        <w:rPr>
          <w:noProof/>
        </w:rPr>
        <w:t>14</w:t>
      </w:r>
      <w:r w:rsidR="00D244CB">
        <w:t>)</w:t>
      </w:r>
      <w:r>
        <w:fldChar w:fldCharType="end"/>
      </w:r>
      <w:r>
        <w:t xml:space="preserve">, pode ser escrita como </w:t>
      </w:r>
      <m:oMath>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ctrlPr>
              <w:rPr>
                <w:rFonts w:ascii="Cambria Math" w:hAnsi="Cambria Math"/>
                <w:i/>
              </w:rPr>
            </m:ctrlPr>
          </m:e>
        </m:d>
        <m:r>
          <w:rPr>
            <w:rFonts w:ascii="Cambria Math" w:hAnsi="Cambria Math"/>
          </w:rPr>
          <m:t>=0</m:t>
        </m:r>
      </m:oMath>
      <w:r>
        <w:t xml:space="preserve">. </w:t>
      </w:r>
      <w:r w:rsidR="00DD2193">
        <w:t xml:space="preserve">A partir dessa equação e </w:t>
      </w:r>
      <w:r>
        <w:t xml:space="preserve">condição dada pela </w:t>
      </w:r>
      <w:r w:rsidR="00DD2193">
        <w:t>eq.</w:t>
      </w:r>
      <w:r>
        <w:fldChar w:fldCharType="begin"/>
      </w:r>
      <w:r>
        <w:instrText xml:space="preserve"> REF _Ref152519381 \h </w:instrText>
      </w:r>
      <w:r>
        <w:fldChar w:fldCharType="separate"/>
      </w:r>
      <w:r w:rsidR="00D244CB">
        <w:t>(</w:t>
      </w:r>
      <w:r w:rsidR="00D244CB">
        <w:rPr>
          <w:noProof/>
        </w:rPr>
        <w:t>4</w:t>
      </w:r>
      <w:r w:rsidR="00D244CB">
        <w:t>.</w:t>
      </w:r>
      <w:r w:rsidR="00D244CB">
        <w:rPr>
          <w:noProof/>
        </w:rPr>
        <w:t>16</w:t>
      </w:r>
      <w:r w:rsidR="00D244CB">
        <w:t>)</w:t>
      </w:r>
      <w:r>
        <w:fldChar w:fldCharType="end"/>
      </w:r>
      <w:r w:rsidR="00DD2193">
        <w:t xml:space="preserve">, vemos que, assim como no caso linearmente separável, </w:t>
      </w:r>
      <m:oMath>
        <m:r>
          <m:rPr>
            <m:sty m:val="bi"/>
          </m:rPr>
          <w:rPr>
            <w:rFonts w:ascii="Cambria Math" w:hAnsi="Cambria Math"/>
          </w:rPr>
          <m:t>w</m:t>
        </m:r>
      </m:oMath>
      <w:r w:rsidR="00DD2193">
        <w:rPr>
          <w:b/>
          <w:bCs/>
        </w:rPr>
        <w:t xml:space="preserve"> </w:t>
      </w:r>
      <w:r w:rsidR="00DD2193">
        <w:t>é uma combinação linear d</w:t>
      </w:r>
      <w:r w:rsidR="003B2BD8">
        <w:t>e apenas alguns</w:t>
      </w:r>
      <w:r w:rsidR="00DD2193">
        <w:t xml:space="preserve"> pontos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sidR="00DD2193">
        <w:t xml:space="preserve">, que são chamados de </w:t>
      </w:r>
      <w:r w:rsidR="00DD2193" w:rsidRPr="00DD2193">
        <w:rPr>
          <w:rStyle w:val="Forte"/>
        </w:rPr>
        <w:t>vetores de suporte</w:t>
      </w:r>
      <w:r w:rsidR="00DD2193">
        <w:t>.</w:t>
      </w:r>
      <w:r w:rsidR="003B2BD8">
        <w:t xml:space="preserve"> Nesse caso, os únicos pontos que não são vetores de suporte são aqueles que estão do lado certo do hiperplano e fora da margem</w:t>
      </w:r>
      <w:r w:rsidR="005154DC">
        <w:t xml:space="preserve"> (sem estar em cima da borda da margem)</w:t>
      </w:r>
      <w:r w:rsidR="003B2BD8">
        <w:t xml:space="preserve">. Isso pode ser percebido ao observarmos as diferentes possibilidades para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rsidR="003B2BD8">
        <w:t>:</w:t>
      </w:r>
    </w:p>
    <w:p w14:paraId="33F9DB9F" w14:textId="0350DE72" w:rsidR="003B2BD8" w:rsidRDefault="003B2BD8">
      <w:pPr>
        <w:pStyle w:val="PargrafodaLista"/>
        <w:numPr>
          <w:ilvl w:val="0"/>
          <w:numId w:val="14"/>
        </w:numPr>
      </w:pPr>
      <w:r>
        <w:t xml:space="preserve">Quando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sidR="00D62715">
        <w:t xml:space="preserve"> (pontos do lado correto do hiperplano em cima </w:t>
      </w:r>
      <w:r w:rsidR="0026098D">
        <w:t xml:space="preserve">da </w:t>
      </w:r>
      <w:r w:rsidR="00D62715">
        <w:t>borda</w:t>
      </w:r>
      <w:r w:rsidR="0026098D">
        <w:t xml:space="preserve"> da</w:t>
      </w:r>
      <w:r w:rsidR="00D62715">
        <w:t xml:space="preserve"> margem ou fora da margem)</w:t>
      </w:r>
      <w:r>
        <w:t xml:space="preserve">, temos uma situação parecida com o caso linearmente separável: </w:t>
      </w:r>
    </w:p>
    <w:p w14:paraId="676CAF50" w14:textId="35F399D1" w:rsidR="003B2BD8" w:rsidRDefault="003B2BD8">
      <w:pPr>
        <w:pStyle w:val="PargrafodaLista"/>
        <w:numPr>
          <w:ilvl w:val="1"/>
          <w:numId w:val="14"/>
        </w:numPr>
      </w:pPr>
      <w:r>
        <w:t xml:space="preserve">Quando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&gt;1</m:t>
        </m:r>
      </m:oMath>
      <w:r>
        <w:t xml:space="preserve">, ou seja,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t xml:space="preserve"> está do lado certo do hiperplano, mas fora da margem,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t xml:space="preserve"> e, portanto, esse ponto não é contabilizado na eq.</w:t>
      </w:r>
      <w:r w:rsidR="004245F1">
        <w:t xml:space="preserve"> </w:t>
      </w:r>
      <w:r w:rsidR="004245F1">
        <w:fldChar w:fldCharType="begin"/>
      </w:r>
      <w:r w:rsidR="004245F1">
        <w:instrText xml:space="preserve"> REF _Ref152519381 \h </w:instrText>
      </w:r>
      <w:r w:rsidR="004245F1">
        <w:fldChar w:fldCharType="separate"/>
      </w:r>
      <w:r w:rsidR="00D244CB">
        <w:t>(</w:t>
      </w:r>
      <w:r w:rsidR="00D244CB">
        <w:rPr>
          <w:noProof/>
        </w:rPr>
        <w:t>4</w:t>
      </w:r>
      <w:r w:rsidR="00D244CB">
        <w:t>.</w:t>
      </w:r>
      <w:r w:rsidR="00D244CB">
        <w:rPr>
          <w:noProof/>
        </w:rPr>
        <w:t>16</w:t>
      </w:r>
      <w:r w:rsidR="00D244CB">
        <w:t>)</w:t>
      </w:r>
      <w:r w:rsidR="004245F1">
        <w:fldChar w:fldCharType="end"/>
      </w:r>
      <w:r>
        <w:t>.</w:t>
      </w:r>
    </w:p>
    <w:p w14:paraId="739352BA" w14:textId="35664B68" w:rsidR="003B2BD8" w:rsidRDefault="003B2BD8">
      <w:pPr>
        <w:pStyle w:val="PargrafodaLista"/>
        <w:numPr>
          <w:ilvl w:val="1"/>
          <w:numId w:val="14"/>
        </w:numPr>
      </w:pPr>
      <w:r>
        <w:t xml:space="preserve">Quando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temos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oMath>
      <w:r>
        <w:t xml:space="preserve"> ou seja, o ponto está exatamente em cima da borda da margem. Como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&gt;0</m:t>
        </m:r>
      </m:oMath>
      <w:r>
        <w:t>, o ponto é contabilizado.</w:t>
      </w:r>
    </w:p>
    <w:p w14:paraId="55D5A6DA" w14:textId="4FABA033" w:rsidR="003B2BD8" w:rsidRDefault="003B2BD8">
      <w:pPr>
        <w:pStyle w:val="PargrafodaLista"/>
        <w:numPr>
          <w:ilvl w:val="1"/>
          <w:numId w:val="14"/>
        </w:numPr>
      </w:pPr>
      <w:r>
        <w:t xml:space="preserve">Lembrar que uma das condições de KKT é que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≥1-ξ=1</m:t>
        </m:r>
      </m:oMath>
      <w:r>
        <w:t xml:space="preserve">, então, não haverá o caso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&lt;1</m:t>
        </m:r>
      </m:oMath>
      <w:r>
        <w:t>.</w:t>
      </w:r>
    </w:p>
    <w:p w14:paraId="4BA18DFF" w14:textId="116C0D2E" w:rsidR="0037244A" w:rsidRDefault="0037244A" w:rsidP="0037244A">
      <w:pPr>
        <w:ind w:left="720"/>
      </w:pPr>
      <w:r>
        <w:t>É interessante reparar que, nesse caso, pela eq.</w:t>
      </w:r>
      <w:r w:rsidR="004245F1">
        <w:t xml:space="preserve"> </w:t>
      </w:r>
      <w:r w:rsidR="004245F1">
        <w:fldChar w:fldCharType="begin"/>
      </w:r>
      <w:r w:rsidR="004245F1">
        <w:instrText xml:space="preserve"> REF _Ref152519423 \h </w:instrText>
      </w:r>
      <w:r w:rsidR="004245F1">
        <w:fldChar w:fldCharType="separate"/>
      </w:r>
      <w:r w:rsidR="00D244CB">
        <w:t>(</w:t>
      </w:r>
      <w:r w:rsidR="00D244CB">
        <w:rPr>
          <w:noProof/>
        </w:rPr>
        <w:t>4</w:t>
      </w:r>
      <w:r w:rsidR="00D244CB">
        <w:t>.</w:t>
      </w:r>
      <w:r w:rsidR="00D244CB">
        <w:rPr>
          <w:noProof/>
        </w:rPr>
        <w:t>18</w:t>
      </w:r>
      <w:r w:rsidR="00D244CB">
        <w:t>)</w:t>
      </w:r>
      <w:r w:rsidR="004245F1">
        <w:fldChar w:fldCharType="end"/>
      </w:r>
      <w:r>
        <w:t xml:space="preserve">, </w:t>
      </w:r>
      <m:oMath>
        <m:r>
          <w:rPr>
            <w:rFonts w:ascii="Cambria Math" w:hAnsi="Cambria Math"/>
          </w:rPr>
          <m:t>0≤</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≤C</m:t>
        </m:r>
      </m:oMath>
      <w:r>
        <w:t>.</w:t>
      </w:r>
    </w:p>
    <w:p w14:paraId="3F12A41A" w14:textId="247DC386" w:rsidR="00D62715" w:rsidRDefault="00D62715">
      <w:pPr>
        <w:pStyle w:val="PargrafodaLista"/>
        <w:numPr>
          <w:ilvl w:val="0"/>
          <w:numId w:val="14"/>
        </w:numPr>
      </w:pPr>
      <w:r>
        <w:t xml:space="preserve">Quando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t xml:space="preserve"> (pontos do lado correto do hiperplano dentro da margem ou pontos do lado incorreto do hiperplano),</w:t>
      </w:r>
      <w:r w:rsidR="008304F5">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rsidR="008304F5">
        <w:t xml:space="preserve">. Logo,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8304F5">
        <w:t xml:space="preserve"> e todos os pontos são contabilizados na eq. </w:t>
      </w:r>
      <w:r w:rsidR="004245F1">
        <w:fldChar w:fldCharType="begin"/>
      </w:r>
      <w:r w:rsidR="004245F1">
        <w:instrText xml:space="preserve"> REF _Ref152519381 \h </w:instrText>
      </w:r>
      <w:r w:rsidR="004245F1">
        <w:fldChar w:fldCharType="separate"/>
      </w:r>
      <w:r w:rsidR="00D244CB">
        <w:t>(</w:t>
      </w:r>
      <w:r w:rsidR="00D244CB">
        <w:rPr>
          <w:noProof/>
        </w:rPr>
        <w:t>4</w:t>
      </w:r>
      <w:r w:rsidR="00D244CB">
        <w:t>.</w:t>
      </w:r>
      <w:r w:rsidR="00D244CB">
        <w:rPr>
          <w:noProof/>
        </w:rPr>
        <w:t>16</w:t>
      </w:r>
      <w:r w:rsidR="00D244CB">
        <w:t>)</w:t>
      </w:r>
      <w:r w:rsidR="004245F1">
        <w:fldChar w:fldCharType="end"/>
      </w:r>
      <w:r w:rsidR="008304F5">
        <w:t>.</w:t>
      </w:r>
      <w:r w:rsidR="008304F5">
        <w:br/>
        <w:t>Isso acontece porque</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=r</m:t>
        </m:r>
        <m:d>
          <m:dPr>
            <m:begChr m:val="‖"/>
            <m:endChr m:val="‖"/>
            <m:ctrlPr>
              <w:rPr>
                <w:rFonts w:ascii="Cambria Math" w:hAnsi="Cambria Math"/>
                <w:i/>
              </w:rPr>
            </m:ctrlPr>
          </m:dPr>
          <m:e>
            <m:r>
              <m:rPr>
                <m:sty m:val="bi"/>
              </m:rP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M</m:t>
            </m:r>
          </m:den>
        </m:f>
      </m:oMath>
      <w:r w:rsidR="008304F5">
        <w:t xml:space="preserve"> representa a distância normalizada de um ponto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rsidR="008304F5">
        <w:t xml:space="preserve"> para o hiperplano, sendo que ela será positiva quando o ponto estiver do lado certo do hiperplano e negativa caso contrário. Quando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sidR="008304F5">
        <w:t>, isso não é necessariamente verdade, pois, esse caso inclui tanto os pontos que estão em cima da</w:t>
      </w:r>
      <w:r w:rsidR="0092078A">
        <w:t xml:space="preserve"> borda da</w:t>
      </w:r>
      <w:r w:rsidR="008304F5">
        <w:t xml:space="preserve"> margem, em que de fato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8304F5">
        <w:t>, mas também inclui os pontos corretamente classificados que estão fora da margem</w:t>
      </w:r>
      <w:r w:rsidR="0092078A">
        <w:t xml:space="preserve">, em que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&gt;1-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8304F5">
        <w:t>.</w:t>
      </w:r>
      <w:r w:rsidR="008304F5">
        <w:br/>
        <w:t xml:space="preserve">Dois exemplos ajudam a </w:t>
      </w:r>
      <w:r w:rsidR="0092078A">
        <w:t>entender</w:t>
      </w:r>
      <w:r w:rsidR="008304F5">
        <w:t xml:space="preserve"> isso:</w:t>
      </w:r>
    </w:p>
    <w:p w14:paraId="4EC43C20" w14:textId="46308D78" w:rsidR="008304F5" w:rsidRPr="008304F5" w:rsidRDefault="008304F5">
      <w:pPr>
        <w:pStyle w:val="PargrafodaLista"/>
        <w:numPr>
          <w:ilvl w:val="1"/>
          <w:numId w:val="14"/>
        </w:numPr>
      </w:pPr>
      <w:r>
        <w:t>Se</w:t>
      </w:r>
      <w:r w:rsidR="00480C90">
        <w:t xml:space="preserve"> </w:t>
      </w:r>
      <m:oMath>
        <m:r>
          <w:rPr>
            <w:rFonts w:ascii="Cambria Math" w:hAnsi="Cambria Math"/>
          </w:rPr>
          <m:t>0&lt;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&lt;1</m:t>
        </m:r>
      </m:oMath>
      <w:r w:rsidR="00480C90">
        <w:t xml:space="preserve">, </w:t>
      </w:r>
      <w:r>
        <w:t>o ponto está do lado correto do hiperplano, mas dentro da margem</w:t>
      </w:r>
      <w:r w:rsidR="00480C90">
        <w:t xml:space="preserve">, e </w:t>
      </w:r>
      <m:oMath>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t xml:space="preserve">. </w:t>
      </w:r>
      <w:r w:rsidR="00480C90">
        <w:t xml:space="preserve">Se, por exemplo,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=0,4</m:t>
        </m:r>
      </m:oMath>
      <w:r w:rsidR="00480C90">
        <w:t>, s</w:t>
      </w:r>
      <w:proofErr w:type="spellStart"/>
      <w:r>
        <w:t>ua</w:t>
      </w:r>
      <w:proofErr w:type="spellEnd"/>
      <w:r>
        <w:t xml:space="preserve"> distância normalizada da margem é dada por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=0,4</m:t>
        </m:r>
      </m:oMath>
      <w:r w:rsidR="00480C90">
        <w:t xml:space="preserve"> </w:t>
      </w:r>
      <w:r>
        <w:t xml:space="preserve">e sua distância normalizada para o hiperplano é dada por </w:t>
      </w:r>
      <m:oMath>
        <m:f>
          <m:fPr>
            <m:ctrlPr>
              <w:rPr>
                <w:rFonts w:ascii="Cambria Math" w:hAnsi="Cambria Math"/>
                <w:i/>
              </w:rPr>
            </m:ctrlPr>
          </m:fPr>
          <m:num>
            <m:r>
              <w:rPr>
                <w:rFonts w:ascii="Cambria Math" w:hAnsi="Cambria Math"/>
              </w:rPr>
              <m:t>r</m:t>
            </m:r>
          </m:num>
          <m:den>
            <m:r>
              <w:rPr>
                <w:rFonts w:ascii="Cambria Math" w:hAnsi="Cambria Math"/>
              </w:rPr>
              <m:t>M</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=0,6.</m:t>
        </m:r>
      </m:oMath>
    </w:p>
    <w:p w14:paraId="50E2473A" w14:textId="77777777" w:rsidR="0092078A" w:rsidRDefault="008304F5">
      <w:pPr>
        <w:pStyle w:val="PargrafodaLista"/>
        <w:numPr>
          <w:ilvl w:val="1"/>
          <w:numId w:val="14"/>
        </w:numPr>
      </w:pPr>
      <w:r>
        <w:t xml:space="preserve">Se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t>, o ponto está do lado errado do hiperplano</w:t>
      </w:r>
      <w:r w:rsidR="00480C90">
        <w:t xml:space="preserve"> e </w:t>
      </w:r>
      <m:oMath>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w:t>
      </w:r>
      <w:r w:rsidR="00480C90">
        <w:t xml:space="preserve">Se, por exemplo,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=3</m:t>
        </m:r>
      </m:oMath>
      <w:r w:rsidR="00480C90">
        <w:t>, s</w:t>
      </w:r>
      <w:proofErr w:type="spellStart"/>
      <w:r>
        <w:t>ua</w:t>
      </w:r>
      <w:proofErr w:type="spellEnd"/>
      <w:r>
        <w:t xml:space="preserve"> distância normalizada da margem é dada por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=3</m:t>
        </m:r>
      </m:oMath>
      <w:r>
        <w:t xml:space="preserve"> e sua distância normalizada para o hiperplano é </w:t>
      </w:r>
      <m:oMath>
        <m:f>
          <m:fPr>
            <m:ctrlPr>
              <w:rPr>
                <w:rFonts w:ascii="Cambria Math" w:hAnsi="Cambria Math"/>
                <w:i/>
              </w:rPr>
            </m:ctrlPr>
          </m:fPr>
          <m:num>
            <m:r>
              <w:rPr>
                <w:rFonts w:ascii="Cambria Math" w:hAnsi="Cambria Math"/>
              </w:rPr>
              <m:t>r</m:t>
            </m:r>
          </m:num>
          <m:den>
            <m:r>
              <w:rPr>
                <w:rFonts w:ascii="Cambria Math" w:hAnsi="Cambria Math"/>
              </w:rPr>
              <m:t>M</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w:rPr>
            <w:rFonts w:ascii="Cambria Math" w:hAnsi="Cambria Math"/>
            <w:color w:val="C00000"/>
          </w:rPr>
          <m:t>-</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e>
        </m:d>
        <m:r>
          <w:rPr>
            <w:rFonts w:ascii="Cambria Math" w:hAnsi="Cambria Math"/>
          </w:rPr>
          <m:t>=</m:t>
        </m:r>
        <m:r>
          <w:rPr>
            <w:rFonts w:ascii="Cambria Math" w:hAnsi="Cambria Math"/>
          </w:rPr>
          <w:lastRenderedPageBreak/>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r>
          <w:rPr>
            <w:rFonts w:ascii="Cambria Math" w:hAnsi="Cambria Math"/>
            <w:color w:val="C00000"/>
          </w:rPr>
          <m:t>-</m:t>
        </m:r>
        <m:r>
          <w:rPr>
            <w:rFonts w:ascii="Cambria Math" w:hAnsi="Cambria Math"/>
          </w:rPr>
          <m:t>2</m:t>
        </m:r>
      </m:oMath>
      <w:r w:rsidR="00480C90">
        <w:t xml:space="preserve">. Lembrando que o sinal de menos em </w:t>
      </w:r>
      <m:oMath>
        <m:r>
          <w:rPr>
            <w:rFonts w:ascii="Cambria Math" w:hAnsi="Cambria Math"/>
            <w:color w:val="C00000"/>
          </w:rPr>
          <m:t>-</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e>
        </m:d>
      </m:oMath>
      <w:r w:rsidR="00480C90">
        <w:t xml:space="preserve"> é usado porque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oMath>
      <w:r w:rsidR="00480C90">
        <w:t xml:space="preserve"> é negativo quando o ponto está do lado errado do hiperplano</w:t>
      </w:r>
      <w:r w:rsidR="0092078A">
        <w:t>.</w:t>
      </w:r>
    </w:p>
    <w:p w14:paraId="51E779DC" w14:textId="0ECAB5B8" w:rsidR="0092078A" w:rsidRDefault="0092078A" w:rsidP="005154DC">
      <w:r>
        <w:t>É interessante reparar que, nesse caso,</w:t>
      </w:r>
      <w:r w:rsidR="004245F1">
        <w:t xml:space="preserve"> pelas </w:t>
      </w:r>
      <w:proofErr w:type="spellStart"/>
      <w:r w:rsidR="004245F1">
        <w:t>eqs</w:t>
      </w:r>
      <w:proofErr w:type="spellEnd"/>
      <w:r w:rsidR="004245F1">
        <w:t xml:space="preserve">. </w:t>
      </w:r>
      <w:r w:rsidR="004245F1">
        <w:fldChar w:fldCharType="begin"/>
      </w:r>
      <w:r w:rsidR="004245F1">
        <w:instrText xml:space="preserve"> REF _Ref152519556 \h </w:instrText>
      </w:r>
      <w:r w:rsidR="004245F1">
        <w:fldChar w:fldCharType="separate"/>
      </w:r>
      <w:r w:rsidR="00D244CB">
        <w:t>(</w:t>
      </w:r>
      <w:r w:rsidR="00D244CB">
        <w:rPr>
          <w:noProof/>
        </w:rPr>
        <w:t>4</w:t>
      </w:r>
      <w:r w:rsidR="00D244CB">
        <w:t>.</w:t>
      </w:r>
      <w:r w:rsidR="00D244CB">
        <w:rPr>
          <w:noProof/>
        </w:rPr>
        <w:t>15</w:t>
      </w:r>
      <w:r w:rsidR="00D244CB">
        <w:t>)</w:t>
      </w:r>
      <w:r w:rsidR="004245F1">
        <w:fldChar w:fldCharType="end"/>
      </w:r>
      <w:r w:rsidR="004245F1">
        <w:t xml:space="preserve"> e </w:t>
      </w:r>
      <w:r w:rsidR="004245F1">
        <w:fldChar w:fldCharType="begin"/>
      </w:r>
      <w:r w:rsidR="004245F1">
        <w:instrText xml:space="preserve"> REF _Ref152519423 \h </w:instrText>
      </w:r>
      <w:r w:rsidR="004245F1">
        <w:fldChar w:fldCharType="separate"/>
      </w:r>
      <w:r w:rsidR="00D244CB">
        <w:t>(</w:t>
      </w:r>
      <w:r w:rsidR="00D244CB">
        <w:rPr>
          <w:noProof/>
        </w:rPr>
        <w:t>4</w:t>
      </w:r>
      <w:r w:rsidR="00D244CB">
        <w:t>.</w:t>
      </w:r>
      <w:r w:rsidR="00D244CB">
        <w:rPr>
          <w:noProof/>
        </w:rPr>
        <w:t>18</w:t>
      </w:r>
      <w:r w:rsidR="00D244CB">
        <w:t>)</w:t>
      </w:r>
      <w:r w:rsidR="004245F1">
        <w:fldChar w:fldCharType="end"/>
      </w:r>
      <w:r w:rsidR="004245F1">
        <w:t xml:space="preserve">, </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=C</m:t>
        </m:r>
      </m:oMath>
      <w:r w:rsidR="004245F1">
        <w:t>.</w:t>
      </w:r>
    </w:p>
    <w:p w14:paraId="1002FABB" w14:textId="65E18AA9" w:rsidR="00272C12" w:rsidRDefault="00272C12" w:rsidP="00272C12">
      <w:r>
        <w:t xml:space="preserve">Depois de </w:t>
      </w:r>
      <m:oMath>
        <m:r>
          <m:rPr>
            <m:sty m:val="bi"/>
          </m:rPr>
          <w:rPr>
            <w:rFonts w:ascii="Cambria Math" w:hAnsi="Cambria Math"/>
          </w:rPr>
          <m:t>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terem sido determinados, para classificar novos pontos, basta analisar o sinal de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w:t>
      </w:r>
    </w:p>
    <w:p w14:paraId="1C488390" w14:textId="709897B1" w:rsidR="00272C12" w:rsidRDefault="00272C12" w:rsidP="00272C12">
      <m:oMath>
        <m:r>
          <w:rPr>
            <w:rFonts w:ascii="Cambria Math" w:hAnsi="Cambria Math"/>
          </w:rPr>
          <m:t>C</m:t>
        </m:r>
      </m:oMath>
      <w:r>
        <w:t xml:space="preserve"> é um parâmetro de </w:t>
      </w:r>
      <w:proofErr w:type="spellStart"/>
      <w:r>
        <w:rPr>
          <w:i/>
          <w:iCs/>
        </w:rPr>
        <w:t>tunning</w:t>
      </w:r>
      <w:proofErr w:type="spellEnd"/>
      <w:r>
        <w:t xml:space="preserve">. Quanto maior o valor de </w:t>
      </w:r>
      <m:oMath>
        <m:r>
          <w:rPr>
            <w:rFonts w:ascii="Cambria Math" w:hAnsi="Cambria Math"/>
          </w:rPr>
          <m:t>C</m:t>
        </m:r>
      </m:oMath>
      <w:r>
        <w:t xml:space="preserve">, menores deverão ser os valores de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para poder minimizar o problema </w:t>
      </w:r>
      <w:r>
        <w:fldChar w:fldCharType="begin"/>
      </w:r>
      <w:r>
        <w:instrText xml:space="preserve"> REF _Ref152520485 \h </w:instrText>
      </w:r>
      <w:r>
        <w:fldChar w:fldCharType="separate"/>
      </w:r>
      <w:r w:rsidR="00D244CB">
        <w:t>(</w:t>
      </w:r>
      <w:r w:rsidR="00D244CB">
        <w:rPr>
          <w:noProof/>
        </w:rPr>
        <w:t>4</w:t>
      </w:r>
      <w:r w:rsidR="00D244CB">
        <w:t>.</w:t>
      </w:r>
      <w:r w:rsidR="00D244CB">
        <w:rPr>
          <w:noProof/>
        </w:rPr>
        <w:t>7</w:t>
      </w:r>
      <w:r w:rsidR="00D244CB">
        <w:t>)</w:t>
      </w:r>
      <w:r>
        <w:fldChar w:fldCharType="end"/>
      </w:r>
      <w:r>
        <w:t xml:space="preserve">. Logo, menor será a margem. De forma análoga, quanto menor for </w:t>
      </w:r>
      <m:oMath>
        <m:r>
          <w:rPr>
            <w:rFonts w:ascii="Cambria Math" w:hAnsi="Cambria Math"/>
          </w:rPr>
          <m:t>C</m:t>
        </m:r>
      </m:oMath>
      <w:r>
        <w:t xml:space="preserve">, maiores serão os valores de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A </w:t>
      </w:r>
      <w:r>
        <w:fldChar w:fldCharType="begin"/>
      </w:r>
      <w:r>
        <w:instrText xml:space="preserve"> REF _Ref152520700 \h </w:instrText>
      </w:r>
      <w:r>
        <w:fldChar w:fldCharType="separate"/>
      </w:r>
      <w:r w:rsidR="00D244CB">
        <w:t xml:space="preserve">Figura </w:t>
      </w:r>
      <w:r w:rsidR="00D244CB">
        <w:rPr>
          <w:noProof/>
        </w:rPr>
        <w:t>4</w:t>
      </w:r>
      <w:r w:rsidR="00D244CB">
        <w:noBreakHyphen/>
      </w:r>
      <w:r w:rsidR="00D244CB">
        <w:rPr>
          <w:noProof/>
        </w:rPr>
        <w:t>4</w:t>
      </w:r>
      <w:r>
        <w:fldChar w:fldCharType="end"/>
      </w:r>
      <w:r>
        <w:t xml:space="preserve"> ilustra essas situações.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9"/>
        <w:gridCol w:w="4265"/>
      </w:tblGrid>
      <w:tr w:rsidR="00272C12" w14:paraId="63C3704F" w14:textId="77777777" w:rsidTr="00272C12">
        <w:tc>
          <w:tcPr>
            <w:tcW w:w="4247" w:type="dxa"/>
          </w:tcPr>
          <w:p w14:paraId="6674D477" w14:textId="37B92891" w:rsidR="00272C12" w:rsidRDefault="00272C12" w:rsidP="00272C12">
            <w:r w:rsidRPr="00272C12">
              <w:rPr>
                <w:noProof/>
              </w:rPr>
              <w:drawing>
                <wp:inline distT="0" distB="0" distL="0" distR="0" wp14:anchorId="5556183E" wp14:editId="5399AD22">
                  <wp:extent cx="2596745" cy="2624667"/>
                  <wp:effectExtent l="0" t="0" r="0" b="4445"/>
                  <wp:docPr id="2523629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62950" name=""/>
                          <pic:cNvPicPr/>
                        </pic:nvPicPr>
                        <pic:blipFill>
                          <a:blip r:embed="rId32"/>
                          <a:stretch>
                            <a:fillRect/>
                          </a:stretch>
                        </pic:blipFill>
                        <pic:spPr>
                          <a:xfrm>
                            <a:off x="0" y="0"/>
                            <a:ext cx="2608157" cy="2636202"/>
                          </a:xfrm>
                          <a:prstGeom prst="rect">
                            <a:avLst/>
                          </a:prstGeom>
                        </pic:spPr>
                      </pic:pic>
                    </a:graphicData>
                  </a:graphic>
                </wp:inline>
              </w:drawing>
            </w:r>
          </w:p>
        </w:tc>
        <w:tc>
          <w:tcPr>
            <w:tcW w:w="4247" w:type="dxa"/>
          </w:tcPr>
          <w:p w14:paraId="2B07C2A8" w14:textId="15B52359" w:rsidR="00272C12" w:rsidRDefault="00272C12" w:rsidP="00272C12">
            <w:r w:rsidRPr="00272C12">
              <w:rPr>
                <w:noProof/>
              </w:rPr>
              <w:drawing>
                <wp:inline distT="0" distB="0" distL="0" distR="0" wp14:anchorId="6119C839" wp14:editId="3633EE47">
                  <wp:extent cx="2613167" cy="2624455"/>
                  <wp:effectExtent l="0" t="0" r="0" b="4445"/>
                  <wp:docPr id="14480536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53682" name=""/>
                          <pic:cNvPicPr/>
                        </pic:nvPicPr>
                        <pic:blipFill>
                          <a:blip r:embed="rId33"/>
                          <a:stretch>
                            <a:fillRect/>
                          </a:stretch>
                        </pic:blipFill>
                        <pic:spPr>
                          <a:xfrm>
                            <a:off x="0" y="0"/>
                            <a:ext cx="2622085" cy="2633412"/>
                          </a:xfrm>
                          <a:prstGeom prst="rect">
                            <a:avLst/>
                          </a:prstGeom>
                        </pic:spPr>
                      </pic:pic>
                    </a:graphicData>
                  </a:graphic>
                </wp:inline>
              </w:drawing>
            </w:r>
          </w:p>
        </w:tc>
      </w:tr>
    </w:tbl>
    <w:p w14:paraId="3E12A7D3" w14:textId="6609AE19" w:rsidR="00272C12" w:rsidRDefault="00272C12" w:rsidP="00272C12">
      <w:pPr>
        <w:pStyle w:val="Legenda"/>
        <w:jc w:val="center"/>
      </w:pPr>
      <w:bookmarkStart w:id="49" w:name="_Ref152520700"/>
      <w:r>
        <w:t xml:space="preserve">Figura </w:t>
      </w:r>
      <w:r w:rsidR="00615DF8">
        <w:fldChar w:fldCharType="begin"/>
      </w:r>
      <w:r w:rsidR="00615DF8">
        <w:instrText xml:space="preserve"> STYLEREF 1 \s </w:instrText>
      </w:r>
      <w:r w:rsidR="00615DF8">
        <w:fldChar w:fldCharType="separate"/>
      </w:r>
      <w:r w:rsidR="00D244CB">
        <w:rPr>
          <w:noProof/>
        </w:rPr>
        <w:t>4</w:t>
      </w:r>
      <w:r w:rsidR="00615DF8">
        <w:fldChar w:fldCharType="end"/>
      </w:r>
      <w:r w:rsidR="00615DF8">
        <w:noBreakHyphen/>
      </w:r>
      <w:r w:rsidR="00615DF8">
        <w:fldChar w:fldCharType="begin"/>
      </w:r>
      <w:r w:rsidR="00615DF8">
        <w:instrText xml:space="preserve"> SEQ Figura \* ARABIC \s 1 </w:instrText>
      </w:r>
      <w:r w:rsidR="00615DF8">
        <w:fldChar w:fldCharType="separate"/>
      </w:r>
      <w:r w:rsidR="00D244CB">
        <w:rPr>
          <w:noProof/>
        </w:rPr>
        <w:t>4</w:t>
      </w:r>
      <w:r w:rsidR="00615DF8">
        <w:fldChar w:fldCharType="end"/>
      </w:r>
      <w:bookmarkEnd w:id="49"/>
      <w:r>
        <w:t>: Margens do classificador de vetor de s</w:t>
      </w:r>
      <w:r w:rsidR="003A30C7">
        <w:t>u</w:t>
      </w:r>
      <w:r>
        <w:t>porte para diferentes valores de C.</w:t>
      </w:r>
    </w:p>
    <w:p w14:paraId="1F3115D1" w14:textId="77777777" w:rsidR="006D7121" w:rsidRDefault="006D7121" w:rsidP="006D7121"/>
    <w:p w14:paraId="67A631CE" w14:textId="03F88F1B" w:rsidR="006D7121" w:rsidRDefault="006D7121" w:rsidP="006D7121">
      <w:pPr>
        <w:pStyle w:val="Ttulo2"/>
      </w:pPr>
      <w:bookmarkStart w:id="50" w:name="_Toc157995282"/>
      <w:r>
        <w:t>Máquina de Vetor de Suporte</w:t>
      </w:r>
      <w:bookmarkEnd w:id="50"/>
    </w:p>
    <w:p w14:paraId="3C623648" w14:textId="5A8CC5D6" w:rsidR="006D7121" w:rsidRDefault="003E107E" w:rsidP="006D7121">
      <w:r>
        <w:t xml:space="preserve">Como vimos acima, o classificador de vetor de suporte encontra fronteiras lineares de decisão no espaço das entradas </w:t>
      </w:r>
      <m:oMath>
        <m:r>
          <m:rPr>
            <m:sty m:val="bi"/>
          </m:rPr>
          <w:rPr>
            <w:rFonts w:ascii="Cambria Math" w:hAnsi="Cambria Math"/>
          </w:rPr>
          <m:t>x</m:t>
        </m:r>
      </m:oMath>
      <w:r>
        <w:t>. No entanto, é possível tornar esse procedimento mais flexíve</w:t>
      </w:r>
      <w:r w:rsidR="005154DC">
        <w:t>l</w:t>
      </w:r>
      <w:r>
        <w:t xml:space="preserve"> aumentando esse espaço usando funções base, criando assim, um espaço de </w:t>
      </w:r>
      <w:r>
        <w:rPr>
          <w:i/>
          <w:iCs/>
        </w:rPr>
        <w:t>features</w:t>
      </w:r>
      <w:r>
        <w:t xml:space="preserve">. Quando aplicamos o método dessa maneira, encontramos uma fronteira de decisão linear no espaço das </w:t>
      </w:r>
      <w:r>
        <w:rPr>
          <w:i/>
          <w:iCs/>
        </w:rPr>
        <w:t>features</w:t>
      </w:r>
      <w:r>
        <w:t>, porém não-linear no espaço das entradas.</w:t>
      </w:r>
    </w:p>
    <w:p w14:paraId="25F2C5B2" w14:textId="2B4586B4" w:rsidR="003E107E" w:rsidRDefault="003E107E" w:rsidP="006D7121">
      <w:r>
        <w:t xml:space="preserve">Essa utilização do método do classificador de vetor de suporte com a possibilidade de trabalhar em um outro espaço de dimensão maior (possivelmente infinito) dá origem ao modelo </w:t>
      </w:r>
      <w:proofErr w:type="spellStart"/>
      <w:r w:rsidRPr="003E107E">
        <w:rPr>
          <w:rStyle w:val="ForteItlicoChar"/>
        </w:rPr>
        <w:t>suport</w:t>
      </w:r>
      <w:proofErr w:type="spellEnd"/>
      <w:r w:rsidRPr="003E107E">
        <w:rPr>
          <w:rStyle w:val="ForteItlicoChar"/>
        </w:rPr>
        <w:t xml:space="preserve"> vector machine</w:t>
      </w:r>
      <w:r>
        <w:t xml:space="preserve"> (SVM).</w:t>
      </w:r>
    </w:p>
    <w:p w14:paraId="176398A9" w14:textId="5EC6AD46" w:rsidR="0093258F" w:rsidRDefault="0093258F" w:rsidP="006D7121">
      <w:r>
        <w:t xml:space="preserve">O procedimento para encontrar a fronteira de decisão desse modelo é, basicamente, o mesmo que foi desenvolvido na Seção </w:t>
      </w:r>
      <w:r>
        <w:fldChar w:fldCharType="begin"/>
      </w:r>
      <w:r>
        <w:instrText xml:space="preserve"> REF _Ref153016208 \r \h </w:instrText>
      </w:r>
      <w:r>
        <w:fldChar w:fldCharType="separate"/>
      </w:r>
      <w:r w:rsidR="00D244CB">
        <w:t>4.1</w:t>
      </w:r>
      <w:r>
        <w:fldChar w:fldCharType="end"/>
      </w:r>
      <w:r>
        <w:t xml:space="preserve">, bastando apenas substituir as entradas </w:t>
      </w:r>
      <m:oMath>
        <m:r>
          <m:rPr>
            <m:sty m:val="bi"/>
          </m:rPr>
          <w:rPr>
            <w:rFonts w:ascii="Cambria Math" w:hAnsi="Cambria Math"/>
          </w:rPr>
          <m:t>x</m:t>
        </m:r>
      </m:oMath>
      <w:r>
        <w:rPr>
          <w:b/>
          <w:bCs/>
        </w:rPr>
        <w:t xml:space="preserve"> </w:t>
      </w:r>
      <w:r>
        <w:t xml:space="preserve">pelas suas </w:t>
      </w:r>
      <w:r w:rsidR="001C382A">
        <w:t>funções</w:t>
      </w:r>
      <w:r>
        <w:t xml:space="preserve"> correspondentes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Então, com base na eq. </w:t>
      </w:r>
      <w:r>
        <w:fldChar w:fldCharType="begin"/>
      </w:r>
      <w:r>
        <w:instrText xml:space="preserve"> REF _Ref152519381 \h </w:instrText>
      </w:r>
      <w:r>
        <w:fldChar w:fldCharType="separate"/>
      </w:r>
      <w:r w:rsidR="00D244CB">
        <w:t>(</w:t>
      </w:r>
      <w:r w:rsidR="00D244CB">
        <w:rPr>
          <w:noProof/>
        </w:rPr>
        <w:t>4</w:t>
      </w:r>
      <w:r w:rsidR="00D244CB">
        <w:t>.</w:t>
      </w:r>
      <w:r w:rsidR="00D244CB">
        <w:rPr>
          <w:noProof/>
        </w:rPr>
        <w:t>16</w:t>
      </w:r>
      <w:r w:rsidR="00D244CB">
        <w:t>)</w:t>
      </w:r>
      <w:r>
        <w:fldChar w:fldCharType="end"/>
      </w:r>
      <w:r>
        <w:t>, podemos escrever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1C382A" w14:paraId="10A19EEF" w14:textId="77777777" w:rsidTr="004F73BC">
        <w:tc>
          <w:tcPr>
            <w:tcW w:w="350" w:type="pct"/>
          </w:tcPr>
          <w:p w14:paraId="5F57029F" w14:textId="77777777" w:rsidR="001C382A" w:rsidRDefault="001C382A" w:rsidP="004F73BC"/>
        </w:tc>
        <w:tc>
          <w:tcPr>
            <w:tcW w:w="4300" w:type="pct"/>
            <w:vAlign w:val="center"/>
          </w:tcPr>
          <w:p w14:paraId="280C68E0" w14:textId="7A29B0EB" w:rsidR="001C382A" w:rsidRPr="001C382A" w:rsidRDefault="001C382A" w:rsidP="004F73BC">
            <m:oMathPara>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=ϕ</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e>
                    </m:d>
                  </m:e>
                  <m:sup>
                    <m:r>
                      <w:rPr>
                        <w:rFonts w:ascii="Cambria Math" w:hAnsi="Cambria Math"/>
                      </w:rPr>
                      <m:t>T</m:t>
                    </m:r>
                  </m:sup>
                </m:sSup>
                <m:r>
                  <m:rPr>
                    <m:sty m:val="bi"/>
                  </m:rP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d>
                      </m:e>
                      <m:sub>
                        <m:r>
                          <m:rPr>
                            <m:scr m:val="double-struck"/>
                          </m:rP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nary>
                <m:r>
                  <w:rPr>
                    <w:rFonts w:ascii="Cambria Math" w:hAnsi="Cambria Math"/>
                  </w:rPr>
                  <m:t>.</m:t>
                </m:r>
              </m:oMath>
            </m:oMathPara>
          </w:p>
        </w:tc>
        <w:tc>
          <w:tcPr>
            <w:tcW w:w="350" w:type="pct"/>
            <w:vAlign w:val="center"/>
          </w:tcPr>
          <w:p w14:paraId="7F202E6A" w14:textId="64025EE4" w:rsidR="001C382A" w:rsidRDefault="001C382A" w:rsidP="004F73BC">
            <w:pPr>
              <w:keepNext/>
              <w:jc w:val="right"/>
            </w:pPr>
            <w:bookmarkStart w:id="51" w:name="_Ref153017015"/>
            <w:r>
              <w:t>(</w:t>
            </w:r>
            <w:r>
              <w:fldChar w:fldCharType="begin"/>
            </w:r>
            <w:r>
              <w:instrText xml:space="preserve"> STYLEREF 1 \s </w:instrText>
            </w:r>
            <w:r>
              <w:fldChar w:fldCharType="separate"/>
            </w:r>
            <w:r w:rsidR="00D244CB">
              <w:rPr>
                <w:noProof/>
              </w:rPr>
              <w:t>4</w:t>
            </w:r>
            <w:r>
              <w:rPr>
                <w:noProof/>
              </w:rPr>
              <w:fldChar w:fldCharType="end"/>
            </w:r>
            <w:r>
              <w:t>.</w:t>
            </w:r>
            <w:r>
              <w:fldChar w:fldCharType="begin"/>
            </w:r>
            <w:r>
              <w:instrText xml:space="preserve"> SEQ Equação \* ARABIC \s 1 </w:instrText>
            </w:r>
            <w:r>
              <w:fldChar w:fldCharType="separate"/>
            </w:r>
            <w:r w:rsidR="00D244CB">
              <w:rPr>
                <w:noProof/>
              </w:rPr>
              <w:t>19</w:t>
            </w:r>
            <w:r>
              <w:rPr>
                <w:noProof/>
              </w:rPr>
              <w:fldChar w:fldCharType="end"/>
            </w:r>
            <w:r>
              <w:t>)</w:t>
            </w:r>
            <w:bookmarkEnd w:id="51"/>
          </w:p>
        </w:tc>
      </w:tr>
    </w:tbl>
    <w:p w14:paraId="2D081EEE" w14:textId="77777777" w:rsidR="001C382A" w:rsidRDefault="001C382A" w:rsidP="006D7121"/>
    <w:p w14:paraId="55B27164" w14:textId="77777777" w:rsidR="0093258F" w:rsidRDefault="0093258F" w:rsidP="006D7121">
      <w:r>
        <w:t xml:space="preserve">É importante dizer que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é uma aplicação definida como </w:t>
      </w:r>
    </w:p>
    <w:p w14:paraId="54F80659" w14:textId="0F496F60" w:rsidR="0093258F" w:rsidRPr="0093258F" w:rsidRDefault="0093258F" w:rsidP="0093258F">
      <w:pPr>
        <w:jc w:val="center"/>
      </w:pPr>
      <m:oMathPara>
        <m:oMath>
          <m:r>
            <w:rPr>
              <w:rFonts w:ascii="Cambria Math" w:hAnsi="Cambria Math"/>
            </w:rPr>
            <w:lastRenderedPageBreak/>
            <m:t>ϕ:</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→H</m:t>
          </m:r>
          <m:r>
            <m:rPr>
              <m:sty m:val="p"/>
            </m:rPr>
            <w:rPr>
              <w:rFonts w:ascii="Cambria Math" w:hAnsi="Cambria Math"/>
            </w:rPr>
            <w:br/>
          </m:r>
        </m:oMath>
        <m:oMath>
          <m:r>
            <m:rPr>
              <m:sty m:val="bi"/>
            </m:rPr>
            <w:rPr>
              <w:rFonts w:ascii="Cambria Math" w:hAnsi="Cambria Math"/>
            </w:rPr>
            <m:t xml:space="preserve">     x↦</m:t>
          </m:r>
          <m:r>
            <w:rPr>
              <w:rFonts w:ascii="Cambria Math" w:hAnsi="Cambria Math"/>
            </w:rPr>
            <m:t>ϕ</m:t>
          </m:r>
          <m:d>
            <m:dPr>
              <m:ctrlPr>
                <w:rPr>
                  <w:rFonts w:ascii="Cambria Math" w:hAnsi="Cambria Math"/>
                  <w:i/>
                </w:rPr>
              </m:ctrlPr>
            </m:dPr>
            <m:e>
              <m:r>
                <m:rPr>
                  <m:sty m:val="bi"/>
                </m:rPr>
                <w:rPr>
                  <w:rFonts w:ascii="Cambria Math" w:hAnsi="Cambria Math"/>
                </w:rPr>
                <m:t>x</m:t>
              </m:r>
            </m:e>
          </m:d>
        </m:oMath>
      </m:oMathPara>
    </w:p>
    <w:p w14:paraId="019F9592" w14:textId="6590BB7E" w:rsidR="0093258F" w:rsidRDefault="0093258F" w:rsidP="0093258F">
      <w:r>
        <w:t xml:space="preserve">em </w:t>
      </w:r>
      <w:r w:rsidR="001C382A">
        <w:t xml:space="preserve">quem </w:t>
      </w:r>
      <m:oMath>
        <m:r>
          <w:rPr>
            <w:rFonts w:ascii="Cambria Math" w:hAnsi="Cambria Math"/>
          </w:rPr>
          <m:t>d</m:t>
        </m:r>
      </m:oMath>
      <w:r w:rsidR="001C382A">
        <w:t xml:space="preserve"> é a dimensão dos dados e </w:t>
      </w:r>
      <m:oMath>
        <m:r>
          <m:rPr>
            <m:scr m:val="double-struck"/>
          </m:rPr>
          <w:rPr>
            <w:rFonts w:ascii="Cambria Math" w:hAnsi="Cambria Math"/>
          </w:rPr>
          <m:t>H</m:t>
        </m:r>
      </m:oMath>
      <w:r w:rsidR="001C382A">
        <w:t xml:space="preserve"> é um </w:t>
      </w:r>
      <w:proofErr w:type="spellStart"/>
      <w:r w:rsidR="001C382A">
        <w:rPr>
          <w:i/>
          <w:iCs/>
        </w:rPr>
        <w:t>reproducing</w:t>
      </w:r>
      <w:proofErr w:type="spellEnd"/>
      <w:r w:rsidR="001C382A">
        <w:rPr>
          <w:i/>
          <w:iCs/>
        </w:rPr>
        <w:t xml:space="preserve"> kernel Hilbert Space </w:t>
      </w:r>
      <w:r w:rsidR="001C382A">
        <w:t xml:space="preserve">(RKHS) de funções reais.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r>
                      <m:rPr>
                        <m:sty m:val="bi"/>
                      </m:rPr>
                      <w:rPr>
                        <w:rFonts w:ascii="Cambria Math" w:hAnsi="Cambria Math"/>
                      </w:rPr>
                      <m:t>x</m:t>
                    </m:r>
                  </m:e>
                </m:d>
                <m:r>
                  <w:rPr>
                    <w:rFonts w:ascii="Cambria Math" w:hAnsi="Cambria Math"/>
                  </w:rPr>
                  <m:t>,…</m:t>
                </m:r>
              </m:e>
            </m:d>
          </m:e>
          <m:sup>
            <m:r>
              <w:rPr>
                <w:rFonts w:ascii="Cambria Math" w:hAnsi="Cambria Math"/>
              </w:rPr>
              <m:t>T</m:t>
            </m:r>
          </m:sup>
        </m:sSup>
      </m:oMath>
      <w:r w:rsidR="001C382A">
        <w:t xml:space="preserve"> é chamada de </w:t>
      </w:r>
      <w:r w:rsidR="001C382A">
        <w:rPr>
          <w:i/>
          <w:iCs/>
        </w:rPr>
        <w:t xml:space="preserve">feature </w:t>
      </w:r>
      <w:proofErr w:type="spellStart"/>
      <w:r w:rsidR="001C382A">
        <w:rPr>
          <w:i/>
          <w:iCs/>
        </w:rPr>
        <w:t>map</w:t>
      </w:r>
      <w:proofErr w:type="spellEnd"/>
      <w:r w:rsidR="001C382A">
        <w:t xml:space="preserve"> e pode ter dimensão finita ou infinita. Para mais detalhes sobre o RKHS, consultar </w:t>
      </w:r>
      <w:r w:rsidR="001C382A">
        <w:fldChar w:fldCharType="begin"/>
      </w:r>
      <w:r w:rsidR="001C382A">
        <w:instrText xml:space="preserve"> REF _Ref153016863 \r \h </w:instrText>
      </w:r>
      <w:r w:rsidR="001C382A">
        <w:fldChar w:fldCharType="separate"/>
      </w:r>
      <w:r w:rsidR="00D244CB">
        <w:t>Apêndice D:</w:t>
      </w:r>
      <w:r w:rsidR="001C382A">
        <w:fldChar w:fldCharType="end"/>
      </w:r>
      <w:r w:rsidR="001C382A">
        <w:t>.</w:t>
      </w:r>
    </w:p>
    <w:p w14:paraId="4D38A217" w14:textId="6F772D4F" w:rsidR="001C382A" w:rsidRDefault="001C382A" w:rsidP="0093258F">
      <w:r>
        <w:t xml:space="preserve">Observar que, na eq. </w:t>
      </w:r>
      <w:r>
        <w:fldChar w:fldCharType="begin"/>
      </w:r>
      <w:r>
        <w:instrText xml:space="preserve"> REF _Ref153017015 \h </w:instrText>
      </w:r>
      <w:r>
        <w:fldChar w:fldCharType="separate"/>
      </w:r>
      <w:r w:rsidR="00D244CB">
        <w:t>(</w:t>
      </w:r>
      <w:r w:rsidR="00D244CB">
        <w:rPr>
          <w:noProof/>
        </w:rPr>
        <w:t>4</w:t>
      </w:r>
      <w:r w:rsidR="00D244CB">
        <w:t>.</w:t>
      </w:r>
      <w:r w:rsidR="00D244CB">
        <w:rPr>
          <w:noProof/>
        </w:rPr>
        <w:t>19</w:t>
      </w:r>
      <w:r w:rsidR="00D244CB">
        <w:t>)</w:t>
      </w:r>
      <w:r>
        <w:fldChar w:fldCharType="end"/>
      </w:r>
      <w:r>
        <w:t xml:space="preserve">, o produto interno que existia originalmente na eq. </w:t>
      </w:r>
      <w:r>
        <w:fldChar w:fldCharType="begin"/>
      </w:r>
      <w:r>
        <w:instrText xml:space="preserve"> REF _Ref152519381 \h </w:instrText>
      </w:r>
      <w:r>
        <w:fldChar w:fldCharType="separate"/>
      </w:r>
      <w:r w:rsidR="00D244CB">
        <w:t>(</w:t>
      </w:r>
      <w:r w:rsidR="00D244CB">
        <w:rPr>
          <w:noProof/>
        </w:rPr>
        <w:t>4</w:t>
      </w:r>
      <w:r w:rsidR="00D244CB">
        <w:t>.</w:t>
      </w:r>
      <w:r w:rsidR="00D244CB">
        <w:rPr>
          <w:noProof/>
        </w:rPr>
        <w:t>16</w:t>
      </w:r>
      <w:r w:rsidR="00D244CB">
        <w:t>)</w:t>
      </w:r>
      <w:r>
        <w:fldChar w:fldCharType="end"/>
      </w:r>
      <w:r>
        <w:t xml:space="preserve">, </w:t>
      </w:r>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r>
          <m:rPr>
            <m:sty m:val="bi"/>
          </m:rPr>
          <w:rPr>
            <w:rFonts w:ascii="Cambria Math" w:hAnsi="Cambria Math"/>
          </w:rPr>
          <m:t>=</m:t>
        </m:r>
        <m:d>
          <m:dPr>
            <m:begChr m:val="⟨"/>
            <m:endChr m:val="⟩"/>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ctrlPr>
              <w:rPr>
                <w:rFonts w:ascii="Cambria Math" w:hAnsi="Cambria Math"/>
                <w:i/>
              </w:rPr>
            </m:ctrlPr>
          </m:e>
        </m:d>
      </m:oMath>
      <w:r>
        <w:t xml:space="preserve">, produto interno do espaço Euclidiano, foi substituído pelo produto interno dos </w:t>
      </w:r>
      <w:r>
        <w:rPr>
          <w:i/>
          <w:iCs/>
        </w:rPr>
        <w:t xml:space="preserve">features </w:t>
      </w:r>
      <w:proofErr w:type="spellStart"/>
      <w:r>
        <w:rPr>
          <w:i/>
          <w:iCs/>
        </w:rPr>
        <w:t>maps</w:t>
      </w:r>
      <w:proofErr w:type="spellEnd"/>
      <w:r>
        <w:rPr>
          <w:i/>
          <w:iCs/>
        </w:rPr>
        <w:t xml:space="preserve"> </w:t>
      </w:r>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ϕ</m:t>
                </m:r>
                <m:d>
                  <m:dPr>
                    <m:ctrlPr>
                      <w:rPr>
                        <w:rFonts w:ascii="Cambria Math" w:hAnsi="Cambria Math"/>
                        <w:i/>
                        <w:iCs/>
                      </w:rPr>
                    </m:ctrlPr>
                  </m:dPr>
                  <m:e>
                    <m:r>
                      <m:rPr>
                        <m:sty m:val="bi"/>
                      </m:rPr>
                      <w:rPr>
                        <w:rFonts w:ascii="Cambria Math" w:hAnsi="Cambria Math"/>
                      </w:rPr>
                      <m:t>x</m:t>
                    </m:r>
                  </m:e>
                </m:d>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e>
            </m:d>
          </m:e>
          <m:sub>
            <m:r>
              <m:rPr>
                <m:scr m:val="double-struck"/>
              </m:rPr>
              <w:rPr>
                <w:rFonts w:ascii="Cambria Math" w:hAnsi="Cambria Math"/>
              </w:rPr>
              <m:t>H</m:t>
            </m:r>
          </m:sub>
        </m:sSub>
      </m:oMath>
      <w:r>
        <w:t xml:space="preserve">. O subscrito </w:t>
      </w:r>
      <m:oMath>
        <m:r>
          <m:rPr>
            <m:scr m:val="double-struck"/>
          </m:rPr>
          <w:rPr>
            <w:rFonts w:ascii="Cambria Math" w:hAnsi="Cambria Math"/>
          </w:rPr>
          <m:t>H</m:t>
        </m:r>
      </m:oMath>
      <w:r>
        <w:t xml:space="preserve"> serve para indicar que o produto interno entre essas duas aplicações não é mais um produto interno do espaço Euclidiano, pois essa aplicação pertence ao espaço de Hilbert, que é um espaço de produto interno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double-struck"/>
              </m:rPr>
              <w:rPr>
                <w:rFonts w:ascii="Cambria Math" w:hAnsi="Cambria Math"/>
              </w:rPr>
              <m:t>H</m:t>
            </m:r>
          </m:sub>
        </m:sSub>
      </m:oMath>
      <w:r>
        <w:t>.</w:t>
      </w:r>
    </w:p>
    <w:p w14:paraId="30AA6EF7" w14:textId="798176F6" w:rsidR="00D359CC" w:rsidRDefault="00D359CC" w:rsidP="0093258F">
      <w:r>
        <w:t xml:space="preserve">Todo RKHS apresenta uma função kernel </w:t>
      </w:r>
      <m:oMath>
        <m:r>
          <w:rPr>
            <w:rFonts w:ascii="Cambria Math" w:hAnsi="Cambria Math"/>
          </w:rPr>
          <m:t>κ</m:t>
        </m:r>
        <m:d>
          <m:dPr>
            <m:ctrlPr>
              <w:rPr>
                <w:rFonts w:ascii="Cambria Math" w:hAnsi="Cambria Math"/>
                <w:i/>
              </w:rPr>
            </m:ctrlPr>
          </m:dPr>
          <m:e>
            <m:r>
              <w:rPr>
                <w:rFonts w:ascii="Cambria Math" w:hAnsi="Cambria Math"/>
              </w:rPr>
              <m:t>⋅,⋅</m:t>
            </m:r>
          </m:e>
        </m:d>
      </m:oMath>
      <w:r>
        <w:t xml:space="preserve"> que o define. Além disso, nesse espaço, temos que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1</m:t>
                    </m:r>
                  </m:sub>
                </m:sSub>
              </m:e>
            </m:d>
            <m:r>
              <w:rPr>
                <w:rFonts w:ascii="Cambria Math" w:hAnsi="Cambria Math"/>
              </w:rPr>
              <m:t>,ϕ</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2</m:t>
                    </m:r>
                  </m:sub>
                </m:sSub>
              </m:e>
            </m:d>
          </m:e>
        </m:d>
      </m:oMath>
      <w:r>
        <w:t xml:space="preserve">. Logo, podemos reescrever a eq. </w:t>
      </w:r>
      <w:r>
        <w:fldChar w:fldCharType="begin"/>
      </w:r>
      <w:r>
        <w:instrText xml:space="preserve"> REF _Ref153017015 \h </w:instrText>
      </w:r>
      <w:r>
        <w:fldChar w:fldCharType="separate"/>
      </w:r>
      <w:r w:rsidR="00D244CB">
        <w:t>(</w:t>
      </w:r>
      <w:r w:rsidR="00D244CB">
        <w:rPr>
          <w:noProof/>
        </w:rPr>
        <w:t>4</w:t>
      </w:r>
      <w:r w:rsidR="00D244CB">
        <w:t>.</w:t>
      </w:r>
      <w:r w:rsidR="00D244CB">
        <w:rPr>
          <w:noProof/>
        </w:rPr>
        <w:t>19</w:t>
      </w:r>
      <w:r w:rsidR="00D244CB">
        <w:t>)</w:t>
      </w:r>
      <w:r>
        <w:fldChar w:fldCharType="end"/>
      </w:r>
      <w:r>
        <w:t xml:space="preserve">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D359CC" w14:paraId="3B802C8C" w14:textId="77777777" w:rsidTr="004F73BC">
        <w:tc>
          <w:tcPr>
            <w:tcW w:w="350" w:type="pct"/>
          </w:tcPr>
          <w:p w14:paraId="1B790414" w14:textId="77777777" w:rsidR="00D359CC" w:rsidRDefault="00D359CC" w:rsidP="004F73BC"/>
        </w:tc>
        <w:tc>
          <w:tcPr>
            <w:tcW w:w="4300" w:type="pct"/>
            <w:vAlign w:val="center"/>
          </w:tcPr>
          <w:p w14:paraId="0C9E36DB" w14:textId="4F2A41FE" w:rsidR="00D359CC" w:rsidRPr="001C382A" w:rsidRDefault="00D359CC" w:rsidP="004F73BC">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=ϕ</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e>
                    </m:d>
                  </m:e>
                  <m:sup>
                    <m:r>
                      <w:rPr>
                        <w:rFonts w:ascii="Cambria Math" w:hAnsi="Cambria Math"/>
                      </w:rPr>
                      <m:t>T</m:t>
                    </m:r>
                  </m:sup>
                </m:sSup>
                <m:r>
                  <m:rPr>
                    <m:sty m:val="bi"/>
                  </m:rP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nary>
                <m:r>
                  <w:rPr>
                    <w:rFonts w:ascii="Cambria Math" w:hAnsi="Cambria Math"/>
                  </w:rPr>
                  <m:t>.</m:t>
                </m:r>
              </m:oMath>
            </m:oMathPara>
          </w:p>
        </w:tc>
        <w:tc>
          <w:tcPr>
            <w:tcW w:w="350" w:type="pct"/>
            <w:vAlign w:val="center"/>
          </w:tcPr>
          <w:p w14:paraId="2CAB1CE4" w14:textId="6D07150C" w:rsidR="00D359CC" w:rsidRDefault="00D359CC" w:rsidP="004F73BC">
            <w:pPr>
              <w:keepNext/>
              <w:jc w:val="right"/>
            </w:pPr>
            <w:r>
              <w:t>(</w:t>
            </w:r>
            <w:r>
              <w:fldChar w:fldCharType="begin"/>
            </w:r>
            <w:r>
              <w:instrText xml:space="preserve"> STYLEREF 1 \s </w:instrText>
            </w:r>
            <w:r>
              <w:fldChar w:fldCharType="separate"/>
            </w:r>
            <w:r w:rsidR="00D244CB">
              <w:rPr>
                <w:noProof/>
              </w:rPr>
              <w:t>4</w:t>
            </w:r>
            <w:r>
              <w:rPr>
                <w:noProof/>
              </w:rPr>
              <w:fldChar w:fldCharType="end"/>
            </w:r>
            <w:r>
              <w:t>.</w:t>
            </w:r>
            <w:r>
              <w:fldChar w:fldCharType="begin"/>
            </w:r>
            <w:r>
              <w:instrText xml:space="preserve"> SEQ Equação \* ARABIC \s 1 </w:instrText>
            </w:r>
            <w:r>
              <w:fldChar w:fldCharType="separate"/>
            </w:r>
            <w:r w:rsidR="00D244CB">
              <w:rPr>
                <w:noProof/>
              </w:rPr>
              <w:t>20</w:t>
            </w:r>
            <w:r>
              <w:rPr>
                <w:noProof/>
              </w:rPr>
              <w:fldChar w:fldCharType="end"/>
            </w:r>
            <w:r>
              <w:t>)</w:t>
            </w:r>
          </w:p>
        </w:tc>
      </w:tr>
    </w:tbl>
    <w:p w14:paraId="526832AA" w14:textId="45425050" w:rsidR="00D359CC" w:rsidRDefault="00D359CC" w:rsidP="0093258F">
      <w:r>
        <w:br/>
        <w:t xml:space="preserve">Com isso, vemos que não é necessário conhecer as </w:t>
      </w:r>
      <w:r>
        <w:rPr>
          <w:i/>
          <w:iCs/>
        </w:rPr>
        <w:t>features</w:t>
      </w:r>
      <w: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definidas por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para determinar a fronteira de decisão. Basta conhecer a função kernel</w:t>
      </w:r>
      <w:r w:rsidR="00FB01E4">
        <w:t xml:space="preserve">, que normalmente, é uma escolha de </w:t>
      </w:r>
      <w:r w:rsidR="00FB01E4">
        <w:rPr>
          <w:i/>
          <w:iCs/>
        </w:rPr>
        <w:t>design</w:t>
      </w:r>
      <w:r w:rsidR="00FB01E4">
        <w:t xml:space="preserve"> do modelo SVM. Escolhas populares para o kernel são:</w:t>
      </w:r>
    </w:p>
    <w:p w14:paraId="2A2DF12D" w14:textId="7300C743" w:rsidR="00FB01E4" w:rsidRDefault="00FB01E4">
      <w:pPr>
        <w:pStyle w:val="PargrafodaLista"/>
        <w:numPr>
          <w:ilvl w:val="0"/>
          <w:numId w:val="14"/>
        </w:numPr>
      </w:pPr>
      <w:r>
        <w:t xml:space="preserve">Kernel polinomial: </w:t>
      </w:r>
      <m:oMath>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d>
                  <m:dPr>
                    <m:begChr m:val="⟨"/>
                    <m:endChr m:val="⟩"/>
                    <m:ctrlPr>
                      <w:rPr>
                        <w:rFonts w:ascii="Cambria Math" w:hAnsi="Cambria Math"/>
                        <w:i/>
                      </w:rPr>
                    </m:ctrlPr>
                  </m:dPr>
                  <m:e>
                    <m:r>
                      <m:rPr>
                        <m:sty m:val="bi"/>
                      </m:rPr>
                      <w:rPr>
                        <w:rFonts w:ascii="Cambria Math" w:hAnsi="Cambria Math"/>
                      </w:rPr>
                      <m:t>x,y</m:t>
                    </m:r>
                  </m:e>
                </m:d>
              </m:e>
            </m:d>
          </m:e>
          <m:sup>
            <m:r>
              <w:rPr>
                <w:rFonts w:ascii="Cambria Math" w:hAnsi="Cambria Math"/>
              </w:rPr>
              <m:t>d</m:t>
            </m:r>
          </m:sup>
        </m:sSup>
      </m:oMath>
    </w:p>
    <w:p w14:paraId="393EB325" w14:textId="0EFD4F4F" w:rsidR="00FB01E4" w:rsidRDefault="00FB01E4">
      <w:pPr>
        <w:pStyle w:val="PargrafodaLista"/>
        <w:numPr>
          <w:ilvl w:val="0"/>
          <w:numId w:val="14"/>
        </w:numPr>
      </w:pPr>
      <w:r>
        <w:t xml:space="preserve">Kernel Gaussiano: </w:t>
      </w:r>
      <m:oMath>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m:t>
            </m:r>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b>
                <m:r>
                  <w:rPr>
                    <w:rFonts w:ascii="Cambria Math" w:hAnsi="Cambria Math"/>
                  </w:rPr>
                  <m:t>2</m:t>
                </m:r>
              </m:sub>
              <m:sup>
                <m:r>
                  <w:rPr>
                    <w:rFonts w:ascii="Cambria Math" w:hAnsi="Cambria Math"/>
                  </w:rPr>
                  <m:t>2</m:t>
                </m:r>
              </m:sup>
            </m:sSubSup>
          </m:sup>
        </m:sSup>
      </m:oMath>
    </w:p>
    <w:p w14:paraId="5DCCC46D" w14:textId="58C2BA29" w:rsidR="00FB01E4" w:rsidRPr="00CC4AA7" w:rsidRDefault="00FB01E4">
      <w:pPr>
        <w:pStyle w:val="PargrafodaLista"/>
        <w:numPr>
          <w:ilvl w:val="0"/>
          <w:numId w:val="14"/>
        </w:numPr>
        <w:rPr>
          <w:lang w:val="en-US"/>
        </w:rPr>
      </w:pPr>
      <w:r w:rsidRPr="00CC4AA7">
        <w:rPr>
          <w:lang w:val="en-US"/>
        </w:rPr>
        <w:t xml:space="preserve">Sigmoid kernel: </w:t>
      </w:r>
      <m:oMath>
        <m:r>
          <w:rPr>
            <w:rFonts w:ascii="Cambria Math" w:hAnsi="Cambria Math"/>
          </w:rPr>
          <m:t>κ</m:t>
        </m:r>
        <m:d>
          <m:dPr>
            <m:ctrlPr>
              <w:rPr>
                <w:rFonts w:ascii="Cambria Math" w:hAnsi="Cambria Math"/>
                <w:i/>
              </w:rPr>
            </m:ctrlPr>
          </m:dPr>
          <m:e>
            <m:r>
              <m:rPr>
                <m:sty m:val="bi"/>
              </m:rPr>
              <w:rPr>
                <w:rFonts w:ascii="Cambria Math" w:hAnsi="Cambria Math"/>
              </w:rPr>
              <m:t>x</m:t>
            </m:r>
            <m:r>
              <m:rPr>
                <m:sty m:val="bi"/>
              </m:rPr>
              <w:rPr>
                <w:rFonts w:ascii="Cambria Math" w:hAnsi="Cambria Math"/>
                <w:lang w:val="en-US"/>
              </w:rPr>
              <m:t>,</m:t>
            </m:r>
            <m:r>
              <m:rPr>
                <m:sty m:val="bi"/>
              </m:rPr>
              <w:rPr>
                <w:rFonts w:ascii="Cambria Math" w:hAnsi="Cambria Math"/>
              </w:rPr>
              <m:t>y</m:t>
            </m:r>
          </m:e>
        </m:d>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tanh</m:t>
            </m:r>
          </m:fName>
          <m:e>
            <m:d>
              <m:dPr>
                <m:ctrlPr>
                  <w:rPr>
                    <w:rFonts w:ascii="Cambria Math" w:hAnsi="Cambria Math"/>
                    <w:i/>
                  </w:rPr>
                </m:ctrlPr>
              </m:dPr>
              <m:e>
                <m:r>
                  <w:rPr>
                    <w:rFonts w:ascii="Cambria Math" w:hAnsi="Cambria Math"/>
                  </w:rPr>
                  <m:t>γ</m:t>
                </m:r>
                <m:d>
                  <m:dPr>
                    <m:begChr m:val="⟨"/>
                    <m:endChr m:val="⟩"/>
                    <m:ctrlPr>
                      <w:rPr>
                        <w:rFonts w:ascii="Cambria Math" w:hAnsi="Cambria Math"/>
                        <w:i/>
                      </w:rPr>
                    </m:ctrlPr>
                  </m:dPr>
                  <m:e>
                    <m:r>
                      <m:rPr>
                        <m:sty m:val="bi"/>
                      </m:rPr>
                      <w:rPr>
                        <w:rFonts w:ascii="Cambria Math" w:hAnsi="Cambria Math"/>
                      </w:rPr>
                      <m:t>x</m:t>
                    </m:r>
                    <m:r>
                      <m:rPr>
                        <m:sty m:val="bi"/>
                      </m:rPr>
                      <w:rPr>
                        <w:rFonts w:ascii="Cambria Math" w:hAnsi="Cambria Math"/>
                        <w:lang w:val="en-US"/>
                      </w:rPr>
                      <m:t>,</m:t>
                    </m:r>
                    <m:r>
                      <m:rPr>
                        <m:sty m:val="bi"/>
                      </m:rPr>
                      <w:rPr>
                        <w:rFonts w:ascii="Cambria Math" w:hAnsi="Cambria Math"/>
                      </w:rPr>
                      <m:t>y</m:t>
                    </m:r>
                  </m:e>
                </m:d>
                <m:r>
                  <w:rPr>
                    <w:rFonts w:ascii="Cambria Math" w:hAnsi="Cambria Math"/>
                    <w:lang w:val="en-US"/>
                  </w:rPr>
                  <m:t>+</m:t>
                </m:r>
                <m:r>
                  <w:rPr>
                    <w:rFonts w:ascii="Cambria Math" w:hAnsi="Cambria Math"/>
                  </w:rPr>
                  <m:t>c</m:t>
                </m:r>
              </m:e>
            </m:d>
          </m:e>
        </m:func>
      </m:oMath>
    </w:p>
    <w:p w14:paraId="362002EF" w14:textId="5D75C14B" w:rsidR="00FB01E4" w:rsidRDefault="00FB01E4" w:rsidP="00FB01E4">
      <w:r>
        <w:t xml:space="preserve">em que </w:t>
      </w:r>
      <m:oMath>
        <m:d>
          <m:dPr>
            <m:begChr m:val="⟨"/>
            <m:endChr m:val="⟩"/>
            <m:ctrlPr>
              <w:rPr>
                <w:rFonts w:ascii="Cambria Math" w:hAnsi="Cambria Math"/>
                <w:i/>
              </w:rPr>
            </m:ctrlPr>
          </m:dPr>
          <m:e>
            <m:r>
              <w:rPr>
                <w:rFonts w:ascii="Cambria Math" w:hAnsi="Cambria Math"/>
              </w:rPr>
              <m:t>⋅,⋅</m:t>
            </m:r>
          </m:e>
        </m:d>
      </m:oMath>
      <w:r>
        <w:t xml:space="preserve"> é o produto interno do espaço Euclidiano, pois </w:t>
      </w:r>
      <m:oMath>
        <m:r>
          <m:rPr>
            <m:sty m:val="bi"/>
          </m:rPr>
          <w:rPr>
            <w:rFonts w:ascii="Cambria Math" w:hAnsi="Cambria Math"/>
          </w:rPr>
          <m:t>x</m:t>
        </m:r>
      </m:oMath>
      <w:r>
        <w:rPr>
          <w:b/>
          <w:bCs/>
        </w:rPr>
        <w:t xml:space="preserve"> </w:t>
      </w:r>
      <w:r>
        <w:t xml:space="preserve">e </w:t>
      </w:r>
      <m:oMath>
        <m:r>
          <m:rPr>
            <m:sty m:val="bi"/>
          </m:rPr>
          <w:rPr>
            <w:rFonts w:ascii="Cambria Math" w:hAnsi="Cambria Math"/>
          </w:rPr>
          <m:t>y</m:t>
        </m:r>
      </m:oMath>
      <w:r>
        <w:t xml:space="preserve"> representam entradas.</w:t>
      </w:r>
    </w:p>
    <w:p w14:paraId="24171F1C" w14:textId="77777777" w:rsidR="00FA595E" w:rsidRDefault="00FA595E" w:rsidP="00FB01E4"/>
    <w:p w14:paraId="7DE93C19" w14:textId="4D227488" w:rsidR="00FA595E" w:rsidRDefault="00FA595E" w:rsidP="00FA595E">
      <w:pPr>
        <w:pStyle w:val="Ttulo3"/>
      </w:pPr>
      <w:bookmarkStart w:id="52" w:name="_Toc157995283"/>
      <w:r>
        <w:t>SVM como Método de Penalização</w:t>
      </w:r>
      <w:bookmarkEnd w:id="52"/>
    </w:p>
    <w:p w14:paraId="7070A77F" w14:textId="665E06AC" w:rsidR="00FA595E" w:rsidRPr="00FA595E" w:rsidRDefault="00FA595E" w:rsidP="00FA595E">
      <w:r>
        <w:t xml:space="preserve">O problema de minimização do modelo SVM é similar ao do classificador de vetor de suporte, definido na eq. </w:t>
      </w:r>
      <w:r>
        <w:fldChar w:fldCharType="begin"/>
      </w:r>
      <w:r>
        <w:instrText xml:space="preserve"> REF _Ref152520485 \h </w:instrText>
      </w:r>
      <w:r>
        <w:fldChar w:fldCharType="separate"/>
      </w:r>
      <w:r w:rsidR="00D244CB">
        <w:t>(</w:t>
      </w:r>
      <w:r w:rsidR="00D244CB">
        <w:rPr>
          <w:noProof/>
        </w:rPr>
        <w:t>4</w:t>
      </w:r>
      <w:r w:rsidR="00D244CB">
        <w:t>.</w:t>
      </w:r>
      <w:r w:rsidR="00D244CB">
        <w:rPr>
          <w:noProof/>
        </w:rPr>
        <w:t>7</w:t>
      </w:r>
      <w:r w:rsidR="00D244CB">
        <w:t>)</w:t>
      </w:r>
      <w:r>
        <w:fldChar w:fldCharType="end"/>
      </w:r>
      <w:r>
        <w:t xml:space="preserve">, porém substituindo </w:t>
      </w:r>
      <m:oMath>
        <m:r>
          <m:rPr>
            <m:sty m:val="bi"/>
          </m:rPr>
          <w:rPr>
            <w:rFonts w:ascii="Cambria Math" w:hAnsi="Cambria Math"/>
          </w:rPr>
          <m:t>x</m:t>
        </m:r>
      </m:oMath>
      <w:r>
        <w:rPr>
          <w:b/>
          <w:bCs/>
        </w:rPr>
        <w:t xml:space="preserve"> </w:t>
      </w:r>
      <w:r>
        <w:t xml:space="preserve">por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quando necessário. Assim, omitindo as restrições, o problema de minimização consiste em</w:t>
      </w:r>
    </w:p>
    <w:p w14:paraId="7FE2E1E3" w14:textId="3031FDB7" w:rsidR="00FA595E" w:rsidRPr="00FA595E" w:rsidRDefault="00000000" w:rsidP="00FA595E">
      <w:pPr>
        <w:rPr>
          <w:iCs/>
        </w:rPr>
      </w:pPr>
      <m:oMathPara>
        <m:oMath>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oMath>
      </m:oMathPara>
    </w:p>
    <w:p w14:paraId="75580C42" w14:textId="7607A030" w:rsidR="00FA595E" w:rsidRDefault="00FA595E" w:rsidP="00FA595E">
      <w:pPr>
        <w:rPr>
          <w:iCs/>
        </w:rPr>
      </w:pPr>
      <w:r>
        <w:rPr>
          <w:iCs/>
        </w:rPr>
        <w:t>Podemos reescrever esse problema da seguinte forma:</w:t>
      </w:r>
    </w:p>
    <w:p w14:paraId="1E900A4F" w14:textId="3AECD759" w:rsidR="00FA595E" w:rsidRPr="00FA595E" w:rsidRDefault="00000000" w:rsidP="00FA595E">
      <w:pPr>
        <w:rPr>
          <w:iCs/>
        </w:rPr>
      </w:pPr>
      <m:oMathPara>
        <m:oMath>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e>
          </m:nary>
        </m:oMath>
      </m:oMathPara>
    </w:p>
    <w:p w14:paraId="26B4276E" w14:textId="60779281" w:rsidR="003D5644" w:rsidRPr="00FA595E" w:rsidRDefault="00FA595E" w:rsidP="003D5644">
      <w:pPr>
        <w:rPr>
          <w:iCs/>
        </w:rPr>
      </w:pPr>
      <m:oMathPara>
        <m:oMath>
          <m:r>
            <w:rPr>
              <w:rFonts w:ascii="Cambria Math" w:hAnsi="Cambria Math"/>
            </w:rPr>
            <m:t>≡</m:t>
          </m:r>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2C</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e>
          </m:nary>
        </m:oMath>
      </m:oMathPara>
    </w:p>
    <w:p w14:paraId="0A5B0536" w14:textId="74865DFF" w:rsidR="00FA595E" w:rsidRPr="003D5644" w:rsidRDefault="003D5644" w:rsidP="00FA595E">
      <w:pPr>
        <w:rPr>
          <w:iCs/>
        </w:rPr>
      </w:pPr>
      <m:oMathPara>
        <m:oMath>
          <m:r>
            <w:rPr>
              <w:rFonts w:ascii="Cambria Math" w:hAnsi="Cambria Math"/>
            </w:rPr>
            <m:t>≡</m:t>
          </m:r>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limUpp>
            <m:limUppPr>
              <m:ctrlPr>
                <w:rPr>
                  <w:rFonts w:ascii="Cambria Math" w:hAnsi="Cambria Math"/>
                  <w:i/>
                </w:rPr>
              </m:ctrlPr>
            </m:limUppPr>
            <m:e>
              <m:groupChr>
                <m:groupChrPr>
                  <m:chr m:val="⏞"/>
                  <m:pos m:val="top"/>
                  <m:vertJc m:val="bot"/>
                  <m:ctrlPr>
                    <w:rPr>
                      <w:rFonts w:ascii="Cambria Math" w:hAnsi="Cambria Math"/>
                      <w:i/>
                    </w:rPr>
                  </m:ctrlPr>
                </m:groupChrPr>
                <m:e>
                  <m:f>
                    <m:fPr>
                      <m:ctrlPr>
                        <w:rPr>
                          <w:rFonts w:ascii="Cambria Math" w:hAnsi="Cambria Math"/>
                          <w:iCs/>
                        </w:rPr>
                      </m:ctrlPr>
                    </m:fPr>
                    <m:num>
                      <m:r>
                        <m:rPr>
                          <m:sty m:val="p"/>
                        </m:rPr>
                        <w:rPr>
                          <w:rFonts w:ascii="Cambria Math" w:hAnsi="Cambria Math"/>
                        </w:rPr>
                        <m:t>λ</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e>
              </m:groupChr>
            </m:e>
            <m:lim>
              <m:r>
                <m:rPr>
                  <m:sty m:val="p"/>
                </m:rPr>
                <w:rPr>
                  <w:rFonts w:ascii="Cambria Math" w:hAnsi="Cambria Math"/>
                </w:rPr>
                <m:t>penalidade</m:t>
              </m:r>
            </m:lim>
          </m:limUpp>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limUpp>
                <m:limUppPr>
                  <m:ctrlPr>
                    <w:rPr>
                      <w:rFonts w:ascii="Cambria Math" w:hAnsi="Cambria Math"/>
                      <w:i/>
                      <w:iCs/>
                    </w:rPr>
                  </m:ctrlPr>
                </m:limUppPr>
                <m:e>
                  <m:groupChr>
                    <m:groupChrPr>
                      <m:chr m:val="⏞"/>
                      <m:pos m:val="top"/>
                      <m:vertJc m:val="bot"/>
                      <m:ctrlPr>
                        <w:rPr>
                          <w:rFonts w:ascii="Cambria Math" w:hAnsi="Cambria Math"/>
                          <w:i/>
                          <w:iCs/>
                        </w:rPr>
                      </m:ctrlPr>
                    </m:groupChrPr>
                    <m:e>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e>
                  </m:groupChr>
                </m:e>
                <m:lim>
                  <m:r>
                    <w:rPr>
                      <w:rFonts w:ascii="Cambria Math" w:hAnsi="Cambria Math"/>
                    </w:rPr>
                    <m:t>loss</m:t>
                  </m:r>
                </m:lim>
              </m:limUpp>
            </m:e>
          </m:nary>
        </m:oMath>
      </m:oMathPara>
    </w:p>
    <w:p w14:paraId="1B78F873" w14:textId="47623E20" w:rsidR="003D5644" w:rsidRDefault="00FA595E" w:rsidP="00FA595E">
      <w:r>
        <w:lastRenderedPageBreak/>
        <w:t>em que</w:t>
      </w:r>
      <w:r w:rsidR="003D5644">
        <w:t xml:space="preserve"> </w:t>
      </w:r>
      <m:oMath>
        <m:r>
          <w:rPr>
            <w:rFonts w:ascii="Cambria Math" w:hAnsi="Cambria Math"/>
          </w:rPr>
          <m:t>λ=1/C</m:t>
        </m:r>
      </m:oMath>
      <w:r w:rsidR="003D5644">
        <w:t>,</w:t>
      </w:r>
      <w:r>
        <w:t xml:space="preserve"> </w:t>
      </w:r>
      <m:oMath>
        <m:r>
          <w:rPr>
            <w:rFonts w:ascii="Cambria Math" w:hAnsi="Cambria Math"/>
          </w:rPr>
          <m:t>A=</m:t>
        </m:r>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r>
                  <m:rPr>
                    <m:sty m:val="bi"/>
                  </m:rPr>
                  <w:rPr>
                    <w:rFonts w:ascii="Cambria Math" w:hAnsi="Cambria Math"/>
                  </w:rPr>
                  <m:t>x</m:t>
                </m:r>
              </m:e>
            </m:d>
          </m:e>
        </m:d>
      </m:oMath>
      <w:r w:rsidR="003D5644">
        <w:t xml:space="preserve"> 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=ϕ</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e>
            </m:d>
          </m:e>
          <m:sup>
            <m:r>
              <w:rPr>
                <w:rFonts w:ascii="Cambria Math" w:hAnsi="Cambria Math"/>
              </w:rPr>
              <m:t>T</m:t>
            </m:r>
          </m:sup>
        </m:sSup>
        <m:r>
          <m:rPr>
            <m:sty m:val="bi"/>
          </m:rP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oMath>
      <w:r>
        <w:t>.</w:t>
      </w:r>
    </w:p>
    <w:p w14:paraId="298391D3" w14:textId="3A1F0B5A" w:rsidR="003D5644" w:rsidRDefault="003D5644" w:rsidP="00FA595E">
      <w:r>
        <w:t xml:space="preserve">Com isso, vemos que o problema de minimização do modelo SVM tem a forma </w:t>
      </w:r>
      <w:r>
        <w:rPr>
          <w:i/>
          <w:iCs/>
        </w:rPr>
        <w:t xml:space="preserve">loss </w:t>
      </w:r>
      <w:r>
        <w:t>+ penalidade, típica de um problema de otimização com regularização.</w:t>
      </w:r>
    </w:p>
    <w:p w14:paraId="1DD007A3" w14:textId="19451C0E" w:rsidR="003D5644" w:rsidRPr="00C730A9" w:rsidRDefault="003D5644" w:rsidP="00FA595E">
      <w:pPr>
        <w:rPr>
          <w:iCs/>
        </w:rPr>
      </w:pPr>
      <w:r>
        <w:t xml:space="preserve">A função de </w:t>
      </w:r>
      <w:r>
        <w:rPr>
          <w:i/>
          <w:iCs/>
        </w:rPr>
        <w:t>loss</w:t>
      </w:r>
      <w:r>
        <w:t xml:space="preserve"> </w:t>
      </w:r>
      <m:oMath>
        <m:r>
          <m:rPr>
            <m:scr m:val="script"/>
          </m:rPr>
          <w:rPr>
            <w:rFonts w:ascii="Cambria Math" w:hAnsi="Cambria Math"/>
          </w:rPr>
          <m:t>l</m:t>
        </m:r>
        <m:d>
          <m:dPr>
            <m:ctrlPr>
              <w:rPr>
                <w:rFonts w:ascii="Cambria Math" w:hAnsi="Cambria Math"/>
                <w:i/>
              </w:rPr>
            </m:ctrlPr>
          </m:dPr>
          <m:e>
            <m:r>
              <w:rPr>
                <w:rFonts w:ascii="Cambria Math" w:hAnsi="Cambria Math"/>
              </w:rPr>
              <m:t>y,f</m:t>
            </m:r>
          </m:e>
        </m:d>
        <m:r>
          <w:rPr>
            <w:rFonts w:ascii="Cambria Math" w:hAnsi="Cambria Math"/>
          </w:rPr>
          <m:t>=</m:t>
        </m:r>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oMath>
      <w:r>
        <w:rPr>
          <w:iCs/>
        </w:rPr>
        <w:t xml:space="preserve"> é chamada de </w:t>
      </w:r>
      <w:proofErr w:type="spellStart"/>
      <w:r w:rsidR="00C730A9">
        <w:rPr>
          <w:i/>
        </w:rPr>
        <w:t>hinge</w:t>
      </w:r>
      <w:proofErr w:type="spellEnd"/>
      <w:r w:rsidR="00C730A9">
        <w:rPr>
          <w:i/>
        </w:rPr>
        <w:t xml:space="preserve"> loss </w:t>
      </w:r>
      <w:r w:rsidR="00C730A9">
        <w:rPr>
          <w:iCs/>
        </w:rPr>
        <w:t>(</w:t>
      </w:r>
      <w:r w:rsidR="00C730A9">
        <w:rPr>
          <w:i/>
        </w:rPr>
        <w:t>loss</w:t>
      </w:r>
      <w:r w:rsidR="00C730A9">
        <w:rPr>
          <w:iCs/>
        </w:rPr>
        <w:t xml:space="preserve"> articulação), devido ao seu formato, como mostrado na </w:t>
      </w:r>
      <w:r w:rsidR="00C730A9">
        <w:rPr>
          <w:iCs/>
        </w:rPr>
        <w:fldChar w:fldCharType="begin"/>
      </w:r>
      <w:r w:rsidR="00C730A9">
        <w:rPr>
          <w:iCs/>
        </w:rPr>
        <w:instrText xml:space="preserve"> REF _Ref153047746 \h </w:instrText>
      </w:r>
      <w:r w:rsidR="00C730A9">
        <w:rPr>
          <w:iCs/>
        </w:rPr>
      </w:r>
      <w:r w:rsidR="00C730A9">
        <w:rPr>
          <w:iCs/>
        </w:rPr>
        <w:fldChar w:fldCharType="separate"/>
      </w:r>
      <w:r w:rsidR="00D244CB">
        <w:t xml:space="preserve">Figura </w:t>
      </w:r>
      <w:r w:rsidR="00D244CB">
        <w:rPr>
          <w:noProof/>
        </w:rPr>
        <w:t>4</w:t>
      </w:r>
      <w:r w:rsidR="00D244CB">
        <w:noBreakHyphen/>
      </w:r>
      <w:r w:rsidR="00D244CB">
        <w:rPr>
          <w:noProof/>
        </w:rPr>
        <w:t>5</w:t>
      </w:r>
      <w:r w:rsidR="00C730A9">
        <w:rPr>
          <w:iCs/>
        </w:rPr>
        <w:fldChar w:fldCharType="end"/>
      </w:r>
      <w:r w:rsidR="00C730A9">
        <w:rPr>
          <w:iCs/>
        </w:rPr>
        <w:t xml:space="preserve">. Nessa imagem, outras funções de </w:t>
      </w:r>
      <w:r w:rsidR="00C730A9">
        <w:rPr>
          <w:i/>
        </w:rPr>
        <w:t>loss</w:t>
      </w:r>
      <w:r w:rsidR="00C730A9">
        <w:rPr>
          <w:iCs/>
        </w:rPr>
        <w:t xml:space="preserve"> são mostradas para efeito de comparação. Para mais detalhes, consultar </w:t>
      </w:r>
      <w:sdt>
        <w:sdtPr>
          <w:rPr>
            <w:iCs/>
          </w:rPr>
          <w:id w:val="-324745797"/>
          <w:citation/>
        </w:sdtPr>
        <w:sdtContent>
          <w:r w:rsidR="00C730A9">
            <w:rPr>
              <w:iCs/>
            </w:rPr>
            <w:fldChar w:fldCharType="begin"/>
          </w:r>
          <w:r w:rsidR="00C730A9">
            <w:rPr>
              <w:iCs/>
            </w:rPr>
            <w:instrText xml:space="preserve"> CITATION Has09 \l 1046 </w:instrText>
          </w:r>
          <w:r w:rsidR="00C730A9">
            <w:rPr>
              <w:iCs/>
            </w:rPr>
            <w:fldChar w:fldCharType="separate"/>
          </w:r>
          <w:r w:rsidR="00D244CB" w:rsidRPr="00D244CB">
            <w:rPr>
              <w:noProof/>
            </w:rPr>
            <w:t>[3]</w:t>
          </w:r>
          <w:r w:rsidR="00C730A9">
            <w:rPr>
              <w:iCs/>
            </w:rPr>
            <w:fldChar w:fldCharType="end"/>
          </w:r>
        </w:sdtContent>
      </w:sdt>
      <w:r w:rsidR="00C730A9">
        <w:rPr>
          <w:iCs/>
        </w:rPr>
        <w:t>.</w:t>
      </w:r>
    </w:p>
    <w:p w14:paraId="3458D478" w14:textId="02ADF49B" w:rsidR="00C730A9" w:rsidRDefault="009D6BEA" w:rsidP="00C730A9">
      <w:pPr>
        <w:jc w:val="center"/>
        <w:rPr>
          <w:iCs/>
        </w:rPr>
      </w:pPr>
      <w:r w:rsidRPr="009D6BEA">
        <w:rPr>
          <w:iCs/>
          <w:noProof/>
        </w:rPr>
        <w:drawing>
          <wp:inline distT="0" distB="0" distL="0" distR="0" wp14:anchorId="668D7E00" wp14:editId="74F71707">
            <wp:extent cx="3863340" cy="2958381"/>
            <wp:effectExtent l="0" t="0" r="3810" b="0"/>
            <wp:docPr id="3271825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82572" name=""/>
                    <pic:cNvPicPr/>
                  </pic:nvPicPr>
                  <pic:blipFill>
                    <a:blip r:embed="rId34"/>
                    <a:stretch>
                      <a:fillRect/>
                    </a:stretch>
                  </pic:blipFill>
                  <pic:spPr>
                    <a:xfrm>
                      <a:off x="0" y="0"/>
                      <a:ext cx="3889198" cy="2978182"/>
                    </a:xfrm>
                    <a:prstGeom prst="rect">
                      <a:avLst/>
                    </a:prstGeom>
                  </pic:spPr>
                </pic:pic>
              </a:graphicData>
            </a:graphic>
          </wp:inline>
        </w:drawing>
      </w:r>
    </w:p>
    <w:p w14:paraId="5B6CEB63" w14:textId="1E201A5B" w:rsidR="00C730A9" w:rsidRPr="00C730A9" w:rsidRDefault="00C730A9" w:rsidP="00C730A9">
      <w:pPr>
        <w:pStyle w:val="Legenda"/>
        <w:jc w:val="center"/>
        <w:rPr>
          <w:iCs w:val="0"/>
        </w:rPr>
      </w:pPr>
      <w:bookmarkStart w:id="53" w:name="_Ref153047746"/>
      <w:r>
        <w:t xml:space="preserve">Figura </w:t>
      </w:r>
      <w:r w:rsidR="00615DF8">
        <w:fldChar w:fldCharType="begin"/>
      </w:r>
      <w:r w:rsidR="00615DF8">
        <w:instrText xml:space="preserve"> STYLEREF 1 \s </w:instrText>
      </w:r>
      <w:r w:rsidR="00615DF8">
        <w:fldChar w:fldCharType="separate"/>
      </w:r>
      <w:r w:rsidR="00D244CB">
        <w:rPr>
          <w:noProof/>
        </w:rPr>
        <w:t>4</w:t>
      </w:r>
      <w:r w:rsidR="00615DF8">
        <w:fldChar w:fldCharType="end"/>
      </w:r>
      <w:r w:rsidR="00615DF8">
        <w:noBreakHyphen/>
      </w:r>
      <w:r w:rsidR="00615DF8">
        <w:fldChar w:fldCharType="begin"/>
      </w:r>
      <w:r w:rsidR="00615DF8">
        <w:instrText xml:space="preserve"> SEQ Figura \* ARABIC \s 1 </w:instrText>
      </w:r>
      <w:r w:rsidR="00615DF8">
        <w:fldChar w:fldCharType="separate"/>
      </w:r>
      <w:r w:rsidR="00D244CB">
        <w:rPr>
          <w:noProof/>
        </w:rPr>
        <w:t>5</w:t>
      </w:r>
      <w:r w:rsidR="00615DF8">
        <w:fldChar w:fldCharType="end"/>
      </w:r>
      <w:bookmarkEnd w:id="53"/>
      <w:r>
        <w:t>: Comparação de diferentes funções de loss.</w:t>
      </w:r>
    </w:p>
    <w:p w14:paraId="475E5A80" w14:textId="72EA1425" w:rsidR="004252F0" w:rsidRDefault="004252F0" w:rsidP="00FA595E">
      <w:r>
        <w:t xml:space="preserve">Com isso, vemos que a </w:t>
      </w:r>
      <w:proofErr w:type="spellStart"/>
      <w:r>
        <w:rPr>
          <w:i/>
          <w:iCs/>
        </w:rPr>
        <w:t>hinge</w:t>
      </w:r>
      <w:proofErr w:type="spellEnd"/>
      <w:r>
        <w:rPr>
          <w:i/>
          <w:iCs/>
        </w:rPr>
        <w:t xml:space="preserve"> loss</w:t>
      </w:r>
      <w:r>
        <w:t xml:space="preserve"> atribui uma perda nula para os termos para os quais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oMath>
      <w:r>
        <w:t xml:space="preserve">, ou seja, para todos os pontos que tenham sido classificados corretamente e </w:t>
      </w:r>
      <w:r w:rsidR="009D6BEA">
        <w:t xml:space="preserve">que </w:t>
      </w:r>
      <w:r>
        <w:t>estejam fora da margem. Além disso, atribuiu uma perda linear para os pontos</w:t>
      </w:r>
      <w:r w:rsidR="009D6BEA">
        <w:t xml:space="preserve"> dentro da margem ou</w:t>
      </w:r>
      <w:r>
        <w:t xml:space="preserve"> classificados erroneamente</w:t>
      </w:r>
      <w:r w:rsidR="009D6BEA">
        <w:t>.</w:t>
      </w:r>
    </w:p>
    <w:p w14:paraId="4E283790" w14:textId="072CB702" w:rsidR="00034CEF" w:rsidRDefault="00034CEF" w:rsidP="00FA595E">
      <w:r>
        <w:t xml:space="preserve">Um detalhe importante para se atentar é que, só encontramos a expressão da </w:t>
      </w:r>
      <w:proofErr w:type="spellStart"/>
      <w:r>
        <w:rPr>
          <w:i/>
          <w:iCs/>
        </w:rPr>
        <w:t>hinge</w:t>
      </w:r>
      <w:proofErr w:type="spellEnd"/>
      <w:r>
        <w:rPr>
          <w:i/>
          <w:iCs/>
        </w:rPr>
        <w:t xml:space="preserve"> loss</w:t>
      </w:r>
      <w:r>
        <w:t xml:space="preserve"> na modelagem do SVM por causa de algumas suposições feitas, como </w:t>
      </w:r>
      <m:oMath>
        <m:r>
          <w:rPr>
            <w:rFonts w:ascii="Cambria Math" w:hAnsi="Cambria Math"/>
          </w:rPr>
          <m:t>M=</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e>
            </m:d>
          </m:den>
        </m:f>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oMath>
      <w:r>
        <w:t xml:space="preserve">. Se outras escolhas tivessem sido feitas, obteríamos outra </w:t>
      </w:r>
      <w:r>
        <w:rPr>
          <w:i/>
          <w:iCs/>
        </w:rPr>
        <w:t>loss</w:t>
      </w:r>
      <w:r>
        <w:t xml:space="preserve">. </w:t>
      </w:r>
    </w:p>
    <w:p w14:paraId="0D36A0AD" w14:textId="77777777" w:rsidR="004612CD" w:rsidRDefault="004612CD" w:rsidP="00FA595E"/>
    <w:p w14:paraId="1835B746" w14:textId="0B915176" w:rsidR="004612CD" w:rsidRDefault="004612CD" w:rsidP="004612CD">
      <w:pPr>
        <w:pStyle w:val="Ttulo3"/>
      </w:pPr>
      <w:bookmarkStart w:id="54" w:name="_Toc157995284"/>
      <w:r>
        <w:t>Classificação Multiclasse</w:t>
      </w:r>
      <w:bookmarkEnd w:id="54"/>
    </w:p>
    <w:p w14:paraId="446176F8" w14:textId="490857C0" w:rsidR="004612CD" w:rsidRDefault="004612CD" w:rsidP="004612CD">
      <w:r>
        <w:t xml:space="preserve">O mais comum é adotar a abordagem </w:t>
      </w:r>
      <w:proofErr w:type="spellStart"/>
      <w:r>
        <w:rPr>
          <w:i/>
          <w:iCs/>
        </w:rPr>
        <w:t>one</w:t>
      </w:r>
      <w:proofErr w:type="spellEnd"/>
      <w:r>
        <w:rPr>
          <w:i/>
          <w:iCs/>
        </w:rPr>
        <w:t>-</w:t>
      </w:r>
      <w:proofErr w:type="spellStart"/>
      <w:r>
        <w:rPr>
          <w:i/>
          <w:iCs/>
        </w:rPr>
        <w:t>vs</w:t>
      </w:r>
      <w:proofErr w:type="spellEnd"/>
      <w:r>
        <w:rPr>
          <w:i/>
          <w:iCs/>
        </w:rPr>
        <w:t>-</w:t>
      </w:r>
      <w:proofErr w:type="spellStart"/>
      <w:r>
        <w:rPr>
          <w:i/>
          <w:iCs/>
        </w:rPr>
        <w:t>the</w:t>
      </w:r>
      <w:proofErr w:type="spellEnd"/>
      <w:r>
        <w:rPr>
          <w:i/>
          <w:iCs/>
        </w:rPr>
        <w:t>-rest</w:t>
      </w:r>
      <w:r>
        <w:t xml:space="preserve">. Para corrigir o problema das regiões de </w:t>
      </w:r>
      <w:r w:rsidR="00CA7062">
        <w:t>ambiguidade</w:t>
      </w:r>
      <w:r>
        <w:t xml:space="preserve">, diferentes técnicas podem ser adotadas, como mostrado em </w:t>
      </w:r>
      <w:sdt>
        <w:sdtPr>
          <w:id w:val="-577672481"/>
          <w:citation/>
        </w:sdtPr>
        <w:sdtContent>
          <w:r>
            <w:fldChar w:fldCharType="begin"/>
          </w:r>
          <w:r>
            <w:instrText xml:space="preserve">CITATION Bis06 \p 338-339 \l 1046 </w:instrText>
          </w:r>
          <w:r>
            <w:fldChar w:fldCharType="separate"/>
          </w:r>
          <w:r w:rsidR="00D244CB" w:rsidRPr="00D244CB">
            <w:rPr>
              <w:noProof/>
            </w:rPr>
            <w:t>[4, pp. 338-339]</w:t>
          </w:r>
          <w:r>
            <w:fldChar w:fldCharType="end"/>
          </w:r>
        </w:sdtContent>
      </w:sdt>
      <w:r>
        <w:t>.</w:t>
      </w:r>
    </w:p>
    <w:p w14:paraId="3E943E89" w14:textId="773F3FFF" w:rsidR="004612CD" w:rsidRDefault="004612CD" w:rsidP="004612CD">
      <w:r>
        <w:t xml:space="preserve">Notar que, no modelo da regressão logística, esse problema era facilmente resolvido ao atribuir uma função discriminante </w:t>
      </w:r>
      <m:oMath>
        <m:sSub>
          <m:sSubPr>
            <m:ctrlPr>
              <w:rPr>
                <w:rFonts w:ascii="Cambria Math" w:hAnsi="Cambria Math"/>
                <w:i/>
              </w:rPr>
            </m:ctrlPr>
          </m:sSubPr>
          <m:e>
            <m:r>
              <w:rPr>
                <w:rFonts w:ascii="Cambria Math" w:hAnsi="Cambria Math"/>
              </w:rPr>
              <m:t>δ</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m:rPr>
            <m:scr m:val="double-struck"/>
          </m:rP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oMath>
      <w:r>
        <w:t xml:space="preserve"> para cada uma das </w:t>
      </w:r>
      <m:oMath>
        <m:r>
          <w:rPr>
            <w:rFonts w:ascii="Cambria Math" w:hAnsi="Cambria Math"/>
          </w:rPr>
          <m:t>K</m:t>
        </m:r>
      </m:oMath>
      <w:r>
        <w:t xml:space="preserve"> funções e estabelecer a regra de que </w:t>
      </w:r>
      <m:oMath>
        <m:r>
          <m:rPr>
            <m:sty m:val="bi"/>
          </m:rP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b/>
                <w:bCs/>
                <w:i/>
              </w:rPr>
            </m:ctrlPr>
          </m:e>
          <m:sub>
            <m:r>
              <w:rPr>
                <w:rFonts w:ascii="Cambria Math" w:hAnsi="Cambria Math"/>
              </w:rPr>
              <m:t>i</m:t>
            </m:r>
          </m:sub>
        </m:sSub>
      </m:oMath>
      <w:r w:rsidR="00CA7062">
        <w:t xml:space="preserve"> se </w:t>
      </w:r>
      <m:oMath>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oMath>
      <w:r w:rsidR="00CA7062">
        <w:t xml:space="preserve"> </w:t>
      </w:r>
      <m:oMath>
        <m:r>
          <w:rPr>
            <w:rFonts w:ascii="Cambria Math" w:hAnsi="Cambria Math"/>
          </w:rPr>
          <m:t>∀i≠j</m:t>
        </m:r>
      </m:oMath>
      <w:r w:rsidR="00CA7062">
        <w:t xml:space="preserve">. Lembrando que a variável aleatória nesse caso é </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rsidR="00CA7062">
        <w:t xml:space="preserve">, que é o conjunto dos pontos pertencentes à classe </w:t>
      </w:r>
      <m:oMath>
        <m:r>
          <w:rPr>
            <w:rFonts w:ascii="Cambria Math" w:hAnsi="Cambria Math"/>
          </w:rPr>
          <m:t>k</m:t>
        </m:r>
      </m:oMath>
      <w:r w:rsidR="00CA7062">
        <w:t xml:space="preserve">. Nesse caso, não existirá regiões de ambiguidade. </w:t>
      </w:r>
    </w:p>
    <w:p w14:paraId="6A157AFD" w14:textId="7C48B881" w:rsidR="00CA7062" w:rsidRDefault="00CA7062" w:rsidP="004612CD">
      <w:r>
        <w:t xml:space="preserve">No entanto, no SVM, isso não é possível, pois não temos uma função discriminante que representa a probabilidade a posteriori de o dado pertencer à classe </w:t>
      </w:r>
      <m:oMath>
        <m:r>
          <w:rPr>
            <w:rFonts w:ascii="Cambria Math" w:hAnsi="Cambria Math"/>
          </w:rPr>
          <m:t>k</m:t>
        </m:r>
      </m:oMath>
      <w:r>
        <w:t>.</w:t>
      </w:r>
    </w:p>
    <w:p w14:paraId="518C4B6F" w14:textId="77777777" w:rsidR="0000576C" w:rsidRDefault="0000576C" w:rsidP="004612CD"/>
    <w:p w14:paraId="669FB5F1" w14:textId="2F4EADF6" w:rsidR="0000576C" w:rsidRDefault="0000576C" w:rsidP="0000576C">
      <w:pPr>
        <w:pStyle w:val="Ttulo2"/>
      </w:pPr>
      <w:bookmarkStart w:id="55" w:name="_Toc157995285"/>
      <w:r>
        <w:t>SVM para Regressão</w:t>
      </w:r>
      <w:bookmarkEnd w:id="55"/>
    </w:p>
    <w:p w14:paraId="269163AF" w14:textId="622B446F" w:rsidR="0000576C" w:rsidRDefault="0065366D" w:rsidP="0000576C">
      <w:r>
        <w:t xml:space="preserve">Nas seções anteriores, tínhamos dados que pertenciam a duas classes diferentes e utilizávamos um hiperplano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=0</m:t>
        </m:r>
      </m:oMath>
      <w:r>
        <w:t xml:space="preserve"> para separá-los, considerando que existe uma margem ao redor desse hiperplano.</w:t>
      </w:r>
    </w:p>
    <w:p w14:paraId="289AD7B6" w14:textId="2CFD844B" w:rsidR="0065366D" w:rsidRDefault="0065366D" w:rsidP="0000576C">
      <w:r>
        <w:t xml:space="preserve">Para o caso da regressão, é necessário adaptar o método, já que o nosso problema não é mais de separação dos dados. A adaptação que pode ser feita é considerar que, agora,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w:t>
      </w:r>
      <w:r w:rsidR="00F634EB">
        <w:t xml:space="preserve">representará uma curva de regressão que tentará aproximar a função geradora dos dados </w:t>
      </w:r>
      <m:oMath>
        <m:r>
          <m:rPr>
            <m:scr m:val="script"/>
          </m:rPr>
          <w:rPr>
            <w:rFonts w:ascii="Cambria Math" w:hAnsi="Cambria Math"/>
          </w:rPr>
          <m:t>G</m:t>
        </m:r>
        <m:d>
          <m:dPr>
            <m:ctrlPr>
              <w:rPr>
                <w:rFonts w:ascii="Cambria Math" w:hAnsi="Cambria Math"/>
                <w:i/>
              </w:rPr>
            </m:ctrlPr>
          </m:dPr>
          <m:e>
            <m:r>
              <m:rPr>
                <m:sty m:val="bi"/>
              </m:rPr>
              <w:rPr>
                <w:rFonts w:ascii="Cambria Math" w:hAnsi="Cambria Math"/>
              </w:rPr>
              <m:t>x</m:t>
            </m:r>
          </m:e>
        </m:d>
        <m:r>
          <w:rPr>
            <w:rFonts w:ascii="Cambria Math" w:hAnsi="Cambria Math"/>
          </w:rPr>
          <m:t>=y</m:t>
        </m:r>
      </m:oMath>
      <w:r w:rsidR="00F634EB">
        <w:t xml:space="preserve">. Para isso, consideraremos que os dados podem estar exatamente em cima da curva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sidR="00F634EB">
        <w:t xml:space="preserve"> ou dentro de uma margem de espessura </w:t>
      </w:r>
      <m:oMath>
        <m:r>
          <w:rPr>
            <w:rFonts w:ascii="Cambria Math" w:hAnsi="Cambria Math"/>
          </w:rPr>
          <m:t>ϵ</m:t>
        </m:r>
      </m:oMath>
      <w:r w:rsidR="00F634EB">
        <w:t xml:space="preserve"> ao redor da curva, como mostra a </w:t>
      </w:r>
      <w:r w:rsidR="00F634EB">
        <w:fldChar w:fldCharType="begin"/>
      </w:r>
      <w:r w:rsidR="00F634EB">
        <w:instrText xml:space="preserve"> REF _Ref153569648 \h </w:instrText>
      </w:r>
      <w:r w:rsidR="00F634EB">
        <w:fldChar w:fldCharType="separate"/>
      </w:r>
      <w:r w:rsidR="00D244CB">
        <w:t xml:space="preserve">Figura </w:t>
      </w:r>
      <w:r w:rsidR="00D244CB">
        <w:rPr>
          <w:noProof/>
        </w:rPr>
        <w:t>4</w:t>
      </w:r>
      <w:r w:rsidR="00D244CB">
        <w:noBreakHyphen/>
      </w:r>
      <w:r w:rsidR="00D244CB">
        <w:rPr>
          <w:noProof/>
        </w:rPr>
        <w:t>6</w:t>
      </w:r>
      <w:r w:rsidR="00F634EB">
        <w:fldChar w:fldCharType="end"/>
      </w:r>
      <w:r w:rsidR="00F634EB">
        <w:t>.</w:t>
      </w:r>
    </w:p>
    <w:p w14:paraId="3BAFF2D9" w14:textId="7FC45103" w:rsidR="00F634EB" w:rsidRDefault="00416C93" w:rsidP="00F634EB">
      <w:pPr>
        <w:jc w:val="center"/>
      </w:pPr>
      <w:r w:rsidRPr="00416C93">
        <w:rPr>
          <w:noProof/>
        </w:rPr>
        <w:drawing>
          <wp:inline distT="0" distB="0" distL="0" distR="0" wp14:anchorId="2964E790" wp14:editId="7B670D41">
            <wp:extent cx="3589867" cy="2619790"/>
            <wp:effectExtent l="0" t="0" r="0" b="9525"/>
            <wp:docPr id="849919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19388" name=""/>
                    <pic:cNvPicPr/>
                  </pic:nvPicPr>
                  <pic:blipFill>
                    <a:blip r:embed="rId35"/>
                    <a:stretch>
                      <a:fillRect/>
                    </a:stretch>
                  </pic:blipFill>
                  <pic:spPr>
                    <a:xfrm>
                      <a:off x="0" y="0"/>
                      <a:ext cx="3605487" cy="2631189"/>
                    </a:xfrm>
                    <a:prstGeom prst="rect">
                      <a:avLst/>
                    </a:prstGeom>
                  </pic:spPr>
                </pic:pic>
              </a:graphicData>
            </a:graphic>
          </wp:inline>
        </w:drawing>
      </w:r>
    </w:p>
    <w:p w14:paraId="01799FD0" w14:textId="09ED2956" w:rsidR="00F634EB" w:rsidRDefault="00F634EB" w:rsidP="00F634EB">
      <w:pPr>
        <w:pStyle w:val="Legenda"/>
        <w:jc w:val="center"/>
      </w:pPr>
      <w:bookmarkStart w:id="56" w:name="_Ref153569648"/>
      <w:r>
        <w:t xml:space="preserve">Figura </w:t>
      </w:r>
      <w:r w:rsidR="00615DF8">
        <w:fldChar w:fldCharType="begin"/>
      </w:r>
      <w:r w:rsidR="00615DF8">
        <w:instrText xml:space="preserve"> STYLEREF 1 \s </w:instrText>
      </w:r>
      <w:r w:rsidR="00615DF8">
        <w:fldChar w:fldCharType="separate"/>
      </w:r>
      <w:r w:rsidR="00D244CB">
        <w:rPr>
          <w:noProof/>
        </w:rPr>
        <w:t>4</w:t>
      </w:r>
      <w:r w:rsidR="00615DF8">
        <w:fldChar w:fldCharType="end"/>
      </w:r>
      <w:r w:rsidR="00615DF8">
        <w:noBreakHyphen/>
      </w:r>
      <w:r w:rsidR="00615DF8">
        <w:fldChar w:fldCharType="begin"/>
      </w:r>
      <w:r w:rsidR="00615DF8">
        <w:instrText xml:space="preserve"> SEQ Figura \* ARABIC \s 1 </w:instrText>
      </w:r>
      <w:r w:rsidR="00615DF8">
        <w:fldChar w:fldCharType="separate"/>
      </w:r>
      <w:r w:rsidR="00D244CB">
        <w:rPr>
          <w:noProof/>
        </w:rPr>
        <w:t>6</w:t>
      </w:r>
      <w:r w:rsidR="00615DF8">
        <w:fldChar w:fldCharType="end"/>
      </w:r>
      <w:bookmarkEnd w:id="56"/>
      <w:r>
        <w:t>: Modelo de SVM para regressão.</w:t>
      </w:r>
    </w:p>
    <w:p w14:paraId="07BE0C64" w14:textId="62DA7633" w:rsidR="00A5322A" w:rsidRDefault="00A5322A" w:rsidP="00A5322A"/>
    <w:p w14:paraId="70382D8A" w14:textId="58DF53F0" w:rsidR="00A5322A" w:rsidRDefault="00A5322A" w:rsidP="00A5322A">
      <w:r>
        <w:t xml:space="preserve">Podemos escrever esse problema no formato </w:t>
      </w:r>
      <m:oMath>
        <m:nary>
          <m:naryPr>
            <m:chr m:val="∑"/>
            <m:subHide m:val="1"/>
            <m:supHide m:val="1"/>
            <m:ctrlPr>
              <w:rPr>
                <w:rFonts w:ascii="Cambria Math" w:hAnsi="Cambria Math"/>
                <w:i/>
              </w:rPr>
            </m:ctrlPr>
          </m:naryPr>
          <m:sub/>
          <m:sup/>
          <m:e>
            <m:r>
              <w:rPr>
                <w:rFonts w:ascii="Cambria Math" w:hAnsi="Cambria Math"/>
              </w:rPr>
              <m:t>loss</m:t>
            </m:r>
          </m:e>
        </m:nary>
        <m:r>
          <w:rPr>
            <w:rFonts w:ascii="Cambria Math" w:hAnsi="Cambria Math"/>
          </w:rPr>
          <m:t>+regularização</m:t>
        </m:r>
      </m:oMath>
      <w:r w:rsidR="008314B5">
        <w:t xml:space="preserve">, sujeito à condição de que os pontos devem estar </w:t>
      </w:r>
      <w:r w:rsidR="00B12FF9">
        <w:t>dentro do “tubo-</w:t>
      </w:r>
      <m:oMath>
        <m:r>
          <w:rPr>
            <w:rFonts w:ascii="Cambria Math" w:hAnsi="Cambria Math"/>
          </w:rPr>
          <m:t>ϵ</m:t>
        </m:r>
      </m:oMath>
      <w:r w:rsidR="00B12FF9">
        <w:t xml:space="preserve">” que envolve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sidR="008314B5">
        <w:t>. Com isso, o método acima se resume a</w:t>
      </w:r>
    </w:p>
    <w:p w14:paraId="3BD2F0E0" w14:textId="233B3361" w:rsidR="008314B5" w:rsidRPr="00A5322A" w:rsidRDefault="00000000" w:rsidP="00A5322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C</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ϵ</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 xml:space="preserve"> </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e>
          </m:func>
          <m:r>
            <m:rPr>
              <m:sty m:val="p"/>
            </m:rPr>
            <w:br/>
          </m:r>
        </m:oMath>
        <m:oMath>
          <m:r>
            <m:rPr>
              <m:sty m:val="p"/>
            </m:rPr>
            <w:rPr>
              <w:rFonts w:ascii="Cambria Math" w:hAnsi="Cambria Math"/>
            </w:rPr>
            <m:t xml:space="preserve">sujeito a   </m:t>
          </m:r>
          <m:r>
            <w:rPr>
              <w:rFonts w:ascii="Cambria Math" w:hAnsi="Cambria Math"/>
            </w:rPr>
            <m:t xml:space="preserve">          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093B0512" w14:textId="1FDC99EA" w:rsidR="00A5322A" w:rsidRDefault="00A5322A" w:rsidP="00A5322A">
      <w:r>
        <w:t xml:space="preserve">em que </w:t>
      </w:r>
      <m:oMath>
        <m:sSub>
          <m:sSubPr>
            <m:ctrlPr>
              <w:rPr>
                <w:rFonts w:ascii="Cambria Math" w:hAnsi="Cambria Math"/>
                <w:i/>
              </w:rPr>
            </m:ctrlPr>
          </m:sSubPr>
          <m:e>
            <m:r>
              <w:rPr>
                <w:rFonts w:ascii="Cambria Math" w:hAnsi="Cambria Math"/>
              </w:rPr>
              <m:t>V</m:t>
            </m:r>
          </m:e>
          <m:sub>
            <m:r>
              <w:rPr>
                <w:rFonts w:ascii="Cambria Math" w:hAnsi="Cambria Math"/>
              </w:rPr>
              <m:t>ϵ</m:t>
            </m:r>
          </m:sub>
        </m:sSub>
      </m:oMath>
      <w:r>
        <w:t xml:space="preserve"> é a função de erro </w:t>
      </w:r>
      <m:oMath>
        <m:r>
          <w:rPr>
            <w:rFonts w:ascii="Cambria Math" w:hAnsi="Cambria Math"/>
          </w:rPr>
          <m:t>ϵ</m:t>
        </m:r>
      </m:oMath>
      <w:r>
        <w:t>-insensível, dada por</w:t>
      </w:r>
    </w:p>
    <w:p w14:paraId="0AAA2C92" w14:textId="0E7E1EBB" w:rsidR="00A5322A" w:rsidRPr="00A5322A" w:rsidRDefault="00000000" w:rsidP="00A5322A">
      <m:oMathPara>
        <m:oMath>
          <m:sSub>
            <m:sSubPr>
              <m:ctrlPr>
                <w:rPr>
                  <w:rFonts w:ascii="Cambria Math" w:hAnsi="Cambria Math"/>
                  <w:i/>
                </w:rPr>
              </m:ctrlPr>
            </m:sSubPr>
            <m:e>
              <m:r>
                <w:rPr>
                  <w:rFonts w:ascii="Cambria Math" w:hAnsi="Cambria Math"/>
                </w:rPr>
                <m:t>V</m:t>
              </m:r>
            </m:e>
            <m:sub>
              <m:r>
                <w:rPr>
                  <w:rFonts w:ascii="Cambria Math" w:hAnsi="Cambria Math"/>
                </w:rPr>
                <m:t>ϵ</m:t>
              </m:r>
            </m:sub>
          </m:sSub>
          <m:d>
            <m:dPr>
              <m:ctrlPr>
                <w:rPr>
                  <w:rFonts w:ascii="Cambria Math" w:hAnsi="Cambria Math"/>
                  <w:i/>
                </w:rPr>
              </m:ctrlPr>
            </m:dPr>
            <m:e>
              <m:r>
                <w:rPr>
                  <w:rFonts w:ascii="Cambria Math" w:hAnsi="Cambria Math"/>
                </w:rPr>
                <m:t>r</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d>
                    <m:dPr>
                      <m:begChr m:val="|"/>
                      <m:endChr m:val="|"/>
                      <m:ctrlPr>
                        <w:rPr>
                          <w:rFonts w:ascii="Cambria Math" w:hAnsi="Cambria Math"/>
                          <w:i/>
                        </w:rPr>
                      </m:ctrlPr>
                    </m:dPr>
                    <m:e>
                      <m:r>
                        <w:rPr>
                          <w:rFonts w:ascii="Cambria Math" w:hAnsi="Cambria Math"/>
                        </w:rPr>
                        <m:t>r</m:t>
                      </m:r>
                    </m:e>
                  </m:d>
                  <m:r>
                    <w:rPr>
                      <w:rFonts w:ascii="Cambria Math" w:hAnsi="Cambria Math"/>
                    </w:rPr>
                    <m:t>&lt;ϵ</m:t>
                  </m:r>
                </m:e>
                <m:e>
                  <m:d>
                    <m:dPr>
                      <m:begChr m:val="|"/>
                      <m:endChr m:val="|"/>
                      <m:ctrlPr>
                        <w:rPr>
                          <w:rFonts w:ascii="Cambria Math" w:hAnsi="Cambria Math"/>
                          <w:i/>
                        </w:rPr>
                      </m:ctrlPr>
                    </m:dPr>
                    <m:e>
                      <m:r>
                        <w:rPr>
                          <w:rFonts w:ascii="Cambria Math" w:hAnsi="Cambria Math"/>
                        </w:rPr>
                        <m:t>r</m:t>
                      </m:r>
                    </m:e>
                  </m:d>
                  <m:r>
                    <w:rPr>
                      <w:rFonts w:ascii="Cambria Math" w:hAnsi="Cambria Math"/>
                    </w:rPr>
                    <m:t>-ϵ,  &amp;c.c.</m:t>
                  </m:r>
                </m:e>
              </m:eqArr>
            </m:e>
          </m:d>
        </m:oMath>
      </m:oMathPara>
    </w:p>
    <w:p w14:paraId="63046376" w14:textId="26FCD22F" w:rsidR="00321CA2" w:rsidRDefault="00B12FF9" w:rsidP="00321CA2">
      <w:r>
        <w:t xml:space="preserve">ou seja, desprezamos todo erro </w:t>
      </w:r>
      <m:oMath>
        <m:d>
          <m:dPr>
            <m:begChr m:val="|"/>
            <m:endChr m:val="|"/>
            <m:ctrlPr>
              <w:rPr>
                <w:rFonts w:ascii="Cambria Math" w:hAnsi="Cambria Math"/>
                <w:i/>
              </w:rPr>
            </m:ctrlPr>
          </m:dPr>
          <m:e>
            <m:r>
              <w:rPr>
                <w:rFonts w:ascii="Cambria Math" w:hAnsi="Cambria Math"/>
              </w:rPr>
              <m:t>r</m:t>
            </m:r>
          </m:e>
        </m:d>
      </m:oMath>
      <w:r>
        <w:t xml:space="preserve"> abaixo de </w:t>
      </w:r>
      <m:oMath>
        <m:r>
          <w:rPr>
            <w:rFonts w:ascii="Cambria Math" w:hAnsi="Cambria Math"/>
          </w:rPr>
          <m:t>ϵ</m:t>
        </m:r>
      </m:oMath>
      <w:r>
        <w:t>.</w:t>
      </w:r>
    </w:p>
    <w:p w14:paraId="3EB063CE" w14:textId="183B55F3" w:rsidR="001F2F53" w:rsidRDefault="001F2F53" w:rsidP="00321CA2">
      <w:r>
        <w:t>No entanto, nem sempre vamos conseguir fazer com que todos os pontos se encontrem dentro do tubo-</w:t>
      </w:r>
      <m:oMath>
        <m:r>
          <w:rPr>
            <w:rFonts w:ascii="Cambria Math" w:hAnsi="Cambria Math"/>
          </w:rPr>
          <m:t>ϵ</m:t>
        </m:r>
      </m:oMath>
      <w:r>
        <w:t xml:space="preserve">. Por isso, assim como no caso da classificação, introduzimos variáveis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4A0B83">
        <w:t xml:space="preserve"> </w:t>
      </w:r>
      <w:r>
        <w:t xml:space="preserve">para </w:t>
      </w:r>
      <w:r>
        <w:lastRenderedPageBreak/>
        <w:t>permitir a contabilização de pontos que não estejam dentro do tubo-</w:t>
      </w:r>
      <m:oMath>
        <m:r>
          <w:rPr>
            <w:rFonts w:ascii="Cambria Math" w:hAnsi="Cambria Math"/>
          </w:rPr>
          <m:t>ϵ</m:t>
        </m:r>
      </m:oMath>
      <w:r>
        <w:t xml:space="preserve">. No entanto, na regressão, precisaremos de variáveis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para os pontos acima da curva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t xml:space="preserve"> e variáveis </w:t>
      </w:r>
      <m:oMath>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≥0</m:t>
        </m:r>
      </m:oMath>
      <w:r>
        <w:t xml:space="preserve"> para pontos abaixo da curva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t xml:space="preserve">. Essas variáveis são </w:t>
      </w:r>
      <w:r w:rsidR="004A0B83">
        <w:t xml:space="preserve">definidas como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e>
        </m:d>
        <m:sSub>
          <m:sSubPr>
            <m:ctrlPr>
              <w:rPr>
                <w:rFonts w:ascii="Cambria Math" w:hAnsi="Cambria Math"/>
                <w:i/>
              </w:rPr>
            </m:ctrlPr>
          </m:sSubPr>
          <m:e>
            <m:r>
              <m:rPr>
                <m:scr m:val="double-struck"/>
              </m:rPr>
              <w:rPr>
                <w:rFonts w:ascii="Cambria Math" w:hAnsi="Cambria Math"/>
              </w:rPr>
              <m:t>1</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oMath>
      <w:r w:rsidR="004A0B83">
        <w:t xml:space="preserve"> 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1</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oMath>
      <w:r w:rsidR="004A0B83">
        <w:t>.</w:t>
      </w:r>
    </w:p>
    <w:p w14:paraId="5646EFC4" w14:textId="21E08564" w:rsidR="00416C93" w:rsidRDefault="00416C93" w:rsidP="00321CA2">
      <w:r>
        <w:t>Incluindo essas variáveis no problema, temos um novo problema de otimização, dado por</w:t>
      </w:r>
    </w:p>
    <w:p w14:paraId="1F15B1CB" w14:textId="2E5F7E87" w:rsidR="005C4799" w:rsidRPr="005C4799" w:rsidRDefault="00000000" w:rsidP="005C4799">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C</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e>
          </m:func>
          <m:r>
            <m:rPr>
              <m:sty m:val="p"/>
            </m:rPr>
            <w:br/>
          </m:r>
        </m:oMath>
        <m:oMath>
          <m:r>
            <m:rPr>
              <m:sty m:val="p"/>
            </m:rPr>
            <w:rPr>
              <w:rFonts w:ascii="Cambria Math" w:hAnsi="Cambria Math"/>
            </w:rPr>
            <m:t xml:space="preserve">sujeito a   </m:t>
          </m:r>
          <m:r>
            <w:rPr>
              <w:rFonts w:ascii="Cambria Math" w:hAnsi="Cambria Math"/>
            </w:rPr>
            <m:t xml:space="preserve">          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rPr>
              </m:ctrlPr>
            </m:sSubPr>
            <m:e>
              <m:sSup>
                <m:sSupPr>
                  <m:ctrlPr>
                    <w:rPr>
                      <w:rFonts w:ascii="Cambria Math" w:hAnsi="Cambria Math"/>
                      <w:i/>
                    </w:rPr>
                  </m:ctrlPr>
                </m:sSupPr>
                <m:e>
                  <m:r>
                    <w:rPr>
                      <w:rFonts w:ascii="Cambria Math" w:hAnsi="Cambria Math"/>
                    </w:rPr>
                    <m:t>ξ</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r>
            <m:rPr>
              <m:sty m:val="p"/>
            </m:rPr>
            <w:rPr>
              <w:rFonts w:ascii="Cambria Math" w:hAnsi="Cambria Math"/>
            </w:rPr>
            <w:br/>
          </m:r>
        </m:oMath>
        <m:oMath>
          <m:r>
            <w:rPr>
              <w:rFonts w:ascii="Cambria Math" w:hAnsi="Cambria Math"/>
            </w:rPr>
            <m:t xml:space="preserve">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≥0</m:t>
          </m:r>
        </m:oMath>
      </m:oMathPara>
    </w:p>
    <w:p w14:paraId="5D40E474" w14:textId="033EA45B" w:rsidR="00416C93" w:rsidRDefault="005C4799" w:rsidP="00321CA2">
      <w:r>
        <w:t xml:space="preserve">Se repararmos, temos algo muito parecido com o que tínhamos no problema </w:t>
      </w:r>
      <w:r>
        <w:fldChar w:fldCharType="begin"/>
      </w:r>
      <w:r>
        <w:instrText xml:space="preserve"> REF _Ref152520485 \h </w:instrText>
      </w:r>
      <w:r>
        <w:fldChar w:fldCharType="separate"/>
      </w:r>
      <w:r w:rsidR="00D244CB">
        <w:t>(</w:t>
      </w:r>
      <w:r w:rsidR="00D244CB">
        <w:rPr>
          <w:noProof/>
        </w:rPr>
        <w:t>4</w:t>
      </w:r>
      <w:r w:rsidR="00D244CB">
        <w:t>.</w:t>
      </w:r>
      <w:r w:rsidR="00D244CB">
        <w:rPr>
          <w:noProof/>
        </w:rPr>
        <w:t>7</w:t>
      </w:r>
      <w:r w:rsidR="00D244CB">
        <w:t>)</w:t>
      </w:r>
      <w:r>
        <w:fldChar w:fldCharType="end"/>
      </w:r>
      <w:r>
        <w:t>.</w:t>
      </w:r>
      <w:r w:rsidR="00037347">
        <w:t xml:space="preserve"> Com isso, vemos que é preferível ter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menores possíveis, pois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grandes levam a um custo maior.</w:t>
      </w:r>
    </w:p>
    <w:p w14:paraId="51CA925C" w14:textId="7378DE25" w:rsidR="00B12FF9" w:rsidRDefault="005C4799" w:rsidP="00321CA2">
      <w:r>
        <w:t xml:space="preserve">Com isso, o </w:t>
      </w:r>
      <w:r w:rsidR="00B12FF9">
        <w:t xml:space="preserve">Lagrangiano </w:t>
      </w:r>
      <w:r>
        <w:t>pode ser escrito como</w:t>
      </w:r>
    </w:p>
    <w:p w14:paraId="158579E9" w14:textId="3F3B7F91" w:rsidR="00B12FF9" w:rsidRPr="00B12FF9" w:rsidRDefault="00B12FF9" w:rsidP="00B12FF9">
      <w:pPr>
        <w:ind w:left="-113"/>
      </w:pPr>
      <m:oMathPara>
        <m:oMath>
          <m:r>
            <w:rPr>
              <w:rFonts w:ascii="Cambria Math" w:hAnsi="Cambria Math"/>
            </w:rPr>
            <m:t>L</m:t>
          </m:r>
          <m:d>
            <m:dPr>
              <m:ctrlPr>
                <w:rPr>
                  <w:rFonts w:ascii="Cambria Math" w:hAnsi="Cambria Math"/>
                  <w:i/>
                </w:rPr>
              </m:ctrlPr>
            </m:dPr>
            <m:e>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r>
                <m:rPr>
                  <m:sty m:val="bi"/>
                </m:rPr>
                <w:rPr>
                  <w:rFonts w:ascii="Cambria Math" w:hAnsi="Cambria Math"/>
                </w:rPr>
                <m:t>ξ</m:t>
              </m:r>
              <m:r>
                <w:rPr>
                  <w:rFonts w:ascii="Cambria Math" w:hAnsi="Cambria Math"/>
                </w:rPr>
                <m:t>,</m:t>
              </m:r>
              <m:r>
                <m:rPr>
                  <m:sty m:val="bi"/>
                </m:rPr>
                <w:rPr>
                  <w:rFonts w:ascii="Cambria Math" w:hAnsi="Cambria Math"/>
                </w:rPr>
                <m:t>ξ</m:t>
              </m:r>
              <m:r>
                <w:rPr>
                  <w:rFonts w:ascii="Cambria Math" w:hAnsi="Cambria Math"/>
                </w:rPr>
                <m:t>'</m:t>
              </m:r>
            </m:e>
          </m:d>
          <m:r>
            <w:rPr>
              <w:rFonts w:ascii="Cambria Math" w:hAnsi="Cambria Math"/>
            </w:rPr>
            <m:t>=C</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e>
          </m:nary>
        </m:oMath>
      </m:oMathPara>
    </w:p>
    <w:p w14:paraId="3BCD0151" w14:textId="633CD01E" w:rsidR="00B12FF9" w:rsidRDefault="00B12FF9" w:rsidP="00321CA2">
      <w:r>
        <w:t xml:space="preserve">em que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5C4799">
        <w:t xml:space="preserve">, </w:t>
      </w:r>
      <m:oMath>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r>
          <w:rPr>
            <w:rFonts w:ascii="Cambria Math" w:hAnsi="Cambria Math"/>
          </w:rPr>
          <m:t>≥0</m:t>
        </m:r>
      </m:oMath>
      <w:r w:rsidR="005C4799">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≥0</m:t>
        </m:r>
      </m:oMath>
      <w:r w:rsidR="005C4799">
        <w:t xml:space="preserve"> e </w:t>
      </w:r>
      <m:oMath>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r>
          <w:rPr>
            <w:rFonts w:ascii="Cambria Math" w:hAnsi="Cambria Math"/>
          </w:rPr>
          <m:t>≥0</m:t>
        </m:r>
      </m:oMath>
      <w:r>
        <w:t xml:space="preserve"> são os multiplicadores de Lagrange.</w:t>
      </w:r>
    </w:p>
    <w:p w14:paraId="57084FF2" w14:textId="23EF41A0" w:rsidR="00042490" w:rsidRDefault="00042490" w:rsidP="00321CA2">
      <w:r>
        <w:t>A função dual de Lagrange é dada por</w:t>
      </w:r>
    </w:p>
    <w:p w14:paraId="27905DDB" w14:textId="73F9C9B6" w:rsidR="00042490" w:rsidRPr="00042490" w:rsidRDefault="00042490" w:rsidP="00321CA2">
      <m:oMathPara>
        <m:oMath>
          <m:r>
            <w:rPr>
              <w:rFonts w:ascii="Cambria Math" w:hAnsi="Cambria Math"/>
            </w:rPr>
            <m:t>g</m:t>
          </m:r>
          <m:d>
            <m:dPr>
              <m:ctrlPr>
                <w:rPr>
                  <w:rFonts w:ascii="Cambria Math" w:hAnsi="Cambria Math"/>
                  <w:i/>
                </w:rPr>
              </m:ctrlPr>
            </m:dPr>
            <m:e>
              <m:r>
                <m:rPr>
                  <m:sty m:val="bi"/>
                </m:rPr>
                <w:rPr>
                  <w:rFonts w:ascii="Cambria Math" w:hAnsi="Cambria Math"/>
                </w:rPr>
                <m:t>λ,</m:t>
              </m:r>
              <m:sSup>
                <m:sSupPr>
                  <m:ctrlPr>
                    <w:rPr>
                      <w:rFonts w:ascii="Cambria Math" w:hAnsi="Cambria Math"/>
                      <w:i/>
                    </w:rPr>
                  </m:ctrlPr>
                </m:sSupPr>
                <m:e>
                  <m:r>
                    <m:rPr>
                      <m:sty m:val="bi"/>
                    </m:rPr>
                    <w:rPr>
                      <w:rFonts w:ascii="Cambria Math" w:hAnsi="Cambria Math"/>
                    </w:rPr>
                    <m:t>λ</m:t>
                  </m:r>
                  <m:ctrlPr>
                    <w:rPr>
                      <w:rFonts w:ascii="Cambria Math" w:hAnsi="Cambria Math"/>
                      <w:b/>
                      <w:bCs/>
                      <w:i/>
                    </w:rPr>
                  </m:ctrlPr>
                </m:e>
                <m:sup>
                  <m:r>
                    <w:rPr>
                      <w:rFonts w:ascii="Cambria Math" w:hAnsi="Cambria Math"/>
                    </w:rPr>
                    <m:t>'</m:t>
                  </m:r>
                </m:sup>
              </m:sSup>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m:rPr>
                      <m:sty m:val="bi"/>
                    </m:rPr>
                    <w:rPr>
                      <w:rFonts w:ascii="Cambria Math" w:hAnsi="Cambria Math"/>
                    </w:rPr>
                    <m:t>,ξ</m:t>
                  </m:r>
                  <m:r>
                    <w:rPr>
                      <w:rFonts w:ascii="Cambria Math" w:hAnsi="Cambria Math"/>
                    </w:rPr>
                    <m:t>,</m:t>
                  </m:r>
                  <m:r>
                    <m:rPr>
                      <m:sty m:val="bi"/>
                    </m:rPr>
                    <w:rPr>
                      <w:rFonts w:ascii="Cambria Math" w:hAnsi="Cambria Math"/>
                    </w:rPr>
                    <m:t>ξ</m:t>
                  </m:r>
                  <m:r>
                    <w:rPr>
                      <w:rFonts w:ascii="Cambria Math" w:hAnsi="Cambria Math"/>
                    </w:rPr>
                    <m:t>'</m:t>
                  </m:r>
                </m:e>
              </m:d>
            </m:e>
          </m:func>
          <m:r>
            <w:rPr>
              <w:rFonts w:ascii="Cambria Math" w:hAnsi="Cambria Math"/>
            </w:rPr>
            <m:t>=L</m:t>
          </m:r>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m:t>
                  </m:r>
                </m:sup>
              </m:sSubSup>
              <m:r>
                <w:rPr>
                  <w:rFonts w:ascii="Cambria Math" w:hAnsi="Cambria Math"/>
                </w:rPr>
                <m:t>,</m:t>
              </m:r>
              <m:sSup>
                <m:sSupPr>
                  <m:ctrlPr>
                    <w:rPr>
                      <w:rFonts w:ascii="Cambria Math" w:hAnsi="Cambria Math"/>
                      <w:b/>
                      <w:bCs/>
                      <w:i/>
                    </w:rPr>
                  </m:ctrlPr>
                </m:sSupPr>
                <m:e>
                  <m:r>
                    <m:rPr>
                      <m:sty m:val="bi"/>
                    </m:rPr>
                    <w:rPr>
                      <w:rFonts w:ascii="Cambria Math" w:hAnsi="Cambria Math"/>
                    </w:rPr>
                    <m:t>ξ</m:t>
                  </m:r>
                  <m:ctrlPr>
                    <w:rPr>
                      <w:rFonts w:ascii="Cambria Math" w:hAnsi="Cambria Math"/>
                      <w:i/>
                    </w:rPr>
                  </m:ctrlPr>
                </m:e>
                <m:sup>
                  <m:r>
                    <m:rPr>
                      <m:sty m:val="bi"/>
                    </m:rP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ξ</m:t>
                  </m:r>
                </m:e>
                <m:sup>
                  <m:r>
                    <w:rPr>
                      <w:rFonts w:ascii="Cambria Math" w:hAnsi="Cambria Math"/>
                    </w:rPr>
                    <m:t>'*</m:t>
                  </m:r>
                </m:sup>
              </m:sSup>
            </m:e>
          </m:d>
        </m:oMath>
      </m:oMathPara>
    </w:p>
    <w:p w14:paraId="429700A2" w14:textId="0661018B" w:rsidR="00042490" w:rsidRPr="00042490" w:rsidRDefault="00042490" w:rsidP="00321CA2">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j</m:t>
                          </m:r>
                        </m:sub>
                        <m:sup>
                          <m:r>
                            <w:rPr>
                              <w:rFonts w:ascii="Cambria Math" w:hAnsi="Cambria Math"/>
                            </w:rPr>
                            <m:t>'</m:t>
                          </m:r>
                        </m:sup>
                      </m:sSubSup>
                    </m:e>
                  </m:d>
                  <m:d>
                    <m:dPr>
                      <m:begChr m:val="⟨"/>
                      <m:endChr m:val="⟩"/>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d>
                </m:e>
              </m:nary>
            </m:e>
          </m:nary>
          <m:r>
            <w:rPr>
              <w:rFonts w:ascii="Cambria Math" w:hAnsi="Cambria Math"/>
            </w:rPr>
            <m:t>-ϵ</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e>
              </m:d>
            </m:e>
          </m:nary>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6DDA4DC9" w14:textId="7CD6AC66" w:rsidR="00042490" w:rsidRDefault="00042490" w:rsidP="00321CA2">
      <w:r>
        <w:t>com</w:t>
      </w:r>
    </w:p>
    <w:p w14:paraId="7E57544D" w14:textId="4A26F2B8" w:rsidR="00042490" w:rsidRPr="00060F23" w:rsidRDefault="00000000" w:rsidP="00042490">
      <w:pPr>
        <w:jc w:val="center"/>
        <w:rPr>
          <w:b/>
          <w:bCs/>
        </w:rPr>
      </w:pPr>
      <m:oMathPara>
        <m:oMath>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m:t>
          </m:r>
          <m:nary>
            <m:naryPr>
              <m:chr m:val="∑"/>
              <m:ctrlPr>
                <w:rPr>
                  <w:rFonts w:ascii="Cambria Math" w:hAnsi="Cambria Math"/>
                  <w:b/>
                  <w:bCs/>
                  <w:i/>
                </w:rPr>
              </m:ctrlPr>
            </m:naryPr>
            <m:sub>
              <m:r>
                <w:rPr>
                  <w:rFonts w:ascii="Cambria Math" w:hAnsi="Cambria Math"/>
                </w:rPr>
                <m:t>i</m:t>
              </m:r>
              <m:r>
                <m:rPr>
                  <m:sty m:val="bi"/>
                </m:rPr>
                <w:rPr>
                  <w:rFonts w:ascii="Cambria Math" w:hAnsi="Cambria Math"/>
                </w:rPr>
                <m:t>=</m:t>
              </m:r>
              <m:r>
                <w:rPr>
                  <w:rFonts w:ascii="Cambria Math" w:hAnsi="Cambria Math"/>
                </w:rPr>
                <m:t>1</m:t>
              </m:r>
            </m:sub>
            <m:sup>
              <m:r>
                <w:rPr>
                  <w:rFonts w:ascii="Cambria Math" w:hAnsi="Cambria Math"/>
                </w:rPr>
                <m:t>N</m:t>
              </m:r>
            </m:sup>
            <m:e>
              <m:d>
                <m:dPr>
                  <m:ctrlPr>
                    <w:rPr>
                      <w:rFonts w:ascii="Cambria Math" w:hAnsi="Cambria Math"/>
                      <w:b/>
                      <w:bCs/>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bi"/>
            </m:rPr>
            <w:rPr>
              <w:rFonts w:ascii="Cambria Math" w:hAnsi="Cambria Math"/>
            </w:rPr>
            <m:t>.</m:t>
          </m:r>
        </m:oMath>
      </m:oMathPara>
    </w:p>
    <w:p w14:paraId="57C836E8" w14:textId="7892E72D" w:rsidR="00060F23" w:rsidRDefault="00060F23" w:rsidP="00060F23">
      <w:r>
        <w:t xml:space="preserve">Para terminar de resolver o problema de otimização, basta maximizar </w:t>
      </w:r>
      <m:oMath>
        <m:r>
          <w:rPr>
            <w:rFonts w:ascii="Cambria Math" w:hAnsi="Cambria Math"/>
          </w:rPr>
          <m:t>g</m:t>
        </m:r>
        <m:d>
          <m:dPr>
            <m:ctrlPr>
              <w:rPr>
                <w:rFonts w:ascii="Cambria Math" w:hAnsi="Cambria Math"/>
                <w:i/>
              </w:rPr>
            </m:ctrlPr>
          </m:dPr>
          <m:e>
            <m:r>
              <m:rPr>
                <m:sty m:val="bi"/>
              </m:rPr>
              <w:rPr>
                <w:rFonts w:ascii="Cambria Math" w:hAnsi="Cambria Math"/>
              </w:rPr>
              <m:t>λ,</m:t>
            </m:r>
            <m:sSup>
              <m:sSupPr>
                <m:ctrlPr>
                  <w:rPr>
                    <w:rFonts w:ascii="Cambria Math" w:hAnsi="Cambria Math"/>
                    <w:i/>
                  </w:rPr>
                </m:ctrlPr>
              </m:sSupPr>
              <m:e>
                <m:r>
                  <m:rPr>
                    <m:sty m:val="bi"/>
                  </m:rPr>
                  <w:rPr>
                    <w:rFonts w:ascii="Cambria Math" w:hAnsi="Cambria Math"/>
                  </w:rPr>
                  <m:t>λ</m:t>
                </m:r>
                <m:ctrlPr>
                  <w:rPr>
                    <w:rFonts w:ascii="Cambria Math" w:hAnsi="Cambria Math"/>
                    <w:b/>
                    <w:bCs/>
                    <w:i/>
                  </w:rPr>
                </m:ctrlPr>
              </m:e>
              <m:sup>
                <m:r>
                  <w:rPr>
                    <w:rFonts w:ascii="Cambria Math" w:hAnsi="Cambria Math"/>
                  </w:rPr>
                  <m:t>'</m:t>
                </m:r>
              </m:sup>
            </m:sSup>
          </m:e>
        </m:d>
      </m:oMath>
      <w:r>
        <w:t xml:space="preserve"> sujeito às condições de KKT. Duas dessas condições, advindas da propriedade </w:t>
      </w:r>
      <w:proofErr w:type="spellStart"/>
      <w:r>
        <w:rPr>
          <w:i/>
          <w:iCs/>
        </w:rPr>
        <w:t>complementary</w:t>
      </w:r>
      <w:proofErr w:type="spellEnd"/>
      <w:r>
        <w:rPr>
          <w:i/>
          <w:iCs/>
        </w:rPr>
        <w:t xml:space="preserve"> </w:t>
      </w:r>
      <w:proofErr w:type="spellStart"/>
      <w:r>
        <w:rPr>
          <w:i/>
          <w:iCs/>
        </w:rPr>
        <w:t>slackness</w:t>
      </w:r>
      <w:proofErr w:type="spellEnd"/>
      <w:r>
        <w:t>, são interessantes para serem analisadas, como mostradas abaixo: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947581" w14:paraId="4A017A13" w14:textId="77777777" w:rsidTr="000308DD">
        <w:tc>
          <w:tcPr>
            <w:tcW w:w="350" w:type="pct"/>
          </w:tcPr>
          <w:p w14:paraId="4514A06D" w14:textId="77777777" w:rsidR="00947581" w:rsidRDefault="00947581" w:rsidP="000308DD"/>
        </w:tc>
        <w:tc>
          <w:tcPr>
            <w:tcW w:w="4300" w:type="pct"/>
            <w:vAlign w:val="center"/>
          </w:tcPr>
          <w:p w14:paraId="435B4C84" w14:textId="7001B5E2" w:rsidR="00947581" w:rsidRPr="001C382A" w:rsidRDefault="00000000" w:rsidP="000308DD">
            <m:oMathPara>
              <m:oMath>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rPr>
                    </m:ctrlPr>
                  </m:dPr>
                  <m:e>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oMath>
            </m:oMathPara>
          </w:p>
        </w:tc>
        <w:tc>
          <w:tcPr>
            <w:tcW w:w="350" w:type="pct"/>
            <w:vAlign w:val="center"/>
          </w:tcPr>
          <w:p w14:paraId="20933268" w14:textId="20043BAC" w:rsidR="00947581" w:rsidRDefault="00947581" w:rsidP="000308DD">
            <w:pPr>
              <w:keepNext/>
              <w:jc w:val="right"/>
            </w:pPr>
            <w:bookmarkStart w:id="57" w:name="_Ref153582717"/>
            <w:r>
              <w:t>(</w:t>
            </w:r>
            <w:r>
              <w:fldChar w:fldCharType="begin"/>
            </w:r>
            <w:r>
              <w:instrText xml:space="preserve"> STYLEREF 1 \s </w:instrText>
            </w:r>
            <w:r>
              <w:fldChar w:fldCharType="separate"/>
            </w:r>
            <w:r w:rsidR="00D244CB">
              <w:rPr>
                <w:noProof/>
              </w:rPr>
              <w:t>4</w:t>
            </w:r>
            <w:r>
              <w:rPr>
                <w:noProof/>
              </w:rPr>
              <w:fldChar w:fldCharType="end"/>
            </w:r>
            <w:r>
              <w:t>.</w:t>
            </w:r>
            <w:r>
              <w:fldChar w:fldCharType="begin"/>
            </w:r>
            <w:r>
              <w:instrText xml:space="preserve"> SEQ Equação \* ARABIC \s 1 </w:instrText>
            </w:r>
            <w:r>
              <w:fldChar w:fldCharType="separate"/>
            </w:r>
            <w:r w:rsidR="00D244CB">
              <w:rPr>
                <w:noProof/>
              </w:rPr>
              <w:t>21</w:t>
            </w:r>
            <w:r>
              <w:rPr>
                <w:noProof/>
              </w:rPr>
              <w:fldChar w:fldCharType="end"/>
            </w:r>
            <w:r>
              <w:t>)</w:t>
            </w:r>
            <w:bookmarkEnd w:id="57"/>
          </w:p>
        </w:tc>
      </w:tr>
    </w:tbl>
    <w:p w14:paraId="5BBE2853" w14:textId="354F843C" w:rsidR="00947581" w:rsidRPr="00947581" w:rsidRDefault="00947581" w:rsidP="00060F23"/>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947581" w14:paraId="7DC2CE3B" w14:textId="77777777" w:rsidTr="000308DD">
        <w:tc>
          <w:tcPr>
            <w:tcW w:w="350" w:type="pct"/>
          </w:tcPr>
          <w:p w14:paraId="0DF3FA8D" w14:textId="77777777" w:rsidR="00947581" w:rsidRDefault="00947581" w:rsidP="000308DD"/>
        </w:tc>
        <w:tc>
          <w:tcPr>
            <w:tcW w:w="4300" w:type="pct"/>
            <w:vAlign w:val="center"/>
          </w:tcPr>
          <w:p w14:paraId="63DFB1C9" w14:textId="41CDF676" w:rsidR="00947581" w:rsidRPr="001C382A" w:rsidRDefault="00000000" w:rsidP="00947581">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d>
                  <m:dPr>
                    <m:begChr m:val="["/>
                    <m:endChr m:val="]"/>
                    <m:ctrlPr>
                      <w:rPr>
                        <w:rFonts w:ascii="Cambria Math" w:hAnsi="Cambria Math"/>
                        <w:i/>
                      </w:rPr>
                    </m:ctrlPr>
                  </m:dPr>
                  <m:e>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r>
                  <w:rPr>
                    <w:rFonts w:ascii="Cambria Math" w:hAnsi="Cambria Math"/>
                  </w:rPr>
                  <m:t>=0.</m:t>
                </m:r>
              </m:oMath>
            </m:oMathPara>
          </w:p>
        </w:tc>
        <w:tc>
          <w:tcPr>
            <w:tcW w:w="350" w:type="pct"/>
            <w:vAlign w:val="center"/>
          </w:tcPr>
          <w:p w14:paraId="17B45F90" w14:textId="0B717716" w:rsidR="00947581" w:rsidRDefault="00947581" w:rsidP="00947581">
            <w:pPr>
              <w:keepNext/>
            </w:pPr>
            <w:bookmarkStart w:id="58" w:name="_Ref153583756"/>
            <w:r>
              <w:t>(</w:t>
            </w:r>
            <w:r>
              <w:fldChar w:fldCharType="begin"/>
            </w:r>
            <w:r>
              <w:instrText xml:space="preserve"> STYLEREF 1 \s </w:instrText>
            </w:r>
            <w:r>
              <w:fldChar w:fldCharType="separate"/>
            </w:r>
            <w:r w:rsidR="00D244CB">
              <w:rPr>
                <w:noProof/>
              </w:rPr>
              <w:t>4</w:t>
            </w:r>
            <w:r>
              <w:rPr>
                <w:noProof/>
              </w:rPr>
              <w:fldChar w:fldCharType="end"/>
            </w:r>
            <w:r>
              <w:t>.</w:t>
            </w:r>
            <w:r>
              <w:fldChar w:fldCharType="begin"/>
            </w:r>
            <w:r>
              <w:instrText xml:space="preserve"> SEQ Equação \* ARABIC \s 1 </w:instrText>
            </w:r>
            <w:r>
              <w:fldChar w:fldCharType="separate"/>
            </w:r>
            <w:r w:rsidR="00D244CB">
              <w:rPr>
                <w:noProof/>
              </w:rPr>
              <w:t>22</w:t>
            </w:r>
            <w:r>
              <w:rPr>
                <w:noProof/>
              </w:rPr>
              <w:fldChar w:fldCharType="end"/>
            </w:r>
            <w:r>
              <w:t>)</w:t>
            </w:r>
            <w:bookmarkEnd w:id="58"/>
          </w:p>
        </w:tc>
      </w:tr>
    </w:tbl>
    <w:p w14:paraId="2E37C5B7" w14:textId="77777777" w:rsidR="00947581" w:rsidRPr="00947581" w:rsidRDefault="00947581" w:rsidP="00947581"/>
    <w:p w14:paraId="30B563D7" w14:textId="43BA6C33" w:rsidR="00FC1262" w:rsidRDefault="00947581" w:rsidP="00060F23">
      <w:r>
        <w:t xml:space="preserve">A partir da eq. </w:t>
      </w:r>
      <w:r>
        <w:fldChar w:fldCharType="begin"/>
      </w:r>
      <w:r>
        <w:instrText xml:space="preserve"> REF _Ref153582717 \h </w:instrText>
      </w:r>
      <w:r>
        <w:fldChar w:fldCharType="separate"/>
      </w:r>
      <w:r w:rsidR="00D244CB">
        <w:t>(</w:t>
      </w:r>
      <w:r w:rsidR="00D244CB">
        <w:rPr>
          <w:noProof/>
        </w:rPr>
        <w:t>4</w:t>
      </w:r>
      <w:r w:rsidR="00D244CB">
        <w:t>.</w:t>
      </w:r>
      <w:r w:rsidR="00D244CB">
        <w:rPr>
          <w:noProof/>
        </w:rPr>
        <w:t>21</w:t>
      </w:r>
      <w:r w:rsidR="00D244CB">
        <w:t>)</w:t>
      </w:r>
      <w:r>
        <w:fldChar w:fldCharType="end"/>
      </w:r>
      <w:r>
        <w:t>,</w:t>
      </w:r>
      <w:r w:rsidR="00D3563F">
        <w:t xml:space="preserve"> vemos que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D3563F">
        <w:t xml:space="preserve"> somente se </w:t>
      </w:r>
      <m:oMath>
        <m:d>
          <m:dPr>
            <m:begChr m:val="["/>
            <m:endChr m:val="]"/>
            <m:ctrlPr>
              <w:rPr>
                <w:rFonts w:ascii="Cambria Math" w:hAnsi="Cambria Math"/>
                <w:i/>
              </w:rPr>
            </m:ctrlPr>
          </m:dPr>
          <m:e>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=A=0</m:t>
        </m:r>
      </m:oMath>
      <w:r w:rsidR="00FC1262">
        <w:t>, ou seja, se o ponto estiver fora do tubo-</w:t>
      </w:r>
      <m:oMath>
        <m:r>
          <w:rPr>
            <w:rFonts w:ascii="Cambria Math" w:hAnsi="Cambria Math"/>
          </w:rPr>
          <m:t>ϵ</m:t>
        </m:r>
      </m:oMath>
      <w:r w:rsidR="00FC1262">
        <w:t xml:space="preserve"> ou exatamente em sua borda. Isso porque</w:t>
      </w:r>
    </w:p>
    <w:p w14:paraId="27122879" w14:textId="7712A956" w:rsidR="00FC1262" w:rsidRDefault="00FC1262">
      <w:pPr>
        <w:pStyle w:val="PargrafodaLista"/>
        <w:numPr>
          <w:ilvl w:val="0"/>
          <w:numId w:val="15"/>
        </w:numPr>
      </w:pPr>
      <w:r>
        <w:lastRenderedPageBreak/>
        <w:t>se o ponto está fora do tubo-</w:t>
      </w:r>
      <m:oMath>
        <m:r>
          <w:rPr>
            <w:rFonts w:ascii="Cambria Math" w:hAnsi="Cambria Math"/>
          </w:rPr>
          <m:t>ϵ</m:t>
        </m:r>
      </m:oMath>
      <w:r>
        <w:t xml:space="preserve">, </w:t>
      </w:r>
      <w:r w:rsidR="001B63DD">
        <w:t xml:space="preserve">então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rPr>
            </m:ctrlPr>
          </m:sSubPr>
          <m:e>
            <m:r>
              <w:rPr>
                <w:rFonts w:ascii="Cambria Math" w:hAnsi="Cambria Math"/>
              </w:rPr>
              <m:t>ξ</m:t>
            </m:r>
          </m:e>
          <m:sub>
            <m:r>
              <w:rPr>
                <w:rFonts w:ascii="Cambria Math" w:hAnsi="Cambria Math"/>
              </w:rPr>
              <m:t>i</m:t>
            </m:r>
          </m:sub>
        </m:sSub>
      </m:oMath>
      <w:r w:rsidR="001B63DD">
        <w:t xml:space="preserve"> e </w:t>
      </w:r>
      <m:oMath>
        <m:r>
          <w:rPr>
            <w:rFonts w:ascii="Cambria Math" w:hAnsi="Cambria Math"/>
          </w:rPr>
          <m:t>A=0</m:t>
        </m:r>
      </m:oMath>
      <w:r w:rsidR="001B63DD">
        <w:t>;</w:t>
      </w:r>
    </w:p>
    <w:p w14:paraId="170FC4C1" w14:textId="166FB1D2" w:rsidR="001B63DD" w:rsidRDefault="001B63DD">
      <w:pPr>
        <w:pStyle w:val="PargrafodaLista"/>
        <w:numPr>
          <w:ilvl w:val="0"/>
          <w:numId w:val="15"/>
        </w:numPr>
      </w:pPr>
      <w:r>
        <w:t>se o ponto está na borda do tubo-</w:t>
      </w:r>
      <m:oMath>
        <m:r>
          <w:rPr>
            <w:rFonts w:ascii="Cambria Math" w:hAnsi="Cambria Math"/>
          </w:rPr>
          <m:t>ϵ</m:t>
        </m:r>
      </m:oMath>
      <w:r>
        <w:t xml:space="preserve">, então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+ϵ</m:t>
        </m:r>
      </m:oMath>
      <w:r>
        <w:t xml:space="preserve"> e </w:t>
      </w:r>
      <m:oMath>
        <m:r>
          <w:rPr>
            <w:rFonts w:ascii="Cambria Math" w:hAnsi="Cambria Math"/>
          </w:rPr>
          <m:t>A=0</m:t>
        </m:r>
      </m:oMath>
      <w:r>
        <w:t>.</w:t>
      </w:r>
    </w:p>
    <w:p w14:paraId="00F8BCC0" w14:textId="0715CA90" w:rsidR="001B63DD" w:rsidRDefault="001B63DD" w:rsidP="001B63DD">
      <w:r>
        <w:t xml:space="preserve">No caso em que o ponto está entro da margem </w:t>
      </w:r>
      <m:oMath>
        <m:r>
          <w:rPr>
            <w:rFonts w:ascii="Cambria Math" w:hAnsi="Cambria Math"/>
          </w:rPr>
          <m:t>A=ϵ+f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&gt;0</m:t>
        </m:r>
      </m:oMath>
      <w:r>
        <w:t xml:space="preserve">, pois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oMath>
      <w:r>
        <w:t>.</w:t>
      </w:r>
    </w:p>
    <w:p w14:paraId="7B9C2B92" w14:textId="153EF91D" w:rsidR="00947581" w:rsidRDefault="00D3563F" w:rsidP="00060F23">
      <w:r>
        <w:t xml:space="preserve">O raciocínio é análogo para </w:t>
      </w:r>
      <m:oMath>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oMath>
      <w:r>
        <w:t xml:space="preserve"> na eq. </w:t>
      </w:r>
      <w:r>
        <w:fldChar w:fldCharType="begin"/>
      </w:r>
      <w:r>
        <w:instrText xml:space="preserve"> REF _Ref153583756 \h </w:instrText>
      </w:r>
      <w:r>
        <w:fldChar w:fldCharType="separate"/>
      </w:r>
      <w:r w:rsidR="00D244CB">
        <w:t>(</w:t>
      </w:r>
      <w:r w:rsidR="00D244CB">
        <w:rPr>
          <w:noProof/>
        </w:rPr>
        <w:t>4</w:t>
      </w:r>
      <w:r w:rsidR="00D244CB">
        <w:t>.</w:t>
      </w:r>
      <w:r w:rsidR="00D244CB">
        <w:rPr>
          <w:noProof/>
        </w:rPr>
        <w:t>22</w:t>
      </w:r>
      <w:r w:rsidR="00D244CB">
        <w:t>)</w:t>
      </w:r>
      <w:r>
        <w:fldChar w:fldCharType="end"/>
      </w:r>
      <w:r>
        <w:t xml:space="preserve">. Com isso, vemos que os únicos pontos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Pr>
          <w:b/>
          <w:bCs/>
        </w:rPr>
        <w:t xml:space="preserve"> </w:t>
      </w:r>
      <w:r>
        <w:t xml:space="preserve">que contribuem para </w:t>
      </w:r>
      <m:oMath>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oMath>
      <w:r>
        <w:rPr>
          <w:b/>
          <w:bCs/>
        </w:rPr>
        <w:t xml:space="preserve"> </w:t>
      </w:r>
      <w:r>
        <w:t xml:space="preserve">são aqueles </w:t>
      </w:r>
      <w:r w:rsidR="001B63DD">
        <w:t>que estão fora do tubo-</w:t>
      </w:r>
      <m:oMath>
        <m:r>
          <w:rPr>
            <w:rFonts w:ascii="Cambria Math" w:hAnsi="Cambria Math"/>
          </w:rPr>
          <m:t>ϵ</m:t>
        </m:r>
      </m:oMath>
      <w:r w:rsidR="001B63DD">
        <w:t xml:space="preserve"> ou exatamente em cima de sua borda.</w:t>
      </w:r>
    </w:p>
    <w:p w14:paraId="2929DB5D" w14:textId="01BAB44A" w:rsidR="00981BC9" w:rsidRDefault="0069413E" w:rsidP="00060F23">
      <w:pPr>
        <w:rPr>
          <w:b/>
          <w:bCs/>
        </w:rPr>
      </w:pPr>
      <w:r>
        <w:t xml:space="preserve">Assim, como foi feito no caso da classificação, todo esse desenvolvimento pode ser generalizado para o caso em que estamos trabalhando no espaço das </w:t>
      </w:r>
      <w:r>
        <w:rPr>
          <w:i/>
          <w:iCs/>
        </w:rPr>
        <w:t>features</w:t>
      </w:r>
      <w:r>
        <w:t xml:space="preserve">. Basta substituir as entradas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Pr>
          <w:b/>
          <w:bCs/>
        </w:rPr>
        <w:t xml:space="preserve"> </w:t>
      </w:r>
      <w:r>
        <w:t xml:space="preserve">pelas </w:t>
      </w:r>
      <w:r>
        <w:rPr>
          <w:i/>
          <w:iCs/>
        </w:rPr>
        <w:t xml:space="preserve">features </w:t>
      </w:r>
      <m:oMath>
        <m:sSub>
          <m:sSubPr>
            <m:ctrlPr>
              <w:rPr>
                <w:rFonts w:ascii="Cambria Math" w:hAnsi="Cambria Math"/>
                <w:i/>
                <w:iCs/>
              </w:rPr>
            </m:ctrlPr>
          </m:sSubPr>
          <m:e>
            <m:r>
              <w:rPr>
                <w:rFonts w:ascii="Cambria Math" w:hAnsi="Cambria Math"/>
              </w:rPr>
              <m:t>ϕ</m:t>
            </m:r>
          </m:e>
          <m:sub>
            <m:r>
              <w:rPr>
                <w:rFonts w:ascii="Cambria Math" w:hAnsi="Cambria Math"/>
              </w:rPr>
              <m:t>i</m:t>
            </m:r>
          </m:sub>
        </m:sSub>
      </m:oMath>
      <w:r>
        <w:rPr>
          <w:i/>
          <w:iCs/>
        </w:rPr>
        <w:t xml:space="preserve"> </w:t>
      </w:r>
      <w:r>
        <w:t xml:space="preserve">e o produto interno Euclidiano </w:t>
      </w:r>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r>
                  <w:rPr>
                    <w:rFonts w:ascii="Cambria Math" w:hAnsi="Cambria Math"/>
                  </w:rPr>
                  <m:t>'</m:t>
                </m:r>
              </m:e>
              <m:sub>
                <m:r>
                  <w:rPr>
                    <w:rFonts w:ascii="Cambria Math" w:hAnsi="Cambria Math"/>
                  </w:rPr>
                  <m:t>i</m:t>
                </m:r>
              </m:sub>
            </m:sSub>
          </m:e>
        </m:d>
      </m:oMath>
      <w:r>
        <w:t xml:space="preserve"> pela função kernel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r>
                  <w:rPr>
                    <w:rFonts w:ascii="Cambria Math" w:hAnsi="Cambria Math"/>
                  </w:rPr>
                  <m:t>'</m:t>
                </m:r>
              </m:e>
              <m:sub>
                <m:r>
                  <w:rPr>
                    <w:rFonts w:ascii="Cambria Math" w:hAnsi="Cambria Math"/>
                  </w:rPr>
                  <m:t>i</m:t>
                </m:r>
              </m:sub>
            </m:sSub>
          </m:e>
        </m:d>
      </m:oMath>
      <w:r>
        <w:rPr>
          <w:b/>
          <w:bCs/>
        </w:rPr>
        <w:t>.</w:t>
      </w:r>
    </w:p>
    <w:p w14:paraId="06B5982D" w14:textId="430A6B14" w:rsidR="00981BC9" w:rsidRPr="0069413E" w:rsidRDefault="00981BC9" w:rsidP="00981BC9">
      <w:pPr>
        <w:pStyle w:val="Ttulo2"/>
      </w:pPr>
      <w:bookmarkStart w:id="59" w:name="_Toc157995286"/>
      <w:r>
        <w:t>Aspectos Práticos</w:t>
      </w:r>
      <w:bookmarkEnd w:id="59"/>
    </w:p>
    <w:p w14:paraId="575E78CA" w14:textId="3836881F" w:rsidR="00E51F51" w:rsidRDefault="00E51F51">
      <w:pPr>
        <w:pStyle w:val="PargrafodaLista"/>
        <w:numPr>
          <w:ilvl w:val="0"/>
          <w:numId w:val="22"/>
        </w:numPr>
      </w:pPr>
      <w:r>
        <w:t xml:space="preserve">O modelo SVM é mais adequado para </w:t>
      </w:r>
      <w:r>
        <w:rPr>
          <w:i/>
          <w:iCs/>
        </w:rPr>
        <w:t>datasets</w:t>
      </w:r>
      <w:r>
        <w:t xml:space="preserve"> de tamanho pequeno/médio, pois ele não escala bem com o número de dados, tendo complexidade entre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×n</m:t>
            </m:r>
          </m:e>
        </m:d>
      </m:oMath>
      <w:r>
        <w:t xml:space="preserve"> 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×n</m:t>
            </m:r>
          </m:e>
        </m:d>
      </m:oMath>
      <w:r>
        <w:t xml:space="preserve"> para a classe SVC do scikit-learn, em que </w:t>
      </w:r>
      <m:oMath>
        <m:r>
          <w:rPr>
            <w:rFonts w:ascii="Cambria Math" w:hAnsi="Cambria Math"/>
          </w:rPr>
          <m:t>m</m:t>
        </m:r>
      </m:oMath>
      <w:r>
        <w:t xml:space="preserve"> é o número de exemplos e </w:t>
      </w:r>
      <m:oMath>
        <m:r>
          <w:rPr>
            <w:rFonts w:ascii="Cambria Math" w:hAnsi="Cambria Math"/>
          </w:rPr>
          <m:t>n</m:t>
        </m:r>
      </m:oMath>
      <w:r>
        <w:t xml:space="preserve"> o número de </w:t>
      </w:r>
      <w:r>
        <w:rPr>
          <w:i/>
          <w:iCs/>
        </w:rPr>
        <w:t xml:space="preserve">features </w:t>
      </w:r>
      <w:sdt>
        <w:sdtPr>
          <w:rPr>
            <w:i/>
            <w:iCs/>
          </w:rPr>
          <w:id w:val="1972859761"/>
          <w:citation/>
        </w:sdtPr>
        <w:sdtContent>
          <w:r>
            <w:rPr>
              <w:i/>
              <w:iCs/>
            </w:rPr>
            <w:fldChar w:fldCharType="begin"/>
          </w:r>
          <w:r>
            <w:rPr>
              <w:i/>
              <w:iCs/>
            </w:rPr>
            <w:instrText xml:space="preserve"> CITATION Gér19 \l 1046 </w:instrText>
          </w:r>
          <w:r>
            <w:rPr>
              <w:i/>
              <w:iCs/>
            </w:rPr>
            <w:fldChar w:fldCharType="separate"/>
          </w:r>
          <w:r w:rsidR="00D244CB" w:rsidRPr="00D244CB">
            <w:rPr>
              <w:noProof/>
            </w:rPr>
            <w:t>[6]</w:t>
          </w:r>
          <w:r>
            <w:rPr>
              <w:i/>
              <w:iCs/>
            </w:rPr>
            <w:fldChar w:fldCharType="end"/>
          </w:r>
        </w:sdtContent>
      </w:sdt>
      <w:r>
        <w:t xml:space="preserve">. Para kernel linear, dar preferência para a classe </w:t>
      </w:r>
      <w:proofErr w:type="spellStart"/>
      <w:r>
        <w:t>LinearSVC</w:t>
      </w:r>
      <w:proofErr w:type="spellEnd"/>
      <w:r>
        <w:t xml:space="preserve"> do </w:t>
      </w:r>
      <w:proofErr w:type="spellStart"/>
      <w:r>
        <w:t>scikit-learn</w:t>
      </w:r>
      <w:proofErr w:type="spellEnd"/>
      <w:r>
        <w:t xml:space="preserve">, pois o algoritmo tem complexidade </w:t>
      </w:r>
      <m:oMath>
        <m:r>
          <m:rPr>
            <m:scr m:val="script"/>
          </m:rPr>
          <w:rPr>
            <w:rFonts w:ascii="Cambria Math" w:hAnsi="Cambria Math"/>
          </w:rPr>
          <m:t>O</m:t>
        </m:r>
        <m:d>
          <m:dPr>
            <m:ctrlPr>
              <w:rPr>
                <w:rFonts w:ascii="Cambria Math" w:hAnsi="Cambria Math"/>
                <w:i/>
              </w:rPr>
            </m:ctrlPr>
          </m:dPr>
          <m:e>
            <m:r>
              <w:rPr>
                <w:rFonts w:ascii="Cambria Math" w:hAnsi="Cambria Math"/>
              </w:rPr>
              <m:t>m×n</m:t>
            </m:r>
          </m:e>
        </m:d>
      </m:oMath>
      <w:r>
        <w:t>.</w:t>
      </w:r>
    </w:p>
    <w:p w14:paraId="090669FF" w14:textId="327306B5" w:rsidR="00981BC9" w:rsidRDefault="00E51F51">
      <w:pPr>
        <w:pStyle w:val="PargrafodaLista"/>
        <w:numPr>
          <w:ilvl w:val="0"/>
          <w:numId w:val="21"/>
        </w:numPr>
      </w:pPr>
      <w:r>
        <w:t>É sensível à escala.</w:t>
      </w:r>
    </w:p>
    <w:p w14:paraId="7B9CCF70" w14:textId="16F95343" w:rsidR="00981BC9" w:rsidRDefault="00981BC9" w:rsidP="00981BC9">
      <w:r w:rsidRPr="00981BC9">
        <w:rPr>
          <w:noProof/>
        </w:rPr>
        <w:drawing>
          <wp:inline distT="0" distB="0" distL="0" distR="0" wp14:anchorId="75FBF825" wp14:editId="14C34188">
            <wp:extent cx="5400040" cy="1509395"/>
            <wp:effectExtent l="0" t="0" r="0" b="0"/>
            <wp:docPr id="14314999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99947" name=""/>
                    <pic:cNvPicPr/>
                  </pic:nvPicPr>
                  <pic:blipFill>
                    <a:blip r:embed="rId36"/>
                    <a:stretch>
                      <a:fillRect/>
                    </a:stretch>
                  </pic:blipFill>
                  <pic:spPr>
                    <a:xfrm>
                      <a:off x="0" y="0"/>
                      <a:ext cx="5400040" cy="1509395"/>
                    </a:xfrm>
                    <a:prstGeom prst="rect">
                      <a:avLst/>
                    </a:prstGeom>
                  </pic:spPr>
                </pic:pic>
              </a:graphicData>
            </a:graphic>
          </wp:inline>
        </w:drawing>
      </w:r>
    </w:p>
    <w:p w14:paraId="33A96D37" w14:textId="2B2200AF" w:rsidR="00162384" w:rsidRDefault="00162384">
      <w:pPr>
        <w:pStyle w:val="PargrafodaLista"/>
        <w:numPr>
          <w:ilvl w:val="0"/>
          <w:numId w:val="22"/>
        </w:numPr>
      </w:pPr>
      <w:r>
        <w:t>Baixos valores de C aumentam a regularização do modelo, deixando a margem menos estreita.</w:t>
      </w:r>
    </w:p>
    <w:p w14:paraId="3A06DB62" w14:textId="5F9BF649" w:rsidR="00162384" w:rsidRDefault="00162384" w:rsidP="00162384">
      <w:pPr>
        <w:jc w:val="center"/>
      </w:pPr>
      <w:r w:rsidRPr="00162384">
        <w:rPr>
          <w:noProof/>
        </w:rPr>
        <w:drawing>
          <wp:inline distT="0" distB="0" distL="0" distR="0" wp14:anchorId="7D443AF0" wp14:editId="389405E9">
            <wp:extent cx="5003800" cy="1222118"/>
            <wp:effectExtent l="0" t="0" r="6350" b="0"/>
            <wp:docPr id="3366151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15123" name=""/>
                    <pic:cNvPicPr/>
                  </pic:nvPicPr>
                  <pic:blipFill>
                    <a:blip r:embed="rId37"/>
                    <a:stretch>
                      <a:fillRect/>
                    </a:stretch>
                  </pic:blipFill>
                  <pic:spPr>
                    <a:xfrm>
                      <a:off x="0" y="0"/>
                      <a:ext cx="5025298" cy="1227369"/>
                    </a:xfrm>
                    <a:prstGeom prst="rect">
                      <a:avLst/>
                    </a:prstGeom>
                  </pic:spPr>
                </pic:pic>
              </a:graphicData>
            </a:graphic>
          </wp:inline>
        </w:drawing>
      </w:r>
    </w:p>
    <w:p w14:paraId="2F3201A0" w14:textId="2D1CF2C9" w:rsidR="003A30C7" w:rsidRDefault="003A30C7">
      <w:pPr>
        <w:pStyle w:val="PargrafodaLista"/>
        <w:numPr>
          <w:ilvl w:val="0"/>
          <w:numId w:val="22"/>
        </w:numPr>
      </w:pPr>
      <w:r>
        <w:t xml:space="preserve">Poderíamos aplicar um classificador de vetor de suporte </w:t>
      </w:r>
      <w:r w:rsidRPr="00482D2C">
        <w:rPr>
          <w:i/>
          <w:iCs/>
        </w:rPr>
        <w:t>soft</w:t>
      </w:r>
      <w:r w:rsidR="00F77F20">
        <w:t xml:space="preserve"> para separar dados não-linearmente separáveis. No entanto, precisaríamos criar novas </w:t>
      </w:r>
      <w:r w:rsidR="00F77F20">
        <w:rPr>
          <w:i/>
          <w:iCs/>
        </w:rPr>
        <w:t>features</w:t>
      </w:r>
      <w:r w:rsidR="00F77F20">
        <w:t xml:space="preserve"> a partir das variáveis de entrada, de forma a encontrar uma fronteira de decisão adequada (e não linear). Criar </w:t>
      </w:r>
      <w:r w:rsidR="00F77F20">
        <w:rPr>
          <w:i/>
          <w:iCs/>
        </w:rPr>
        <w:t xml:space="preserve">features </w:t>
      </w:r>
      <w:r w:rsidR="00F77F20">
        <w:t xml:space="preserve">polinomiais geralmente é uma boa opção. Para polinômios de grau pequeno, isso pode até ser viável, mas para polinômios de grau elevado, isso se torna inviável. A partir disso, podemos ver a vantagem do SVM sobre métodos lineares </w:t>
      </w:r>
      <w:r w:rsidR="00F77F20">
        <w:lastRenderedPageBreak/>
        <w:t xml:space="preserve">que utilizam transformações para gerar novas </w:t>
      </w:r>
      <w:r w:rsidR="00F77F20">
        <w:rPr>
          <w:i/>
          <w:iCs/>
        </w:rPr>
        <w:t>features</w:t>
      </w:r>
      <w:r w:rsidR="00F77F20">
        <w:t xml:space="preserve">: não é preciso criar novas </w:t>
      </w:r>
      <w:r w:rsidR="00F77F20">
        <w:rPr>
          <w:i/>
          <w:iCs/>
        </w:rPr>
        <w:t>features</w:t>
      </w:r>
      <w:r w:rsidR="00F77F20">
        <w:t xml:space="preserve">, apenas escolher a função </w:t>
      </w:r>
      <w:r w:rsidR="00F77F20">
        <w:rPr>
          <w:i/>
          <w:iCs/>
        </w:rPr>
        <w:t xml:space="preserve">kernel </w:t>
      </w:r>
      <w:r w:rsidR="00F77F20">
        <w:t>adequada.</w:t>
      </w:r>
    </w:p>
    <w:p w14:paraId="022CD6B5" w14:textId="2CE7E58F" w:rsidR="00162384" w:rsidRPr="00060F23" w:rsidRDefault="00E51F51">
      <w:pPr>
        <w:pStyle w:val="PargrafodaLista"/>
        <w:numPr>
          <w:ilvl w:val="0"/>
          <w:numId w:val="22"/>
        </w:numPr>
      </w:pPr>
      <w:r>
        <w:t xml:space="preserve">As funções </w:t>
      </w:r>
      <w:r>
        <w:rPr>
          <w:i/>
          <w:iCs/>
        </w:rPr>
        <w:t>kernel</w:t>
      </w:r>
      <w:r>
        <w:t xml:space="preserve"> mais comumente usadas são a linear e a </w:t>
      </w:r>
      <w:proofErr w:type="spellStart"/>
      <w:r>
        <w:rPr>
          <w:i/>
          <w:iCs/>
        </w:rPr>
        <w:t>Gaussian</w:t>
      </w:r>
      <w:proofErr w:type="spellEnd"/>
      <w:r>
        <w:rPr>
          <w:i/>
          <w:iCs/>
        </w:rPr>
        <w:t xml:space="preserve"> Radial </w:t>
      </w:r>
      <w:proofErr w:type="spellStart"/>
      <w:r>
        <w:rPr>
          <w:i/>
          <w:iCs/>
        </w:rPr>
        <w:t>Basis</w:t>
      </w:r>
      <w:proofErr w:type="spellEnd"/>
      <w:r>
        <w:rPr>
          <w:i/>
          <w:iCs/>
        </w:rPr>
        <w:t xml:space="preserve"> </w:t>
      </w:r>
      <w:proofErr w:type="spellStart"/>
      <w:r>
        <w:rPr>
          <w:i/>
          <w:iCs/>
        </w:rPr>
        <w:t>Function</w:t>
      </w:r>
      <w:proofErr w:type="spellEnd"/>
      <w:r>
        <w:rPr>
          <w:i/>
          <w:iCs/>
        </w:rPr>
        <w:t xml:space="preserve"> </w:t>
      </w:r>
      <w:r>
        <w:t xml:space="preserve">(RBF). Como regra de ouro para escolher a função </w:t>
      </w:r>
      <w:r>
        <w:rPr>
          <w:i/>
          <w:iCs/>
        </w:rPr>
        <w:t xml:space="preserve">kernel </w:t>
      </w:r>
      <w:r>
        <w:t xml:space="preserve">na prática, pode-se começar com a linear (dando preferência para o </w:t>
      </w:r>
      <w:proofErr w:type="spellStart"/>
      <w:r>
        <w:t>LinearSVC</w:t>
      </w:r>
      <w:proofErr w:type="spellEnd"/>
      <w:r>
        <w:t xml:space="preserve">, em vez do SVC do </w:t>
      </w:r>
      <w:proofErr w:type="spellStart"/>
      <w:r>
        <w:t>scikit-learn</w:t>
      </w:r>
      <w:proofErr w:type="spellEnd"/>
      <w:r>
        <w:t xml:space="preserve">, pela eficiência computacional), especialmente se o conjunto de dados for muito grande. Caso o conjunto de dados não seja tão grande, pode-se testar em seguida a </w:t>
      </w:r>
      <w:proofErr w:type="spellStart"/>
      <w:r>
        <w:rPr>
          <w:i/>
          <w:iCs/>
        </w:rPr>
        <w:t>Gaussian</w:t>
      </w:r>
      <w:proofErr w:type="spellEnd"/>
      <w:r>
        <w:rPr>
          <w:i/>
          <w:iCs/>
        </w:rPr>
        <w:t xml:space="preserve"> </w:t>
      </w:r>
      <w:r>
        <w:t>RBF.</w:t>
      </w:r>
    </w:p>
    <w:p w14:paraId="4EFFB04E" w14:textId="4FCD130A" w:rsidR="00A5322A" w:rsidRPr="00321CA2" w:rsidRDefault="00A5322A" w:rsidP="00321CA2"/>
    <w:p w14:paraId="09A85476" w14:textId="59931051" w:rsidR="00223274" w:rsidRDefault="00223274" w:rsidP="00223274">
      <w:pPr>
        <w:pStyle w:val="Ttulo1"/>
      </w:pPr>
      <w:bookmarkStart w:id="60" w:name="_Toc157995287"/>
      <w:r>
        <w:lastRenderedPageBreak/>
        <w:t>Rede Neural</w:t>
      </w:r>
      <w:bookmarkEnd w:id="60"/>
    </w:p>
    <w:p w14:paraId="7FC13E37" w14:textId="03504861" w:rsidR="00223274" w:rsidRDefault="002E78DB" w:rsidP="00223274">
      <w:r>
        <w:t>Nas seções sobre regressão linear e regressão logística, vimos que os modelos tinham a forma</w:t>
      </w:r>
    </w:p>
    <w:p w14:paraId="163FCA06" w14:textId="62D870BF" w:rsidR="00F3237D" w:rsidRPr="00F3237D" w:rsidRDefault="002E78DB" w:rsidP="00223274">
      <m:oMathPara>
        <m:oMath>
          <m:r>
            <w:rPr>
              <w:rFonts w:ascii="Cambria Math" w:hAnsi="Cambria Math"/>
            </w:rPr>
            <m:t>y</m:t>
          </m:r>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θ</m:t>
              </m:r>
            </m:e>
          </m:d>
          <m:r>
            <w:rPr>
              <w:rFonts w:ascii="Cambria Math" w:hAnsi="Cambria Math"/>
            </w:rPr>
            <m:t>=f</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ϕ</m:t>
              </m:r>
              <m:d>
                <m:dPr>
                  <m:ctrlPr>
                    <w:rPr>
                      <w:rFonts w:ascii="Cambria Math" w:hAnsi="Cambria Math"/>
                      <w:i/>
                    </w:rPr>
                  </m:ctrlPr>
                </m:dPr>
                <m:e>
                  <m:r>
                    <m:rPr>
                      <m:sty m:val="b"/>
                    </m:rPr>
                    <w:rPr>
                      <w:rFonts w:ascii="Cambria Math" w:hAnsi="Cambria Math"/>
                    </w:rPr>
                    <m:t>x</m:t>
                  </m:r>
                </m:e>
              </m:d>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j</m:t>
                      </m:r>
                    </m:sub>
                  </m:sSub>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r>
                        <m:rPr>
                          <m:sty m:val="b"/>
                        </m:rPr>
                        <w:rPr>
                          <w:rFonts w:ascii="Cambria Math" w:hAnsi="Cambria Math"/>
                        </w:rPr>
                        <m:t>x</m:t>
                      </m:r>
                    </m:e>
                  </m:d>
                </m:e>
              </m:nary>
            </m:e>
          </m:d>
          <m:r>
            <w:rPr>
              <w:rFonts w:ascii="Cambria Math" w:hAnsi="Cambria Math"/>
            </w:rPr>
            <m:t>,</m:t>
          </m:r>
        </m:oMath>
      </m:oMathPara>
    </w:p>
    <w:p w14:paraId="363DA786" w14:textId="72F842C7" w:rsidR="00F3237D" w:rsidRDefault="00F3237D" w:rsidP="00223274">
      <w:pPr>
        <w:rPr>
          <w:iCs/>
        </w:rPr>
      </w:pPr>
      <w:r>
        <w:t xml:space="preserve">com </w:t>
      </w:r>
      <m:oMath>
        <m:r>
          <m:rPr>
            <m:sty m:val="bi"/>
          </m:rPr>
          <w:rPr>
            <w:rFonts w:ascii="Cambria Math" w:hAnsi="Cambria Math"/>
          </w:rPr>
          <m:t>θ</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M</m:t>
                          </m:r>
                        </m:sub>
                      </m:sSub>
                    </m:e>
                    <m:e>
                      <m:sSub>
                        <m:sSubPr>
                          <m:ctrlPr>
                            <w:rPr>
                              <w:rFonts w:ascii="Cambria Math" w:hAnsi="Cambria Math"/>
                              <w:i/>
                            </w:rPr>
                          </m:ctrlPr>
                        </m:sSubPr>
                        <m:e>
                          <m:r>
                            <w:rPr>
                              <w:rFonts w:ascii="Cambria Math" w:hAnsi="Cambria Math"/>
                            </w:rPr>
                            <m:t>θ</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e>
                  </m:mr>
                </m:m>
              </m:e>
            </m:d>
          </m:e>
          <m:sup>
            <m:r>
              <w:rPr>
                <w:rFonts w:ascii="Cambria Math" w:hAnsi="Cambria Math"/>
              </w:rPr>
              <m:t>T</m:t>
            </m:r>
          </m:sup>
        </m:sSup>
      </m:oMath>
      <w:r>
        <w:t xml:space="preserve"> e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0</m:t>
                          </m:r>
                        </m:sub>
                      </m:sSub>
                    </m:e>
                  </m:mr>
                </m:m>
              </m:e>
            </m:d>
          </m:e>
          <m:sup>
            <m:r>
              <w:rPr>
                <w:rFonts w:ascii="Cambria Math" w:hAnsi="Cambria Math"/>
              </w:rPr>
              <m:t>T</m:t>
            </m:r>
          </m:sup>
        </m:sSup>
      </m:oMath>
      <w:r>
        <w:rPr>
          <w:iCs/>
        </w:rPr>
        <w:t>.</w:t>
      </w:r>
      <w:r w:rsidR="00DE7ECE">
        <w:rPr>
          <w:iCs/>
        </w:rPr>
        <w:t xml:space="preserve"> Na regressão linear, tín</w:t>
      </w:r>
      <w:r w:rsidR="004E20DD">
        <w:rPr>
          <w:iCs/>
        </w:rPr>
        <w:t>h</w:t>
      </w:r>
      <w:r w:rsidR="00DE7ECE">
        <w:rPr>
          <w:iCs/>
        </w:rPr>
        <w:t xml:space="preserve">amos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=x</m:t>
        </m:r>
      </m:oMath>
      <w:r w:rsidR="00DE7ECE">
        <w:rPr>
          <w:iCs/>
        </w:rPr>
        <w:t xml:space="preserve"> e, na regressão logística, tínhamos uma função não-linear (mais especificamente uma sigmoide).</w:t>
      </w:r>
    </w:p>
    <w:p w14:paraId="1BFF49D2" w14:textId="0A7B7453" w:rsidR="004E20DD" w:rsidRDefault="004E20DD" w:rsidP="00223274">
      <w:pPr>
        <w:rPr>
          <w:iCs/>
        </w:rPr>
      </w:pPr>
      <w:r>
        <w:rPr>
          <w:iCs/>
        </w:rPr>
        <w:t xml:space="preserve">Na rede neural, teremos um modelo muito parecido, mas as funções base </w:t>
      </w:r>
      <m:oMath>
        <m:sSub>
          <m:sSubPr>
            <m:ctrlPr>
              <w:rPr>
                <w:rFonts w:ascii="Cambria Math" w:hAnsi="Cambria Math"/>
                <w:i/>
                <w:iCs/>
              </w:rPr>
            </m:ctrlPr>
          </m:sSubPr>
          <m:e>
            <m:r>
              <w:rPr>
                <w:rFonts w:ascii="Cambria Math" w:hAnsi="Cambria Math"/>
              </w:rPr>
              <m:t>ϕ</m:t>
            </m:r>
          </m:e>
          <m:sub>
            <m:r>
              <w:rPr>
                <w:rFonts w:ascii="Cambria Math" w:hAnsi="Cambria Math"/>
              </w:rPr>
              <m:t>j</m:t>
            </m:r>
          </m:sub>
        </m:sSub>
      </m:oMath>
      <w:r>
        <w:rPr>
          <w:iCs/>
        </w:rPr>
        <w:t xml:space="preserve">, agora, também dependerão de parâmetros </w:t>
      </w:r>
      <m:oMath>
        <m:r>
          <w:rPr>
            <w:rFonts w:ascii="Cambria Math" w:hAnsi="Cambria Math"/>
          </w:rPr>
          <m:t>θ</m:t>
        </m:r>
      </m:oMath>
      <w:r>
        <w:rPr>
          <w:iCs/>
        </w:rPr>
        <w:t xml:space="preserve"> ajustáveis e terão a forma abaixo:</w:t>
      </w:r>
    </w:p>
    <w:p w14:paraId="7ED85F18" w14:textId="77A64DB8" w:rsidR="004E20DD" w:rsidRPr="005253DD" w:rsidRDefault="00000000" w:rsidP="00223274">
      <m:oMathPara>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
                </m:rPr>
                <w:rPr>
                  <w:rFonts w:ascii="Cambria Math" w:hAnsi="Cambria Math"/>
                </w:rPr>
                <m:t>x</m:t>
              </m:r>
              <m:r>
                <m:rPr>
                  <m:sty m:val="bi"/>
                </m:rPr>
                <w:rPr>
                  <w:rFonts w:ascii="Cambria Math" w:hAnsi="Cambria Math"/>
                </w:rPr>
                <m:t>,θ</m:t>
              </m:r>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kj</m:t>
                      </m:r>
                    </m:sub>
                    <m:sup>
                      <m:d>
                        <m:dPr>
                          <m:ctrlPr>
                            <w:rPr>
                              <w:rFonts w:ascii="Cambria Math" w:hAnsi="Cambria Math"/>
                              <w:i/>
                            </w:rPr>
                          </m:ctrlPr>
                        </m:dPr>
                        <m:e>
                          <m:r>
                            <w:rPr>
                              <w:rFonts w:ascii="Cambria Math" w:hAnsi="Cambria Math"/>
                            </w:rPr>
                            <m:t>L</m:t>
                          </m:r>
                        </m:e>
                      </m:d>
                    </m:sup>
                  </m:sSubSup>
                </m:e>
              </m:nary>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r>
                    <m:rPr>
                      <m:sty m:val="b"/>
                    </m:rPr>
                    <w:rPr>
                      <w:rFonts w:ascii="Cambria Math" w:hAnsi="Cambria Math"/>
                    </w:rPr>
                    <m:t>x,</m:t>
                  </m:r>
                  <m:sSub>
                    <m:sSubPr>
                      <m:ctrlPr>
                        <w:rPr>
                          <w:rFonts w:ascii="Cambria Math" w:hAnsi="Cambria Math"/>
                          <w:b/>
                          <w:bCs/>
                          <w:i/>
                        </w:rPr>
                      </m:ctrlPr>
                    </m:sSubPr>
                    <m:e>
                      <m:r>
                        <m:rPr>
                          <m:sty m:val="bi"/>
                        </m:rPr>
                        <w:rPr>
                          <w:rFonts w:ascii="Cambria Math" w:hAnsi="Cambria Math"/>
                        </w:rPr>
                        <m:t>θ</m:t>
                      </m:r>
                      <m:ctrlPr>
                        <w:rPr>
                          <w:rFonts w:ascii="Cambria Math" w:hAnsi="Cambria Math"/>
                          <w:b/>
                          <w:bCs/>
                          <w:iCs/>
                        </w:rPr>
                      </m:ctrlPr>
                    </m:e>
                    <m:sub>
                      <m:r>
                        <w:rPr>
                          <w:rFonts w:ascii="Cambria Math" w:hAnsi="Cambria Math"/>
                        </w:rPr>
                        <m:t>j</m:t>
                      </m:r>
                    </m:sub>
                  </m:sSub>
                </m:e>
              </m:d>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kj</m:t>
                      </m:r>
                    </m:sub>
                    <m:sup>
                      <m:d>
                        <m:dPr>
                          <m:ctrlPr>
                            <w:rPr>
                              <w:rFonts w:ascii="Cambria Math" w:hAnsi="Cambria Math"/>
                              <w:i/>
                            </w:rPr>
                          </m:ctrlPr>
                        </m:dPr>
                        <m:e>
                          <m:r>
                            <w:rPr>
                              <w:rFonts w:ascii="Cambria Math" w:hAnsi="Cambria Math"/>
                            </w:rPr>
                            <m:t>L</m:t>
                          </m:r>
                        </m:e>
                      </m:d>
                    </m:sup>
                  </m:sSubSup>
                  <m:r>
                    <w:rPr>
                      <w:rFonts w:ascii="Cambria Math" w:hAnsi="Cambria Math"/>
                    </w:rPr>
                    <m:t>h</m:t>
                  </m:r>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ji</m:t>
                              </m:r>
                            </m:sub>
                            <m:sup>
                              <m:d>
                                <m:dPr>
                                  <m:ctrlPr>
                                    <w:rPr>
                                      <w:rFonts w:ascii="Cambria Math" w:hAnsi="Cambria Math"/>
                                      <w:i/>
                                    </w:rPr>
                                  </m:ctrlPr>
                                </m:dPr>
                                <m:e>
                                  <m:r>
                                    <w:rPr>
                                      <w:rFonts w:ascii="Cambria Math" w:hAnsi="Cambria Math"/>
                                    </w:rPr>
                                    <m:t>L-1</m:t>
                                  </m:r>
                                </m:e>
                              </m:d>
                            </m:sup>
                          </m:sSubSup>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m:rPr>
                                  <m:sty m:val="b"/>
                                </m:rPr>
                                <w:rPr>
                                  <w:rFonts w:ascii="Cambria Math" w:hAnsi="Cambria Math"/>
                                </w:rPr>
                                <m:t>x,</m:t>
                              </m:r>
                              <m:sSub>
                                <m:sSubPr>
                                  <m:ctrlPr>
                                    <w:rPr>
                                      <w:rFonts w:ascii="Cambria Math" w:hAnsi="Cambria Math"/>
                                      <w:b/>
                                      <w:bCs/>
                                      <w:i/>
                                    </w:rPr>
                                  </m:ctrlPr>
                                </m:sSubPr>
                                <m:e>
                                  <m:r>
                                    <m:rPr>
                                      <m:sty m:val="bi"/>
                                    </m:rPr>
                                    <w:rPr>
                                      <w:rFonts w:ascii="Cambria Math" w:hAnsi="Cambria Math"/>
                                    </w:rPr>
                                    <m:t>θ</m:t>
                                  </m:r>
                                  <m:ctrlPr>
                                    <w:rPr>
                                      <w:rFonts w:ascii="Cambria Math" w:hAnsi="Cambria Math"/>
                                      <w:b/>
                                      <w:bCs/>
                                      <w:iCs/>
                                    </w:rPr>
                                  </m:ctrlPr>
                                </m:e>
                                <m:sub>
                                  <m:r>
                                    <w:rPr>
                                      <w:rFonts w:ascii="Cambria Math" w:hAnsi="Cambria Math"/>
                                    </w:rPr>
                                    <m:t>i</m:t>
                                  </m:r>
                                </m:sub>
                              </m:sSub>
                            </m:e>
                          </m:d>
                        </m:e>
                      </m:nary>
                    </m:e>
                  </m:d>
                </m:e>
              </m:nary>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kj</m:t>
                      </m:r>
                    </m:sub>
                    <m:sup>
                      <m:d>
                        <m:dPr>
                          <m:ctrlPr>
                            <w:rPr>
                              <w:rFonts w:ascii="Cambria Math" w:hAnsi="Cambria Math"/>
                              <w:i/>
                            </w:rPr>
                          </m:ctrlPr>
                        </m:dPr>
                        <m:e>
                          <m:r>
                            <w:rPr>
                              <w:rFonts w:ascii="Cambria Math" w:hAnsi="Cambria Math"/>
                            </w:rPr>
                            <m:t>L</m:t>
                          </m:r>
                        </m:e>
                      </m:d>
                    </m:sup>
                  </m:sSubSup>
                </m:e>
              </m:nary>
              <m:r>
                <w:rPr>
                  <w:rFonts w:ascii="Cambria Math" w:hAnsi="Cambria Math"/>
                </w:rPr>
                <m:t>h</m:t>
              </m:r>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ji</m:t>
                          </m:r>
                        </m:sub>
                        <m:sup>
                          <m:d>
                            <m:dPr>
                              <m:ctrlPr>
                                <w:rPr>
                                  <w:rFonts w:ascii="Cambria Math" w:hAnsi="Cambria Math"/>
                                  <w:i/>
                                </w:rPr>
                              </m:ctrlPr>
                            </m:dPr>
                            <m:e>
                              <m:r>
                                <w:rPr>
                                  <w:rFonts w:ascii="Cambria Math" w:hAnsi="Cambria Math"/>
                                </w:rPr>
                                <m:t>L-1</m:t>
                              </m:r>
                            </m:e>
                          </m:d>
                        </m:sup>
                      </m:sSubSup>
                    </m:e>
                  </m:nary>
                  <m:r>
                    <w:rPr>
                      <w:rFonts w:ascii="Cambria Math" w:hAnsi="Cambria Math"/>
                    </w:rPr>
                    <m:t>g</m:t>
                  </m:r>
                  <m:d>
                    <m:dPr>
                      <m:ctrlPr>
                        <w:rPr>
                          <w:rFonts w:ascii="Cambria Math" w:hAnsi="Cambria Math"/>
                          <w:i/>
                        </w:rPr>
                      </m:ctrlPr>
                    </m:dPr>
                    <m:e>
                      <m:r>
                        <w:rPr>
                          <w:rFonts w:ascii="Cambria Math" w:hAnsi="Cambria Math"/>
                        </w:rPr>
                        <m:t>⋯</m:t>
                      </m:r>
                    </m:e>
                  </m:d>
                </m:e>
              </m:d>
            </m:e>
          </m:d>
          <m:r>
            <w:rPr>
              <w:rFonts w:ascii="Cambria Math" w:hAnsi="Cambria Math"/>
            </w:rPr>
            <m:t>,</m:t>
          </m:r>
        </m:oMath>
      </m:oMathPara>
    </w:p>
    <w:p w14:paraId="15262739" w14:textId="2F9A9768" w:rsidR="005253DD" w:rsidRDefault="005253DD" w:rsidP="00223274">
      <w:r>
        <w:t xml:space="preserve">em que </w:t>
      </w:r>
      <m:oMath>
        <m:r>
          <w:rPr>
            <w:rFonts w:ascii="Cambria Math" w:hAnsi="Cambria Math"/>
          </w:rPr>
          <m:t>f, h</m:t>
        </m:r>
      </m:oMath>
      <w:r>
        <w:t xml:space="preserve"> e </w:t>
      </w:r>
      <m:oMath>
        <m:r>
          <w:rPr>
            <w:rFonts w:ascii="Cambria Math" w:hAnsi="Cambria Math"/>
          </w:rPr>
          <m:t>g</m:t>
        </m:r>
      </m:oMath>
      <w:r>
        <w:t xml:space="preserve"> são funções não lineares.</w:t>
      </w:r>
      <w:r w:rsidR="00C326BF">
        <w:t xml:space="preserve"> Como a rede neural pode ter </w:t>
      </w:r>
      <m:oMath>
        <m:r>
          <w:rPr>
            <w:rFonts w:ascii="Cambria Math" w:hAnsi="Cambria Math"/>
          </w:rPr>
          <m:t>K</m:t>
        </m:r>
      </m:oMath>
      <w:r w:rsidR="00C326BF">
        <w:t xml:space="preserve"> saídas, usamos o índice </w:t>
      </w:r>
      <m:oMath>
        <m:r>
          <w:rPr>
            <w:rFonts w:ascii="Cambria Math" w:hAnsi="Cambria Math"/>
          </w:rPr>
          <m:t>k</m:t>
        </m:r>
      </m:oMath>
      <w:r w:rsidR="00C326BF">
        <w:t xml:space="preserve"> para indicar a qual </w:t>
      </w:r>
      <w:r w:rsidR="00C326BF" w:rsidRPr="00386277">
        <w:t>saída</w:t>
      </w:r>
      <w:r w:rsidR="00C326BF">
        <w:t xml:space="preserve"> estamos nos referindo. Além disso, percebemos</w:t>
      </w:r>
      <w:r w:rsidR="00070D30">
        <w:t xml:space="preserve"> que a função base </w:t>
      </w:r>
      <m:oMath>
        <m:sSub>
          <m:sSubPr>
            <m:ctrlPr>
              <w:rPr>
                <w:rFonts w:ascii="Cambria Math" w:hAnsi="Cambria Math"/>
                <w:i/>
              </w:rPr>
            </m:ctrlPr>
          </m:sSubPr>
          <m:e>
            <m:r>
              <w:rPr>
                <w:rFonts w:ascii="Cambria Math" w:hAnsi="Cambria Math"/>
              </w:rPr>
              <m:t>ϕ</m:t>
            </m:r>
          </m:e>
          <m:sub>
            <m:r>
              <w:rPr>
                <w:rFonts w:ascii="Cambria Math" w:hAnsi="Cambria Math"/>
              </w:rPr>
              <m:t>j</m:t>
            </m:r>
          </m:sub>
        </m:sSub>
      </m:oMath>
      <w:r w:rsidR="00070D30">
        <w:t xml:space="preserve"> é uma composição de várias outras funções que dependem dos parâmetros ajustáveis. Utilizamos um sobrescrito nos parâmetros para indicar a qual das </w:t>
      </w:r>
      <m:oMath>
        <m:r>
          <w:rPr>
            <w:rFonts w:ascii="Cambria Math" w:hAnsi="Cambria Math"/>
          </w:rPr>
          <m:t>L</m:t>
        </m:r>
      </m:oMath>
      <w:r w:rsidR="00070D30">
        <w:t xml:space="preserve"> </w:t>
      </w:r>
      <w:r w:rsidR="00070D30" w:rsidRPr="00070D30">
        <w:rPr>
          <w:rStyle w:val="Forte"/>
        </w:rPr>
        <w:t>camadas</w:t>
      </w:r>
      <w:r w:rsidR="00070D30">
        <w:t xml:space="preserve"> da rede neural eles estão vinculados.</w:t>
      </w:r>
    </w:p>
    <w:p w14:paraId="211B0DF6" w14:textId="58AF43CD" w:rsidR="00EC5680" w:rsidRDefault="007A65A3" w:rsidP="00223274">
      <w:r>
        <w:t>Assim, vemos que a rede neural é uma versão mais complexa de uma regressão logística (no caso da classificação)</w:t>
      </w:r>
      <w:r w:rsidR="00611DBB">
        <w:t xml:space="preserve">, em que a função base depende dos parâmetros ajustáveis e </w:t>
      </w:r>
      <w:r w:rsidR="00F07468">
        <w:t>de uma estrutura recursiva de funções não lineares</w:t>
      </w:r>
      <w:r w:rsidR="00611DBB">
        <w:t>.</w:t>
      </w:r>
      <w:r w:rsidR="00A671C1">
        <w:t xml:space="preserve"> Isso nos permite criar fronteiras de decisão</w:t>
      </w:r>
      <w:r w:rsidR="00F07468">
        <w:t xml:space="preserve"> não lineares</w:t>
      </w:r>
      <w:r w:rsidR="00A671C1">
        <w:t xml:space="preserve"> </w:t>
      </w:r>
      <w:r w:rsidR="00F07468">
        <w:t xml:space="preserve">(no espaço das entradas </w:t>
      </w:r>
      <m:oMath>
        <m:r>
          <m:rPr>
            <m:sty m:val="bi"/>
          </m:rPr>
          <w:rPr>
            <w:rFonts w:ascii="Cambria Math" w:hAnsi="Cambria Math"/>
          </w:rPr>
          <m:t>x</m:t>
        </m:r>
      </m:oMath>
      <w:r w:rsidR="00F07468">
        <w:t xml:space="preserve">) </w:t>
      </w:r>
      <w:r w:rsidR="00A671C1">
        <w:t>muito mais complexas do que as da regressão logística</w:t>
      </w:r>
      <w:r w:rsidR="00F07468">
        <w:t xml:space="preserve">, graças à existência de uma função base </w:t>
      </w:r>
      <m:oMath>
        <m:sSub>
          <m:sSubPr>
            <m:ctrlPr>
              <w:rPr>
                <w:rFonts w:ascii="Cambria Math" w:hAnsi="Cambria Math"/>
                <w:i/>
              </w:rPr>
            </m:ctrlPr>
          </m:sSubPr>
          <m:e>
            <m:r>
              <w:rPr>
                <w:rFonts w:ascii="Cambria Math" w:hAnsi="Cambria Math"/>
              </w:rPr>
              <m:t>ϕ</m:t>
            </m:r>
          </m:e>
          <m:sub>
            <m:r>
              <w:rPr>
                <w:rFonts w:ascii="Cambria Math" w:hAnsi="Cambria Math"/>
              </w:rPr>
              <m:t>j</m:t>
            </m:r>
          </m:sub>
        </m:sSub>
      </m:oMath>
      <w:r w:rsidR="00F07468">
        <w:t xml:space="preserve"> bastante adaptável.</w:t>
      </w:r>
    </w:p>
    <w:p w14:paraId="1EEAA570" w14:textId="5977E4B8" w:rsidR="00070D30" w:rsidRPr="005253DD" w:rsidRDefault="00070D30" w:rsidP="00301DE7">
      <w:pPr>
        <w:pStyle w:val="Ttulo2"/>
        <w:rPr>
          <w:rFonts w:eastAsiaTheme="minorEastAsia"/>
        </w:rPr>
      </w:pPr>
      <w:bookmarkStart w:id="61" w:name="_Toc157995288"/>
      <w:r>
        <w:rPr>
          <w:rFonts w:eastAsiaTheme="minorEastAsia"/>
        </w:rPr>
        <w:t>Estrutura da Rede Neural</w:t>
      </w:r>
      <w:bookmarkEnd w:id="61"/>
    </w:p>
    <w:p w14:paraId="0A1D5A68" w14:textId="1B38A433" w:rsidR="00386277" w:rsidRDefault="00386277" w:rsidP="00223274">
      <w:r>
        <w:t xml:space="preserve">O elemento básico de uma rede neural é chamado de </w:t>
      </w:r>
      <w:r w:rsidRPr="00386277">
        <w:rPr>
          <w:rStyle w:val="Forte"/>
        </w:rPr>
        <w:t>neurônio</w:t>
      </w:r>
      <w:r>
        <w:t xml:space="preserve">, como pode ser visto na </w:t>
      </w:r>
      <w:r>
        <w:fldChar w:fldCharType="begin"/>
      </w:r>
      <w:r>
        <w:instrText xml:space="preserve"> REF _Ref133860965 \h </w:instrText>
      </w:r>
      <w:r>
        <w:fldChar w:fldCharType="separate"/>
      </w:r>
      <w:r w:rsidR="00D244CB">
        <w:t xml:space="preserve">Figura </w:t>
      </w:r>
      <w:r w:rsidR="00D244CB">
        <w:rPr>
          <w:noProof/>
        </w:rPr>
        <w:t>5</w:t>
      </w:r>
      <w:r w:rsidR="00D244CB">
        <w:noBreakHyphen/>
      </w:r>
      <w:r w:rsidR="00D244CB">
        <w:rPr>
          <w:noProof/>
        </w:rPr>
        <w:t>1</w:t>
      </w:r>
      <w:r>
        <w:fldChar w:fldCharType="end"/>
      </w:r>
      <w:r>
        <w:t>.</w:t>
      </w:r>
    </w:p>
    <w:p w14:paraId="67CDFA5F" w14:textId="0D64AAE6" w:rsidR="00386277" w:rsidRDefault="00386277" w:rsidP="00386277">
      <w:pPr>
        <w:jc w:val="center"/>
      </w:pPr>
      <w:r w:rsidRPr="00386277">
        <w:rPr>
          <w:noProof/>
        </w:rPr>
        <w:drawing>
          <wp:inline distT="0" distB="0" distL="0" distR="0" wp14:anchorId="69FD0408" wp14:editId="71349E03">
            <wp:extent cx="3734538" cy="1383324"/>
            <wp:effectExtent l="0" t="0" r="0" b="7620"/>
            <wp:docPr id="132979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9186" name=""/>
                    <pic:cNvPicPr/>
                  </pic:nvPicPr>
                  <pic:blipFill>
                    <a:blip r:embed="rId38"/>
                    <a:stretch>
                      <a:fillRect/>
                    </a:stretch>
                  </pic:blipFill>
                  <pic:spPr>
                    <a:xfrm>
                      <a:off x="0" y="0"/>
                      <a:ext cx="3781992" cy="1400902"/>
                    </a:xfrm>
                    <a:prstGeom prst="rect">
                      <a:avLst/>
                    </a:prstGeom>
                  </pic:spPr>
                </pic:pic>
              </a:graphicData>
            </a:graphic>
          </wp:inline>
        </w:drawing>
      </w:r>
    </w:p>
    <w:p w14:paraId="10648F2D" w14:textId="548B8C41" w:rsidR="00386277" w:rsidRDefault="00386277" w:rsidP="00386277">
      <w:pPr>
        <w:pStyle w:val="Legenda"/>
        <w:jc w:val="center"/>
      </w:pPr>
      <w:bookmarkStart w:id="62" w:name="_Ref133860965"/>
      <w:r>
        <w:t xml:space="preserve">Figura </w:t>
      </w:r>
      <w:r w:rsidR="00615DF8">
        <w:fldChar w:fldCharType="begin"/>
      </w:r>
      <w:r w:rsidR="00615DF8">
        <w:instrText xml:space="preserve"> STYLEREF 1 \s </w:instrText>
      </w:r>
      <w:r w:rsidR="00615DF8">
        <w:fldChar w:fldCharType="separate"/>
      </w:r>
      <w:r w:rsidR="00D244CB">
        <w:rPr>
          <w:noProof/>
        </w:rPr>
        <w:t>5</w:t>
      </w:r>
      <w:r w:rsidR="00615DF8">
        <w:fldChar w:fldCharType="end"/>
      </w:r>
      <w:r w:rsidR="00615DF8">
        <w:noBreakHyphen/>
      </w:r>
      <w:r w:rsidR="00615DF8">
        <w:fldChar w:fldCharType="begin"/>
      </w:r>
      <w:r w:rsidR="00615DF8">
        <w:instrText xml:space="preserve"> SEQ Figura \* ARABIC \s 1 </w:instrText>
      </w:r>
      <w:r w:rsidR="00615DF8">
        <w:fldChar w:fldCharType="separate"/>
      </w:r>
      <w:r w:rsidR="00D244CB">
        <w:rPr>
          <w:noProof/>
        </w:rPr>
        <w:t>1</w:t>
      </w:r>
      <w:r w:rsidR="00615DF8">
        <w:fldChar w:fldCharType="end"/>
      </w:r>
      <w:bookmarkEnd w:id="62"/>
      <w:r>
        <w:t>: Ilustração do neurônio de uma rede neural.</w:t>
      </w:r>
    </w:p>
    <w:p w14:paraId="026F887F" w14:textId="7C37F5B0" w:rsidR="00386277" w:rsidRDefault="00386277" w:rsidP="00D03523">
      <w:r>
        <w:lastRenderedPageBreak/>
        <w:t xml:space="preserve">Nessa imagem, podemos ver os elementos já mencionados anteriormente, nomeadamente as entras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os pesos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t xml:space="preserve"> e a função não linear </w:t>
      </w:r>
      <m:oMath>
        <m:r>
          <w:rPr>
            <w:rFonts w:ascii="Cambria Math" w:hAnsi="Cambria Math"/>
          </w:rPr>
          <m:t>f</m:t>
        </m:r>
      </m:oMath>
      <w:r>
        <w:t xml:space="preserve">, que recebe o nome especial de </w:t>
      </w:r>
      <w:r w:rsidRPr="00386277">
        <w:rPr>
          <w:rStyle w:val="Forte"/>
        </w:rPr>
        <w:t>função de ativação</w:t>
      </w:r>
      <w:r>
        <w:t xml:space="preserve">. Além disso, o termo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que não está associado a nenhuma entrada recebe o nome de </w:t>
      </w:r>
      <w:r w:rsidR="00D03523" w:rsidRPr="00931F46">
        <w:rPr>
          <w:rStyle w:val="ForteItlicoChar"/>
        </w:rPr>
        <w:t>bias</w:t>
      </w:r>
      <w:r w:rsidR="00D03523">
        <w:rPr>
          <w:rStyle w:val="Forte"/>
        </w:rPr>
        <w:t xml:space="preserve"> </w:t>
      </w:r>
      <w:r w:rsidR="00D03523" w:rsidRPr="00D03523">
        <w:t xml:space="preserve">(ou </w:t>
      </w:r>
      <w:proofErr w:type="spellStart"/>
      <w:r w:rsidR="00D03523" w:rsidRPr="00931F46">
        <w:rPr>
          <w:i/>
          <w:iCs/>
        </w:rPr>
        <w:t>threshold</w:t>
      </w:r>
      <w:proofErr w:type="spellEnd"/>
      <w:r w:rsidR="00D03523" w:rsidRPr="00D03523">
        <w:t>).</w:t>
      </w:r>
      <w:r w:rsidR="00D03523">
        <w:t xml:space="preserve"> A parte B dessa figura mostra que, usualmente, agrupamos </w:t>
      </w:r>
      <w:r w:rsidR="00576B6B">
        <w:t xml:space="preserve">o bloco de combinação linear com o da função de ativação para formar o que é chamado de </w:t>
      </w:r>
      <w:r w:rsidR="00576B6B" w:rsidRPr="00576B6B">
        <w:rPr>
          <w:rStyle w:val="Forte"/>
        </w:rPr>
        <w:t>nó</w:t>
      </w:r>
      <w:r w:rsidR="00576B6B">
        <w:t>. Muitas vezes, o termo nó será utilizado para se referir ao neurônio inteiro.</w:t>
      </w:r>
    </w:p>
    <w:p w14:paraId="700C5AE1" w14:textId="688FD828" w:rsidR="00576B6B" w:rsidRPr="00307677" w:rsidRDefault="00576B6B" w:rsidP="004352CA">
      <w:r>
        <w:t>Juntando vários neurônios, podemos formar o que é chamado</w:t>
      </w:r>
      <w:r w:rsidR="004352CA">
        <w:t xml:space="preserve"> de</w:t>
      </w:r>
      <w:r>
        <w:t xml:space="preserve"> </w:t>
      </w:r>
      <w:r w:rsidR="004352CA">
        <w:rPr>
          <w:rStyle w:val="Forte"/>
          <w:i/>
          <w:iCs/>
        </w:rPr>
        <w:t>feed-</w:t>
      </w:r>
      <w:proofErr w:type="spellStart"/>
      <w:r w:rsidR="004352CA">
        <w:rPr>
          <w:rStyle w:val="Forte"/>
          <w:i/>
          <w:iCs/>
        </w:rPr>
        <w:t>forward</w:t>
      </w:r>
      <w:proofErr w:type="spellEnd"/>
      <w:r w:rsidR="004352CA">
        <w:rPr>
          <w:rStyle w:val="Forte"/>
          <w:i/>
          <w:iCs/>
        </w:rPr>
        <w:t xml:space="preserve"> network </w:t>
      </w:r>
      <w:r w:rsidR="004352CA" w:rsidRPr="004352CA">
        <w:t xml:space="preserve">ou </w:t>
      </w:r>
      <w:proofErr w:type="spellStart"/>
      <w:r w:rsidRPr="00576B6B">
        <w:rPr>
          <w:rStyle w:val="Forte"/>
          <w:i/>
          <w:iCs/>
        </w:rPr>
        <w:t>fully</w:t>
      </w:r>
      <w:proofErr w:type="spellEnd"/>
      <w:r w:rsidRPr="00576B6B">
        <w:rPr>
          <w:rStyle w:val="Forte"/>
          <w:i/>
          <w:iCs/>
        </w:rPr>
        <w:t xml:space="preserve"> </w:t>
      </w:r>
      <w:proofErr w:type="spellStart"/>
      <w:r w:rsidRPr="00576B6B">
        <w:rPr>
          <w:rStyle w:val="Forte"/>
          <w:i/>
          <w:iCs/>
        </w:rPr>
        <w:t>connected</w:t>
      </w:r>
      <w:proofErr w:type="spellEnd"/>
      <w:r w:rsidRPr="00576B6B">
        <w:rPr>
          <w:rStyle w:val="Forte"/>
          <w:i/>
          <w:iCs/>
        </w:rPr>
        <w:t xml:space="preserve"> network</w:t>
      </w:r>
      <w:r>
        <w:rPr>
          <w:i/>
          <w:iCs/>
        </w:rPr>
        <w:t xml:space="preserve"> </w:t>
      </w:r>
      <w:r>
        <w:t xml:space="preserve">(FCN), como é mostrado na </w:t>
      </w:r>
      <w:r>
        <w:fldChar w:fldCharType="begin"/>
      </w:r>
      <w:r>
        <w:instrText xml:space="preserve"> REF _Ref133861576 \h </w:instrText>
      </w:r>
      <w:r>
        <w:fldChar w:fldCharType="separate"/>
      </w:r>
      <w:r w:rsidR="00D244CB">
        <w:t xml:space="preserve">Figura </w:t>
      </w:r>
      <w:r w:rsidR="00D244CB">
        <w:rPr>
          <w:noProof/>
        </w:rPr>
        <w:t>5</w:t>
      </w:r>
      <w:r w:rsidR="00D244CB">
        <w:noBreakHyphen/>
      </w:r>
      <w:r w:rsidR="00D244CB">
        <w:rPr>
          <w:noProof/>
        </w:rPr>
        <w:t>2</w:t>
      </w:r>
      <w:r>
        <w:fldChar w:fldCharType="end"/>
      </w:r>
      <w:r>
        <w:t xml:space="preserve">. </w:t>
      </w:r>
      <w:r w:rsidR="004352CA">
        <w:t xml:space="preserve">O nome </w:t>
      </w:r>
      <w:r w:rsidR="004352CA">
        <w:rPr>
          <w:i/>
          <w:iCs/>
        </w:rPr>
        <w:t>feed-</w:t>
      </w:r>
      <w:proofErr w:type="spellStart"/>
      <w:r w:rsidR="004352CA">
        <w:rPr>
          <w:i/>
          <w:iCs/>
        </w:rPr>
        <w:t>forward</w:t>
      </w:r>
      <w:proofErr w:type="spellEnd"/>
      <w:r w:rsidR="004352CA">
        <w:rPr>
          <w:i/>
          <w:iCs/>
        </w:rPr>
        <w:t xml:space="preserve"> network</w:t>
      </w:r>
      <w:r w:rsidR="004352CA">
        <w:t xml:space="preserve"> se dá pelo fato de a informação ser unidirecional, indo das entradas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352CA">
        <w:t xml:space="preserve"> até camada de saída.</w:t>
      </w:r>
      <w:r w:rsidR="00307677">
        <w:t xml:space="preserve"> Já o nome </w:t>
      </w:r>
      <w:proofErr w:type="spellStart"/>
      <w:r w:rsidR="00307677">
        <w:rPr>
          <w:i/>
          <w:iCs/>
        </w:rPr>
        <w:t>fully</w:t>
      </w:r>
      <w:proofErr w:type="spellEnd"/>
      <w:r w:rsidR="00307677">
        <w:rPr>
          <w:i/>
          <w:iCs/>
        </w:rPr>
        <w:t xml:space="preserve"> </w:t>
      </w:r>
      <w:proofErr w:type="spellStart"/>
      <w:r w:rsidR="00307677">
        <w:rPr>
          <w:i/>
          <w:iCs/>
        </w:rPr>
        <w:t>connected</w:t>
      </w:r>
      <w:proofErr w:type="spellEnd"/>
      <w:r w:rsidR="00307677">
        <w:rPr>
          <w:i/>
          <w:iCs/>
        </w:rPr>
        <w:t xml:space="preserve"> network </w:t>
      </w:r>
      <w:r w:rsidR="00307677">
        <w:t>enfatiza o fato de que cada neurônio desse tipo de rede está conectado a todos os neurônios da camada anterior.</w:t>
      </w:r>
    </w:p>
    <w:p w14:paraId="7B14301A" w14:textId="6C5E4813" w:rsidR="00576B6B" w:rsidRDefault="00512DAF" w:rsidP="00576B6B">
      <w:pPr>
        <w:jc w:val="center"/>
        <w:rPr>
          <w:rStyle w:val="Forte"/>
        </w:rPr>
      </w:pPr>
      <w:r w:rsidRPr="00512DAF">
        <w:rPr>
          <w:rStyle w:val="Forte"/>
          <w:noProof/>
        </w:rPr>
        <w:drawing>
          <wp:inline distT="0" distB="0" distL="0" distR="0" wp14:anchorId="77FFEE26" wp14:editId="3046513D">
            <wp:extent cx="4682836" cy="3626114"/>
            <wp:effectExtent l="0" t="0" r="3810" b="0"/>
            <wp:docPr id="10706598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59863" name=""/>
                    <pic:cNvPicPr/>
                  </pic:nvPicPr>
                  <pic:blipFill>
                    <a:blip r:embed="rId39"/>
                    <a:stretch>
                      <a:fillRect/>
                    </a:stretch>
                  </pic:blipFill>
                  <pic:spPr>
                    <a:xfrm>
                      <a:off x="0" y="0"/>
                      <a:ext cx="4692845" cy="3633864"/>
                    </a:xfrm>
                    <a:prstGeom prst="rect">
                      <a:avLst/>
                    </a:prstGeom>
                  </pic:spPr>
                </pic:pic>
              </a:graphicData>
            </a:graphic>
          </wp:inline>
        </w:drawing>
      </w:r>
    </w:p>
    <w:p w14:paraId="5EACBCFD" w14:textId="6937E362" w:rsidR="00576B6B" w:rsidRDefault="00576B6B" w:rsidP="00576B6B">
      <w:pPr>
        <w:pStyle w:val="Legenda"/>
        <w:jc w:val="center"/>
      </w:pPr>
      <w:bookmarkStart w:id="63" w:name="_Ref133861576"/>
      <w:r>
        <w:t xml:space="preserve">Figura </w:t>
      </w:r>
      <w:r w:rsidR="00615DF8">
        <w:fldChar w:fldCharType="begin"/>
      </w:r>
      <w:r w:rsidR="00615DF8">
        <w:instrText xml:space="preserve"> STYLEREF 1 \s </w:instrText>
      </w:r>
      <w:r w:rsidR="00615DF8">
        <w:fldChar w:fldCharType="separate"/>
      </w:r>
      <w:r w:rsidR="00D244CB">
        <w:rPr>
          <w:noProof/>
        </w:rPr>
        <w:t>5</w:t>
      </w:r>
      <w:r w:rsidR="00615DF8">
        <w:fldChar w:fldCharType="end"/>
      </w:r>
      <w:r w:rsidR="00615DF8">
        <w:noBreakHyphen/>
      </w:r>
      <w:r w:rsidR="00615DF8">
        <w:fldChar w:fldCharType="begin"/>
      </w:r>
      <w:r w:rsidR="00615DF8">
        <w:instrText xml:space="preserve"> SEQ Figura \* ARABIC \s 1 </w:instrText>
      </w:r>
      <w:r w:rsidR="00615DF8">
        <w:fldChar w:fldCharType="separate"/>
      </w:r>
      <w:r w:rsidR="00D244CB">
        <w:rPr>
          <w:noProof/>
        </w:rPr>
        <w:t>2</w:t>
      </w:r>
      <w:r w:rsidR="00615DF8">
        <w:fldChar w:fldCharType="end"/>
      </w:r>
      <w:bookmarkEnd w:id="63"/>
      <w:r>
        <w:t>: Rede neural totalmente conec</w:t>
      </w:r>
      <w:r w:rsidR="00512DAF">
        <w:t xml:space="preserve">tada com </w:t>
      </w:r>
      <m:oMath>
        <m:r>
          <w:rPr>
            <w:rFonts w:ascii="Cambria Math" w:hAnsi="Cambria Math"/>
          </w:rPr>
          <m:t>L</m:t>
        </m:r>
      </m:oMath>
      <w:r w:rsidR="00512DAF">
        <w:t xml:space="preserve"> camadas</w:t>
      </w:r>
      <w:r>
        <w:t>.</w:t>
      </w:r>
    </w:p>
    <w:p w14:paraId="1518F948" w14:textId="08ED10DC" w:rsidR="00307677" w:rsidRPr="00307677" w:rsidRDefault="00307677" w:rsidP="00307677">
      <w:r>
        <w:t xml:space="preserve">Atentando-se para a questão de nomenclatura, damos os nomes de </w:t>
      </w:r>
      <w:r w:rsidRPr="00307677">
        <w:rPr>
          <w:rStyle w:val="Forte"/>
        </w:rPr>
        <w:t>neurônio de saída</w:t>
      </w:r>
      <w:r>
        <w:t xml:space="preserve"> e </w:t>
      </w:r>
      <w:r w:rsidRPr="00307677">
        <w:rPr>
          <w:rStyle w:val="Forte"/>
        </w:rPr>
        <w:t>neurônios escondidos</w:t>
      </w:r>
      <w:r>
        <w:t xml:space="preserve"> aos neurônios pertencentes às camadas de saída e camadas escondidas, respectivamente. Os nós pertencentes à camada de entrada não são neurônios, ou seja, não realizam nenhum tipo de processamento. Por causa disso, </w:t>
      </w:r>
      <w:r w:rsidR="00512DAF">
        <w:t>dizemos que a rede</w:t>
      </w:r>
      <w:r>
        <w:t xml:space="preserve"> da </w:t>
      </w:r>
      <w:r>
        <w:fldChar w:fldCharType="begin"/>
      </w:r>
      <w:r>
        <w:instrText xml:space="preserve"> REF _Ref133861576 \h </w:instrText>
      </w:r>
      <w:r>
        <w:fldChar w:fldCharType="separate"/>
      </w:r>
      <w:r w:rsidR="00D244CB">
        <w:t xml:space="preserve">Figura </w:t>
      </w:r>
      <w:r w:rsidR="00D244CB">
        <w:rPr>
          <w:noProof/>
        </w:rPr>
        <w:t>5</w:t>
      </w:r>
      <w:r w:rsidR="00D244CB">
        <w:noBreakHyphen/>
      </w:r>
      <w:r w:rsidR="00D244CB">
        <w:rPr>
          <w:noProof/>
        </w:rPr>
        <w:t>2</w:t>
      </w:r>
      <w:r>
        <w:fldChar w:fldCharType="end"/>
      </w:r>
      <w:r>
        <w:t xml:space="preserve"> é uma rede de </w:t>
      </w:r>
      <m:oMath>
        <m:r>
          <w:rPr>
            <w:rFonts w:ascii="Cambria Math" w:hAnsi="Cambria Math"/>
          </w:rPr>
          <m:t>L</m:t>
        </m:r>
      </m:oMath>
      <w:r>
        <w:t xml:space="preserve"> camadas, excluindo a camada de entrada da contagem.</w:t>
      </w:r>
      <w:r w:rsidR="00640A14">
        <w:t xml:space="preserve"> Redes com até 3 camadas</w:t>
      </w:r>
      <w:r w:rsidR="00512DAF">
        <w:t xml:space="preserve"> (até duas camadas escondidas)</w:t>
      </w:r>
      <w:r w:rsidR="00640A14">
        <w:t xml:space="preserve"> são chamadas de </w:t>
      </w:r>
      <w:r w:rsidR="00640A14" w:rsidRPr="00640A14">
        <w:rPr>
          <w:rStyle w:val="Forte"/>
        </w:rPr>
        <w:t>rasas</w:t>
      </w:r>
      <w:r w:rsidR="00640A14">
        <w:t xml:space="preserve"> e redes com mais camadas são chamadas </w:t>
      </w:r>
      <w:r w:rsidR="00640A14" w:rsidRPr="00640A14">
        <w:rPr>
          <w:rStyle w:val="Forte"/>
        </w:rPr>
        <w:t>profundas</w:t>
      </w:r>
      <w:r w:rsidR="00640A14">
        <w:t>.</w:t>
      </w:r>
    </w:p>
    <w:p w14:paraId="292BA34D" w14:textId="1C015C13" w:rsidR="00223274" w:rsidRDefault="00307677" w:rsidP="00223274">
      <w:r>
        <w:t xml:space="preserve">Muitas pessoas também chamam essa rede de </w:t>
      </w:r>
      <w:proofErr w:type="spellStart"/>
      <w:r w:rsidRPr="002F6333">
        <w:rPr>
          <w:rStyle w:val="Forte"/>
          <w:i/>
          <w:iCs/>
        </w:rPr>
        <w:t>multilayer</w:t>
      </w:r>
      <w:proofErr w:type="spellEnd"/>
      <w:r w:rsidRPr="002F6333">
        <w:rPr>
          <w:rStyle w:val="Forte"/>
          <w:i/>
          <w:iCs/>
        </w:rPr>
        <w:t xml:space="preserve"> </w:t>
      </w:r>
      <w:proofErr w:type="spellStart"/>
      <w:r w:rsidRPr="002F6333">
        <w:rPr>
          <w:rStyle w:val="Forte"/>
          <w:i/>
          <w:iCs/>
        </w:rPr>
        <w:t>perceptron</w:t>
      </w:r>
      <w:proofErr w:type="spellEnd"/>
      <w:r>
        <w:t xml:space="preserve"> (MLP), por causa da origem desse modelo, que era baseado em um modelo de neurônio chamado de </w:t>
      </w:r>
      <w:proofErr w:type="spellStart"/>
      <w:r>
        <w:t>perceptron</w:t>
      </w:r>
      <w:proofErr w:type="spellEnd"/>
      <w:r>
        <w:t>.</w:t>
      </w:r>
    </w:p>
    <w:p w14:paraId="53CDB94B" w14:textId="3BB8E880" w:rsidR="00BA0049" w:rsidRDefault="00BA0049" w:rsidP="00223274">
      <w:r>
        <w:t>Em cada neurônio da rede neural, estamos realizando a seguinte operação:</w:t>
      </w:r>
    </w:p>
    <w:tbl>
      <w:tblPr>
        <w:tblStyle w:val="Tabelacomgrade"/>
        <w:tblW w:w="0" w:type="auto"/>
        <w:jc w:val="center"/>
        <w:shd w:val="clear" w:color="auto" w:fill="D9E2F3" w:themeFill="accent1" w:themeFillTint="33"/>
        <w:tblLook w:val="04A0" w:firstRow="1" w:lastRow="0" w:firstColumn="1" w:lastColumn="0" w:noHBand="0" w:noVBand="1"/>
      </w:tblPr>
      <w:tblGrid>
        <w:gridCol w:w="2830"/>
      </w:tblGrid>
      <w:tr w:rsidR="00BB3B8B" w14:paraId="03FDCC59" w14:textId="77777777" w:rsidTr="00BB3B8B">
        <w:trPr>
          <w:trHeight w:val="567"/>
          <w:jc w:val="center"/>
        </w:trPr>
        <w:tc>
          <w:tcPr>
            <w:tcW w:w="2830" w:type="dxa"/>
            <w:shd w:val="clear" w:color="auto" w:fill="D9E2F3" w:themeFill="accent1" w:themeFillTint="33"/>
            <w:vAlign w:val="center"/>
          </w:tcPr>
          <w:p w14:paraId="21599034" w14:textId="58B0A80E" w:rsidR="00BB3B8B" w:rsidRDefault="00000000" w:rsidP="00BB3B8B">
            <w:pPr>
              <w:jc w:val="center"/>
            </w:pPr>
            <m:oMathPara>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r</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e>
                </m:d>
                <m:r>
                  <w:rPr>
                    <w:rFonts w:ascii="Cambria Math" w:hAnsi="Cambria Math"/>
                  </w:rPr>
                  <m:t>=f</m:t>
                </m:r>
                <m:d>
                  <m:dPr>
                    <m:ctrlPr>
                      <w:rPr>
                        <w:rFonts w:ascii="Cambria Math" w:hAnsi="Cambria Math"/>
                        <w:i/>
                      </w:rPr>
                    </m:ctrlPr>
                  </m:dPr>
                  <m:e>
                    <m:sSup>
                      <m:sSupPr>
                        <m:ctrlPr>
                          <w:rPr>
                            <w:rFonts w:ascii="Cambria Math" w:hAnsi="Cambria Math"/>
                            <w:b/>
                            <w:bCs/>
                            <w:i/>
                          </w:rPr>
                        </m:ctrlPr>
                      </m:sSup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e>
                      <m:sup>
                        <m:r>
                          <w:rPr>
                            <w:rFonts w:ascii="Cambria Math" w:hAnsi="Cambria Math"/>
                          </w:rPr>
                          <m:t>T</m:t>
                        </m:r>
                      </m:sup>
                    </m:sSup>
                    <m:sSup>
                      <m:sSupPr>
                        <m:ctrlPr>
                          <w:rPr>
                            <w:rFonts w:ascii="Cambria Math" w:hAnsi="Cambria Math"/>
                            <w:b/>
                            <w:bCs/>
                            <w:i/>
                          </w:rPr>
                        </m:ctrlPr>
                      </m:sSupPr>
                      <m:e>
                        <m:r>
                          <m:rPr>
                            <m:sty m:val="bi"/>
                          </m:rPr>
                          <w:rPr>
                            <w:rFonts w:ascii="Cambria Math" w:hAnsi="Cambria Math"/>
                          </w:rPr>
                          <m:t>y</m:t>
                        </m:r>
                      </m:e>
                      <m:sup>
                        <m:r>
                          <w:rPr>
                            <w:rFonts w:ascii="Cambria Math" w:hAnsi="Cambria Math"/>
                          </w:rPr>
                          <m:t>r-1</m:t>
                        </m:r>
                      </m:sup>
                    </m:sSup>
                  </m:e>
                </m:d>
                <m:r>
                  <w:rPr>
                    <w:rFonts w:ascii="Cambria Math" w:hAnsi="Cambria Math"/>
                  </w:rPr>
                  <m:t>.</m:t>
                </m:r>
              </m:oMath>
            </m:oMathPara>
          </w:p>
        </w:tc>
      </w:tr>
    </w:tbl>
    <w:p w14:paraId="77F8E914" w14:textId="58E718AD" w:rsidR="00AE2298" w:rsidRDefault="00BB3B8B" w:rsidP="00223274">
      <w:r>
        <w:lastRenderedPageBreak/>
        <w:br/>
      </w:r>
      <w:r w:rsidR="00BA0049">
        <w:t xml:space="preserve">O sobrescrito </w:t>
      </w:r>
      <m:oMath>
        <m:r>
          <w:rPr>
            <w:rStyle w:val="NotaoChar"/>
          </w:rPr>
          <m:t>r</m:t>
        </m:r>
      </m:oMath>
      <w:r w:rsidR="00BA0049">
        <w:t xml:space="preserve"> indica a qual das </w:t>
      </w:r>
      <m:oMath>
        <m:r>
          <w:rPr>
            <w:rStyle w:val="NotaoChar"/>
          </w:rPr>
          <m:t>L</m:t>
        </m:r>
      </m:oMath>
      <w:r w:rsidR="00BA0049">
        <w:t xml:space="preserve"> camadas o neurônio pertence</w:t>
      </w:r>
      <w:r w:rsidR="00AE2298">
        <w:t>.</w:t>
      </w:r>
      <w:r w:rsidR="00AE2298">
        <w:br/>
        <w:t xml:space="preserve">O subscrito </w:t>
      </w:r>
      <m:oMath>
        <m:r>
          <w:rPr>
            <w:rStyle w:val="NotaoChar"/>
          </w:rPr>
          <m:t>j</m:t>
        </m:r>
      </m:oMath>
      <w:r w:rsidR="00AE2298">
        <w:t xml:space="preserve"> identifica o número do neurônio nessa camada</w:t>
      </w:r>
      <w:r>
        <w:t xml:space="preserve">, considerando um total de </w:t>
      </w:r>
      <m:oMath>
        <m:sSub>
          <m:sSubPr>
            <m:ctrlPr>
              <w:rPr>
                <w:rStyle w:val="NotaoChar"/>
                <w:i w:val="0"/>
                <w:iCs/>
              </w:rPr>
            </m:ctrlPr>
          </m:sSubPr>
          <m:e>
            <m:r>
              <w:rPr>
                <w:rStyle w:val="NotaoChar"/>
              </w:rPr>
              <m:t>k</m:t>
            </m:r>
          </m:e>
          <m:sub>
            <m:r>
              <w:rPr>
                <w:rStyle w:val="NotaoChar"/>
              </w:rPr>
              <m:t>r</m:t>
            </m:r>
          </m:sub>
        </m:sSub>
      </m:oMath>
      <w:r>
        <w:t xml:space="preserve"> neurônios.</w:t>
      </w:r>
      <w:r w:rsidR="00AE2298">
        <w:br/>
        <w:t xml:space="preserve">Assim, a expressão diz que a saída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k</m:t>
            </m:r>
          </m:sup>
        </m:sSubSup>
      </m:oMath>
      <w:r w:rsidR="00AE2298">
        <w:t xml:space="preserve"> do neurônio </w:t>
      </w:r>
      <m:oMath>
        <m:r>
          <w:rPr>
            <w:rFonts w:ascii="Cambria Math" w:hAnsi="Cambria Math"/>
          </w:rPr>
          <m:t>j</m:t>
        </m:r>
      </m:oMath>
      <w:r w:rsidR="00AE2298">
        <w:t xml:space="preserve"> da camada </w:t>
      </w:r>
      <m:oMath>
        <m:r>
          <w:rPr>
            <w:rFonts w:ascii="Cambria Math" w:hAnsi="Cambria Math"/>
          </w:rPr>
          <m:t>r</m:t>
        </m:r>
      </m:oMath>
      <w:r w:rsidR="00AE2298">
        <w:t xml:space="preserve"> é igual ao produto do vetor </w:t>
      </w:r>
      <m:oMath>
        <m:sSup>
          <m:sSupPr>
            <m:ctrlPr>
              <w:rPr>
                <w:rFonts w:ascii="Cambria Math" w:hAnsi="Cambria Math"/>
                <w:i/>
              </w:rPr>
            </m:ctrlPr>
          </m:sSupPr>
          <m:e>
            <m:r>
              <w:rPr>
                <w:rFonts w:ascii="Cambria Math" w:hAnsi="Cambria Math"/>
              </w:rPr>
              <m:t>y</m:t>
            </m:r>
          </m:e>
          <m:sup>
            <m:r>
              <w:rPr>
                <w:rFonts w:ascii="Cambria Math" w:hAnsi="Cambria Math"/>
              </w:rPr>
              <m:t>r-1</m:t>
            </m:r>
          </m:sup>
        </m:sSup>
      </m:oMath>
      <w:r w:rsidR="00AE2298">
        <w:t xml:space="preserve"> com as saídas dos neurônios da camada anterior pelo vetor de parâmetros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oMath>
      <w:r w:rsidR="00AE2298" w:rsidRPr="00AE2298">
        <w:t>,</w:t>
      </w:r>
      <w:r w:rsidR="00AE2298">
        <w:rPr>
          <w:b/>
          <w:bCs/>
        </w:rPr>
        <w:t xml:space="preserve"> </w:t>
      </w:r>
      <w:r w:rsidR="00AE2298">
        <w:t xml:space="preserve">vinculado ao neurônio em questão, passado por uma função não linear </w:t>
      </w:r>
      <m:oMath>
        <m:r>
          <w:rPr>
            <w:rFonts w:ascii="Cambria Math" w:hAnsi="Cambria Math"/>
          </w:rPr>
          <m:t>f</m:t>
        </m:r>
        <m:d>
          <m:dPr>
            <m:ctrlPr>
              <w:rPr>
                <w:rFonts w:ascii="Cambria Math" w:hAnsi="Cambria Math"/>
                <w:i/>
              </w:rPr>
            </m:ctrlPr>
          </m:dPr>
          <m:e>
            <m:r>
              <w:rPr>
                <w:rFonts w:ascii="Cambria Math" w:hAnsi="Cambria Math"/>
              </w:rPr>
              <m:t>∙</m:t>
            </m:r>
          </m:e>
        </m:d>
      </m:oMath>
      <w:r w:rsidR="00AE2298">
        <w:t>.</w:t>
      </w:r>
    </w:p>
    <w:p w14:paraId="3013AEF1" w14:textId="0316EEAF" w:rsidR="00AE2298" w:rsidRDefault="00AE2298" w:rsidP="00223274">
      <w:r>
        <w:t xml:space="preserve">O vetor </w:t>
      </w:r>
      <w:r w:rsidR="00BB3B8B">
        <w:t>d</w:t>
      </w:r>
      <w:r>
        <w:t xml:space="preserve">as saídas de todos os neurônios de uma camada </w:t>
      </w:r>
      <m:oMath>
        <m:r>
          <w:rPr>
            <w:rFonts w:ascii="Cambria Math" w:hAnsi="Cambria Math"/>
          </w:rPr>
          <m:t>r</m:t>
        </m:r>
      </m:oMath>
      <w:r>
        <w:t xml:space="preserve"> é dado por</w:t>
      </w:r>
    </w:p>
    <w:tbl>
      <w:tblPr>
        <w:tblStyle w:val="Tabelacomgrade"/>
        <w:tblW w:w="0" w:type="auto"/>
        <w:jc w:val="center"/>
        <w:shd w:val="clear" w:color="auto" w:fill="D9E2F3" w:themeFill="accent1" w:themeFillTint="33"/>
        <w:tblLook w:val="04A0" w:firstRow="1" w:lastRow="0" w:firstColumn="1" w:lastColumn="0" w:noHBand="0" w:noVBand="1"/>
      </w:tblPr>
      <w:tblGrid>
        <w:gridCol w:w="2972"/>
      </w:tblGrid>
      <w:tr w:rsidR="00BB3B8B" w14:paraId="27E5757A" w14:textId="77777777" w:rsidTr="00BB3B8B">
        <w:trPr>
          <w:trHeight w:val="680"/>
          <w:jc w:val="center"/>
        </w:trPr>
        <w:tc>
          <w:tcPr>
            <w:tcW w:w="2972" w:type="dxa"/>
            <w:shd w:val="clear" w:color="auto" w:fill="D9E2F3" w:themeFill="accent1" w:themeFillTint="33"/>
            <w:vAlign w:val="center"/>
          </w:tcPr>
          <w:p w14:paraId="55548E57" w14:textId="3300EA76" w:rsidR="00BB3B8B" w:rsidRDefault="00000000" w:rsidP="00BB3B8B">
            <w:pPr>
              <w:jc w:val="center"/>
            </w:pPr>
            <m:oMathPara>
              <m:oMath>
                <m:sSup>
                  <m:sSupPr>
                    <m:ctrlPr>
                      <w:rPr>
                        <w:rFonts w:ascii="Cambria Math" w:hAnsi="Cambria Math"/>
                        <w:i/>
                      </w:rPr>
                    </m:ctrlPr>
                  </m:sSupPr>
                  <m:e>
                    <m:r>
                      <m:rPr>
                        <m:sty m:val="bi"/>
                      </m:rPr>
                      <w:rPr>
                        <w:rFonts w:ascii="Cambria Math" w:hAnsi="Cambria Math"/>
                      </w:rPr>
                      <m:t>y</m:t>
                    </m:r>
                  </m:e>
                  <m:sup>
                    <m:r>
                      <w:rPr>
                        <w:rFonts w:ascii="Cambria Math" w:hAnsi="Cambria Math"/>
                      </w:rPr>
                      <m:t>r</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f</m:t>
                        </m:r>
                        <m:d>
                          <m:dPr>
                            <m:ctrlPr>
                              <w:rPr>
                                <w:rFonts w:ascii="Cambria Math" w:hAnsi="Cambria Math"/>
                                <w:i/>
                              </w:rPr>
                            </m:ctrlPr>
                          </m:dPr>
                          <m:e>
                            <m:sSup>
                              <m:sSupPr>
                                <m:ctrlPr>
                                  <w:rPr>
                                    <w:rFonts w:ascii="Cambria Math" w:hAnsi="Cambria Math"/>
                                    <w:i/>
                                    <w:iCs/>
                                  </w:rPr>
                                </m:ctrlPr>
                              </m:sSupPr>
                              <m:e>
                                <m:r>
                                  <m:rPr>
                                    <m:sty m:val="bi"/>
                                  </m:rPr>
                                  <w:rPr>
                                    <w:rFonts w:ascii="Cambria Math" w:hAnsi="Cambria Math"/>
                                  </w:rPr>
                                  <m:t>z</m:t>
                                </m:r>
                              </m:e>
                              <m:sup>
                                <m:r>
                                  <w:rPr>
                                    <w:rFonts w:ascii="Cambria Math" w:hAnsi="Cambria Math"/>
                                  </w:rPr>
                                  <m:t>r</m:t>
                                </m:r>
                              </m:sup>
                            </m:sSup>
                          </m:e>
                        </m:d>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f</m:t>
                        </m:r>
                        <m:d>
                          <m:dPr>
                            <m:ctrlPr>
                              <w:rPr>
                                <w:rFonts w:ascii="Cambria Math" w:hAnsi="Cambria Math"/>
                                <w:i/>
                              </w:rPr>
                            </m:ctrlPr>
                          </m:dPr>
                          <m:e>
                            <m:sSup>
                              <m:sSupPr>
                                <m:ctrlPr>
                                  <w:rPr>
                                    <w:rFonts w:ascii="Cambria Math" w:hAnsi="Cambria Math"/>
                                  </w:rPr>
                                </m:ctrlPr>
                              </m:sSupPr>
                              <m:e>
                                <m:r>
                                  <m:rPr>
                                    <m:sty m:val="b"/>
                                  </m:rPr>
                                  <w:rPr>
                                    <w:rFonts w:ascii="Cambria Math" w:hAnsi="Cambria Math"/>
                                  </w:rPr>
                                  <m:t>Θ</m:t>
                                </m:r>
                              </m:e>
                              <m:sup>
                                <m:r>
                                  <w:rPr>
                                    <w:rFonts w:ascii="Cambria Math" w:hAnsi="Cambria Math"/>
                                  </w:rPr>
                                  <m:t>r</m:t>
                                </m:r>
                              </m:sup>
                            </m:sSup>
                            <m:sSup>
                              <m:sSupPr>
                                <m:ctrlPr>
                                  <w:rPr>
                                    <w:rFonts w:ascii="Cambria Math" w:hAnsi="Cambria Math"/>
                                    <w:i/>
                                    <w:iCs/>
                                  </w:rPr>
                                </m:ctrlPr>
                              </m:sSupPr>
                              <m:e>
                                <m:r>
                                  <m:rPr>
                                    <m:sty m:val="bi"/>
                                  </m:rPr>
                                  <w:rPr>
                                    <w:rFonts w:ascii="Cambria Math" w:hAnsi="Cambria Math"/>
                                  </w:rPr>
                                  <m:t>y</m:t>
                                </m:r>
                              </m:e>
                              <m:sup>
                                <m:r>
                                  <w:rPr>
                                    <w:rFonts w:ascii="Cambria Math" w:hAnsi="Cambria Math"/>
                                  </w:rPr>
                                  <m:t>r-1</m:t>
                                </m:r>
                              </m:sup>
                            </m:sSup>
                            <m:ctrlPr>
                              <w:rPr>
                                <w:rFonts w:ascii="Cambria Math" w:hAnsi="Cambria Math"/>
                                <w:i/>
                                <w:iCs/>
                              </w:rPr>
                            </m:ctrlPr>
                          </m:e>
                        </m:d>
                      </m:e>
                    </m:eqArr>
                  </m:e>
                </m:d>
                <m:r>
                  <w:rPr>
                    <w:rFonts w:ascii="Cambria Math" w:hAnsi="Cambria Math"/>
                  </w:rPr>
                  <m:t>,</m:t>
                </m:r>
              </m:oMath>
            </m:oMathPara>
          </w:p>
        </w:tc>
      </w:tr>
    </w:tbl>
    <w:p w14:paraId="031EF2C8" w14:textId="77777777" w:rsidR="00BB3B8B" w:rsidRDefault="00BB3B8B" w:rsidP="00223274"/>
    <w:p w14:paraId="3164C7D8" w14:textId="7F35C9ED" w:rsidR="00BB3B8B" w:rsidRPr="00DF4A7F" w:rsidRDefault="00BB3B8B" w:rsidP="00223274">
      <w:r>
        <w:t xml:space="preserve">em que </w:t>
      </w:r>
      <m:oMath>
        <m:sSup>
          <m:sSupPr>
            <m:ctrlPr>
              <w:rPr>
                <w:rFonts w:ascii="Cambria Math" w:hAnsi="Cambria Math"/>
                <w:b/>
                <w:bCs/>
              </w:rPr>
            </m:ctrlPr>
          </m:sSupPr>
          <m:e>
            <m:r>
              <m:rPr>
                <m:sty m:val="b"/>
              </m:rPr>
              <w:rPr>
                <w:rFonts w:ascii="Cambria Math" w:hAnsi="Cambria Math"/>
              </w:rPr>
              <m:t>Θ</m:t>
            </m:r>
          </m:e>
          <m:sup>
            <m:r>
              <w:rPr>
                <w:rFonts w:ascii="Cambria Math" w:hAnsi="Cambria Math"/>
              </w:rPr>
              <m:t>r</m:t>
            </m:r>
          </m:sup>
        </m:sSup>
        <m:r>
          <m:rPr>
            <m:sty m:val="b"/>
          </m:rPr>
          <w:rPr>
            <w:rFonts w:ascii="Cambria Math" w:hAnsi="Cambria Math"/>
          </w:rPr>
          <m:t>=</m:t>
        </m:r>
        <m:sSup>
          <m:sSupPr>
            <m:ctrlPr>
              <w:rPr>
                <w:rFonts w:ascii="Cambria Math" w:hAnsi="Cambria Math"/>
                <w:b/>
                <w:bCs/>
                <w:i/>
              </w:rPr>
            </m:ctrlPr>
          </m:sSupPr>
          <m:e>
            <m:d>
              <m:dPr>
                <m:begChr m:val="["/>
                <m:endChr m:val="]"/>
                <m:ctrlPr>
                  <w:rPr>
                    <w:rFonts w:ascii="Cambria Math" w:hAnsi="Cambria Math"/>
                    <w:b/>
                    <w:bCs/>
                  </w:rPr>
                </m:ctrlPr>
              </m:dPr>
              <m:e>
                <m:m>
                  <m:mPr>
                    <m:mcs>
                      <m:mc>
                        <m:mcPr>
                          <m:count m:val="4"/>
                          <m:mcJc m:val="center"/>
                        </m:mcPr>
                      </m:mc>
                    </m:mcs>
                    <m:ctrlPr>
                      <w:rPr>
                        <w:rFonts w:ascii="Cambria Math" w:hAnsi="Cambria Math"/>
                        <w:b/>
                        <w:bCs/>
                        <w:i/>
                      </w:rPr>
                    </m:ctrlPr>
                  </m:mPr>
                  <m:m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w:rPr>
                              <w:rFonts w:ascii="Cambria Math" w:hAnsi="Cambria Math"/>
                            </w:rPr>
                            <m:t>r</m:t>
                          </m:r>
                        </m:sup>
                      </m:sSubSup>
                    </m:e>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2</m:t>
                          </m:r>
                          <m:ctrlPr>
                            <w:rPr>
                              <w:rFonts w:ascii="Cambria Math" w:hAnsi="Cambria Math"/>
                              <w:i/>
                            </w:rPr>
                          </m:ctrlPr>
                        </m:sub>
                        <m:sup>
                          <m:r>
                            <w:rPr>
                              <w:rFonts w:ascii="Cambria Math" w:hAnsi="Cambria Math"/>
                            </w:rPr>
                            <m:t>r</m:t>
                          </m:r>
                        </m:sup>
                      </m:sSubSup>
                    </m:e>
                    <m:e>
                      <m:r>
                        <m:rPr>
                          <m:sty m:val="bi"/>
                        </m:rPr>
                        <w:rPr>
                          <w:rFonts w:ascii="Cambria Math" w:hAnsi="Cambria Math"/>
                        </w:rPr>
                        <m:t>…</m:t>
                      </m:r>
                      <m:ctrlPr>
                        <w:rPr>
                          <w:rFonts w:ascii="Cambria Math" w:eastAsia="Cambria Math" w:hAnsi="Cambria Math" w:cs="Cambria Math"/>
                          <w:b/>
                          <w:bCs/>
                          <w:i/>
                        </w:rPr>
                      </m:ctrlPr>
                    </m:e>
                    <m:e>
                      <m:sSubSup>
                        <m:sSubSupPr>
                          <m:ctrlPr>
                            <w:rPr>
                              <w:rFonts w:ascii="Cambria Math" w:hAnsi="Cambria Math"/>
                              <w:b/>
                              <w:bCs/>
                              <w:i/>
                            </w:rPr>
                          </m:ctrlPr>
                        </m:sSubSupPr>
                        <m:e>
                          <m:r>
                            <m:rPr>
                              <m:sty m:val="bi"/>
                            </m:rP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r</m:t>
                              </m:r>
                            </m:sub>
                          </m:sSub>
                          <m:ctrlPr>
                            <w:rPr>
                              <w:rFonts w:ascii="Cambria Math" w:hAnsi="Cambria Math"/>
                              <w:i/>
                            </w:rPr>
                          </m:ctrlPr>
                        </m:sub>
                        <m:sup>
                          <m:r>
                            <w:rPr>
                              <w:rFonts w:ascii="Cambria Math" w:hAnsi="Cambria Math"/>
                            </w:rPr>
                            <m:t>r</m:t>
                          </m:r>
                        </m:sup>
                      </m:sSubSup>
                    </m:e>
                  </m:mr>
                </m:m>
              </m:e>
            </m:d>
          </m:e>
          <m:sup>
            <m:r>
              <w:rPr>
                <w:rFonts w:ascii="Cambria Math" w:hAnsi="Cambria Math"/>
              </w:rPr>
              <m:t>T</m:t>
            </m:r>
          </m:sup>
        </m:sSup>
      </m:oMath>
      <w:r w:rsidR="00DF4A7F">
        <w:rPr>
          <w:b/>
          <w:bCs/>
        </w:rPr>
        <w:t xml:space="preserve"> </w:t>
      </w:r>
      <w:r w:rsidR="00DF4A7F">
        <w:t xml:space="preserve">e </w:t>
      </w:r>
      <m:oMath>
        <m:sSub>
          <m:sSubPr>
            <m:ctrlPr>
              <w:rPr>
                <w:rStyle w:val="NotaoChar"/>
                <w:i w:val="0"/>
                <w:iCs/>
              </w:rPr>
            </m:ctrlPr>
          </m:sSubPr>
          <m:e>
            <m:r>
              <w:rPr>
                <w:rStyle w:val="NotaoChar"/>
              </w:rPr>
              <m:t>k</m:t>
            </m:r>
          </m:e>
          <m:sub>
            <m:r>
              <w:rPr>
                <w:rStyle w:val="NotaoChar"/>
              </w:rPr>
              <m:t>r</m:t>
            </m:r>
          </m:sub>
        </m:sSub>
      </m:oMath>
      <w:r w:rsidR="00DF4A7F">
        <w:t xml:space="preserve"> é o número de neurônios na camada </w:t>
      </w:r>
      <m:oMath>
        <m:r>
          <w:rPr>
            <w:rFonts w:ascii="Cambria Math" w:hAnsi="Cambria Math"/>
          </w:rPr>
          <m:t>r</m:t>
        </m:r>
      </m:oMath>
      <w:r w:rsidR="00DF4A7F">
        <w:t>.</w:t>
      </w:r>
    </w:p>
    <w:p w14:paraId="01A0E80E" w14:textId="215C9BC5" w:rsidR="00604D21" w:rsidRDefault="00604D21" w:rsidP="00223274">
      <w:r>
        <w:t xml:space="preserve">Lembrando que o elemento 1 em </w:t>
      </w:r>
      <m:oMath>
        <m:sSup>
          <m:sSupPr>
            <m:ctrlPr>
              <w:rPr>
                <w:rFonts w:ascii="Cambria Math" w:hAnsi="Cambria Math"/>
                <w:i/>
              </w:rPr>
            </m:ctrlPr>
          </m:sSupPr>
          <m:e>
            <m:r>
              <m:rPr>
                <m:sty m:val="bi"/>
              </m:rPr>
              <w:rPr>
                <w:rFonts w:ascii="Cambria Math" w:hAnsi="Cambria Math"/>
              </w:rPr>
              <m:t>y</m:t>
            </m:r>
          </m:e>
          <m:sup>
            <m:r>
              <w:rPr>
                <w:rFonts w:ascii="Cambria Math" w:hAnsi="Cambria Math"/>
              </w:rPr>
              <m:t>r</m:t>
            </m:r>
          </m:sup>
        </m:sSup>
      </m:oMath>
      <w:r>
        <w:t xml:space="preserve"> leva em consideração </w:t>
      </w:r>
      <w:proofErr w:type="gramStart"/>
      <w:r>
        <w:t xml:space="preserve">o </w:t>
      </w:r>
      <w:r w:rsidRPr="00931F46">
        <w:rPr>
          <w:i/>
          <w:iCs/>
        </w:rPr>
        <w:t>bias</w:t>
      </w:r>
      <w:proofErr w:type="gramEnd"/>
      <w:r>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j0</m:t>
            </m:r>
          </m:sub>
          <m:sup>
            <m:r>
              <w:rPr>
                <w:rFonts w:ascii="Cambria Math" w:hAnsi="Cambria Math"/>
              </w:rPr>
              <m:t>r</m:t>
            </m:r>
          </m:sup>
        </m:sSubSup>
      </m:oMath>
      <w:r>
        <w:t>, contido no vetor</w:t>
      </w:r>
      <m:oMath>
        <m:r>
          <w:rPr>
            <w:rFonts w:ascii="Cambria Math" w:hAnsi="Cambria Math"/>
          </w:rPr>
          <m:t xml:space="preserve"> </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oMath>
      <w:r>
        <w:t>.</w:t>
      </w:r>
    </w:p>
    <w:p w14:paraId="4166A3E4" w14:textId="1F09D73E" w:rsidR="00767448" w:rsidRDefault="00767448" w:rsidP="00223274">
      <w:r>
        <w:t xml:space="preserve">A </w:t>
      </w:r>
      <w:r>
        <w:fldChar w:fldCharType="begin"/>
      </w:r>
      <w:r>
        <w:instrText xml:space="preserve"> REF _Ref133963651 \h </w:instrText>
      </w:r>
      <w:r>
        <w:fldChar w:fldCharType="separate"/>
      </w:r>
      <w:r w:rsidR="00D244CB">
        <w:t xml:space="preserve">Figura </w:t>
      </w:r>
      <w:r w:rsidR="00D244CB">
        <w:rPr>
          <w:noProof/>
        </w:rPr>
        <w:t>5</w:t>
      </w:r>
      <w:r w:rsidR="00D244CB">
        <w:noBreakHyphen/>
      </w:r>
      <w:r w:rsidR="00D244CB">
        <w:rPr>
          <w:noProof/>
        </w:rPr>
        <w:t>3</w:t>
      </w:r>
      <w:r>
        <w:fldChar w:fldCharType="end"/>
      </w:r>
      <w:r>
        <w:t xml:space="preserve"> mostra um diagrama que resume essas equações para uma camada </w:t>
      </w:r>
      <m:oMath>
        <m:r>
          <w:rPr>
            <w:rFonts w:ascii="Cambria Math" w:hAnsi="Cambria Math"/>
          </w:rPr>
          <m:t>r</m:t>
        </m:r>
      </m:oMath>
      <w:r>
        <w:t>.</w:t>
      </w:r>
    </w:p>
    <w:p w14:paraId="595DEBBD" w14:textId="16731F32" w:rsidR="00767448" w:rsidRDefault="00767448" w:rsidP="00767448">
      <w:pPr>
        <w:jc w:val="center"/>
      </w:pPr>
      <w:r w:rsidRPr="00767448">
        <w:rPr>
          <w:noProof/>
        </w:rPr>
        <w:drawing>
          <wp:inline distT="0" distB="0" distL="0" distR="0" wp14:anchorId="59807D2E" wp14:editId="27573319">
            <wp:extent cx="4966854" cy="1929737"/>
            <wp:effectExtent l="0" t="0" r="5715" b="0"/>
            <wp:docPr id="20233542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54282" name=""/>
                    <pic:cNvPicPr/>
                  </pic:nvPicPr>
                  <pic:blipFill>
                    <a:blip r:embed="rId40"/>
                    <a:stretch>
                      <a:fillRect/>
                    </a:stretch>
                  </pic:blipFill>
                  <pic:spPr>
                    <a:xfrm>
                      <a:off x="0" y="0"/>
                      <a:ext cx="4982238" cy="1935714"/>
                    </a:xfrm>
                    <a:prstGeom prst="rect">
                      <a:avLst/>
                    </a:prstGeom>
                  </pic:spPr>
                </pic:pic>
              </a:graphicData>
            </a:graphic>
          </wp:inline>
        </w:drawing>
      </w:r>
    </w:p>
    <w:p w14:paraId="37139BD9" w14:textId="5EA9BCBA" w:rsidR="00767448" w:rsidRDefault="00767448" w:rsidP="00767448">
      <w:pPr>
        <w:pStyle w:val="Legenda"/>
        <w:jc w:val="center"/>
      </w:pPr>
      <w:bookmarkStart w:id="64" w:name="_Ref133963651"/>
      <w:r>
        <w:t xml:space="preserve">Figura </w:t>
      </w:r>
      <w:r w:rsidR="00615DF8">
        <w:fldChar w:fldCharType="begin"/>
      </w:r>
      <w:r w:rsidR="00615DF8">
        <w:instrText xml:space="preserve"> STYLEREF 1 \s </w:instrText>
      </w:r>
      <w:r w:rsidR="00615DF8">
        <w:fldChar w:fldCharType="separate"/>
      </w:r>
      <w:r w:rsidR="00D244CB">
        <w:rPr>
          <w:noProof/>
        </w:rPr>
        <w:t>5</w:t>
      </w:r>
      <w:r w:rsidR="00615DF8">
        <w:fldChar w:fldCharType="end"/>
      </w:r>
      <w:r w:rsidR="00615DF8">
        <w:noBreakHyphen/>
      </w:r>
      <w:r w:rsidR="00615DF8">
        <w:fldChar w:fldCharType="begin"/>
      </w:r>
      <w:r w:rsidR="00615DF8">
        <w:instrText xml:space="preserve"> SEQ Figura \* ARABIC \s 1 </w:instrText>
      </w:r>
      <w:r w:rsidR="00615DF8">
        <w:fldChar w:fldCharType="separate"/>
      </w:r>
      <w:r w:rsidR="00D244CB">
        <w:rPr>
          <w:noProof/>
        </w:rPr>
        <w:t>3</w:t>
      </w:r>
      <w:r w:rsidR="00615DF8">
        <w:fldChar w:fldCharType="end"/>
      </w:r>
      <w:bookmarkEnd w:id="64"/>
      <w:r>
        <w:t>: Equações da FCN.</w:t>
      </w:r>
    </w:p>
    <w:p w14:paraId="385BE3F2" w14:textId="77777777" w:rsidR="006C5692" w:rsidRDefault="006C5692" w:rsidP="006C5692"/>
    <w:p w14:paraId="38849360" w14:textId="40B53C22" w:rsidR="006C5692" w:rsidRDefault="006C5692" w:rsidP="006C5692">
      <w:r>
        <w:t xml:space="preserve">Para a função não linear </w:t>
      </w:r>
      <m:oMath>
        <m:r>
          <w:rPr>
            <w:rFonts w:ascii="Cambria Math" w:hAnsi="Cambria Math"/>
          </w:rPr>
          <m:t>f</m:t>
        </m:r>
      </m:oMath>
      <w:r>
        <w:t xml:space="preserve">, é comum utilizarmos funções como a sigmoide ou a tangente hiperbólica, por alguns motivos específicos, mas principalmente por elas serem diferenciáveis.  Seus gráficos são mostrados na </w:t>
      </w:r>
      <w:r>
        <w:fldChar w:fldCharType="begin"/>
      </w:r>
      <w:r>
        <w:instrText xml:space="preserve"> REF _Ref134138286 \h </w:instrText>
      </w:r>
      <w:r>
        <w:fldChar w:fldCharType="separate"/>
      </w:r>
      <w:r w:rsidR="00D244CB">
        <w:t xml:space="preserve">Figura </w:t>
      </w:r>
      <w:r w:rsidR="00D244CB">
        <w:rPr>
          <w:noProof/>
        </w:rPr>
        <w:t>5</w:t>
      </w:r>
      <w:r w:rsidR="00D244CB">
        <w:noBreakHyphen/>
      </w:r>
      <w:r w:rsidR="00D244CB">
        <w:rPr>
          <w:noProof/>
        </w:rPr>
        <w:t>4</w:t>
      </w:r>
      <w:r>
        <w:fldChar w:fldCharType="end"/>
      </w:r>
      <w:r>
        <w:t>.</w:t>
      </w:r>
    </w:p>
    <w:p w14:paraId="775754F3" w14:textId="161097FA" w:rsidR="006C5692" w:rsidRDefault="006C5692" w:rsidP="006C5692">
      <w:pPr>
        <w:jc w:val="center"/>
      </w:pPr>
      <w:r w:rsidRPr="006C5692">
        <w:rPr>
          <w:noProof/>
        </w:rPr>
        <w:drawing>
          <wp:inline distT="0" distB="0" distL="0" distR="0" wp14:anchorId="15A30034" wp14:editId="36F6078F">
            <wp:extent cx="3442854" cy="1975140"/>
            <wp:effectExtent l="0" t="0" r="5715" b="6350"/>
            <wp:docPr id="4009235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23523" name=""/>
                    <pic:cNvPicPr/>
                  </pic:nvPicPr>
                  <pic:blipFill>
                    <a:blip r:embed="rId41"/>
                    <a:stretch>
                      <a:fillRect/>
                    </a:stretch>
                  </pic:blipFill>
                  <pic:spPr>
                    <a:xfrm>
                      <a:off x="0" y="0"/>
                      <a:ext cx="3456024" cy="1982696"/>
                    </a:xfrm>
                    <a:prstGeom prst="rect">
                      <a:avLst/>
                    </a:prstGeom>
                  </pic:spPr>
                </pic:pic>
              </a:graphicData>
            </a:graphic>
          </wp:inline>
        </w:drawing>
      </w:r>
    </w:p>
    <w:p w14:paraId="0E51BA26" w14:textId="03E6E78F" w:rsidR="006C5692" w:rsidRDefault="006C5692" w:rsidP="006C5692">
      <w:pPr>
        <w:pStyle w:val="Legenda"/>
        <w:jc w:val="center"/>
      </w:pPr>
      <w:bookmarkStart w:id="65" w:name="_Ref134138286"/>
      <w:r>
        <w:t xml:space="preserve">Figura </w:t>
      </w:r>
      <w:r w:rsidR="00615DF8">
        <w:fldChar w:fldCharType="begin"/>
      </w:r>
      <w:r w:rsidR="00615DF8">
        <w:instrText xml:space="preserve"> STYLEREF 1 \s </w:instrText>
      </w:r>
      <w:r w:rsidR="00615DF8">
        <w:fldChar w:fldCharType="separate"/>
      </w:r>
      <w:r w:rsidR="00D244CB">
        <w:rPr>
          <w:noProof/>
        </w:rPr>
        <w:t>5</w:t>
      </w:r>
      <w:r w:rsidR="00615DF8">
        <w:fldChar w:fldCharType="end"/>
      </w:r>
      <w:r w:rsidR="00615DF8">
        <w:noBreakHyphen/>
      </w:r>
      <w:r w:rsidR="00615DF8">
        <w:fldChar w:fldCharType="begin"/>
      </w:r>
      <w:r w:rsidR="00615DF8">
        <w:instrText xml:space="preserve"> SEQ Figura \* ARABIC \s 1 </w:instrText>
      </w:r>
      <w:r w:rsidR="00615DF8">
        <w:fldChar w:fldCharType="separate"/>
      </w:r>
      <w:r w:rsidR="00D244CB">
        <w:rPr>
          <w:noProof/>
        </w:rPr>
        <w:t>4</w:t>
      </w:r>
      <w:r w:rsidR="00615DF8">
        <w:fldChar w:fldCharType="end"/>
      </w:r>
      <w:bookmarkEnd w:id="65"/>
      <w:r>
        <w:t>: Funções sigmoide e tangente hiperbólica.</w:t>
      </w:r>
    </w:p>
    <w:p w14:paraId="6C40F533" w14:textId="77777777" w:rsidR="00BB7981" w:rsidRDefault="00BB7981" w:rsidP="00BB7981"/>
    <w:p w14:paraId="3C781B95" w14:textId="70A6A2FA" w:rsidR="00BB7981" w:rsidRDefault="00BB7981" w:rsidP="00BB7981">
      <w:pPr>
        <w:pStyle w:val="Ttulo2"/>
      </w:pPr>
      <w:bookmarkStart w:id="66" w:name="_Toc157995289"/>
      <w:r>
        <w:t>Algoritmo de Backpropagation</w:t>
      </w:r>
      <w:bookmarkEnd w:id="66"/>
    </w:p>
    <w:p w14:paraId="4C5494C7" w14:textId="1A638FA6" w:rsidR="00BB7981" w:rsidRDefault="00BB7981" w:rsidP="00BB7981">
      <w:r>
        <w:t xml:space="preserve">É o algoritmo utilizado pelas redes neurais para otimizar os parâmetros </w:t>
      </w:r>
      <m:oMath>
        <m:r>
          <w:rPr>
            <w:rFonts w:ascii="Cambria Math" w:hAnsi="Cambria Math"/>
          </w:rPr>
          <m:t>θ</m:t>
        </m:r>
      </m:oMath>
      <w:r>
        <w:t xml:space="preserve">. Assim como em outros modelos de </w:t>
      </w:r>
      <w:r>
        <w:rPr>
          <w:i/>
          <w:iCs/>
        </w:rPr>
        <w:t>machine learning</w:t>
      </w:r>
      <w:r>
        <w:t>, nosso objetivo é otimizar uma função ob</w:t>
      </w:r>
      <w:r w:rsidR="001C297F">
        <w:t>je</w:t>
      </w:r>
      <w:r>
        <w:t>tivo/custo com o seguinte formato:</w:t>
      </w:r>
    </w:p>
    <w:p w14:paraId="635292BE" w14:textId="03DBE89F" w:rsidR="00BB7981" w:rsidRPr="00100ECD" w:rsidRDefault="00BB7981" w:rsidP="00BB7981">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nary>
          <m:r>
            <w:rPr>
              <w:rFonts w:ascii="Cambria Math" w:hAnsi="Cambria Math"/>
            </w:rPr>
            <m:t>,</m:t>
          </m:r>
        </m:oMath>
      </m:oMathPara>
    </w:p>
    <w:p w14:paraId="5FF9AA70" w14:textId="0893C4CB" w:rsidR="00100ECD" w:rsidRPr="00BB7981" w:rsidRDefault="00100ECD" w:rsidP="00BB7981">
      <w:r>
        <w:t xml:space="preserve">em que </w:t>
      </w:r>
      <m:oMath>
        <m:r>
          <w:rPr>
            <w:rFonts w:ascii="Cambria Math" w:hAnsi="Cambria Math"/>
          </w:rPr>
          <m:t>N</m:t>
        </m:r>
      </m:oMath>
      <w:r>
        <w:t xml:space="preserve"> é o número total de amostras</w:t>
      </w:r>
      <w:r w:rsidR="000A126D">
        <w:t xml:space="preserve"> de treinamento</w:t>
      </w:r>
      <w:r>
        <w:t xml:space="preserve">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oMath>
      <w:r w:rsidR="000A126D">
        <w:t xml:space="preserve">, </w:t>
      </w:r>
      <m:oMath>
        <m:r>
          <w:rPr>
            <w:rFonts w:ascii="Cambria Math" w:hAnsi="Cambria Math"/>
          </w:rPr>
          <m:t>n∈</m:t>
        </m:r>
        <m:d>
          <m:dPr>
            <m:begChr m:val="["/>
            <m:endChr m:val="]"/>
            <m:ctrlPr>
              <w:rPr>
                <w:rFonts w:ascii="Cambria Math" w:hAnsi="Cambria Math"/>
                <w:i/>
              </w:rPr>
            </m:ctrlPr>
          </m:dPr>
          <m:e>
            <m:r>
              <w:rPr>
                <w:rFonts w:ascii="Cambria Math" w:hAnsi="Cambria Math"/>
              </w:rPr>
              <m:t>1,N</m:t>
            </m:r>
          </m:e>
        </m:d>
      </m:oMath>
      <w:r w:rsidR="00931F46">
        <w:t xml:space="preserve"> e </w:t>
      </w:r>
      <m:oMath>
        <m:r>
          <m:rPr>
            <m:scr m:val="script"/>
          </m:rPr>
          <w:rPr>
            <w:rFonts w:ascii="Cambria Math" w:hAnsi="Cambria Math"/>
          </w:rPr>
          <m:t>L</m:t>
        </m:r>
        <m:d>
          <m:dPr>
            <m:ctrlPr>
              <w:rPr>
                <w:rFonts w:ascii="Cambria Math" w:hAnsi="Cambria Math"/>
                <w:i/>
              </w:rPr>
            </m:ctrlPr>
          </m:dPr>
          <m:e>
            <m:r>
              <w:rPr>
                <w:rFonts w:ascii="Cambria Math" w:hAnsi="Cambria Math"/>
              </w:rPr>
              <m:t>⋅,⋅</m:t>
            </m:r>
          </m:e>
        </m:d>
      </m:oMath>
      <w:r w:rsidR="00931F46">
        <w:t xml:space="preserve"> é a função </w:t>
      </w:r>
      <w:r w:rsidR="00931F46">
        <w:rPr>
          <w:i/>
          <w:iCs/>
        </w:rPr>
        <w:t>loss</w:t>
      </w:r>
      <w:r>
        <w:t>.</w:t>
      </w:r>
    </w:p>
    <w:p w14:paraId="3C7ED01E" w14:textId="5325D344" w:rsidR="00037FBF" w:rsidRDefault="00037FBF" w:rsidP="00BB7981">
      <w:r>
        <w:t xml:space="preserve">Uma das grandes </w:t>
      </w:r>
      <w:r w:rsidR="00BB7981">
        <w:t>dificul</w:t>
      </w:r>
      <w:r w:rsidR="004030CC">
        <w:t>dade</w:t>
      </w:r>
      <w:r>
        <w:t>s</w:t>
      </w:r>
      <w:r w:rsidR="004030CC">
        <w:t xml:space="preserve"> de otimizar uma função como essa está na estrutura multicamadas da rede neural</w:t>
      </w:r>
      <w:r>
        <w:t xml:space="preserve">, em que cada neurônio possui um vetor de parâmetros </w:t>
      </w:r>
      <m:oMath>
        <m:r>
          <m:rPr>
            <m:sty m:val="bi"/>
          </m:rPr>
          <w:rPr>
            <w:rFonts w:ascii="Cambria Math" w:hAnsi="Cambria Math"/>
          </w:rPr>
          <m:t>θ</m:t>
        </m:r>
      </m:oMath>
      <w:r>
        <w:t xml:space="preserve"> único associado a cada um deles e as saídas de cada neurônio depende das saídas dos neurônios mais </w:t>
      </w:r>
      <w:r w:rsidRPr="00037FBF">
        <w:rPr>
          <w:rStyle w:val="Forte"/>
        </w:rPr>
        <w:t>rasos</w:t>
      </w:r>
      <w:r>
        <w:t xml:space="preserve"> (pertencentes a camadas de índice menor). Assim, temos uma estrutura em que a saída de um neurônio é uma composição de várias funções não lineares</w:t>
      </w:r>
      <m:oMath>
        <m:r>
          <w:rPr>
            <w:rFonts w:ascii="Cambria Math" w:hAnsi="Cambria Math"/>
          </w:rPr>
          <m:t>.</m:t>
        </m:r>
      </m:oMath>
    </w:p>
    <w:p w14:paraId="2FE83BC6" w14:textId="528CA499" w:rsidR="00037FBF" w:rsidRDefault="00037FBF" w:rsidP="00BB7981">
      <w:r>
        <w:t>Outra dificuldade é que, devido à natureza altamente não linear da rede neural, a função custo tende a apresentar diversos mínimos locais, o que dificulta encontrarmos a solução ótima, principalmente quando aplicamos técnicas de otimização como o gradiente descendente. Muitas vezes, o mínimo local é tão fundo que se aproxima do valor</w:t>
      </w:r>
      <w:r w:rsidR="00100ECD">
        <w:t xml:space="preserve"> de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rsidR="00100ECD">
        <w:t xml:space="preserve"> ótimo. Nesses casos, podemos adotar esse mínimo local como solução, se o resultado final for satisfatório.</w:t>
      </w:r>
    </w:p>
    <w:p w14:paraId="000DF041" w14:textId="06CF141D" w:rsidR="00C056DA" w:rsidRDefault="00100ECD" w:rsidP="00BB7981">
      <w:r>
        <w:t xml:space="preserve">Feitas essas considerações, entraremos nos detalhes do algoritmo de </w:t>
      </w:r>
      <w:r>
        <w:rPr>
          <w:i/>
          <w:iCs/>
        </w:rPr>
        <w:t>backpropagation</w:t>
      </w:r>
      <w:r>
        <w:t>. Primeiramente, precisamos escolher uma função de perda. Nesse momento, adotaremos a função de erro quadrático para assumir esse papel. Assim, a função custo fica da seguinte forma: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C056DA" w14:paraId="1AE16736" w14:textId="77777777" w:rsidTr="00C056DA">
        <w:tc>
          <w:tcPr>
            <w:tcW w:w="350" w:type="pct"/>
          </w:tcPr>
          <w:p w14:paraId="0EE91BDA" w14:textId="77777777" w:rsidR="00C056DA" w:rsidRDefault="00C056DA" w:rsidP="00BB7981"/>
        </w:tc>
        <w:tc>
          <w:tcPr>
            <w:tcW w:w="4300" w:type="pct"/>
            <w:vAlign w:val="center"/>
          </w:tcPr>
          <w:p w14:paraId="1FDE39D0" w14:textId="2CAA8612" w:rsidR="00C056DA" w:rsidRPr="00C056DA" w:rsidRDefault="00C056DA" w:rsidP="00C056DA">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e>
                </m:nary>
              </m:oMath>
            </m:oMathPara>
          </w:p>
        </w:tc>
        <w:tc>
          <w:tcPr>
            <w:tcW w:w="350" w:type="pct"/>
            <w:vAlign w:val="center"/>
          </w:tcPr>
          <w:p w14:paraId="2B5C9C35" w14:textId="56E461D7" w:rsidR="00C056DA" w:rsidRDefault="00C056DA" w:rsidP="00343C66">
            <w:pPr>
              <w:keepNext/>
              <w:jc w:val="right"/>
            </w:pPr>
            <w:bookmarkStart w:id="67" w:name="_Ref134307028"/>
            <w:bookmarkStart w:id="68" w:name="_Ref134308095"/>
            <w:r>
              <w:t>(</w:t>
            </w:r>
            <w:r>
              <w:fldChar w:fldCharType="begin"/>
            </w:r>
            <w:r>
              <w:instrText xml:space="preserve"> STYLEREF 1 \s </w:instrText>
            </w:r>
            <w:r>
              <w:fldChar w:fldCharType="separate"/>
            </w:r>
            <w:r w:rsidR="00D244CB">
              <w:rPr>
                <w:noProof/>
              </w:rPr>
              <w:t>5</w:t>
            </w:r>
            <w:r>
              <w:rPr>
                <w:noProof/>
              </w:rPr>
              <w:fldChar w:fldCharType="end"/>
            </w:r>
            <w:r>
              <w:t>.</w:t>
            </w:r>
            <w:r>
              <w:fldChar w:fldCharType="begin"/>
            </w:r>
            <w:r>
              <w:instrText xml:space="preserve"> SEQ Equação \* ARABIC \s 1 </w:instrText>
            </w:r>
            <w:r>
              <w:fldChar w:fldCharType="separate"/>
            </w:r>
            <w:r w:rsidR="00D244CB">
              <w:rPr>
                <w:noProof/>
              </w:rPr>
              <w:t>1</w:t>
            </w:r>
            <w:r>
              <w:rPr>
                <w:noProof/>
              </w:rPr>
              <w:fldChar w:fldCharType="end"/>
            </w:r>
            <w:bookmarkStart w:id="69" w:name="_Ref134308089"/>
            <w:bookmarkEnd w:id="67"/>
            <w:r>
              <w:t>)</w:t>
            </w:r>
            <w:bookmarkEnd w:id="68"/>
            <w:bookmarkEnd w:id="69"/>
          </w:p>
        </w:tc>
      </w:tr>
    </w:tbl>
    <w:p w14:paraId="2A4CE71C" w14:textId="37E9D976" w:rsidR="00C056DA" w:rsidRDefault="00100ECD" w:rsidP="00BB7981">
      <w:r>
        <w:t>com</w:t>
      </w:r>
    </w:p>
    <w:p w14:paraId="42C9AF28" w14:textId="3AA03B73" w:rsidR="00100ECD" w:rsidRPr="00451CBD" w:rsidRDefault="00000000" w:rsidP="00BB7981">
      <m:oMathPara>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y</m:t>
                      </m:r>
                    </m:e>
                  </m:acc>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n</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e>
                  </m:d>
                </m:e>
                <m:sup>
                  <m:r>
                    <w:rPr>
                      <w:rFonts w:ascii="Cambria Math" w:hAnsi="Cambria Math"/>
                    </w:rPr>
                    <m:t>2</m:t>
                  </m:r>
                </m:sup>
              </m:sSup>
            </m:e>
          </m:nary>
          <m:r>
            <w:rPr>
              <w:rFonts w:ascii="Cambria Math" w:hAnsi="Cambria Math"/>
            </w:rPr>
            <m:t>.</m:t>
          </m:r>
        </m:oMath>
      </m:oMathPara>
    </w:p>
    <w:p w14:paraId="0CBD8FAE" w14:textId="1460FA2C" w:rsidR="00B032C0" w:rsidRDefault="00451CBD" w:rsidP="00BB7981">
      <w:r>
        <w:t xml:space="preserve">Com isso, estamos avaliando o erro quadrático entre o valor estimado da saída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n</m:t>
                </m:r>
              </m:e>
              <m:sub>
                <m:r>
                  <w:rPr>
                    <w:rFonts w:ascii="Cambria Math" w:hAnsi="Cambria Math"/>
                  </w:rPr>
                  <m:t>k</m:t>
                </m:r>
              </m:sub>
            </m:sSub>
          </m:sub>
        </m:sSub>
      </m:oMath>
      <w:r>
        <w:t xml:space="preserve"> no neurônio </w:t>
      </w:r>
      <m:oMath>
        <m:r>
          <w:rPr>
            <w:rFonts w:ascii="Cambria Math" w:hAnsi="Cambria Math"/>
          </w:rPr>
          <m:t>k</m:t>
        </m:r>
      </m:oMath>
      <w:r>
        <w:t xml:space="preserve"> para a amostra de índice </w:t>
      </w:r>
      <m:oMath>
        <m:r>
          <w:rPr>
            <w:rFonts w:ascii="Cambria Math" w:hAnsi="Cambria Math"/>
          </w:rPr>
          <m:t>n</m:t>
        </m:r>
      </m:oMath>
      <w:r>
        <w:t xml:space="preserve"> e o valor real </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oMath>
      <w:r>
        <w:t xml:space="preserve"> que deveria estar na saída, sendo o índice </w:t>
      </w:r>
      <m:oMath>
        <m:r>
          <w:rPr>
            <w:rFonts w:ascii="Cambria Math" w:hAnsi="Cambria Math"/>
          </w:rPr>
          <m:t>k</m:t>
        </m:r>
      </m:oMath>
      <w:r>
        <w:t xml:space="preserve"> o indicador da posição no vetor </w:t>
      </w:r>
      <m:oMath>
        <m:sSub>
          <m:sSubPr>
            <m:ctrlPr>
              <w:rPr>
                <w:rFonts w:ascii="Cambria Math" w:hAnsi="Cambria Math"/>
                <w:i/>
              </w:rPr>
            </m:ctrlPr>
          </m:sSubPr>
          <m:e>
            <m:r>
              <m:rPr>
                <m:sty m:val="bi"/>
              </m:rPr>
              <w:rPr>
                <w:rFonts w:ascii="Cambria Math" w:hAnsi="Cambria Math"/>
              </w:rPr>
              <m:t>y</m:t>
            </m:r>
          </m:e>
          <m:sub>
            <m:r>
              <w:rPr>
                <w:rFonts w:ascii="Cambria Math" w:hAnsi="Cambria Math"/>
              </w:rPr>
              <m:t>n</m:t>
            </m:r>
          </m:sub>
        </m:sSub>
      </m:oMath>
      <w:r>
        <w:t>.</w:t>
      </w:r>
    </w:p>
    <w:p w14:paraId="5B2A4834" w14:textId="0193EEAC" w:rsidR="00451CBD" w:rsidRDefault="00451CBD" w:rsidP="00BB7981">
      <w:r>
        <w:t xml:space="preserve">O próximo passo é escolher um algoritmo de otimização para </w:t>
      </w:r>
      <w:proofErr w:type="gramStart"/>
      <w:r>
        <w:t>nos auxiliar</w:t>
      </w:r>
      <w:proofErr w:type="gramEnd"/>
      <w:r>
        <w:t xml:space="preserve"> a encontrar os melhores valores de </w:t>
      </w:r>
      <m:oMath>
        <m:r>
          <m:rPr>
            <m:sty m:val="bi"/>
          </m:rPr>
          <w:rPr>
            <w:rFonts w:ascii="Cambria Math" w:hAnsi="Cambria Math"/>
          </w:rPr>
          <m:t>θ.</m:t>
        </m:r>
      </m:oMath>
      <w:r>
        <w:rPr>
          <w:b/>
          <w:bCs/>
        </w:rPr>
        <w:t xml:space="preserve"> </w:t>
      </w:r>
      <w:r>
        <w:t>Normalmente, são utilizados algoritmos baseados no cálculo do gradiente, devido à sua simplicidade</w:t>
      </w:r>
      <w:r w:rsidR="0038026D">
        <w:t xml:space="preserve">. O método do gradiente descendente é um exemplo e será empregado na derivação do algoritmo do </w:t>
      </w:r>
      <w:r w:rsidR="0038026D">
        <w:rPr>
          <w:i/>
          <w:iCs/>
        </w:rPr>
        <w:t>backpropagation</w:t>
      </w:r>
      <w:r w:rsidR="0038026D">
        <w:t xml:space="preserve"> por simplicidade, apesar de existirem variações desse método que são até mais utilizadas na prática (</w:t>
      </w:r>
      <w:proofErr w:type="spellStart"/>
      <w:r w:rsidR="0038026D">
        <w:t>Adagrad</w:t>
      </w:r>
      <w:proofErr w:type="spellEnd"/>
      <w:r w:rsidR="0038026D">
        <w:t xml:space="preserve">, Adam...) </w:t>
      </w:r>
      <w:sdt>
        <w:sdtPr>
          <w:id w:val="296191000"/>
          <w:citation/>
        </w:sdtPr>
        <w:sdtContent>
          <w:r w:rsidR="0038026D">
            <w:fldChar w:fldCharType="begin"/>
          </w:r>
          <w:r w:rsidR="0038026D">
            <w:instrText xml:space="preserve">CITATION The20 \p 924-934 \l 1046 </w:instrText>
          </w:r>
          <w:r w:rsidR="0038026D">
            <w:fldChar w:fldCharType="separate"/>
          </w:r>
          <w:r w:rsidR="00D244CB" w:rsidRPr="00D244CB">
            <w:rPr>
              <w:noProof/>
            </w:rPr>
            <w:t>[5, pp. 924-934]</w:t>
          </w:r>
          <w:r w:rsidR="0038026D">
            <w:fldChar w:fldCharType="end"/>
          </w:r>
        </w:sdtContent>
      </w:sdt>
      <w:r w:rsidR="0038026D">
        <w:t>. De toda forma, no método do gradiente descendente básico,</w:t>
      </w:r>
      <w:r w:rsidR="006E1B9C">
        <w:t xml:space="preserve"> o valor de </w:t>
      </w:r>
      <m:oMath>
        <m:r>
          <m:rPr>
            <m:sty m:val="bi"/>
          </m:rPr>
          <w:rPr>
            <w:rFonts w:ascii="Cambria Math" w:hAnsi="Cambria Math"/>
          </w:rPr>
          <m:t>θ</m:t>
        </m:r>
      </m:oMath>
      <w:r w:rsidR="006E1B9C">
        <w:rPr>
          <w:b/>
          <w:bCs/>
        </w:rPr>
        <w:t xml:space="preserve"> </w:t>
      </w:r>
      <w:r w:rsidR="006E1B9C" w:rsidRPr="006E1B9C">
        <w:t>é</w:t>
      </w:r>
      <w:r w:rsidR="006E1B9C">
        <w:t xml:space="preserve"> atualizado a cada iteração da seguinte maneira: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1A3785" w14:paraId="09AD82B5" w14:textId="77777777" w:rsidTr="00AF470C">
        <w:tc>
          <w:tcPr>
            <w:tcW w:w="350" w:type="pct"/>
          </w:tcPr>
          <w:p w14:paraId="261DB609" w14:textId="77777777" w:rsidR="001A3785" w:rsidRDefault="001A3785" w:rsidP="00AF470C"/>
        </w:tc>
        <w:tc>
          <w:tcPr>
            <w:tcW w:w="4300" w:type="pct"/>
            <w:vAlign w:val="center"/>
          </w:tcPr>
          <w:p w14:paraId="5CDD37DB" w14:textId="65D26F8A" w:rsidR="001A3785" w:rsidRPr="00C056DA" w:rsidRDefault="00000000" w:rsidP="00AF470C">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-μ</m:t>
                </m:r>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r>
                  <w:rPr>
                    <w:rFonts w:ascii="Cambria Math" w:hAnsi="Cambria Math"/>
                  </w:rPr>
                  <m:t>.</m:t>
                </m:r>
              </m:oMath>
            </m:oMathPara>
          </w:p>
        </w:tc>
        <w:tc>
          <w:tcPr>
            <w:tcW w:w="350" w:type="pct"/>
            <w:vAlign w:val="center"/>
          </w:tcPr>
          <w:p w14:paraId="2DB4BC6E" w14:textId="7CCEFF05" w:rsidR="001A3785" w:rsidRDefault="001A3785" w:rsidP="00AF470C">
            <w:pPr>
              <w:keepNext/>
              <w:jc w:val="right"/>
            </w:pPr>
            <w:bookmarkStart w:id="70" w:name="_Ref156481489"/>
            <w:r>
              <w:t>(</w:t>
            </w:r>
            <w:r>
              <w:fldChar w:fldCharType="begin"/>
            </w:r>
            <w:r>
              <w:instrText xml:space="preserve"> STYLEREF 1 \s </w:instrText>
            </w:r>
            <w:r>
              <w:fldChar w:fldCharType="separate"/>
            </w:r>
            <w:r w:rsidR="00D244CB">
              <w:rPr>
                <w:noProof/>
              </w:rPr>
              <w:t>5</w:t>
            </w:r>
            <w:r>
              <w:rPr>
                <w:noProof/>
              </w:rPr>
              <w:fldChar w:fldCharType="end"/>
            </w:r>
            <w:r>
              <w:t>.</w:t>
            </w:r>
            <w:r>
              <w:fldChar w:fldCharType="begin"/>
            </w:r>
            <w:r>
              <w:instrText xml:space="preserve"> SEQ Equação \* ARABIC \s 1 </w:instrText>
            </w:r>
            <w:r>
              <w:fldChar w:fldCharType="separate"/>
            </w:r>
            <w:r w:rsidR="00D244CB">
              <w:rPr>
                <w:noProof/>
              </w:rPr>
              <w:t>2</w:t>
            </w:r>
            <w:r>
              <w:rPr>
                <w:noProof/>
              </w:rPr>
              <w:fldChar w:fldCharType="end"/>
            </w:r>
            <w:r>
              <w:t>)</w:t>
            </w:r>
            <w:bookmarkEnd w:id="70"/>
          </w:p>
        </w:tc>
      </w:tr>
    </w:tbl>
    <w:p w14:paraId="5CAE96F1" w14:textId="7C91BFED" w:rsidR="00FA1A72" w:rsidRDefault="001A3785" w:rsidP="00BB7981">
      <w:r>
        <w:br/>
      </w:r>
      <w:r w:rsidR="006E1B9C">
        <w:t xml:space="preserve">Assim, vemos </w:t>
      </w:r>
      <w:r w:rsidR="0038026D">
        <w:t>que é necessário</w:t>
      </w:r>
      <w:r w:rsidR="006E1B9C">
        <w:t xml:space="preserve"> determinar o termo d</w:t>
      </w:r>
      <w:r w:rsidR="00FA1A72">
        <w:t>a</w:t>
      </w:r>
      <w:r w:rsidR="006E1B9C">
        <w:t xml:space="preserve"> </w:t>
      </w:r>
      <w:r w:rsidR="00FA1A72">
        <w:t>derivada</w:t>
      </w:r>
      <w:r w:rsidR="006E1B9C">
        <w:t xml:space="preserve">. </w:t>
      </w:r>
      <w:r w:rsidR="00FA1A72">
        <w:t>Antes de desenvolver a expressão dessa derivada, lembremos que</w:t>
      </w:r>
    </w:p>
    <w:p w14:paraId="4A088E7A" w14:textId="0CB360BB" w:rsidR="00B032C0" w:rsidRPr="00B032C0" w:rsidRDefault="00000000" w:rsidP="00BB7981">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n</m:t>
                  </m:r>
                </m:e>
                <m:sub>
                  <m:r>
                    <w:rPr>
                      <w:rFonts w:ascii="Cambria Math" w:hAnsi="Cambria Math"/>
                    </w:rPr>
                    <m:t>k</m:t>
                  </m:r>
                </m:sub>
              </m:sSub>
            </m:sub>
          </m:sSub>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k</m:t>
                      </m:r>
                    </m:sub>
                  </m:sSub>
                </m:sub>
                <m:sup>
                  <m:r>
                    <w:rPr>
                      <w:rFonts w:ascii="Cambria Math" w:hAnsi="Cambria Math"/>
                    </w:rPr>
                    <m:t>L</m:t>
                  </m:r>
                </m:sup>
              </m:sSubSup>
            </m:e>
          </m:d>
          <m:r>
            <w:rPr>
              <w:rFonts w:ascii="Cambria Math" w:hAnsi="Cambria Math"/>
            </w:rPr>
            <m:t>=f</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sub>
                <m:sup>
                  <m:r>
                    <w:rPr>
                      <w:rFonts w:ascii="Cambria Math" w:hAnsi="Cambria Math"/>
                    </w:rPr>
                    <m:t>L</m:t>
                  </m:r>
                  <m:ctrlPr>
                    <w:rPr>
                      <w:rFonts w:ascii="Cambria Math" w:hAnsi="Cambria Math"/>
                      <w:i/>
                    </w:rPr>
                  </m:ctrlPr>
                </m:sup>
              </m:sSub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L</m:t>
                  </m:r>
                  <m:ctrlPr>
                    <w:rPr>
                      <w:rFonts w:ascii="Cambria Math" w:hAnsi="Cambria Math"/>
                      <w:i/>
                    </w:rPr>
                  </m:ctrlPr>
                </m:sup>
              </m:sSubSup>
            </m:e>
          </m:d>
          <m:r>
            <w:rPr>
              <w:rFonts w:ascii="Cambria Math" w:hAnsi="Cambria Math"/>
            </w:rPr>
            <m:t>.</m:t>
          </m:r>
        </m:oMath>
      </m:oMathPara>
    </w:p>
    <w:p w14:paraId="6E1E3C58" w14:textId="05981672" w:rsidR="00B032C0" w:rsidRPr="00B032C0" w:rsidRDefault="00B032C0" w:rsidP="00BB7981">
      <w:r w:rsidRPr="00B032C0">
        <w:rPr>
          <w:b/>
          <w:bCs/>
        </w:rPr>
        <w:t>Observação:</w:t>
      </w:r>
      <w:r>
        <w:t xml:space="preserve"> não confundir </w:t>
      </w:r>
      <m:oMath>
        <m:sSubSup>
          <m:sSubSupPr>
            <m:ctrlPr>
              <w:rPr>
                <w:rFonts w:ascii="Cambria Math" w:hAnsi="Cambria Math"/>
                <w:i/>
              </w:rPr>
            </m:ctrlPr>
          </m:sSubSup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oMath>
      <w:r>
        <w:t xml:space="preserve">, com sobrescrito, que é a saída do neurônio </w:t>
      </w:r>
      <m:oMath>
        <m:r>
          <w:rPr>
            <w:rFonts w:ascii="Cambria Math" w:hAnsi="Cambria Math"/>
          </w:rPr>
          <m:t>j</m:t>
        </m:r>
      </m:oMath>
      <w:r>
        <w:t xml:space="preserve"> da camada </w:t>
      </w:r>
      <m:oMath>
        <m:r>
          <w:rPr>
            <w:rFonts w:ascii="Cambria Math" w:hAnsi="Cambria Math"/>
          </w:rPr>
          <m:t>r</m:t>
        </m:r>
      </m:oMath>
      <w:r>
        <w:t xml:space="preserve">, com </w:t>
      </w:r>
      <m:oMath>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n</m:t>
                </m:r>
              </m:sub>
            </m:sSub>
          </m:e>
          <m:sub>
            <m:r>
              <w:rPr>
                <w:rFonts w:ascii="Cambria Math" w:hAnsi="Cambria Math"/>
              </w:rPr>
              <m:t>j</m:t>
            </m:r>
          </m:sub>
        </m:sSub>
      </m:oMath>
      <w:r>
        <w:t xml:space="preserve">, sem sobrescrito, que é o valor do </w:t>
      </w:r>
      <w:r>
        <w:rPr>
          <w:i/>
          <w:iCs/>
        </w:rPr>
        <w:t>target</w:t>
      </w:r>
      <w:r>
        <w:t xml:space="preserve"> na posição </w:t>
      </w:r>
      <m:oMath>
        <m:r>
          <w:rPr>
            <w:rFonts w:ascii="Cambria Math" w:hAnsi="Cambria Math"/>
          </w:rPr>
          <m:t>j</m:t>
        </m:r>
      </m:oMath>
      <w:r>
        <w:t xml:space="preserve"> correspondente à entrada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w:t>
      </w:r>
    </w:p>
    <w:p w14:paraId="2D1A3BC2" w14:textId="72A7A5A2" w:rsidR="006E1B9C" w:rsidRDefault="007F358A" w:rsidP="00BB7981">
      <w:pPr>
        <w:rPr>
          <w:b/>
          <w:bCs/>
        </w:rPr>
      </w:pPr>
      <w:r>
        <w:t xml:space="preserve">Como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é uma soma de </w:t>
      </w:r>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oMath>
      <w:r>
        <w:t xml:space="preserve">, basta encontramos uma expressão para </w:t>
      </w:r>
      <m:oMath>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oMath>
      <w:r w:rsidR="007F51A6">
        <w:t xml:space="preserve">. É interessante notar também que, apesar </w:t>
      </w:r>
      <w:r w:rsidR="00A14B63">
        <w:t xml:space="preserve">de estarmos explicitando </w:t>
      </w:r>
      <m:oMath>
        <m:sSub>
          <m:sSubPr>
            <m:ctrlPr>
              <w:rPr>
                <w:rFonts w:ascii="Cambria Math" w:hAnsi="Cambria Math"/>
                <w:i/>
              </w:rPr>
            </m:ctrlPr>
          </m:sSubPr>
          <m:e>
            <m:r>
              <w:rPr>
                <w:rFonts w:ascii="Cambria Math" w:hAnsi="Cambria Math"/>
              </w:rPr>
              <m:t>J</m:t>
            </m:r>
          </m:e>
          <m:sub>
            <m:r>
              <w:rPr>
                <w:rFonts w:ascii="Cambria Math" w:hAnsi="Cambria Math"/>
              </w:rPr>
              <m:t>n</m:t>
            </m:r>
          </m:sub>
        </m:sSub>
      </m:oMath>
      <w:r w:rsidR="00A14B63">
        <w:t xml:space="preserve"> como dependente de </w:t>
      </w:r>
      <m:oMath>
        <m:r>
          <m:rPr>
            <m:sty m:val="bi"/>
          </m:rPr>
          <w:rPr>
            <w:rFonts w:ascii="Cambria Math" w:hAnsi="Cambria Math"/>
          </w:rPr>
          <m:t>θ</m:t>
        </m:r>
      </m:oMath>
      <w:r w:rsidR="00A14B63">
        <w:t xml:space="preserve">, também poderíamos escrever </w:t>
      </w:r>
      <m:oMath>
        <m:sSub>
          <m:sSubPr>
            <m:ctrlPr>
              <w:rPr>
                <w:rFonts w:ascii="Cambria Math" w:hAnsi="Cambria Math"/>
                <w:i/>
              </w:rPr>
            </m:ctrlPr>
          </m:sSubPr>
          <m:e>
            <m:r>
              <w:rPr>
                <w:rFonts w:ascii="Cambria Math" w:hAnsi="Cambria Math"/>
              </w:rPr>
              <m:t>J</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m:t>
                </m:r>
              </m:sup>
            </m:sSubSup>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w:rPr>
                        <w:rFonts w:ascii="Cambria Math" w:hAnsi="Cambria Math"/>
                      </w:rPr>
                      <m:t>r</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sub>
              <m:sup>
                <m:r>
                  <w:rPr>
                    <w:rFonts w:ascii="Cambria Math" w:hAnsi="Cambria Math"/>
                  </w:rPr>
                  <m:t>r</m:t>
                </m:r>
              </m:sup>
            </m:sSubSup>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ctrlPr>
                      <w:rPr>
                        <w:rFonts w:ascii="Cambria Math" w:hAnsi="Cambria Math"/>
                        <w:i/>
                      </w:rPr>
                    </m:ctrlPr>
                  </m:sub>
                  <m:sup>
                    <m:r>
                      <w:rPr>
                        <w:rFonts w:ascii="Cambria Math" w:hAnsi="Cambria Math"/>
                      </w:rPr>
                      <m:t>r</m:t>
                    </m:r>
                  </m:sup>
                </m:sSubSup>
              </m:e>
            </m:d>
          </m:e>
        </m:d>
      </m:oMath>
      <w:r w:rsidR="00A14B63">
        <w:t xml:space="preserve">, já que </w:t>
      </w:r>
      <m:oMath>
        <m:sSub>
          <m:sSubPr>
            <m:ctrlPr>
              <w:rPr>
                <w:rFonts w:ascii="Cambria Math" w:hAnsi="Cambria Math"/>
                <w:i/>
              </w:rPr>
            </m:ctrlPr>
          </m:sSubPr>
          <m:e>
            <m:r>
              <w:rPr>
                <w:rFonts w:ascii="Cambria Math" w:hAnsi="Cambria Math"/>
              </w:rPr>
              <m:t>J</m:t>
            </m:r>
          </m:e>
          <m:sub>
            <m:r>
              <w:rPr>
                <w:rFonts w:ascii="Cambria Math" w:hAnsi="Cambria Math"/>
              </w:rPr>
              <m:t>n</m:t>
            </m:r>
          </m:sub>
        </m:sSub>
      </m:oMath>
      <w:r w:rsidR="00A14B63">
        <w:t xml:space="preserve"> depende de </w:t>
      </w:r>
      <m:oMath>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oMath>
      <w:r w:rsidR="00A14B63">
        <w:t>, que</w:t>
      </w:r>
      <w:r w:rsidR="00931F46">
        <w:t>,</w:t>
      </w:r>
      <w:r w:rsidR="00A14B63">
        <w:t xml:space="preserve"> por sua vez</w:t>
      </w:r>
      <w:r w:rsidR="00931F46">
        <w:t>,</w:t>
      </w:r>
      <w:r w:rsidR="00A14B63">
        <w:t xml:space="preserve"> depende de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m:rPr>
            <m:sty m:val="bi"/>
          </m:rPr>
          <w:rPr>
            <w:rFonts w:ascii="Cambria Math" w:hAnsi="Cambria Math"/>
          </w:rPr>
          <m:t>.</m:t>
        </m:r>
      </m:oMath>
    </w:p>
    <w:p w14:paraId="338D3FED" w14:textId="2E013696" w:rsidR="00A14B63" w:rsidRPr="00A14B63" w:rsidRDefault="00A14B63" w:rsidP="00BB7981">
      <w:r>
        <w:t>Com isso, usando a regra da cadeia, podemos escrever</w:t>
      </w:r>
    </w:p>
    <w:p w14:paraId="549A35B6" w14:textId="68171BD3" w:rsidR="006E1B9C" w:rsidRPr="00A14B63" w:rsidRDefault="00000000" w:rsidP="00BB7981">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j</m:t>
                  </m:r>
                </m:sub>
                <m:sup>
                  <m:r>
                    <w:rPr>
                      <w:rFonts w:ascii="Cambria Math" w:hAnsi="Cambria Math"/>
                    </w:rPr>
                    <m:t>r</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m:t>
                  </m:r>
                </m:sup>
              </m:sSubSup>
            </m:den>
          </m:f>
          <m:f>
            <m:fPr>
              <m:ctrlPr>
                <w:rPr>
                  <w:rFonts w:ascii="Cambria Math" w:hAnsi="Cambria Math"/>
                  <w:i/>
                </w:rPr>
              </m:ctrlPr>
            </m:fPr>
            <m:num>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m:rPr>
                              <m:sty m:val="bi"/>
                            </m:rPr>
                            <w:rPr>
                              <w:rFonts w:ascii="Cambria Math" w:hAnsi="Cambria Math"/>
                            </w:rPr>
                            <m:t>θ</m:t>
                          </m:r>
                        </m:e>
                        <m:sub>
                          <m:r>
                            <w:rPr>
                              <w:rFonts w:ascii="Cambria Math" w:hAnsi="Cambria Math"/>
                            </w:rPr>
                            <m:t>j</m:t>
                          </m:r>
                        </m:sub>
                        <m:sup>
                          <m:r>
                            <w:rPr>
                              <w:rFonts w:ascii="Cambria Math" w:hAnsi="Cambria Math"/>
                            </w:rPr>
                            <m:t>r</m:t>
                          </m:r>
                        </m:sup>
                      </m:sSubSup>
                    </m:e>
                    <m:sup>
                      <m:r>
                        <w:rPr>
                          <w:rFonts w:ascii="Cambria Math" w:hAnsi="Cambria Math"/>
                        </w:rPr>
                        <m:t>T</m:t>
                      </m:r>
                    </m:sup>
                  </m:s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e>
              </m:d>
            </m:num>
            <m:den>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j</m:t>
                  </m:r>
                </m:sub>
                <m:sup>
                  <m:r>
                    <w:rPr>
                      <w:rFonts w:ascii="Cambria Math" w:hAnsi="Cambria Math"/>
                    </w:rPr>
                    <m:t>r</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m:t>
                  </m:r>
                </m:sup>
              </m:sSubSup>
            </m:den>
          </m:f>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r>
            <w:rPr>
              <w:rFonts w:ascii="Cambria Math" w:hAnsi="Cambria Math"/>
            </w:rPr>
            <m:t xml:space="preserve">. </m:t>
          </m:r>
        </m:oMath>
      </m:oMathPara>
    </w:p>
    <w:p w14:paraId="66239D27" w14:textId="3224D484" w:rsidR="00A14B63" w:rsidRDefault="00A14B63" w:rsidP="00BB7981">
      <w:r>
        <w:t xml:space="preserve">Devido ao fato de o termo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oMath>
      <w:r>
        <w:t xml:space="preserve"> aparecer com frequência no desenvolvimento do algoritmo de </w:t>
      </w:r>
      <w:r>
        <w:rPr>
          <w:i/>
          <w:iCs/>
        </w:rPr>
        <w:t>backpropagation</w:t>
      </w:r>
      <w:r>
        <w:t>, utilizamos a seguinte definição:</w:t>
      </w:r>
    </w:p>
    <w:tbl>
      <w:tblPr>
        <w:tblStyle w:val="Tabelacomgrade"/>
        <w:tblW w:w="0" w:type="auto"/>
        <w:jc w:val="center"/>
        <w:tblLook w:val="04A0" w:firstRow="1" w:lastRow="0" w:firstColumn="1" w:lastColumn="0" w:noHBand="0" w:noVBand="1"/>
      </w:tblPr>
      <w:tblGrid>
        <w:gridCol w:w="1696"/>
      </w:tblGrid>
      <w:tr w:rsidR="00A14B63" w14:paraId="3A06F2FA" w14:textId="77777777" w:rsidTr="00CB14FC">
        <w:trPr>
          <w:trHeight w:val="624"/>
          <w:jc w:val="center"/>
        </w:trPr>
        <w:tc>
          <w:tcPr>
            <w:tcW w:w="1696" w:type="dxa"/>
            <w:vAlign w:val="center"/>
          </w:tcPr>
          <w:p w14:paraId="6FCD8227" w14:textId="1EBEC1BA" w:rsidR="00A14B63" w:rsidRDefault="00000000" w:rsidP="00A14B63">
            <w:pPr>
              <w:jc w:val="center"/>
            </w:pPr>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oMath>
            </m:oMathPara>
          </w:p>
        </w:tc>
      </w:tr>
    </w:tbl>
    <w:p w14:paraId="3B54F4A9" w14:textId="77777777" w:rsidR="00A14B63" w:rsidRDefault="00A14B63" w:rsidP="00BB7981"/>
    <w:p w14:paraId="6379CBB9" w14:textId="1488CA63" w:rsidR="008614C4" w:rsidRDefault="008614C4" w:rsidP="00BB7981">
      <w:r>
        <w:t>Portanto, nosso objetivo é encontrar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1985"/>
        <w:gridCol w:w="3259"/>
      </w:tblGrid>
      <w:tr w:rsidR="00CB14FC" w14:paraId="3F7561A1" w14:textId="77777777" w:rsidTr="00CB14FC">
        <w:trPr>
          <w:trHeight w:val="680"/>
        </w:trPr>
        <w:tc>
          <w:tcPr>
            <w:tcW w:w="1917" w:type="pct"/>
            <w:tcBorders>
              <w:right w:val="single" w:sz="4" w:space="0" w:color="auto"/>
            </w:tcBorders>
          </w:tcPr>
          <w:p w14:paraId="1D302C60" w14:textId="77777777" w:rsidR="00720D3A" w:rsidRDefault="00720D3A" w:rsidP="00720D3A"/>
        </w:tc>
        <w:tc>
          <w:tcPr>
            <w:tcW w:w="1167"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C232DB3" w14:textId="0F82A0A6" w:rsidR="00720D3A" w:rsidRPr="00CB14FC" w:rsidRDefault="00000000" w:rsidP="00CB14FC">
            <w:pPr>
              <w:jc w:val="cente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oMath>
            </m:oMathPara>
          </w:p>
        </w:tc>
        <w:tc>
          <w:tcPr>
            <w:tcW w:w="1916" w:type="pct"/>
            <w:tcBorders>
              <w:left w:val="single" w:sz="4" w:space="0" w:color="auto"/>
            </w:tcBorders>
            <w:vAlign w:val="center"/>
          </w:tcPr>
          <w:p w14:paraId="4C9D092A" w14:textId="514DE90D" w:rsidR="00720D3A" w:rsidRDefault="00720D3A" w:rsidP="00720D3A">
            <w:pPr>
              <w:keepNext/>
              <w:jc w:val="right"/>
            </w:pPr>
            <w:bookmarkStart w:id="71" w:name="_Ref134310246"/>
            <w:r>
              <w:t>(</w:t>
            </w:r>
            <w:r>
              <w:fldChar w:fldCharType="begin"/>
            </w:r>
            <w:r>
              <w:instrText xml:space="preserve"> STYLEREF 1 \s </w:instrText>
            </w:r>
            <w:r>
              <w:fldChar w:fldCharType="separate"/>
            </w:r>
            <w:r w:rsidR="00D244CB">
              <w:rPr>
                <w:noProof/>
              </w:rPr>
              <w:t>5</w:t>
            </w:r>
            <w:r>
              <w:rPr>
                <w:noProof/>
              </w:rPr>
              <w:fldChar w:fldCharType="end"/>
            </w:r>
            <w:r>
              <w:t>.</w:t>
            </w:r>
            <w:r>
              <w:fldChar w:fldCharType="begin"/>
            </w:r>
            <w:r>
              <w:instrText xml:space="preserve"> SEQ Equação \* ARABIC \s 1 </w:instrText>
            </w:r>
            <w:r>
              <w:fldChar w:fldCharType="separate"/>
            </w:r>
            <w:r w:rsidR="00D244CB">
              <w:rPr>
                <w:noProof/>
              </w:rPr>
              <w:t>3</w:t>
            </w:r>
            <w:r>
              <w:rPr>
                <w:noProof/>
              </w:rPr>
              <w:fldChar w:fldCharType="end"/>
            </w:r>
            <w:r>
              <w:t>)</w:t>
            </w:r>
            <w:bookmarkEnd w:id="71"/>
          </w:p>
        </w:tc>
      </w:tr>
    </w:tbl>
    <w:p w14:paraId="473D7EA4" w14:textId="77777777" w:rsidR="00720D3A" w:rsidRDefault="00720D3A" w:rsidP="00BB7981"/>
    <w:p w14:paraId="700EF895" w14:textId="4418BB48" w:rsidR="00A11B77" w:rsidRDefault="00A11B77" w:rsidP="00A11B77">
      <w:r>
        <w:t xml:space="preserve">Dessa forma, partindo da eq. </w:t>
      </w:r>
      <w:r>
        <w:fldChar w:fldCharType="begin"/>
      </w:r>
      <w:r>
        <w:instrText xml:space="preserve"> REF _Ref156481489 \h </w:instrText>
      </w:r>
      <w:r>
        <w:fldChar w:fldCharType="separate"/>
      </w:r>
      <w:r w:rsidR="00D244CB">
        <w:t>(</w:t>
      </w:r>
      <w:r w:rsidR="00D244CB">
        <w:rPr>
          <w:noProof/>
        </w:rPr>
        <w:t>5</w:t>
      </w:r>
      <w:r w:rsidR="00D244CB">
        <w:t>.</w:t>
      </w:r>
      <w:r w:rsidR="00D244CB">
        <w:rPr>
          <w:noProof/>
        </w:rPr>
        <w:t>2</w:t>
      </w:r>
      <w:r w:rsidR="00D244CB">
        <w:t>)</w:t>
      </w:r>
      <w:r>
        <w:fldChar w:fldCharType="end"/>
      </w:r>
      <w:r>
        <w:t xml:space="preserve"> podemos encontrar a expressão que resume a atualização dos pesos da rede neural:</w:t>
      </w:r>
    </w:p>
    <w:p w14:paraId="09636F55" w14:textId="77777777" w:rsidR="00A11B77" w:rsidRPr="001A3785" w:rsidRDefault="00000000" w:rsidP="00A11B77">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-μ</m:t>
          </m:r>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oMath>
      </m:oMathPara>
    </w:p>
    <w:p w14:paraId="46B2C574" w14:textId="77777777" w:rsidR="00A11B77" w:rsidRPr="001A3785" w:rsidRDefault="00000000" w:rsidP="00A11B77">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-μ</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e>
          </m:nary>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693"/>
        <w:gridCol w:w="2834"/>
      </w:tblGrid>
      <w:tr w:rsidR="00A11B77" w14:paraId="1F56F753" w14:textId="77777777" w:rsidTr="004B00BB">
        <w:trPr>
          <w:trHeight w:val="794"/>
        </w:trPr>
        <w:tc>
          <w:tcPr>
            <w:tcW w:w="1750" w:type="pct"/>
            <w:tcBorders>
              <w:right w:val="single" w:sz="4" w:space="0" w:color="auto"/>
            </w:tcBorders>
          </w:tcPr>
          <w:p w14:paraId="534DC81C" w14:textId="77777777" w:rsidR="00A11B77" w:rsidRDefault="00A11B77" w:rsidP="004B00BB"/>
        </w:tc>
        <w:tc>
          <w:tcPr>
            <w:tcW w:w="1583"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A02B342" w14:textId="77777777" w:rsidR="00A11B77" w:rsidRPr="001A3785" w:rsidRDefault="00000000" w:rsidP="004B00BB">
            <w:pPr>
              <w:jc w:val="center"/>
            </w:pPr>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-μ</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e>
                </m:nary>
              </m:oMath>
            </m:oMathPara>
          </w:p>
        </w:tc>
        <w:tc>
          <w:tcPr>
            <w:tcW w:w="1666" w:type="pct"/>
            <w:tcBorders>
              <w:left w:val="single" w:sz="4" w:space="0" w:color="auto"/>
            </w:tcBorders>
            <w:vAlign w:val="center"/>
          </w:tcPr>
          <w:p w14:paraId="04A3EA0F" w14:textId="73DA65DC" w:rsidR="00A11B77" w:rsidRDefault="00A11B77" w:rsidP="004B00BB">
            <w:pPr>
              <w:keepNext/>
              <w:jc w:val="right"/>
            </w:pPr>
            <w:bookmarkStart w:id="72" w:name="_Ref156481822"/>
            <w:r>
              <w:t>(</w:t>
            </w:r>
            <w:r>
              <w:fldChar w:fldCharType="begin"/>
            </w:r>
            <w:r>
              <w:instrText xml:space="preserve"> STYLEREF 1 \s </w:instrText>
            </w:r>
            <w:r>
              <w:fldChar w:fldCharType="separate"/>
            </w:r>
            <w:r w:rsidR="00D244CB">
              <w:rPr>
                <w:noProof/>
              </w:rPr>
              <w:t>5</w:t>
            </w:r>
            <w:r>
              <w:rPr>
                <w:noProof/>
              </w:rPr>
              <w:fldChar w:fldCharType="end"/>
            </w:r>
            <w:r>
              <w:t>.</w:t>
            </w:r>
            <w:r>
              <w:fldChar w:fldCharType="begin"/>
            </w:r>
            <w:r>
              <w:instrText xml:space="preserve"> SEQ Equação \* ARABIC \s 1 </w:instrText>
            </w:r>
            <w:r>
              <w:fldChar w:fldCharType="separate"/>
            </w:r>
            <w:r w:rsidR="00D244CB">
              <w:rPr>
                <w:noProof/>
              </w:rPr>
              <w:t>4</w:t>
            </w:r>
            <w:r>
              <w:rPr>
                <w:noProof/>
              </w:rPr>
              <w:fldChar w:fldCharType="end"/>
            </w:r>
            <w:r>
              <w:t>)</w:t>
            </w:r>
            <w:bookmarkEnd w:id="72"/>
          </w:p>
        </w:tc>
      </w:tr>
    </w:tbl>
    <w:p w14:paraId="19DA8AE3" w14:textId="77777777" w:rsidR="00A11B77" w:rsidRDefault="00A11B77" w:rsidP="00BB7981"/>
    <w:p w14:paraId="358E823E" w14:textId="13ED8380" w:rsidR="00720D3A" w:rsidRDefault="008614C4" w:rsidP="00BB7981">
      <w:r>
        <w:t xml:space="preserve">O valor </w:t>
      </w:r>
      <m:oMath>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oMath>
      <w:r>
        <w:t xml:space="preserve"> é observável, então não precisamos calcular esse termo. Basta determinarmos o valor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cada camada </w:t>
      </w:r>
      <m:oMath>
        <m:r>
          <w:rPr>
            <w:rFonts w:ascii="Cambria Math" w:hAnsi="Cambria Math"/>
          </w:rPr>
          <m:t>r</m:t>
        </m:r>
      </m:oMath>
      <w:r>
        <w:t xml:space="preserve"> e para cada neurônio </w:t>
      </w:r>
      <m:oMath>
        <m:r>
          <w:rPr>
            <w:rFonts w:ascii="Cambria Math" w:hAnsi="Cambria Math"/>
          </w:rPr>
          <m:t>j</m:t>
        </m:r>
      </m:oMath>
      <w:r>
        <w:t xml:space="preserve"> nessa camada.</w:t>
      </w:r>
      <w:r w:rsidR="00B032C0">
        <w:t xml:space="preserve"> Para a camada </w:t>
      </w:r>
      <m:oMath>
        <m:r>
          <w:rPr>
            <w:rFonts w:ascii="Cambria Math" w:hAnsi="Cambria Math"/>
          </w:rPr>
          <m:t>r=L</m:t>
        </m:r>
      </m:oMath>
      <w:r w:rsidR="00B032C0">
        <w:t xml:space="preserve">, </w:t>
      </w:r>
      <w:r w:rsidR="00B032C0">
        <w:lastRenderedPageBreak/>
        <w:t xml:space="preserve">determinar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rsidR="00B032C0">
        <w:t xml:space="preserve"> é simples, pois </w:t>
      </w:r>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e>
                    </m:d>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e>
                </m:d>
              </m:e>
              <m:sup>
                <m:r>
                  <w:rPr>
                    <w:rFonts w:ascii="Cambria Math" w:hAnsi="Cambria Math"/>
                  </w:rPr>
                  <m:t>2</m:t>
                </m:r>
              </m:sup>
            </m:sSup>
          </m:e>
        </m:nary>
      </m:oMath>
      <w:r w:rsidR="00B032C0">
        <w:t xml:space="preserve">, o que faz com que a derivada com relação a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oMath>
      <w:r w:rsidR="00B032C0">
        <w:t xml:space="preserve"> seja simple</w:t>
      </w:r>
      <w:r w:rsidR="00AD020C">
        <w:t>s</w:t>
      </w:r>
      <w:r w:rsidR="00B032C0">
        <w:t>. Estamos calculando a derivada da função custo, que está sendo avaliada na última camada, com relação</w:t>
      </w:r>
      <w:r w:rsidR="00AD020C">
        <w:t xml:space="preserve"> a</w:t>
      </w:r>
      <w:r w:rsidR="00B032C0">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oMath>
      <w:r w:rsidR="00B032C0">
        <w:t xml:space="preserve"> de um neurônio que também está na última camada. Logo, </w:t>
      </w:r>
      <w:r w:rsidR="00AD020C">
        <w:t>não temos composições de funções por causa da passagem de uma camada à outra.</w:t>
      </w:r>
    </w:p>
    <w:p w14:paraId="308D6BBF" w14:textId="0323EAA6" w:rsidR="001A3785" w:rsidRDefault="00AD020C" w:rsidP="00BB7981">
      <w:r>
        <w:t xml:space="preserve">Por outro lado, quando avaliamos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neurônios que não estão na última camada, os cálculos se tornam um pouco mais complicados por causa da composição de funções. Por isso, abaixo, vamos derivar expressões gerais para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os dois possíveis casos de </w:t>
      </w:r>
      <m:oMath>
        <m:r>
          <w:rPr>
            <w:rFonts w:ascii="Cambria Math" w:hAnsi="Cambria Math"/>
          </w:rPr>
          <m:t>r</m:t>
        </m:r>
      </m:oMath>
      <w:r>
        <w:t>.</w:t>
      </w:r>
    </w:p>
    <w:p w14:paraId="5B6BFCF6" w14:textId="6B08381A" w:rsidR="0095084D" w:rsidRPr="0095084D" w:rsidRDefault="0095084D" w:rsidP="0095084D">
      <w:pPr>
        <w:rPr>
          <w:b/>
          <w:bCs/>
          <w:i/>
          <w:iCs/>
        </w:rPr>
      </w:pPr>
      <w:r>
        <w:rPr>
          <w:b/>
          <w:bCs/>
        </w:rPr>
        <w:t xml:space="preserve">Detalhes dos cálculos do algoritmo de </w:t>
      </w:r>
      <w:r>
        <w:rPr>
          <w:b/>
          <w:bCs/>
          <w:i/>
          <w:iCs/>
        </w:rPr>
        <w:t>backpropagation</w:t>
      </w:r>
    </w:p>
    <w:p w14:paraId="1F0D6BA0" w14:textId="2B7FA865" w:rsidR="00AD020C" w:rsidRPr="00AD020C" w:rsidRDefault="00AD020C" w:rsidP="0095084D">
      <w:pPr>
        <w:rPr>
          <w:b/>
          <w:bCs/>
        </w:rPr>
      </w:pPr>
      <m:oMath>
        <m:r>
          <m:rPr>
            <m:sty m:val="bi"/>
          </m:rPr>
          <w:rPr>
            <w:rFonts w:ascii="Cambria Math" w:hAnsi="Cambria Math"/>
          </w:rPr>
          <m:t>r=L</m:t>
        </m:r>
      </m:oMath>
      <w:r>
        <w:rPr>
          <w:b/>
          <w:bCs/>
        </w:rPr>
        <w:t xml:space="preserve">: </w:t>
      </w:r>
    </w:p>
    <w:p w14:paraId="28BDFDA2" w14:textId="0FB024BE" w:rsidR="00AD020C" w:rsidRDefault="00AD020C" w:rsidP="0095084D">
      <w:r>
        <w:t>No caso mais simples, em que o neurônio está na última camada, temos</w:t>
      </w:r>
    </w:p>
    <w:p w14:paraId="632B58FE" w14:textId="1F175B85" w:rsidR="00F05035" w:rsidRDefault="00000000" w:rsidP="00F05035">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p>
                <m:sSupPr>
                  <m:ctrlPr>
                    <w:rPr>
                      <w:rFonts w:ascii="Cambria Math" w:hAnsi="Cambria Math"/>
                      <w:i/>
                    </w:rPr>
                  </m:ctrlPr>
                </m:sSupPr>
                <m:e>
                  <m:d>
                    <m:dPr>
                      <m:begChr m:val="["/>
                      <m:endChr m:val="]"/>
                      <m:ctrlPr>
                        <w:rPr>
                          <w:rFonts w:ascii="Cambria Math" w:hAnsi="Cambria Math"/>
                          <w:i/>
                        </w:rPr>
                      </m:ctrlPr>
                    </m:dPr>
                    <m:e>
                      <m:limUpp>
                        <m:limUppPr>
                          <m:ctrlPr>
                            <w:rPr>
                              <w:rFonts w:ascii="Cambria Math" w:hAnsi="Cambria Math"/>
                              <w:i/>
                            </w:rPr>
                          </m:ctrlPr>
                        </m:limUppPr>
                        <m:e>
                          <m:groupChr>
                            <m:groupChrPr>
                              <m:chr m:val="⏞"/>
                              <m:pos m:val="top"/>
                              <m:vertJc m:val="bot"/>
                              <m:ctrlPr>
                                <w:rPr>
                                  <w:rFonts w:ascii="Cambria Math" w:hAnsi="Cambria Math"/>
                                  <w:i/>
                                </w:rPr>
                              </m:ctrlPr>
                            </m:groupChr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k</m:t>
                                          </m:r>
                                        </m:sub>
                                      </m:sSub>
                                    </m:sub>
                                    <m:sup>
                                      <m:r>
                                        <w:rPr>
                                          <w:rFonts w:ascii="Cambria Math" w:hAnsi="Cambria Math"/>
                                        </w:rPr>
                                        <m:t>r</m:t>
                                      </m:r>
                                    </m:sup>
                                  </m:sSubSup>
                                </m:e>
                              </m:d>
                            </m:e>
                          </m:groupChr>
                        </m:e>
                        <m:lim>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sub>
                              <m:r>
                                <w:rPr>
                                  <w:rFonts w:ascii="Cambria Math" w:hAnsi="Cambria Math"/>
                                </w:rPr>
                                <m:t>k</m:t>
                              </m:r>
                            </m:sub>
                          </m:sSub>
                        </m:lim>
                      </m:limUpp>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e>
              </m:d>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e>
          </m:d>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oMath>
      </m:oMathPara>
    </w:p>
    <w:tbl>
      <w:tblPr>
        <w:tblStyle w:val="Tabelacomgrade"/>
        <w:tblW w:w="0" w:type="auto"/>
        <w:jc w:val="center"/>
        <w:shd w:val="clear" w:color="auto" w:fill="D9E2F3" w:themeFill="accent1" w:themeFillTint="33"/>
        <w:tblLook w:val="04A0" w:firstRow="1" w:lastRow="0" w:firstColumn="1" w:lastColumn="0" w:noHBand="0" w:noVBand="1"/>
      </w:tblPr>
      <w:tblGrid>
        <w:gridCol w:w="1980"/>
      </w:tblGrid>
      <w:tr w:rsidR="00F05035" w14:paraId="1131DDDA" w14:textId="77777777" w:rsidTr="00F05035">
        <w:trPr>
          <w:trHeight w:val="510"/>
          <w:jc w:val="center"/>
        </w:trPr>
        <w:tc>
          <w:tcPr>
            <w:tcW w:w="1980" w:type="dxa"/>
            <w:shd w:val="clear" w:color="auto" w:fill="D9E2F3" w:themeFill="accent1" w:themeFillTint="33"/>
            <w:vAlign w:val="center"/>
          </w:tcPr>
          <w:p w14:paraId="1101E81A" w14:textId="766CF625" w:rsidR="00F05035" w:rsidRDefault="00000000" w:rsidP="00F05035">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r>
                  <w:rPr>
                    <w:rFonts w:ascii="Cambria Math" w:hAnsi="Cambria Math"/>
                  </w:rPr>
                  <m:t>,</m:t>
                </m:r>
              </m:oMath>
            </m:oMathPara>
          </w:p>
        </w:tc>
      </w:tr>
    </w:tbl>
    <w:p w14:paraId="1D0B9F38" w14:textId="03316999" w:rsidR="00616833" w:rsidRDefault="00F05035" w:rsidP="0095084D">
      <w:r>
        <w:br/>
      </w:r>
      <w:r w:rsidR="00616833">
        <w:t xml:space="preserve">com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sidR="00616833">
        <w:t xml:space="preserve"> sendo o erro da rede neural no neurônio </w:t>
      </w:r>
      <m:oMath>
        <m:r>
          <w:rPr>
            <w:rFonts w:ascii="Cambria Math" w:hAnsi="Cambria Math"/>
          </w:rPr>
          <m:t>j</m:t>
        </m:r>
      </m:oMath>
      <w:r w:rsidR="00616833">
        <w:t xml:space="preserve"> da camada de saída.</w:t>
      </w:r>
    </w:p>
    <w:p w14:paraId="0654B41A" w14:textId="22D7F931" w:rsidR="00295F65" w:rsidRDefault="00295F65" w:rsidP="0095084D">
      <w:pPr>
        <w:rPr>
          <w:b/>
          <w:bCs/>
        </w:rPr>
      </w:pPr>
      <m:oMath>
        <m:r>
          <m:rPr>
            <m:sty m:val="bi"/>
          </m:rPr>
          <w:rPr>
            <w:rFonts w:ascii="Cambria Math" w:hAnsi="Cambria Math"/>
          </w:rPr>
          <m:t>r&lt;L:</m:t>
        </m:r>
      </m:oMath>
      <w:r>
        <w:rPr>
          <w:b/>
          <w:bCs/>
        </w:rPr>
        <w:t xml:space="preserve"> </w:t>
      </w:r>
    </w:p>
    <w:p w14:paraId="71828324" w14:textId="77777777" w:rsidR="00314238" w:rsidRDefault="000B74C3" w:rsidP="0095084D">
      <w:r>
        <w:t>Quando analisamos</w:t>
      </w:r>
      <w:r w:rsidR="00295F65">
        <w:t xml:space="preserv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rsidR="00295F65">
        <w:t xml:space="preserve"> para as camadas anteriores à camada de saída</w:t>
      </w:r>
      <w:r>
        <w:t xml:space="preserve">, verificamos que existe uma distância entre </w:t>
      </w:r>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oMath>
      <w:r>
        <w:t>, que está sendo avaliado na saída, e</w:t>
      </w:r>
      <w:r w:rsidR="00314238">
        <w:t xml:space="preserve"> a</w:t>
      </w:r>
      <w:r>
        <w:t xml:space="preserve"> variável </w:t>
      </w:r>
      <m:oMath>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oMath>
      <w:r>
        <w:t>, com relação a qual estamos derivando</w:t>
      </w:r>
      <w:r w:rsidR="00314238">
        <w:t xml:space="preserve"> e que está associada à camada </w:t>
      </w:r>
      <m:oMath>
        <m:r>
          <w:rPr>
            <w:rFonts w:ascii="Cambria Math" w:hAnsi="Cambria Math"/>
          </w:rPr>
          <m:t>r</m:t>
        </m:r>
      </m:oMath>
      <w:r>
        <w:t>.</w:t>
      </w:r>
      <w:r w:rsidR="00314238">
        <w:t xml:space="preserve"> Logo, é natural que surjam regras da cadeia. </w:t>
      </w:r>
    </w:p>
    <w:p w14:paraId="75D6CBB1" w14:textId="77777777" w:rsidR="00314238" w:rsidRDefault="00314238" w:rsidP="0095084D">
      <w:r>
        <w:t xml:space="preserve">Da mesma maneira como foi feito anteriormente, podemos explicitar a dependência de </w:t>
      </w:r>
      <m:oMath>
        <m:sSub>
          <m:sSubPr>
            <m:ctrlPr>
              <w:rPr>
                <w:rFonts w:ascii="Cambria Math" w:hAnsi="Cambria Math"/>
                <w:i/>
              </w:rPr>
            </m:ctrlPr>
          </m:sSubPr>
          <m:e>
            <m:r>
              <w:rPr>
                <w:rFonts w:ascii="Cambria Math" w:hAnsi="Cambria Math"/>
              </w:rPr>
              <m:t>J</m:t>
            </m:r>
          </m:e>
          <m:sub>
            <m:r>
              <w:rPr>
                <w:rFonts w:ascii="Cambria Math" w:hAnsi="Cambria Math"/>
              </w:rPr>
              <m:t>n</m:t>
            </m:r>
          </m:sub>
        </m:sSub>
      </m:oMath>
      <w:r>
        <w:t xml:space="preserve"> com relação às variáveis da rede neural como </w:t>
      </w:r>
    </w:p>
    <w:p w14:paraId="3649119A" w14:textId="40A1CE32" w:rsidR="00FD5998" w:rsidRDefault="00000000" w:rsidP="0095084D">
      <m:oMathPara>
        <m:oMath>
          <m:sSub>
            <m:sSubPr>
              <m:ctrlPr>
                <w:rPr>
                  <w:rFonts w:ascii="Cambria Math" w:hAnsi="Cambria Math"/>
                  <w:i/>
                </w:rPr>
              </m:ctrlPr>
            </m:sSubPr>
            <m:e>
              <m:r>
                <w:rPr>
                  <w:rFonts w:ascii="Cambria Math" w:hAnsi="Cambria Math"/>
                </w:rPr>
                <m:t>J</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m:t>
                  </m:r>
                </m:sup>
              </m:sSubSup>
              <m:r>
                <w:rPr>
                  <w:rFonts w:ascii="Cambria Math" w:hAnsi="Cambria Math"/>
                </w:rPr>
                <m:t xml:space="preserve">,…, </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sub>
                <m:sup>
                  <m:r>
                    <w:rPr>
                      <w:rFonts w:ascii="Cambria Math" w:hAnsi="Cambria Math"/>
                    </w:rPr>
                    <m:t>r</m:t>
                  </m:r>
                </m:sup>
              </m:sSubSup>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r-1</m:t>
                              </m:r>
                            </m:sub>
                          </m:sSub>
                        </m:sub>
                      </m:sSub>
                    </m:sub>
                    <m:sup>
                      <m:r>
                        <w:rPr>
                          <w:rFonts w:ascii="Cambria Math" w:hAnsi="Cambria Math"/>
                        </w:rPr>
                        <m:t>r-1</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sub>
                <m:sup>
                  <m:r>
                    <w:rPr>
                      <w:rFonts w:ascii="Cambria Math" w:hAnsi="Cambria Math"/>
                    </w:rPr>
                    <m:t>r</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r-1</m:t>
                              </m:r>
                            </m:sub>
                          </m:sSub>
                        </m:sub>
                      </m:sSub>
                    </m:sub>
                    <m:sup>
                      <m:r>
                        <w:rPr>
                          <w:rFonts w:ascii="Cambria Math" w:hAnsi="Cambria Math"/>
                        </w:rPr>
                        <m:t>r-1</m:t>
                      </m:r>
                    </m:sup>
                  </m:sSubSup>
                </m:e>
              </m:d>
            </m:e>
          </m:d>
          <m:r>
            <w:rPr>
              <w:rFonts w:ascii="Cambria Math" w:hAnsi="Cambria Math"/>
            </w:rPr>
            <m:t>.</m:t>
          </m:r>
        </m:oMath>
      </m:oMathPara>
    </w:p>
    <w:p w14:paraId="521A00A8" w14:textId="1370DF1B" w:rsidR="00FD5998" w:rsidRDefault="00FD5998" w:rsidP="0095084D">
      <w:r>
        <w:t xml:space="preserve">Com </w:t>
      </w:r>
      <w:r w:rsidR="00314238">
        <w:t>isso, podemos escrever,</w:t>
      </w:r>
    </w:p>
    <w:p w14:paraId="468B7C54" w14:textId="712C51AB" w:rsidR="00FD5998" w:rsidRPr="00DF2A68" w:rsidRDefault="00000000" w:rsidP="0095084D">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1</m:t>
                  </m:r>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1</m:t>
                  </m:r>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sSub>
                    <m:sSubPr>
                      <m:ctrlPr>
                        <w:rPr>
                          <w:rFonts w:ascii="Cambria Math" w:hAnsi="Cambria Math"/>
                          <w:i/>
                        </w:rPr>
                      </m:ctrlPr>
                    </m:sSubPr>
                    <m:e>
                      <m:r>
                        <w:rPr>
                          <w:rFonts w:ascii="Cambria Math" w:hAnsi="Cambria Math"/>
                        </w:rPr>
                        <m:t>k</m:t>
                      </m:r>
                    </m:e>
                    <m:sub>
                      <m:r>
                        <w:rPr>
                          <w:rFonts w:ascii="Cambria Math" w:hAnsi="Cambria Math"/>
                        </w:rPr>
                        <m:t>r</m:t>
                      </m:r>
                    </m:sub>
                  </m:sSub>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sSub>
                    <m:sSubPr>
                      <m:ctrlPr>
                        <w:rPr>
                          <w:rFonts w:ascii="Cambria Math" w:hAnsi="Cambria Math"/>
                          <w:i/>
                        </w:rPr>
                      </m:ctrlPr>
                    </m:sSubPr>
                    <m:e>
                      <m:r>
                        <w:rPr>
                          <w:rFonts w:ascii="Cambria Math" w:hAnsi="Cambria Math"/>
                        </w:rPr>
                        <m:t>k</m:t>
                      </m:r>
                    </m:e>
                    <m:sub>
                      <m:r>
                        <w:rPr>
                          <w:rFonts w:ascii="Cambria Math" w:hAnsi="Cambria Math"/>
                        </w:rPr>
                        <m:t>r</m:t>
                      </m:r>
                    </m:sub>
                  </m:sSub>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k</m:t>
                      </m:r>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k</m:t>
                      </m:r>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k</m:t>
                      </m:r>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m:rPr>
              <m:sty m:val="p"/>
            </m:rPr>
            <w:rPr>
              <w:rFonts w:ascii="Cambria Math" w:hAnsi="Cambria Math"/>
            </w:rPr>
            <w:br/>
          </m:r>
        </m:oMath>
        <m:oMath>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f>
                <m:fPr>
                  <m:ctrlPr>
                    <w:rPr>
                      <w:rFonts w:ascii="Cambria Math" w:hAnsi="Cambria Math"/>
                      <w:i/>
                    </w:rPr>
                  </m:ctrlPr>
                </m:fPr>
                <m:num>
                  <m:r>
                    <w:rPr>
                      <w:rFonts w:ascii="Cambria Math" w:hAnsi="Cambria Math"/>
                    </w:rPr>
                    <m:t>∂</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e>
                        <m:sub>
                          <m:sSub>
                            <m:sSubPr>
                              <m:ctrlPr>
                                <w:rPr>
                                  <w:rFonts w:ascii="Cambria Math" w:hAnsi="Cambria Math"/>
                                  <w:i/>
                                </w:rPr>
                              </m:ctrlPr>
                            </m:sSubPr>
                            <m:e>
                              <m:r>
                                <w:rPr>
                                  <w:rFonts w:ascii="Cambria Math" w:hAnsi="Cambria Math"/>
                                </w:rPr>
                                <m:t>n</m:t>
                              </m:r>
                            </m:e>
                            <m:sub>
                              <m:r>
                                <w:rPr>
                                  <w:rFonts w:ascii="Cambria Math" w:hAnsi="Cambria Math"/>
                                </w:rPr>
                                <m:t>k</m:t>
                              </m:r>
                            </m:sub>
                          </m:sSub>
                        </m:sub>
                        <m:sup>
                          <m:sSup>
                            <m:sSupPr>
                              <m:ctrlPr>
                                <w:rPr>
                                  <w:rFonts w:ascii="Cambria Math" w:hAnsi="Cambria Math"/>
                                  <w:i/>
                                </w:rPr>
                              </m:ctrlPr>
                            </m:sSupPr>
                            <m:e>
                              <m:r>
                                <w:rPr>
                                  <w:rFonts w:ascii="Cambria Math" w:hAnsi="Cambria Math"/>
                                </w:rPr>
                                <m:t>r</m:t>
                              </m:r>
                            </m:e>
                            <m:sup>
                              <m:r>
                                <w:rPr>
                                  <w:rFonts w:ascii="Cambria Math" w:hAnsi="Cambria Math"/>
                                </w:rPr>
                                <m:t>T</m:t>
                              </m:r>
                            </m:sup>
                          </m:sSup>
                        </m:sup>
                      </m:sSubSup>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r-1</m:t>
                          </m:r>
                        </m:sup>
                      </m:sSubSup>
                    </m:e>
                  </m:d>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f>
                <m:fPr>
                  <m:ctrlPr>
                    <w:rPr>
                      <w:rFonts w:ascii="Cambria Math" w:hAnsi="Cambria Math"/>
                      <w:i/>
                    </w:rPr>
                  </m:ctrlPr>
                </m:fPr>
                <m:num>
                  <m:r>
                    <w:rPr>
                      <w:rFonts w:ascii="Cambria Math" w:hAnsi="Cambria Math"/>
                    </w:rPr>
                    <m:t>∂</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e>
                        <m:sub>
                          <m:r>
                            <w:rPr>
                              <w:rFonts w:ascii="Cambria Math" w:hAnsi="Cambria Math"/>
                            </w:rPr>
                            <m:t>k</m:t>
                          </m:r>
                        </m:sub>
                        <m:sup>
                          <m:sSup>
                            <m:sSupPr>
                              <m:ctrlPr>
                                <w:rPr>
                                  <w:rFonts w:ascii="Cambria Math" w:hAnsi="Cambria Math"/>
                                  <w:i/>
                                </w:rPr>
                              </m:ctrlPr>
                            </m:sSupPr>
                            <m:e>
                              <m:r>
                                <w:rPr>
                                  <w:rFonts w:ascii="Cambria Math" w:hAnsi="Cambria Math"/>
                                </w:rPr>
                                <m:t>r</m:t>
                              </m:r>
                            </m:e>
                            <m:sup>
                              <m:r>
                                <w:rPr>
                                  <w:rFonts w:ascii="Cambria Math" w:hAnsi="Cambria Math"/>
                                </w:rPr>
                                <m:t>T</m:t>
                              </m:r>
                            </m:sup>
                          </m:sSup>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z</m:t>
                              </m:r>
                            </m:e>
                            <m:sub>
                              <m:r>
                                <w:rPr>
                                  <w:rFonts w:ascii="Cambria Math" w:hAnsi="Cambria Math"/>
                                </w:rPr>
                                <m:t>n</m:t>
                              </m:r>
                            </m:sub>
                            <m:sup>
                              <m:r>
                                <w:rPr>
                                  <w:rFonts w:ascii="Cambria Math" w:hAnsi="Cambria Math"/>
                                </w:rPr>
                                <m:t>r-1</m:t>
                              </m:r>
                            </m:sup>
                          </m:sSubSup>
                        </m:e>
                      </m:d>
                    </m:e>
                  </m:d>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DF2A68" w14:paraId="6BED0C57" w14:textId="77777777" w:rsidTr="00DF2A68">
        <w:tc>
          <w:tcPr>
            <w:tcW w:w="345" w:type="pct"/>
          </w:tcPr>
          <w:p w14:paraId="457664A9" w14:textId="77777777" w:rsidR="00DF2A68" w:rsidRDefault="00DF2A68" w:rsidP="00DF2A68"/>
        </w:tc>
        <w:tc>
          <w:tcPr>
            <w:tcW w:w="4295" w:type="pct"/>
            <w:vAlign w:val="center"/>
          </w:tcPr>
          <w:tbl>
            <w:tblPr>
              <w:tblStyle w:val="Tabelacomgrade"/>
              <w:tblW w:w="0" w:type="auto"/>
              <w:jc w:val="center"/>
              <w:tblLook w:val="04A0" w:firstRow="1" w:lastRow="0" w:firstColumn="1" w:lastColumn="0" w:noHBand="0" w:noVBand="1"/>
            </w:tblPr>
            <w:tblGrid>
              <w:gridCol w:w="2089"/>
            </w:tblGrid>
            <w:tr w:rsidR="00DF2A68" w14:paraId="533724EC" w14:textId="77777777" w:rsidTr="00DF2A68">
              <w:trPr>
                <w:trHeight w:val="510"/>
                <w:jc w:val="center"/>
              </w:trPr>
              <w:tc>
                <w:tcPr>
                  <w:tcW w:w="2089" w:type="dxa"/>
                  <w:shd w:val="clear" w:color="auto" w:fill="D9E2F3" w:themeFill="accent1" w:themeFillTint="33"/>
                  <w:vAlign w:val="center"/>
                </w:tcPr>
                <w:p w14:paraId="61A6B33D" w14:textId="4C96C769" w:rsidR="00DF2A68" w:rsidRDefault="00000000" w:rsidP="00DF2A68">
                  <w:pPr>
                    <w:jc w:val="center"/>
                  </w:pPr>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r</m:t>
                          </m:r>
                        </m:sup>
                      </m:sSub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oMath>
                  </m:oMathPara>
                </w:p>
              </w:tc>
            </w:tr>
          </w:tbl>
          <w:p w14:paraId="6A007D8F" w14:textId="2D637889" w:rsidR="00DF2A68" w:rsidRPr="00C056DA" w:rsidRDefault="00DF2A68" w:rsidP="00DF2A68">
            <w:pPr>
              <w:jc w:val="center"/>
            </w:pPr>
          </w:p>
        </w:tc>
        <w:tc>
          <w:tcPr>
            <w:tcW w:w="360" w:type="pct"/>
            <w:vAlign w:val="center"/>
          </w:tcPr>
          <w:p w14:paraId="2FDDD2CF" w14:textId="07A72AD2" w:rsidR="00DF2A68" w:rsidRDefault="00DF2A68" w:rsidP="00DF2A68">
            <w:pPr>
              <w:keepNext/>
              <w:jc w:val="right"/>
            </w:pPr>
            <w:bookmarkStart w:id="73" w:name="_Ref136208921"/>
            <w:r>
              <w:t>(</w:t>
            </w:r>
            <w:r>
              <w:fldChar w:fldCharType="begin"/>
            </w:r>
            <w:r>
              <w:instrText xml:space="preserve"> STYLEREF 1 \s </w:instrText>
            </w:r>
            <w:r>
              <w:fldChar w:fldCharType="separate"/>
            </w:r>
            <w:r w:rsidR="00D244CB">
              <w:rPr>
                <w:noProof/>
              </w:rPr>
              <w:t>5</w:t>
            </w:r>
            <w:r>
              <w:rPr>
                <w:noProof/>
              </w:rPr>
              <w:fldChar w:fldCharType="end"/>
            </w:r>
            <w:r>
              <w:t>.</w:t>
            </w:r>
            <w:r>
              <w:fldChar w:fldCharType="begin"/>
            </w:r>
            <w:r>
              <w:instrText xml:space="preserve"> SEQ Equação \* ARABIC \s 1 </w:instrText>
            </w:r>
            <w:r>
              <w:fldChar w:fldCharType="separate"/>
            </w:r>
            <w:r w:rsidR="00D244CB">
              <w:rPr>
                <w:noProof/>
              </w:rPr>
              <w:t>5</w:t>
            </w:r>
            <w:r>
              <w:rPr>
                <w:noProof/>
              </w:rPr>
              <w:fldChar w:fldCharType="end"/>
            </w:r>
            <w:r>
              <w:t>)</w:t>
            </w:r>
            <w:bookmarkEnd w:id="73"/>
          </w:p>
        </w:tc>
      </w:tr>
    </w:tbl>
    <w:p w14:paraId="6C3A47D0" w14:textId="076D6780" w:rsidR="00F364FD" w:rsidRPr="00F364FD" w:rsidRDefault="00F05035" w:rsidP="0095084D">
      <w:r>
        <w:br/>
      </w:r>
      <w:r w:rsidR="00F364FD">
        <w:t xml:space="preserve">com </w:t>
      </w:r>
      <m:oMath>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r</m:t>
            </m:r>
          </m:sup>
        </m:sSubSup>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oMath>
      <w:r w:rsidR="00F364FD">
        <w:t>. Esse termo é só para criar uma uniformidade na notação.</w:t>
      </w:r>
    </w:p>
    <w:p w14:paraId="3D8151D9" w14:textId="16D61117" w:rsidR="00720D3A" w:rsidRDefault="00A7341C" w:rsidP="0095084D">
      <w:r>
        <w:lastRenderedPageBreak/>
        <w:t xml:space="preserve">Lembrando que poderíamos ter escrito uma expressão para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explicitamente, mas daria no mesmo. Só teríamos que substituir o termo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na equação acima por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oMath>
      <w:r>
        <w:t>. Da forma como está a equação acima é mais conveniente.</w:t>
      </w:r>
    </w:p>
    <w:p w14:paraId="73A0F577" w14:textId="50B11328" w:rsidR="0031096E" w:rsidRPr="00A7341C" w:rsidRDefault="0031096E" w:rsidP="0095084D">
      <w:r>
        <w:t xml:space="preserve">Depois de todo esse desenvolvimento, vemos que para determinar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dependemos do valor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oMath>
      <w:r>
        <w:t xml:space="preserve">, da camada seguinte (uma profundidade abaixo). Por isso, para encontrarmos todos os valores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precisamos </w:t>
      </w:r>
      <w:r w:rsidR="00D0315D">
        <w:t>fazer os cálculos de trás para frente (</w:t>
      </w:r>
      <w:r w:rsidR="00D0315D">
        <w:rPr>
          <w:i/>
          <w:iCs/>
        </w:rPr>
        <w:t>backwards</w:t>
      </w:r>
      <w:r w:rsidR="00D0315D">
        <w:t>), começando na camada de saída indo em direção à primeira camada.</w:t>
      </w:r>
    </w:p>
    <w:p w14:paraId="7173F558" w14:textId="7F1D181E" w:rsidR="0095084D" w:rsidRDefault="00D0315D" w:rsidP="00223274">
      <w:r>
        <w:t>O</w:t>
      </w:r>
      <w:r w:rsidR="00F05035">
        <w:t xml:space="preserve"> algoritmo de </w:t>
      </w:r>
      <w:r w:rsidR="00F05035">
        <w:rPr>
          <w:i/>
          <w:iCs/>
        </w:rPr>
        <w:t>backpropagation</w:t>
      </w:r>
      <w:r w:rsidR="00F05035">
        <w:t xml:space="preserve"> consiste em</w:t>
      </w:r>
    </w:p>
    <w:tbl>
      <w:tblPr>
        <w:tblStyle w:val="Tabelacomgrade"/>
        <w:tblW w:w="0" w:type="auto"/>
        <w:tblLook w:val="04A0" w:firstRow="1" w:lastRow="0" w:firstColumn="1" w:lastColumn="0" w:noHBand="0" w:noVBand="1"/>
      </w:tblPr>
      <w:tblGrid>
        <w:gridCol w:w="8494"/>
      </w:tblGrid>
      <w:tr w:rsidR="00CB14FC" w14:paraId="6956BADB" w14:textId="77777777" w:rsidTr="00CB14FC">
        <w:trPr>
          <w:trHeight w:val="2721"/>
        </w:trPr>
        <w:tc>
          <w:tcPr>
            <w:tcW w:w="8494" w:type="dxa"/>
            <w:vAlign w:val="center"/>
          </w:tcPr>
          <w:p w14:paraId="4CD8344D" w14:textId="77777777" w:rsidR="00CB14FC" w:rsidRDefault="00CB14FC">
            <w:pPr>
              <w:pStyle w:val="PargrafodaLista"/>
              <w:numPr>
                <w:ilvl w:val="0"/>
                <w:numId w:val="4"/>
              </w:numPr>
            </w:pPr>
            <w:r>
              <w:t xml:space="preserve">Inicializar os pesos </w:t>
            </w:r>
            <m:oMath>
              <m:r>
                <m:rPr>
                  <m:sty m:val="bi"/>
                </m:rPr>
                <w:rPr>
                  <w:rFonts w:ascii="Cambria Math" w:hAnsi="Cambria Math"/>
                </w:rPr>
                <m:t>θ</m:t>
              </m:r>
            </m:oMath>
            <w:r w:rsidRPr="00C858EF">
              <w:rPr>
                <w:b/>
                <w:bCs/>
              </w:rPr>
              <w:t xml:space="preserve"> </w:t>
            </w:r>
            <w:r>
              <w:t>aleatoriamente;</w:t>
            </w:r>
          </w:p>
          <w:p w14:paraId="1D5B4A36" w14:textId="77777777" w:rsidR="00CB14FC" w:rsidRDefault="00CB14FC">
            <w:pPr>
              <w:pStyle w:val="PargrafodaLista"/>
              <w:numPr>
                <w:ilvl w:val="0"/>
                <w:numId w:val="4"/>
              </w:numPr>
            </w:pPr>
            <w:r>
              <w:t xml:space="preserve">Iterar variando </w:t>
            </w:r>
            <m:oMath>
              <m:r>
                <w:rPr>
                  <w:rFonts w:ascii="Cambria Math" w:hAnsi="Cambria Math"/>
                </w:rPr>
                <m:t>n</m:t>
              </m:r>
            </m:oMath>
            <w:r>
              <w:t xml:space="preserve"> de 1 a N:</w:t>
            </w:r>
          </w:p>
          <w:p w14:paraId="523AC418" w14:textId="77777777" w:rsidR="00CB14FC" w:rsidRDefault="00CB14FC">
            <w:pPr>
              <w:pStyle w:val="PargrafodaLista"/>
              <w:numPr>
                <w:ilvl w:val="1"/>
                <w:numId w:val="4"/>
              </w:numPr>
            </w:pPr>
            <w:r>
              <w:t xml:space="preserve">Realizar o </w:t>
            </w:r>
            <w:proofErr w:type="spellStart"/>
            <w:r w:rsidRPr="00C858EF">
              <w:rPr>
                <w:i/>
                <w:iCs/>
              </w:rPr>
              <w:t>forward</w:t>
            </w:r>
            <w:proofErr w:type="spellEnd"/>
            <w:r w:rsidRPr="00C858EF">
              <w:rPr>
                <w:i/>
                <w:iCs/>
              </w:rPr>
              <w:t xml:space="preserve"> </w:t>
            </w:r>
            <w:proofErr w:type="spellStart"/>
            <w:r w:rsidRPr="00C858EF">
              <w:rPr>
                <w:i/>
                <w:iCs/>
              </w:rPr>
              <w:t>propagation</w:t>
            </w:r>
            <w:proofErr w:type="spellEnd"/>
            <w:r>
              <w:t xml:space="preserve"> (calcular as saídas da rede para a entrada </w:t>
            </w:r>
            <m:oMath>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w:t>
            </w:r>
          </w:p>
          <w:p w14:paraId="3381BBB0" w14:textId="77777777" w:rsidR="00CB14FC" w:rsidRDefault="00CB14FC">
            <w:pPr>
              <w:pStyle w:val="PargrafodaLista"/>
              <w:numPr>
                <w:ilvl w:val="1"/>
                <w:numId w:val="4"/>
              </w:numPr>
            </w:pPr>
            <w:r>
              <w:t xml:space="preserve">Realizar o </w:t>
            </w:r>
            <w:r w:rsidRPr="00C858EF">
              <w:rPr>
                <w:i/>
                <w:iCs/>
              </w:rPr>
              <w:t>backpropagation</w:t>
            </w:r>
            <w:r>
              <w:t xml:space="preserve">, determinando os valores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todos os valores de </w:t>
            </w:r>
            <m:oMath>
              <m:r>
                <w:rPr>
                  <w:rFonts w:ascii="Cambria Math" w:hAnsi="Cambria Math"/>
                </w:rPr>
                <m:t>j</m:t>
              </m:r>
            </m:oMath>
            <w:r>
              <w:t xml:space="preserve">, começando na camada de saída </w:t>
            </w:r>
            <m:oMath>
              <m:r>
                <w:rPr>
                  <w:rFonts w:ascii="Cambria Math" w:hAnsi="Cambria Math"/>
                </w:rPr>
                <m:t>r=L</m:t>
              </m:r>
            </m:oMath>
            <w:r>
              <w:t xml:space="preserve"> e indo em direção à primeira camada.</w:t>
            </w:r>
          </w:p>
          <w:p w14:paraId="130A2927" w14:textId="1491D404" w:rsidR="00CB14FC" w:rsidRDefault="00CB14FC">
            <w:pPr>
              <w:pStyle w:val="PargrafodaLista"/>
              <w:numPr>
                <w:ilvl w:val="0"/>
                <w:numId w:val="4"/>
              </w:numPr>
            </w:pPr>
            <w:r>
              <w:t xml:space="preserve">Atualizar os valores de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oMath>
            <w:r w:rsidRPr="00C858EF">
              <w:rPr>
                <w:b/>
                <w:bCs/>
              </w:rPr>
              <w:t xml:space="preserve"> </w:t>
            </w:r>
            <w:r>
              <w:t>a partir da eq.</w:t>
            </w:r>
            <w:r w:rsidR="001A3785">
              <w:t xml:space="preserve"> </w:t>
            </w:r>
            <w:r w:rsidR="001A3785">
              <w:fldChar w:fldCharType="begin"/>
            </w:r>
            <w:r w:rsidR="001A3785">
              <w:instrText xml:space="preserve"> REF _Ref156481822 \h </w:instrText>
            </w:r>
            <w:r w:rsidR="001A3785">
              <w:fldChar w:fldCharType="separate"/>
            </w:r>
            <w:r w:rsidR="00D244CB">
              <w:t>(</w:t>
            </w:r>
            <w:r w:rsidR="00D244CB">
              <w:rPr>
                <w:noProof/>
              </w:rPr>
              <w:t>5</w:t>
            </w:r>
            <w:r w:rsidR="00D244CB">
              <w:t>.</w:t>
            </w:r>
            <w:r w:rsidR="00D244CB">
              <w:rPr>
                <w:noProof/>
              </w:rPr>
              <w:t>4</w:t>
            </w:r>
            <w:r w:rsidR="00D244CB">
              <w:t>)</w:t>
            </w:r>
            <w:r w:rsidR="001A3785">
              <w:fldChar w:fldCharType="end"/>
            </w:r>
            <w:r>
              <w:t>;</w:t>
            </w:r>
          </w:p>
          <w:p w14:paraId="411F5042" w14:textId="226F2743" w:rsidR="00CB14FC" w:rsidRDefault="00CB14FC">
            <w:pPr>
              <w:pStyle w:val="PargrafodaLista"/>
              <w:numPr>
                <w:ilvl w:val="0"/>
                <w:numId w:val="4"/>
              </w:numPr>
            </w:pPr>
            <w:r>
              <w:t>Se o critério de parada não for satisfeito, retornar ao passo 2.</w:t>
            </w:r>
          </w:p>
        </w:tc>
      </w:tr>
    </w:tbl>
    <w:p w14:paraId="4D789C70" w14:textId="1D420CC9" w:rsidR="00720D3A" w:rsidRDefault="00CB14FC" w:rsidP="00223274">
      <w:r>
        <w:br/>
      </w:r>
      <w:r w:rsidR="00BE30D4">
        <w:t xml:space="preserve">O algoritmo acima pode ser executado várias vezes no mesmo conjunto de treinamento, repetindo os pares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oMath>
      <w:r w:rsidR="00BE30D4">
        <w:t xml:space="preserve">. Toda vez que completamos um ciclo passando por todas as amostras de treinamento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oMath>
      <w:r w:rsidR="00BE30D4">
        <w:t xml:space="preserve">, dizemos que uma </w:t>
      </w:r>
      <w:r w:rsidR="00BE30D4" w:rsidRPr="00BE30D4">
        <w:rPr>
          <w:rStyle w:val="Forte"/>
        </w:rPr>
        <w:t>época</w:t>
      </w:r>
      <w:r w:rsidR="00BE30D4">
        <w:t xml:space="preserve"> foi completada.</w:t>
      </w:r>
    </w:p>
    <w:p w14:paraId="680FD4D7" w14:textId="652FA920" w:rsidR="00A8194A" w:rsidRDefault="00A8194A" w:rsidP="00223274">
      <w:r>
        <w:t xml:space="preserve">Alguns critérios </w:t>
      </w:r>
      <w:r w:rsidR="00BE30D4">
        <w:t xml:space="preserve">de parada </w:t>
      </w:r>
      <w:r>
        <w:t>que podem ser adotados são: valor da função custo baixo o suficiente; os valores dos pesos de uma iteração para outra mudam muito pouco; número máxim</w:t>
      </w:r>
      <w:r w:rsidR="00BE30D4">
        <w:t>o</w:t>
      </w:r>
      <w:r>
        <w:t xml:space="preserve"> de épocas foi atingido.</w:t>
      </w:r>
    </w:p>
    <w:p w14:paraId="46090ECE" w14:textId="7C35CD57" w:rsidR="00720D3A" w:rsidRDefault="007A1B45" w:rsidP="00C056DA">
      <w:r>
        <w:t xml:space="preserve">O algoritmo de </w:t>
      </w:r>
      <w:r>
        <w:rPr>
          <w:i/>
          <w:iCs/>
        </w:rPr>
        <w:t>backpropagation</w:t>
      </w:r>
      <w:r>
        <w:t xml:space="preserve"> descrito acima utiliza uma abordagem do tipo </w:t>
      </w:r>
      <w:r w:rsidRPr="007A1B45">
        <w:rPr>
          <w:rStyle w:val="ForteItlicoChar"/>
        </w:rPr>
        <w:t>batch</w:t>
      </w:r>
      <w:r w:rsidRPr="007A1B45">
        <w:t xml:space="preserve">, </w:t>
      </w:r>
      <w:r>
        <w:t xml:space="preserve">em que todas as </w:t>
      </w:r>
      <m:oMath>
        <m:r>
          <w:rPr>
            <w:rFonts w:ascii="Cambria Math" w:hAnsi="Cambria Math"/>
          </w:rPr>
          <m:t>N</m:t>
        </m:r>
      </m:oMath>
      <w:r>
        <w:t xml:space="preserve"> amostras de treinamento são utilizadas de uma vez para o cálculo da função custo (observar que o somatório vai de 1 até </w:t>
      </w:r>
      <m:oMath>
        <m:r>
          <w:rPr>
            <w:rFonts w:ascii="Cambria Math" w:hAnsi="Cambria Math"/>
          </w:rPr>
          <m:t>N</m:t>
        </m:r>
      </m:oMath>
      <w:r>
        <w:t xml:space="preserve">). Outra abordagem possível é a </w:t>
      </w:r>
      <w:proofErr w:type="spellStart"/>
      <w:r w:rsidRPr="007A1B45">
        <w:rPr>
          <w:rStyle w:val="ForteItlicoChar"/>
        </w:rPr>
        <w:t>stochastic</w:t>
      </w:r>
      <w:proofErr w:type="spellEnd"/>
      <w:r w:rsidRPr="007A1B45">
        <w:rPr>
          <w:rStyle w:val="ForteItlicoChar"/>
        </w:rPr>
        <w:t xml:space="preserve"> </w:t>
      </w:r>
      <w:proofErr w:type="spellStart"/>
      <w:r w:rsidRPr="007A1B45">
        <w:rPr>
          <w:rStyle w:val="ForteItlicoChar"/>
        </w:rPr>
        <w:t>gradient</w:t>
      </w:r>
      <w:proofErr w:type="spellEnd"/>
      <w:r w:rsidRPr="007A1B45">
        <w:rPr>
          <w:rStyle w:val="ForteItlicoChar"/>
        </w:rPr>
        <w:t xml:space="preserve"> </w:t>
      </w:r>
      <w:proofErr w:type="spellStart"/>
      <w:r w:rsidRPr="007A1B45">
        <w:rPr>
          <w:rStyle w:val="ForteItlicoChar"/>
        </w:rPr>
        <w:t>descent</w:t>
      </w:r>
      <w:proofErr w:type="spellEnd"/>
      <w:r>
        <w:t xml:space="preserve"> (SGD). Nesse caso, usamos um método de otimização similar ao gradiente descendente, mas, para o cálculo da função custo, consideramos uma amostra por vez</w:t>
      </w:r>
      <w:r w:rsidR="00CB14FC">
        <w:t xml:space="preserve">. Assim, em vem de calcular os valores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rsidR="00CB14FC">
        <w:t xml:space="preserve"> para todos os valores de </w:t>
      </w:r>
      <m:oMath>
        <m:r>
          <w:rPr>
            <w:rFonts w:ascii="Cambria Math" w:hAnsi="Cambria Math"/>
          </w:rPr>
          <m:t>n</m:t>
        </m:r>
      </m:oMath>
      <w:r w:rsidR="00CB14FC">
        <w:t xml:space="preserve"> para somente no final atualizar os pesos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sub>
          <m:sup>
            <m:r>
              <w:rPr>
                <w:rFonts w:ascii="Cambria Math" w:hAnsi="Cambria Math"/>
              </w:rPr>
              <m:t>r</m:t>
            </m:r>
            <m:ctrlPr>
              <w:rPr>
                <w:rFonts w:ascii="Cambria Math" w:hAnsi="Cambria Math"/>
                <w:i/>
              </w:rPr>
            </m:ctrlPr>
          </m:sup>
        </m:sSubSup>
      </m:oMath>
      <w:r w:rsidR="00CB14FC">
        <w:t xml:space="preserve"> com a eq. </w:t>
      </w:r>
      <w:r w:rsidR="00CB14FC">
        <w:fldChar w:fldCharType="begin"/>
      </w:r>
      <w:r w:rsidR="00CB14FC">
        <w:instrText xml:space="preserve"> REF _Ref134308095 \h </w:instrText>
      </w:r>
      <w:r w:rsidR="00CB14FC">
        <w:fldChar w:fldCharType="separate"/>
      </w:r>
      <w:r w:rsidR="00D244CB">
        <w:t>(</w:t>
      </w:r>
      <w:r w:rsidR="00D244CB">
        <w:rPr>
          <w:noProof/>
        </w:rPr>
        <w:t>5</w:t>
      </w:r>
      <w:r w:rsidR="00D244CB">
        <w:t>.</w:t>
      </w:r>
      <w:r w:rsidR="00D244CB">
        <w:rPr>
          <w:noProof/>
        </w:rPr>
        <w:t>1</w:t>
      </w:r>
      <w:r w:rsidR="00D244CB">
        <w:t>)</w:t>
      </w:r>
      <w:r w:rsidR="00CB14FC">
        <w:fldChar w:fldCharType="end"/>
      </w:r>
      <w:r w:rsidR="00CB14FC">
        <w:t xml:space="preserve">, </w:t>
      </w:r>
      <w:r w:rsidR="008B6D99">
        <w:t xml:space="preserve">atualizamos os pesos em cada iteração de </w:t>
      </w:r>
      <m:oMath>
        <m:r>
          <w:rPr>
            <w:rFonts w:ascii="Cambria Math" w:hAnsi="Cambria Math"/>
          </w:rPr>
          <m:t>n</m:t>
        </m:r>
      </m:oMath>
      <w:r w:rsidR="008B6D99">
        <w:t xml:space="preserve">, de forma que, em uma época, atualizamos </w:t>
      </w:r>
      <m:oMath>
        <m:r>
          <w:rPr>
            <w:rFonts w:ascii="Cambria Math" w:hAnsi="Cambria Math"/>
          </w:rPr>
          <m:t>N</m:t>
        </m:r>
      </m:oMath>
      <w:r w:rsidR="008B6D99">
        <w:t xml:space="preserve"> vezes os pesos.</w:t>
      </w:r>
    </w:p>
    <w:p w14:paraId="1567D661" w14:textId="1C4E113C" w:rsidR="008B6D99" w:rsidRDefault="008B6D99" w:rsidP="00C056DA">
      <w:r>
        <w:t xml:space="preserve">Finalmente, existe uma abordagem intermediária, chamada de </w:t>
      </w:r>
      <w:r w:rsidRPr="008B6D99">
        <w:rPr>
          <w:rStyle w:val="ForteItlicoChar"/>
        </w:rPr>
        <w:t>minibatch</w:t>
      </w:r>
      <w:r>
        <w:t xml:space="preserve">, em que não atualizamos os pesos a cada iteração de </w:t>
      </w:r>
      <m:oMath>
        <m:r>
          <w:rPr>
            <w:rFonts w:ascii="Cambria Math" w:hAnsi="Cambria Math"/>
          </w:rPr>
          <m:t>n</m:t>
        </m:r>
      </m:oMath>
      <w:r>
        <w:t xml:space="preserve">, mas também não deixamos para atualizá-los depois de iterarmos ao longo das </w:t>
      </w:r>
      <m:oMath>
        <m:r>
          <w:rPr>
            <w:rFonts w:ascii="Cambria Math" w:hAnsi="Cambria Math"/>
          </w:rPr>
          <m:t>N</m:t>
        </m:r>
      </m:oMath>
      <w:r>
        <w:t xml:space="preserve"> amostras. Atualizamo-nos de </w:t>
      </w:r>
      <m:oMath>
        <m:r>
          <w:rPr>
            <w:rFonts w:ascii="Cambria Math" w:hAnsi="Cambria Math"/>
          </w:rPr>
          <m:t>K</m:t>
        </m:r>
      </m:oMath>
      <w:r>
        <w:t xml:space="preserve"> em </w:t>
      </w:r>
      <m:oMath>
        <m:r>
          <w:rPr>
            <w:rFonts w:ascii="Cambria Math" w:hAnsi="Cambria Math"/>
          </w:rPr>
          <m:t>K</m:t>
        </m:r>
      </m:oMath>
      <w:r>
        <w:t xml:space="preserve"> amostras de treinamento,</w:t>
      </w:r>
      <w:r w:rsidR="0038026D">
        <w:t xml:space="preserve"> com </w:t>
      </w:r>
      <m:oMath>
        <m:r>
          <w:rPr>
            <w:rFonts w:ascii="Cambria Math" w:hAnsi="Cambria Math"/>
          </w:rPr>
          <m:t>K&lt;N</m:t>
        </m:r>
      </m:oMath>
      <w:r w:rsidR="0038026D">
        <w:t>,</w:t>
      </w:r>
      <w:r>
        <w:t xml:space="preserve"> usando uma função custo da forma</w:t>
      </w:r>
    </w:p>
    <w:p w14:paraId="34227BC6" w14:textId="6A4A0497" w:rsidR="008B6D99" w:rsidRPr="008B6D99" w:rsidRDefault="008B6D99" w:rsidP="00C056DA">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K</m:t>
              </m:r>
            </m:sup>
            <m:e>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e>
          </m:nary>
          <m:r>
            <w:rPr>
              <w:rFonts w:ascii="Cambria Math" w:hAnsi="Cambria Math"/>
            </w:rPr>
            <m:t>,</m:t>
          </m:r>
        </m:oMath>
      </m:oMathPara>
    </w:p>
    <w:p w14:paraId="0806FDAE" w14:textId="02C7392F" w:rsidR="00251151" w:rsidRDefault="008B6D99" w:rsidP="00251151">
      <w:r>
        <w:t xml:space="preserve">em que </w:t>
      </w:r>
      <m:oMath>
        <m:r>
          <w:rPr>
            <w:rFonts w:ascii="Cambria Math" w:hAnsi="Cambria Math"/>
          </w:rPr>
          <m:t>K</m:t>
        </m:r>
      </m:oMath>
      <w:r>
        <w:t xml:space="preserve"> é o tamanho do </w:t>
      </w:r>
      <w:r w:rsidRPr="008B6D99">
        <w:rPr>
          <w:i/>
          <w:iCs/>
        </w:rPr>
        <w:t>minibatch</w:t>
      </w:r>
      <w:r>
        <w:t>.</w:t>
      </w:r>
    </w:p>
    <w:p w14:paraId="3BE9D7DA" w14:textId="45E16159" w:rsidR="002868B1" w:rsidRDefault="002868B1" w:rsidP="00FB126A"/>
    <w:p w14:paraId="5084753D" w14:textId="1E1B19CE" w:rsidR="00DF2A68" w:rsidRDefault="00DE4E1A" w:rsidP="00DE4E1A">
      <w:pPr>
        <w:pStyle w:val="Ttulo2"/>
      </w:pPr>
      <w:bookmarkStart w:id="74" w:name="_Toc157995290"/>
      <w:r>
        <w:lastRenderedPageBreak/>
        <w:t>Escolhendo a Função Custo</w:t>
      </w:r>
      <w:r w:rsidR="00DF2A68">
        <w:t xml:space="preserve"> e as Não-Linearidades</w:t>
      </w:r>
      <w:bookmarkEnd w:id="74"/>
    </w:p>
    <w:p w14:paraId="01924686" w14:textId="5823F462" w:rsidR="00DF2A68" w:rsidRDefault="00DF2A68" w:rsidP="00DF2A68">
      <w:pPr>
        <w:pStyle w:val="Ttulo3"/>
      </w:pPr>
      <w:bookmarkStart w:id="75" w:name="_Toc157995291"/>
      <w:r>
        <w:t>Observando a Camada de Saída</w:t>
      </w:r>
      <w:bookmarkEnd w:id="75"/>
    </w:p>
    <w:p w14:paraId="1F84AC6F" w14:textId="1B2E6352" w:rsidR="00DE4E1A" w:rsidRDefault="00DE4E1A" w:rsidP="00DE4E1A">
      <w:r>
        <w:t>A</w:t>
      </w:r>
      <w:r w:rsidR="00DF2A68">
        <w:t>o observarmos os neurônios da saída, podemos ter uma noção dos efeitos da combinação de determinadas funções não-lineares com determinadas funções custo</w:t>
      </w:r>
      <w:r>
        <w:t xml:space="preserve">. Por simplicidade, vamos considerar uma rede </w:t>
      </w:r>
      <w:r w:rsidR="00292C80">
        <w:t>com um único neurônio na camada de saída</w:t>
      </w:r>
      <w:r>
        <w:t>. Consideraremos os casos da função custo de erro quadrático e de entropia cruzada.</w:t>
      </w:r>
    </w:p>
    <w:p w14:paraId="3A2E52A8" w14:textId="2E32BE6E" w:rsidR="00DE4E1A" w:rsidRDefault="00DE4E1A" w:rsidP="00DF2A68">
      <w:pPr>
        <w:pStyle w:val="Ttulo4"/>
      </w:pPr>
      <w:r>
        <w:t>Função Custo de Erro Quadrático</w:t>
      </w:r>
    </w:p>
    <w:p w14:paraId="4E4690DE" w14:textId="47418780" w:rsidR="00DE4E1A" w:rsidRDefault="00DE4E1A" w:rsidP="00DE4E1A">
      <w:r>
        <w:t>Nesse caso, temos</w:t>
      </w:r>
    </w:p>
    <w:p w14:paraId="4591852E" w14:textId="495B77D8" w:rsidR="00DE4E1A" w:rsidRPr="007915D4" w:rsidRDefault="007915D4" w:rsidP="00DE4E1A">
      <m:oMathPara>
        <m:oMath>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z</m:t>
                              </m:r>
                            </m:e>
                            <m:sub>
                              <m:r>
                                <w:rPr>
                                  <w:rFonts w:ascii="Cambria Math" w:hAnsi="Cambria Math"/>
                                </w:rPr>
                                <m:t>n</m:t>
                              </m:r>
                            </m:sub>
                          </m:sSub>
                        </m:e>
                      </m:d>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-f</m:t>
                      </m:r>
                      <m:d>
                        <m:dPr>
                          <m:ctrlPr>
                            <w:rPr>
                              <w:rFonts w:ascii="Cambria Math" w:hAnsi="Cambria Math"/>
                              <w:i/>
                            </w:rPr>
                          </m:ctrlPr>
                        </m:dPr>
                        <m:e>
                          <m:sSup>
                            <m:sSupPr>
                              <m:ctrlPr>
                                <w:rPr>
                                  <w:rFonts w:ascii="Cambria Math" w:hAnsi="Cambria Math"/>
                                  <w:i/>
                                </w:rPr>
                              </m:ctrlPr>
                            </m:sSupPr>
                            <m:e>
                              <m:sSup>
                                <m:sSupPr>
                                  <m:ctrlPr>
                                    <w:rPr>
                                      <w:rFonts w:ascii="Cambria Math" w:hAnsi="Cambria Math"/>
                                      <w:b/>
                                      <w:bCs/>
                                      <w:i/>
                                    </w:rPr>
                                  </m:ctrlPr>
                                </m:sSupPr>
                                <m:e>
                                  <m:r>
                                    <m:rPr>
                                      <m:sty m:val="bi"/>
                                    </m:rPr>
                                    <w:rPr>
                                      <w:rFonts w:ascii="Cambria Math" w:hAnsi="Cambria Math"/>
                                    </w:rPr>
                                    <m:t>θ</m:t>
                                  </m:r>
                                </m:e>
                                <m:sup>
                                  <m:r>
                                    <w:rPr>
                                      <w:rFonts w:ascii="Cambria Math" w:hAnsi="Cambria Math"/>
                                    </w:rPr>
                                    <m:t>L</m:t>
                                  </m:r>
                                </m:sup>
                              </m:sSup>
                              <m:ctrlPr>
                                <w:rPr>
                                  <w:rFonts w:ascii="Cambria Math" w:hAnsi="Cambria Math"/>
                                  <w:b/>
                                  <w:bCs/>
                                  <w:i/>
                                </w:rPr>
                              </m:ctrlP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L-1</m:t>
                              </m:r>
                            </m:sup>
                          </m:sSubSup>
                        </m:e>
                      </m:d>
                    </m:e>
                  </m:d>
                </m:e>
                <m:sup>
                  <m:r>
                    <w:rPr>
                      <w:rFonts w:ascii="Cambria Math" w:hAnsi="Cambria Math"/>
                    </w:rPr>
                    <m:t>2</m:t>
                  </m:r>
                </m:sup>
              </m:sSup>
            </m:e>
          </m:nary>
          <m:r>
            <w:rPr>
              <w:rFonts w:ascii="Cambria Math" w:hAnsi="Cambria Math"/>
            </w:rPr>
            <m:t>,</m:t>
          </m:r>
        </m:oMath>
      </m:oMathPara>
    </w:p>
    <w:p w14:paraId="59219F53" w14:textId="19223812" w:rsidR="007915D4" w:rsidRDefault="007915D4" w:rsidP="00DE4E1A">
      <w:r>
        <w:t xml:space="preserve">em que </w:t>
      </w:r>
      <m:oMath>
        <m:r>
          <w:rPr>
            <w:rFonts w:ascii="Cambria Math" w:hAnsi="Cambria Math"/>
          </w:rPr>
          <m:t>N</m:t>
        </m:r>
      </m:oMath>
      <w:r>
        <w:t xml:space="preserve"> é o total de exemplos de treinamento,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é o valor do </w:t>
      </w:r>
      <w:r>
        <w:rPr>
          <w:i/>
          <w:iCs/>
        </w:rPr>
        <w:t>target</w:t>
      </w:r>
      <w:r>
        <w:t xml:space="preserve"> e </w:t>
      </w:r>
      <m:oMath>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oMath>
      <w:r>
        <w:t xml:space="preserve"> é </w:t>
      </w:r>
      <w:r w:rsidR="00292C80">
        <w:t>a saída do neurônio da última camada</w:t>
      </w:r>
      <w:r>
        <w:t>.</w:t>
      </w:r>
    </w:p>
    <w:p w14:paraId="3FB82F98" w14:textId="3ECF5A9F" w:rsidR="00715B3B" w:rsidRDefault="00112CFB" w:rsidP="00DE4E1A">
      <w:r>
        <w:t>Se adotarmos a função sigmoide como não-linearidade, teremos</w:t>
      </w:r>
    </w:p>
    <w:p w14:paraId="7165F7CD" w14:textId="606641C5" w:rsidR="00715B3B" w:rsidRDefault="00000000" w:rsidP="00112CFB">
      <m:oMathPara>
        <m:oMath>
          <m:f>
            <m:fPr>
              <m:ctrlPr>
                <w:rPr>
                  <w:rFonts w:ascii="Cambria Math" w:hAnsi="Cambria Math"/>
                  <w:i/>
                </w:rPr>
              </m:ctrlPr>
            </m:fPr>
            <m:num>
              <m:r>
                <w:rPr>
                  <w:rFonts w:ascii="Cambria Math" w:hAnsi="Cambria Math"/>
                </w:rPr>
                <m:t>∂J</m:t>
              </m:r>
            </m:num>
            <m:den>
              <m:r>
                <w:rPr>
                  <w:rFonts w:ascii="Cambria Math" w:hAnsi="Cambria Math"/>
                </w:rPr>
                <m:t>∂</m:t>
              </m:r>
              <m:sSup>
                <m:sSupPr>
                  <m:ctrlPr>
                    <w:rPr>
                      <w:rFonts w:ascii="Cambria Math" w:hAnsi="Cambria Math"/>
                      <w:b/>
                      <w:bCs/>
                      <w:i/>
                    </w:rPr>
                  </m:ctrlPr>
                </m:sSupPr>
                <m:e>
                  <m:r>
                    <m:rPr>
                      <m:sty m:val="bi"/>
                    </m:rPr>
                    <w:rPr>
                      <w:rFonts w:ascii="Cambria Math" w:hAnsi="Cambria Math"/>
                    </w:rPr>
                    <m:t>θ</m:t>
                  </m:r>
                </m:e>
                <m:sup>
                  <m:r>
                    <w:rPr>
                      <w:rFonts w:ascii="Cambria Math" w:hAnsi="Cambria Math"/>
                    </w:rPr>
                    <m:t>L</m:t>
                  </m:r>
                </m:sup>
              </m:sSup>
            </m:den>
          </m:f>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b/>
                      <w:bCs/>
                      <w:i/>
                    </w:rPr>
                  </m:ctrlPr>
                </m:sSubSupPr>
                <m:e>
                  <m:r>
                    <w:rPr>
                      <w:rFonts w:ascii="Cambria Math" w:hAnsi="Cambria Math"/>
                    </w:rPr>
                    <m:t>y</m:t>
                  </m:r>
                </m:e>
                <m:sub>
                  <m:r>
                    <w:rPr>
                      <w:rFonts w:ascii="Cambria Math" w:hAnsi="Cambria Math"/>
                    </w:rPr>
                    <m:t>n</m:t>
                  </m:r>
                  <m:ctrlPr>
                    <w:rPr>
                      <w:rFonts w:ascii="Cambria Math" w:hAnsi="Cambria Math"/>
                      <w:i/>
                    </w:rPr>
                  </m:ctrlPr>
                </m:sub>
                <m:sup>
                  <m:r>
                    <m:rPr>
                      <m:sty m:val="bi"/>
                    </m:rPr>
                    <w:rPr>
                      <w:rFonts w:ascii="Cambria Math" w:hAnsi="Cambria Math"/>
                    </w:rPr>
                    <m:t>L</m:t>
                  </m:r>
                </m:sup>
              </m:sSubSup>
            </m:den>
          </m:f>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num>
            <m:den>
              <m:r>
                <w:rPr>
                  <w:rFonts w:ascii="Cambria Math" w:hAnsi="Cambria Math"/>
                </w:rPr>
                <m:t>∂</m:t>
              </m:r>
              <m:sSub>
                <m:sSubPr>
                  <m:ctrlPr>
                    <w:rPr>
                      <w:rFonts w:ascii="Cambria Math" w:hAnsi="Cambria Math"/>
                      <w:i/>
                    </w:rPr>
                  </m:ctrlPr>
                </m:sSubPr>
                <m:e>
                  <m:r>
                    <m:rPr>
                      <m:sty m:val="bi"/>
                    </m:rPr>
                    <w:rPr>
                      <w:rFonts w:ascii="Cambria Math" w:hAnsi="Cambria Math"/>
                    </w:rPr>
                    <m:t>z</m:t>
                  </m:r>
                  <m:ctrlPr>
                    <w:rPr>
                      <w:rFonts w:ascii="Cambria Math" w:hAnsi="Cambria Math"/>
                      <w:b/>
                      <w:bCs/>
                      <w:i/>
                    </w:rPr>
                  </m:ctrlPr>
                </m:e>
                <m:sub>
                  <m:r>
                    <w:rPr>
                      <w:rFonts w:ascii="Cambria Math" w:hAnsi="Cambria Math"/>
                    </w:rPr>
                    <m:t>n</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b/>
                      <w:bCs/>
                      <w:i/>
                    </w:rPr>
                  </m:ctrlPr>
                </m:sSubPr>
                <m:e>
                  <m:r>
                    <m:rPr>
                      <m:sty m:val="bi"/>
                    </m:rPr>
                    <w:rPr>
                      <w:rFonts w:ascii="Cambria Math" w:hAnsi="Cambria Math"/>
                    </w:rPr>
                    <m:t>z</m:t>
                  </m:r>
                </m:e>
                <m:sub>
                  <m:r>
                    <w:rPr>
                      <w:rFonts w:ascii="Cambria Math" w:hAnsi="Cambria Math"/>
                    </w:rPr>
                    <m:t>n</m:t>
                  </m:r>
                </m:sub>
              </m:sSub>
            </m:num>
            <m:den>
              <m:r>
                <w:rPr>
                  <w:rFonts w:ascii="Cambria Math" w:hAnsi="Cambria Math"/>
                </w:rPr>
                <m:t>∂</m:t>
              </m:r>
              <m:sSup>
                <m:sSupPr>
                  <m:ctrlPr>
                    <w:rPr>
                      <w:rFonts w:ascii="Cambria Math" w:hAnsi="Cambria Math"/>
                      <w:b/>
                      <w:bCs/>
                      <w:i/>
                    </w:rPr>
                  </m:ctrlPr>
                </m:sSupPr>
                <m:e>
                  <m:r>
                    <m:rPr>
                      <m:sty m:val="bi"/>
                    </m:rPr>
                    <w:rPr>
                      <w:rFonts w:ascii="Cambria Math" w:hAnsi="Cambria Math"/>
                    </w:rPr>
                    <m:t>θ</m:t>
                  </m:r>
                </m:e>
                <m:sup>
                  <m:r>
                    <w:rPr>
                      <w:rFonts w:ascii="Cambria Math" w:hAnsi="Cambria Math"/>
                    </w:rPr>
                    <m:t>L</m:t>
                  </m:r>
                </m:sup>
              </m:sSup>
            </m:den>
          </m:f>
          <m:r>
            <w:rPr>
              <w:rFonts w:ascii="Cambria Math" w:hAnsi="Cambria Math"/>
            </w:rPr>
            <m:t>=</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n</m:t>
                      </m:r>
                    </m:sub>
                  </m:sSub>
                </m:e>
              </m:nary>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e>
          </m:d>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L-1</m:t>
                  </m:r>
                </m:sup>
              </m:sSubSup>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L-1</m:t>
              </m:r>
            </m:sup>
          </m:sSubSup>
          <m:r>
            <w:rPr>
              <w:rFonts w:ascii="Cambria Math" w:hAnsi="Cambria Math"/>
            </w:rPr>
            <m:t>.</m:t>
          </m:r>
        </m:oMath>
      </m:oMathPara>
    </w:p>
    <w:p w14:paraId="686E3B70" w14:textId="0CB23DF2" w:rsidR="00DE4E1A" w:rsidRDefault="00112CFB" w:rsidP="00DE4E1A">
      <w:r>
        <w:t xml:space="preserve">Reparar que isso é exatamente o que encontraríamos se aplicássemos a eq. </w:t>
      </w:r>
      <w:r>
        <w:fldChar w:fldCharType="begin"/>
      </w:r>
      <w:r>
        <w:instrText xml:space="preserve"> REF _Ref134310246 \h </w:instrText>
      </w:r>
      <w:r>
        <w:fldChar w:fldCharType="separate"/>
      </w:r>
      <w:r w:rsidR="00D244CB">
        <w:t>(</w:t>
      </w:r>
      <w:r w:rsidR="00D244CB">
        <w:rPr>
          <w:noProof/>
        </w:rPr>
        <w:t>5</w:t>
      </w:r>
      <w:r w:rsidR="00D244CB">
        <w:t>.</w:t>
      </w:r>
      <w:r w:rsidR="00D244CB">
        <w:rPr>
          <w:noProof/>
        </w:rPr>
        <w:t>3</w:t>
      </w:r>
      <w:r w:rsidR="00D244CB">
        <w:t>)</w:t>
      </w:r>
      <w:r>
        <w:fldChar w:fldCharType="end"/>
      </w:r>
      <w:r>
        <w:t xml:space="preserve"> diretamente.</w:t>
      </w:r>
    </w:p>
    <w:p w14:paraId="44F6E237" w14:textId="534F37A8" w:rsidR="00112CFB" w:rsidRDefault="00112CFB" w:rsidP="00DE4E1A">
      <w:r>
        <w:t xml:space="preserve">Com isso, vemos que o gradiente da função custo depende do erro </w:t>
      </w:r>
      <m:oMath>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t xml:space="preserve">, o que é justo, pois, à medida que o erro diminui, o gradiente também diminui, assim como o tamanho do passo do gradiente descendente. Por outro lado, a dependência de </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oMath>
      <w:r>
        <w:t xml:space="preserve"> é incômoda</w:t>
      </w:r>
      <w:r w:rsidR="001E5EF5">
        <w:t xml:space="preserve">, pois, se </w:t>
      </w:r>
      <m:oMath>
        <m:sSub>
          <m:sSubPr>
            <m:ctrlPr>
              <w:rPr>
                <w:rFonts w:ascii="Cambria Math" w:hAnsi="Cambria Math"/>
                <w:i/>
              </w:rPr>
            </m:ctrlPr>
          </m:sSubPr>
          <m:e>
            <m:r>
              <m:rPr>
                <m:sty m:val="bi"/>
              </m:rPr>
              <w:rPr>
                <w:rFonts w:ascii="Cambria Math" w:hAnsi="Cambria Math"/>
              </w:rPr>
              <m:t>z</m:t>
            </m:r>
            <m:ctrlPr>
              <w:rPr>
                <w:rFonts w:ascii="Cambria Math" w:hAnsi="Cambria Math"/>
                <w:b/>
                <w:bCs/>
                <w:i/>
              </w:rPr>
            </m:ctrlPr>
          </m:e>
          <m:sub>
            <m:r>
              <w:rPr>
                <w:rFonts w:ascii="Cambria Math" w:hAnsi="Cambria Math"/>
              </w:rPr>
              <m:t>n</m:t>
            </m:r>
          </m:sub>
        </m:sSub>
      </m:oMath>
      <w:r w:rsidR="001E5EF5">
        <w:t xml:space="preserve"> for muito distante do valor zero, </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oMath>
      <w:r w:rsidR="009E73BC">
        <w:t xml:space="preserve"> tende a zero, assim como o valor do gradiente</w:t>
      </w:r>
      <w:r w:rsidR="001E5EF5">
        <w:t>.</w:t>
      </w:r>
    </w:p>
    <w:p w14:paraId="4EC4B379" w14:textId="7E8F8B40" w:rsidR="001E5EF5" w:rsidRDefault="001E5EF5" w:rsidP="00DE4E1A">
      <w:r>
        <w:t>Portanto, vemos que quando usamos a função sigmoide como não-linearidade do neurônio de saída, a função custo de erro quadrático não é muito adequada.</w:t>
      </w:r>
    </w:p>
    <w:p w14:paraId="5BB3DF01" w14:textId="43F22C6F" w:rsidR="001E5EF5" w:rsidRDefault="001E5EF5" w:rsidP="00DF2A68">
      <w:pPr>
        <w:pStyle w:val="Ttulo4"/>
      </w:pPr>
      <w:r>
        <w:t>Função Custo de Entropia Cruzada</w:t>
      </w:r>
    </w:p>
    <w:p w14:paraId="4E9220C1" w14:textId="02BF569F" w:rsidR="001E5EF5" w:rsidRDefault="001E5EF5" w:rsidP="001E5EF5">
      <w:r>
        <w:t>Nesse caso, temos</w:t>
      </w:r>
    </w:p>
    <w:p w14:paraId="79345A49" w14:textId="12747893" w:rsidR="001E5EF5" w:rsidRPr="003A3976" w:rsidRDefault="001E5EF5" w:rsidP="001E5EF5">
      <m:oMathPara>
        <m:oMath>
          <m:r>
            <w:rPr>
              <w:rFonts w:ascii="Cambria Math" w:hAnsi="Cambria Math"/>
            </w:rPr>
            <m:t>J=</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b>
                    <m:sSubPr>
                      <m:ctrlPr>
                        <w:rPr>
                          <w:rFonts w:ascii="Cambria Math" w:hAnsi="Cambria Math"/>
                          <w:i/>
                        </w:rPr>
                      </m:ctrlPr>
                    </m:sSubPr>
                    <m:e>
                      <m:r>
                        <w:rPr>
                          <w:rFonts w:ascii="Cambria Math" w:hAnsi="Cambria Math"/>
                        </w:rPr>
                        <m:t>t</m:t>
                      </m:r>
                    </m:e>
                    <m:sub>
                      <m:r>
                        <w:rPr>
                          <w:rFonts w:ascii="Cambria Math" w:hAnsi="Cambria Math"/>
                        </w:rPr>
                        <m:t>nk</m:t>
                      </m:r>
                    </m:sub>
                  </m:sSub>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w:rPr>
                              <w:rFonts w:ascii="Cambria Math" w:hAnsi="Cambria Math"/>
                            </w:rPr>
                            <m:t>y</m:t>
                          </m:r>
                        </m:e>
                        <m:sub>
                          <m:r>
                            <w:rPr>
                              <w:rFonts w:ascii="Cambria Math" w:hAnsi="Cambria Math"/>
                            </w:rPr>
                            <m:t>nk</m:t>
                          </m:r>
                        </m:sub>
                        <m:sup>
                          <m:r>
                            <w:rPr>
                              <w:rFonts w:ascii="Cambria Math" w:hAnsi="Cambria Math"/>
                            </w:rPr>
                            <m:t>L</m:t>
                          </m:r>
                        </m:sup>
                      </m:sSubSup>
                    </m:e>
                  </m:func>
                </m:e>
              </m:nary>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b>
                    <m:sSubPr>
                      <m:ctrlPr>
                        <w:rPr>
                          <w:rFonts w:ascii="Cambria Math" w:hAnsi="Cambria Math"/>
                          <w:i/>
                        </w:rPr>
                      </m:ctrlPr>
                    </m:sSubPr>
                    <m:e>
                      <m:r>
                        <w:rPr>
                          <w:rFonts w:ascii="Cambria Math" w:hAnsi="Cambria Math"/>
                        </w:rPr>
                        <m:t>t</m:t>
                      </m:r>
                    </m:e>
                    <m:sub>
                      <m:r>
                        <w:rPr>
                          <w:rFonts w:ascii="Cambria Math" w:hAnsi="Cambria Math"/>
                        </w:rPr>
                        <m:t>nk</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σ</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nk</m:t>
                              </m:r>
                            </m:sub>
                          </m:sSub>
                        </m:e>
                      </m:d>
                    </m:e>
                  </m:func>
                </m:e>
              </m:nary>
            </m:e>
          </m:nary>
          <m:r>
            <w:rPr>
              <w:rFonts w:ascii="Cambria Math" w:hAnsi="Cambria Math"/>
            </w:rPr>
            <m:t>.</m:t>
          </m:r>
        </m:oMath>
      </m:oMathPara>
    </w:p>
    <w:p w14:paraId="3C810E9B" w14:textId="4FE85468" w:rsidR="003A3976" w:rsidRDefault="0094218E" w:rsidP="001E5EF5">
      <w:r>
        <w:t>Desenvolvendo a expressão para o gradiente da função custo, obtemos</w:t>
      </w:r>
    </w:p>
    <w:p w14:paraId="106DAE2B" w14:textId="72C84AD9" w:rsidR="003A3976" w:rsidRPr="009E73BC" w:rsidRDefault="00000000" w:rsidP="001E5EF5">
      <m:oMathPara>
        <m:oMath>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sub>
                <m:sup>
                  <m:r>
                    <w:rPr>
                      <w:rFonts w:ascii="Cambria Math" w:hAnsi="Cambria Math"/>
                    </w:rPr>
                    <m:t>L</m:t>
                  </m:r>
                  <m:ctrlPr>
                    <w:rPr>
                      <w:rFonts w:ascii="Cambria Math" w:hAnsi="Cambria Math"/>
                      <w:i/>
                    </w:rPr>
                  </m:ctrlPr>
                </m:sup>
              </m:sSubSup>
            </m:den>
          </m:f>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sSub>
                    <m:sSubPr>
                      <m:ctrlPr>
                        <w:rPr>
                          <w:rFonts w:ascii="Cambria Math" w:hAnsi="Cambria Math"/>
                          <w:b/>
                          <w:bCs/>
                          <w:i/>
                        </w:rPr>
                      </m:ctrlPr>
                    </m:sSubPr>
                    <m:e>
                      <m:r>
                        <w:rPr>
                          <w:rFonts w:ascii="Cambria Math" w:hAnsi="Cambria Math"/>
                        </w:rPr>
                        <m:t>y</m:t>
                      </m:r>
                    </m:e>
                    <m:sub>
                      <m:r>
                        <w:rPr>
                          <w:rFonts w:ascii="Cambria Math" w:hAnsi="Cambria Math"/>
                        </w:rPr>
                        <m:t>nj</m:t>
                      </m:r>
                    </m:sub>
                  </m:sSub>
                  <m:d>
                    <m:dPr>
                      <m:ctrlPr>
                        <w:rPr>
                          <w:rFonts w:ascii="Cambria Math" w:hAnsi="Cambria Math"/>
                          <w:b/>
                          <w:bCs/>
                          <w:i/>
                        </w:rPr>
                      </m:ctrlPr>
                    </m:dPr>
                    <m:e>
                      <m:sSub>
                        <m:sSubPr>
                          <m:ctrlPr>
                            <w:rPr>
                              <w:rFonts w:ascii="Cambria Math" w:hAnsi="Cambria Math"/>
                              <w:b/>
                              <w:bCs/>
                              <w:i/>
                            </w:rPr>
                          </m:ctrlPr>
                        </m:sSubPr>
                        <m:e>
                          <m:r>
                            <w:rPr>
                              <w:rFonts w:ascii="Cambria Math" w:hAnsi="Cambria Math"/>
                            </w:rPr>
                            <m:t>t</m:t>
                          </m:r>
                        </m:e>
                        <m:sub>
                          <m:r>
                            <w:rPr>
                              <w:rFonts w:ascii="Cambria Math" w:hAnsi="Cambria Math"/>
                            </w:rPr>
                            <m:t>nj</m:t>
                          </m:r>
                        </m:sub>
                      </m:sSub>
                      <m:r>
                        <m:rPr>
                          <m:sty m:val="bi"/>
                        </m:rPr>
                        <w:rPr>
                          <w:rFonts w:ascii="Cambria Math" w:hAnsi="Cambria Math"/>
                        </w:rPr>
                        <m:t>-</m:t>
                      </m:r>
                      <m:r>
                        <w:rPr>
                          <w:rFonts w:ascii="Cambria Math" w:hAnsi="Cambria Math"/>
                        </w:rPr>
                        <m:t>1</m:t>
                      </m:r>
                    </m:e>
                  </m:d>
                  <m:r>
                    <m:rPr>
                      <m:sty m:val="bi"/>
                    </m:rPr>
                    <w:rPr>
                      <w:rFonts w:ascii="Cambria Math" w:hAnsi="Cambria Math"/>
                    </w:rPr>
                    <m:t>y</m:t>
                  </m:r>
                </m:e>
                <m:sub>
                  <m:r>
                    <w:rPr>
                      <w:rFonts w:ascii="Cambria Math" w:hAnsi="Cambria Math"/>
                    </w:rPr>
                    <m:t>n</m:t>
                  </m:r>
                </m:sub>
                <m:sup>
                  <m:r>
                    <w:rPr>
                      <w:rFonts w:ascii="Cambria Math" w:hAnsi="Cambria Math"/>
                    </w:rPr>
                    <m:t>L-1</m:t>
                  </m:r>
                </m:sup>
              </m:sSubSup>
            </m:e>
          </m:nary>
          <m:r>
            <w:rPr>
              <w:rFonts w:ascii="Cambria Math" w:hAnsi="Cambria Math"/>
            </w:rPr>
            <m:t>.</m:t>
          </m:r>
        </m:oMath>
      </m:oMathPara>
    </w:p>
    <w:p w14:paraId="0B30F3DE" w14:textId="7CBB117A" w:rsidR="009E73BC" w:rsidRDefault="009E73BC" w:rsidP="001E5EF5">
      <w:r>
        <w:t xml:space="preserve">Verificamos que, diferentemente do caso da função de custo de erro quadrático, o gradiente não depende da derivada da função não-linear, eliminando o problema do gradiente que “desaparece” quando </w:t>
      </w:r>
      <m:oMath>
        <m:sSub>
          <m:sSubPr>
            <m:ctrlPr>
              <w:rPr>
                <w:rFonts w:ascii="Cambria Math" w:hAnsi="Cambria Math"/>
                <w:i/>
              </w:rPr>
            </m:ctrlPr>
          </m:sSubPr>
          <m:e>
            <m:r>
              <m:rPr>
                <m:sty m:val="bi"/>
              </m:rPr>
              <w:rPr>
                <w:rFonts w:ascii="Cambria Math" w:hAnsi="Cambria Math"/>
              </w:rPr>
              <m:t>z</m:t>
            </m:r>
            <m:ctrlPr>
              <w:rPr>
                <w:rFonts w:ascii="Cambria Math" w:hAnsi="Cambria Math"/>
                <w:b/>
                <w:bCs/>
                <w:i/>
              </w:rPr>
            </m:ctrlPr>
          </m:e>
          <m:sub>
            <m:r>
              <w:rPr>
                <w:rFonts w:ascii="Cambria Math" w:hAnsi="Cambria Math"/>
              </w:rPr>
              <m:t>n</m:t>
            </m:r>
          </m:sub>
        </m:sSub>
      </m:oMath>
      <w:r>
        <w:t xml:space="preserve"> for muito distante do valor zero. Portanto, a função custo de entropia cruzada é mais adequada quando utilizamos a função sigmoide como não-linearidade.</w:t>
      </w:r>
    </w:p>
    <w:p w14:paraId="780F853D" w14:textId="766347D0" w:rsidR="00FB126A" w:rsidRDefault="009E73BC" w:rsidP="00FB126A">
      <w:r>
        <w:t xml:space="preserve">Em geral, quando queremos garantir que </w:t>
      </w:r>
      <w:r w:rsidR="002C6458">
        <w:t xml:space="preserve">as saídas da rede neural sejam probabilidades e somem 1, utilizamos a função softmax na saída. Pode ser mostrado que, utilizar a softmax em </w:t>
      </w:r>
      <w:r w:rsidR="002C6458">
        <w:lastRenderedPageBreak/>
        <w:t>vez da função sigmoide gera um gradiente que também é independente da derivada da função não-linear.</w:t>
      </w:r>
    </w:p>
    <w:p w14:paraId="67404078" w14:textId="3A2637C8" w:rsidR="00DF2A68" w:rsidRDefault="00DF2A68" w:rsidP="00DF2A68">
      <w:pPr>
        <w:pStyle w:val="Ttulo3"/>
      </w:pPr>
      <w:bookmarkStart w:id="76" w:name="_Toc157995292"/>
      <w:r>
        <w:t>Observando as Camadas Escondidas</w:t>
      </w:r>
      <w:bookmarkEnd w:id="76"/>
    </w:p>
    <w:p w14:paraId="3C652A97" w14:textId="724FE8FF" w:rsidR="00DF2A68" w:rsidRDefault="00DF2A68" w:rsidP="00DF2A68">
      <w:r>
        <w:t xml:space="preserve">Para as camadas anteriores à camada de saída, a expressão que rege o algoritmo de </w:t>
      </w:r>
      <w:r>
        <w:rPr>
          <w:i/>
          <w:iCs/>
        </w:rPr>
        <w:t>backpropagation</w:t>
      </w:r>
      <w:r>
        <w:t xml:space="preserve"> é a eq. </w:t>
      </w:r>
      <w:r>
        <w:fldChar w:fldCharType="begin"/>
      </w:r>
      <w:r>
        <w:instrText xml:space="preserve"> REF _Ref136208921 \h </w:instrText>
      </w:r>
      <w:r>
        <w:fldChar w:fldCharType="separate"/>
      </w:r>
      <w:r w:rsidR="00D244CB">
        <w:t>(</w:t>
      </w:r>
      <w:r w:rsidR="00D244CB">
        <w:rPr>
          <w:noProof/>
        </w:rPr>
        <w:t>5</w:t>
      </w:r>
      <w:r w:rsidR="00D244CB">
        <w:t>.</w:t>
      </w:r>
      <w:r w:rsidR="00D244CB">
        <w:rPr>
          <w:noProof/>
        </w:rPr>
        <w:t>5</w:t>
      </w:r>
      <w:r w:rsidR="00D244CB">
        <w:t>)</w:t>
      </w:r>
      <w:r>
        <w:fldChar w:fldCharType="end"/>
      </w:r>
      <w:r>
        <w:t>:</w:t>
      </w:r>
    </w:p>
    <w:p w14:paraId="569464FD" w14:textId="0FF2D93F" w:rsidR="00DF2A68" w:rsidRPr="00DF2A68" w:rsidRDefault="00000000" w:rsidP="00DF2A68">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r</m:t>
              </m:r>
            </m:sup>
          </m:sSub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oMath>
      </m:oMathPara>
    </w:p>
    <w:p w14:paraId="59070E1D" w14:textId="133432E7" w:rsidR="00DF2A68" w:rsidRDefault="00DF2A68" w:rsidP="00DF2A68">
      <w:r>
        <w:t xml:space="preserve">Como podemos perceber, temos uma lógica recursiva, em que o </w:t>
      </w:r>
      <m:oMath>
        <m:r>
          <w:rPr>
            <w:rFonts w:ascii="Cambria Math" w:hAnsi="Cambria Math"/>
          </w:rPr>
          <m:t>δ</m:t>
        </m:r>
      </m:oMath>
      <w:r>
        <w:t xml:space="preserve"> da camada anterior depende do </w:t>
      </w:r>
      <m:oMath>
        <m:r>
          <w:rPr>
            <w:rFonts w:ascii="Cambria Math" w:hAnsi="Cambria Math"/>
          </w:rPr>
          <m:t>δ</m:t>
        </m:r>
      </m:oMath>
      <w:r>
        <w:t xml:space="preserve"> da camada seguinte</w:t>
      </w:r>
      <w:r w:rsidR="00B037D6">
        <w:t xml:space="preserve">. Podemos deixar isso mais explícito ao substituirmos o termo </w:t>
      </w:r>
      <m:oMath>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oMath>
      <w:r w:rsidR="00B037D6">
        <w:t xml:space="preserve"> na equação acima da seguinte forma: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AC574A" w14:paraId="7FE5EF92" w14:textId="77777777" w:rsidTr="00720D3A">
        <w:tc>
          <w:tcPr>
            <w:tcW w:w="350" w:type="pct"/>
          </w:tcPr>
          <w:p w14:paraId="44A43247" w14:textId="77777777" w:rsidR="00AC574A" w:rsidRDefault="00AC574A" w:rsidP="008511E4"/>
        </w:tc>
        <w:tc>
          <w:tcPr>
            <w:tcW w:w="4300" w:type="pct"/>
            <w:vAlign w:val="center"/>
          </w:tcPr>
          <w:p w14:paraId="6A299C77" w14:textId="26691349" w:rsidR="00AC574A" w:rsidRPr="00C056DA" w:rsidRDefault="00000000" w:rsidP="00720D3A">
            <w:pPr>
              <w:jc w:val="center"/>
            </w:pPr>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r+1</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r+1</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r+1</m:t>
                                </m:r>
                              </m:sup>
                            </m:sSubSup>
                          </m:e>
                        </m:nary>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e>
                    </m:d>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oMath>
            </m:oMathPara>
          </w:p>
        </w:tc>
        <w:tc>
          <w:tcPr>
            <w:tcW w:w="350" w:type="pct"/>
            <w:vAlign w:val="center"/>
          </w:tcPr>
          <w:p w14:paraId="59648241" w14:textId="2B34C5DD" w:rsidR="00AC574A" w:rsidRDefault="00AC574A" w:rsidP="008511E4">
            <w:pPr>
              <w:keepNext/>
              <w:jc w:val="right"/>
            </w:pPr>
            <w:bookmarkStart w:id="77" w:name="_Ref136466260"/>
            <w:r>
              <w:t>(</w:t>
            </w:r>
            <w:r>
              <w:fldChar w:fldCharType="begin"/>
            </w:r>
            <w:r>
              <w:instrText xml:space="preserve"> STYLEREF 1 \s </w:instrText>
            </w:r>
            <w:r>
              <w:fldChar w:fldCharType="separate"/>
            </w:r>
            <w:r w:rsidR="00D244CB">
              <w:rPr>
                <w:noProof/>
              </w:rPr>
              <w:t>5</w:t>
            </w:r>
            <w:r>
              <w:rPr>
                <w:noProof/>
              </w:rPr>
              <w:fldChar w:fldCharType="end"/>
            </w:r>
            <w:r>
              <w:t>.</w:t>
            </w:r>
            <w:r>
              <w:fldChar w:fldCharType="begin"/>
            </w:r>
            <w:r>
              <w:instrText xml:space="preserve"> SEQ Equação \* ARABIC \s 1 </w:instrText>
            </w:r>
            <w:r>
              <w:fldChar w:fldCharType="separate"/>
            </w:r>
            <w:r w:rsidR="00D244CB">
              <w:rPr>
                <w:noProof/>
              </w:rPr>
              <w:t>6</w:t>
            </w:r>
            <w:r>
              <w:rPr>
                <w:noProof/>
              </w:rPr>
              <w:fldChar w:fldCharType="end"/>
            </w:r>
            <w:r>
              <w:t>)</w:t>
            </w:r>
            <w:bookmarkEnd w:id="77"/>
          </w:p>
        </w:tc>
      </w:tr>
    </w:tbl>
    <w:p w14:paraId="6B884B40" w14:textId="2B32E25C" w:rsidR="00B037D6" w:rsidRPr="00B037D6" w:rsidRDefault="00B037D6" w:rsidP="00DF2A68"/>
    <w:p w14:paraId="3ADB9BFF" w14:textId="70519E9D" w:rsidR="00B037D6" w:rsidRDefault="00B037D6" w:rsidP="00DF2A68">
      <w:r>
        <w:t xml:space="preserve">Com isso, percebemos que existe um produto dos pesos </w:t>
      </w:r>
      <m:oMath>
        <m:r>
          <w:rPr>
            <w:rFonts w:ascii="Cambria Math" w:hAnsi="Cambria Math"/>
          </w:rPr>
          <m:t>θ</m:t>
        </m:r>
      </m:oMath>
      <w:r>
        <w:t xml:space="preserve"> e das derivadas da função não-linear. À medida que continuamos substituindo </w:t>
      </w:r>
      <m:oMath>
        <m:r>
          <w:rPr>
            <w:rFonts w:ascii="Cambria Math" w:hAnsi="Cambria Math"/>
          </w:rPr>
          <m:t>δ</m:t>
        </m:r>
      </m:oMath>
      <w:r>
        <w:t xml:space="preserve"> recursivamente, mais termos referentes às outras camadas vão sendo adicionados a esse produto.</w:t>
      </w:r>
    </w:p>
    <w:p w14:paraId="75A9533E" w14:textId="134C5012" w:rsidR="00F02A78" w:rsidRDefault="00F02A78" w:rsidP="00DF2A68">
      <w:r>
        <w:t xml:space="preserve">A derivada da função não-linear pode assumir valores menores do que 1. Com isso, dependendo do caso, pode acontecer de o gradiente da função custo com respeito aos parâmetros das camadas mais superficiais assumam valores muito pequenos e sofram desvanecimento à medida que caminhamos para a parte mais rasa da rede. Esse fenômeno é conhecido como </w:t>
      </w:r>
      <w:r w:rsidRPr="00F02A78">
        <w:rPr>
          <w:rStyle w:val="Forte"/>
        </w:rPr>
        <w:t>desvanecimento do gradiente</w:t>
      </w:r>
      <w:r>
        <w:t>. O maior problema associado a esse fenômeno é que ele torna o aprendizado mais lento.</w:t>
      </w:r>
    </w:p>
    <w:p w14:paraId="6AC39B15" w14:textId="3356FD75" w:rsidR="00F02A78" w:rsidRDefault="00F02A78" w:rsidP="00DF2A68">
      <w:r>
        <w:t xml:space="preserve">Outro fenômeno associado a esse produto recursivo é o </w:t>
      </w:r>
      <w:r w:rsidRPr="00F02A78">
        <w:rPr>
          <w:rStyle w:val="Forte"/>
        </w:rPr>
        <w:t>gradiente explosivo</w:t>
      </w:r>
      <w:r>
        <w:t>, que acontece quando o valor do gradiente assume valores mais elevados à medida que caminhamos na direção das camadas mais rasas.</w:t>
      </w:r>
      <w:r w:rsidR="00EF65D8">
        <w:t xml:space="preserve"> Isso afeta o aprendizado, pois faz com que a atualização dos parâmetros dê um salto muito elevado, podendo desviar os parâmetros do valor correto. Além disso, o gradiente explosivo pode levar a problema relacionados à overflow das variáveis que armazenam os parâmetros.</w:t>
      </w:r>
    </w:p>
    <w:p w14:paraId="422A07A0" w14:textId="11A87549" w:rsidR="00EF65D8" w:rsidRDefault="00EF65D8" w:rsidP="00DF2A68">
      <w:r>
        <w:t>Por fim, em redes neurais com muitas camadas, os parâmetros de cada camada podem assumir valores de escalas muito diferentes, o que faz com que a velocidade do aprendizado de cada uma delas seja muito diferente, causando instabilidade.</w:t>
      </w:r>
    </w:p>
    <w:p w14:paraId="69EF4629" w14:textId="57C8EBA5" w:rsidR="00047BEE" w:rsidRPr="00DF2A68" w:rsidRDefault="00047BEE" w:rsidP="00DF2A68">
      <w:r>
        <w:t xml:space="preserve">Uma maneira de lidar com esse problema é utilizar função de ativação </w:t>
      </w:r>
      <w:proofErr w:type="spellStart"/>
      <w:r>
        <w:t>ReLU</w:t>
      </w:r>
      <w:proofErr w:type="spellEnd"/>
      <w:r>
        <w:t xml:space="preserve"> (</w:t>
      </w:r>
      <w:proofErr w:type="spellStart"/>
      <w:r>
        <w:t>Rectified</w:t>
      </w:r>
      <w:proofErr w:type="spellEnd"/>
      <w:r>
        <w:t xml:space="preserve"> Linear Unit) nos neurônios das camadas escondidas. Ela é dada por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047BEE" w14:paraId="4A98823B" w14:textId="77777777" w:rsidTr="008511E4">
        <w:tc>
          <w:tcPr>
            <w:tcW w:w="345" w:type="pct"/>
          </w:tcPr>
          <w:p w14:paraId="1B638E3B" w14:textId="77777777" w:rsidR="00047BEE" w:rsidRDefault="00047BEE" w:rsidP="008511E4"/>
        </w:tc>
        <w:tc>
          <w:tcPr>
            <w:tcW w:w="4295" w:type="pct"/>
            <w:vAlign w:val="center"/>
          </w:tcPr>
          <w:tbl>
            <w:tblPr>
              <w:tblStyle w:val="Tabelacomgrade"/>
              <w:tblW w:w="0" w:type="auto"/>
              <w:jc w:val="center"/>
              <w:tblLook w:val="04A0" w:firstRow="1" w:lastRow="0" w:firstColumn="1" w:lastColumn="0" w:noHBand="0" w:noVBand="1"/>
            </w:tblPr>
            <w:tblGrid>
              <w:gridCol w:w="1911"/>
            </w:tblGrid>
            <w:tr w:rsidR="00047BEE" w14:paraId="17629D9D" w14:textId="77777777" w:rsidTr="00047BEE">
              <w:trPr>
                <w:trHeight w:val="397"/>
                <w:jc w:val="center"/>
              </w:trPr>
              <w:tc>
                <w:tcPr>
                  <w:tcW w:w="1911" w:type="dxa"/>
                  <w:shd w:val="clear" w:color="auto" w:fill="D9E2F3" w:themeFill="accent1" w:themeFillTint="33"/>
                  <w:vAlign w:val="center"/>
                </w:tcPr>
                <w:p w14:paraId="55542029" w14:textId="1027BBAC" w:rsidR="00047BEE" w:rsidRDefault="00047BEE" w:rsidP="008511E4">
                  <w:pPr>
                    <w:jc w:val="center"/>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0,z</m:t>
                              </m:r>
                            </m:e>
                          </m:d>
                        </m:e>
                      </m:func>
                    </m:oMath>
                  </m:oMathPara>
                </w:p>
              </w:tc>
            </w:tr>
          </w:tbl>
          <w:p w14:paraId="3D4545E9" w14:textId="77777777" w:rsidR="00047BEE" w:rsidRPr="00C056DA" w:rsidRDefault="00047BEE" w:rsidP="008511E4">
            <w:pPr>
              <w:jc w:val="center"/>
            </w:pPr>
          </w:p>
        </w:tc>
        <w:tc>
          <w:tcPr>
            <w:tcW w:w="360" w:type="pct"/>
            <w:vAlign w:val="center"/>
          </w:tcPr>
          <w:p w14:paraId="2597C620" w14:textId="127A4C28" w:rsidR="00047BEE" w:rsidRDefault="00047BEE" w:rsidP="008511E4">
            <w:pPr>
              <w:keepNext/>
              <w:jc w:val="right"/>
            </w:pPr>
            <w:r>
              <w:t>(</w:t>
            </w:r>
            <w:r>
              <w:fldChar w:fldCharType="begin"/>
            </w:r>
            <w:r>
              <w:instrText xml:space="preserve"> STYLEREF 1 \s </w:instrText>
            </w:r>
            <w:r>
              <w:fldChar w:fldCharType="separate"/>
            </w:r>
            <w:r w:rsidR="00D244CB">
              <w:rPr>
                <w:noProof/>
              </w:rPr>
              <w:t>5</w:t>
            </w:r>
            <w:r>
              <w:rPr>
                <w:noProof/>
              </w:rPr>
              <w:fldChar w:fldCharType="end"/>
            </w:r>
            <w:r>
              <w:t>.</w:t>
            </w:r>
            <w:r>
              <w:fldChar w:fldCharType="begin"/>
            </w:r>
            <w:r>
              <w:instrText xml:space="preserve"> SEQ Equação \* ARABIC \s 1 </w:instrText>
            </w:r>
            <w:r>
              <w:fldChar w:fldCharType="separate"/>
            </w:r>
            <w:r w:rsidR="00D244CB">
              <w:rPr>
                <w:noProof/>
              </w:rPr>
              <w:t>7</w:t>
            </w:r>
            <w:r>
              <w:rPr>
                <w:noProof/>
              </w:rPr>
              <w:fldChar w:fldCharType="end"/>
            </w:r>
            <w:r>
              <w:t>)</w:t>
            </w:r>
          </w:p>
        </w:tc>
      </w:tr>
    </w:tbl>
    <w:p w14:paraId="25E889D8" w14:textId="1F5DBB83" w:rsidR="00DF2A68" w:rsidRDefault="00DF2A68" w:rsidP="00DF2A68"/>
    <w:p w14:paraId="48D54595" w14:textId="5510AF2F" w:rsidR="00047BEE" w:rsidRDefault="00047BEE" w:rsidP="00DF2A68">
      <w:r>
        <w:t>S</w:t>
      </w:r>
      <w:r w:rsidR="00AC574A">
        <w:t>eu gráfico</w:t>
      </w:r>
      <w:r>
        <w:t xml:space="preserve"> é mostrad</w:t>
      </w:r>
      <w:r w:rsidR="00AC574A">
        <w:t>o</w:t>
      </w:r>
      <w:r>
        <w:t xml:space="preserve"> na </w:t>
      </w:r>
      <w:r w:rsidR="00AC574A">
        <w:fldChar w:fldCharType="begin"/>
      </w:r>
      <w:r w:rsidR="00AC574A">
        <w:instrText xml:space="preserve"> REF _Ref136466033 \h </w:instrText>
      </w:r>
      <w:r w:rsidR="00AC574A">
        <w:fldChar w:fldCharType="separate"/>
      </w:r>
      <w:r w:rsidR="00D244CB">
        <w:t xml:space="preserve">Figura </w:t>
      </w:r>
      <w:r w:rsidR="00D244CB">
        <w:rPr>
          <w:noProof/>
        </w:rPr>
        <w:t>5</w:t>
      </w:r>
      <w:r w:rsidR="00D244CB">
        <w:noBreakHyphen/>
      </w:r>
      <w:r w:rsidR="00D244CB">
        <w:rPr>
          <w:noProof/>
        </w:rPr>
        <w:t>5</w:t>
      </w:r>
      <w:r w:rsidR="00AC574A">
        <w:fldChar w:fldCharType="end"/>
      </w:r>
      <w:r>
        <w:t>.</w:t>
      </w:r>
    </w:p>
    <w:p w14:paraId="7A2D6D5F" w14:textId="2DAED4D5" w:rsidR="00047BEE" w:rsidRDefault="00047BEE" w:rsidP="00047BEE">
      <w:pPr>
        <w:jc w:val="center"/>
      </w:pPr>
      <w:r w:rsidRPr="00047BEE">
        <w:rPr>
          <w:noProof/>
        </w:rPr>
        <w:lastRenderedPageBreak/>
        <w:drawing>
          <wp:inline distT="0" distB="0" distL="0" distR="0" wp14:anchorId="2727C300" wp14:editId="4E2C722E">
            <wp:extent cx="2708519" cy="1704110"/>
            <wp:effectExtent l="0" t="0" r="0" b="0"/>
            <wp:docPr id="226646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4664" name=""/>
                    <pic:cNvPicPr/>
                  </pic:nvPicPr>
                  <pic:blipFill>
                    <a:blip r:embed="rId42"/>
                    <a:stretch>
                      <a:fillRect/>
                    </a:stretch>
                  </pic:blipFill>
                  <pic:spPr>
                    <a:xfrm>
                      <a:off x="0" y="0"/>
                      <a:ext cx="2712311" cy="1706496"/>
                    </a:xfrm>
                    <a:prstGeom prst="rect">
                      <a:avLst/>
                    </a:prstGeom>
                  </pic:spPr>
                </pic:pic>
              </a:graphicData>
            </a:graphic>
          </wp:inline>
        </w:drawing>
      </w:r>
    </w:p>
    <w:p w14:paraId="20B0C274" w14:textId="131BE65B" w:rsidR="00047BEE" w:rsidRDefault="00047BEE" w:rsidP="00047BEE">
      <w:pPr>
        <w:pStyle w:val="Legenda"/>
        <w:jc w:val="center"/>
      </w:pPr>
      <w:bookmarkStart w:id="78" w:name="_Ref136466033"/>
      <w:r>
        <w:t xml:space="preserve">Figura </w:t>
      </w:r>
      <w:r w:rsidR="00615DF8">
        <w:fldChar w:fldCharType="begin"/>
      </w:r>
      <w:r w:rsidR="00615DF8">
        <w:instrText xml:space="preserve"> STYLEREF 1 \s </w:instrText>
      </w:r>
      <w:r w:rsidR="00615DF8">
        <w:fldChar w:fldCharType="separate"/>
      </w:r>
      <w:r w:rsidR="00D244CB">
        <w:rPr>
          <w:noProof/>
        </w:rPr>
        <w:t>5</w:t>
      </w:r>
      <w:r w:rsidR="00615DF8">
        <w:fldChar w:fldCharType="end"/>
      </w:r>
      <w:r w:rsidR="00615DF8">
        <w:noBreakHyphen/>
      </w:r>
      <w:r w:rsidR="00615DF8">
        <w:fldChar w:fldCharType="begin"/>
      </w:r>
      <w:r w:rsidR="00615DF8">
        <w:instrText xml:space="preserve"> SEQ Figura \* ARABIC \s 1 </w:instrText>
      </w:r>
      <w:r w:rsidR="00615DF8">
        <w:fldChar w:fldCharType="separate"/>
      </w:r>
      <w:r w:rsidR="00D244CB">
        <w:rPr>
          <w:noProof/>
        </w:rPr>
        <w:t>5</w:t>
      </w:r>
      <w:r w:rsidR="00615DF8">
        <w:fldChar w:fldCharType="end"/>
      </w:r>
      <w:bookmarkEnd w:id="78"/>
      <w:r>
        <w:t xml:space="preserve">: Gráfico da </w:t>
      </w:r>
      <w:proofErr w:type="spellStart"/>
      <w:r>
        <w:t>ReLU</w:t>
      </w:r>
      <w:proofErr w:type="spellEnd"/>
      <w:r>
        <w:t>.</w:t>
      </w:r>
    </w:p>
    <w:p w14:paraId="4705AFC6" w14:textId="4DA16C22" w:rsidR="00AC574A" w:rsidRDefault="00AC574A" w:rsidP="00AC574A">
      <w:r>
        <w:t xml:space="preserve">Ela ajuda a resolver os problemas do gradiente desvanecente e explosivo e, consequentemente, acelerando o treinamento porque sua derivada é sempre uma constante. Para </w:t>
      </w:r>
      <m:oMath>
        <m:r>
          <w:rPr>
            <w:rFonts w:ascii="Cambria Math" w:hAnsi="Cambria Math"/>
          </w:rPr>
          <m:t>z&gt;0</m:t>
        </m:r>
      </m:oMath>
      <w:r>
        <w:t xml:space="preserve">, a derivada é um e os termos </w:t>
      </w:r>
      <m:oMath>
        <m:r>
          <w:rPr>
            <w:rFonts w:ascii="Cambria Math" w:hAnsi="Cambria Math"/>
          </w:rPr>
          <m:t>f'(∙)</m:t>
        </m:r>
      </m:oMath>
      <w:r>
        <w:t xml:space="preserve"> na </w:t>
      </w:r>
      <w:r>
        <w:fldChar w:fldCharType="begin"/>
      </w:r>
      <w:r>
        <w:instrText xml:space="preserve"> REF _Ref136466260 \h </w:instrText>
      </w:r>
      <w:r>
        <w:fldChar w:fldCharType="separate"/>
      </w:r>
      <w:r w:rsidR="00D244CB">
        <w:t>(</w:t>
      </w:r>
      <w:r w:rsidR="00D244CB">
        <w:rPr>
          <w:noProof/>
        </w:rPr>
        <w:t>5</w:t>
      </w:r>
      <w:r w:rsidR="00D244CB">
        <w:t>.</w:t>
      </w:r>
      <w:r w:rsidR="00D244CB">
        <w:rPr>
          <w:noProof/>
        </w:rPr>
        <w:t>6</w:t>
      </w:r>
      <w:r w:rsidR="00D244CB">
        <w:t>)</w:t>
      </w:r>
      <w:r>
        <w:fldChar w:fldCharType="end"/>
      </w:r>
      <w:r>
        <w:t xml:space="preserve"> desaparecem. Para </w:t>
      </w:r>
      <m:oMath>
        <m:r>
          <w:rPr>
            <w:rFonts w:ascii="Cambria Math" w:hAnsi="Cambria Math"/>
          </w:rPr>
          <m:t>z=0</m:t>
        </m:r>
      </m:oMath>
      <w:r>
        <w:t>, podemos escolher o valor 0 ou 1 para a derivada.</w:t>
      </w:r>
    </w:p>
    <w:p w14:paraId="5FB5378E" w14:textId="4A81C701" w:rsidR="00FC28B6" w:rsidRDefault="00AC574A" w:rsidP="00AC574A">
      <w:r>
        <w:t xml:space="preserve">Como é possível perceber, para </w:t>
      </w:r>
      <m:oMath>
        <m:r>
          <w:rPr>
            <w:rFonts w:ascii="Cambria Math" w:hAnsi="Cambria Math"/>
          </w:rPr>
          <m:t>z&lt;0</m:t>
        </m:r>
      </m:oMath>
      <w:r>
        <w:t xml:space="preserve">, a derivada se anula e o treinamento tende a ficar mais lento e a empacar. Por essa razão, ao inicializar os pesos da rede, no início do treinamento, é importante escolher pequenos valores </w:t>
      </w:r>
      <w:r>
        <w:rPr>
          <w:u w:val="single"/>
        </w:rPr>
        <w:t>positivos</w:t>
      </w:r>
      <w:r>
        <w:t xml:space="preserve"> para os pesos.</w:t>
      </w:r>
    </w:p>
    <w:p w14:paraId="01A7F81D" w14:textId="3FEBFD3A" w:rsidR="00FC28B6" w:rsidRDefault="00FC28B6" w:rsidP="00FC28B6">
      <w:pPr>
        <w:pStyle w:val="Ttulo2"/>
      </w:pPr>
      <w:bookmarkStart w:id="79" w:name="_Toc157995293"/>
      <w:r>
        <w:t>Regularização</w:t>
      </w:r>
      <w:bookmarkEnd w:id="79"/>
    </w:p>
    <w:p w14:paraId="520FFDA0" w14:textId="36ADF765" w:rsidR="00FC28B6" w:rsidRDefault="00FC28B6" w:rsidP="00FC28B6">
      <w:r>
        <w:t xml:space="preserve">Como as redes neurais apresentam uma quantidade muito </w:t>
      </w:r>
      <w:proofErr w:type="gramStart"/>
      <w:r>
        <w:t>grande parâmetros</w:t>
      </w:r>
      <w:proofErr w:type="gramEnd"/>
      <w:r>
        <w:t xml:space="preserve">, elas ficam sujeitas ao problema de </w:t>
      </w:r>
      <w:proofErr w:type="spellStart"/>
      <w:r>
        <w:rPr>
          <w:i/>
          <w:iCs/>
        </w:rPr>
        <w:t>overfitting</w:t>
      </w:r>
      <w:proofErr w:type="spellEnd"/>
      <w:r>
        <w:rPr>
          <w:i/>
          <w:iCs/>
        </w:rPr>
        <w:t>.</w:t>
      </w:r>
      <w:r>
        <w:t xml:space="preserve"> Uma forma prática de lidar com esse problema é utilizar regularização. As principais técnicas de regularização que podem ser aplicadas a redes neurais são mostradas abaixo:</w:t>
      </w:r>
    </w:p>
    <w:p w14:paraId="73CD66D8" w14:textId="1DD80EB7" w:rsidR="00FC28B6" w:rsidRDefault="00FC28B6">
      <w:pPr>
        <w:pStyle w:val="PargrafodaLista"/>
        <w:numPr>
          <w:ilvl w:val="0"/>
          <w:numId w:val="6"/>
        </w:numPr>
      </w:pPr>
      <w:r w:rsidRPr="00A528C1">
        <w:rPr>
          <w:b/>
          <w:bCs/>
        </w:rPr>
        <w:t>Decaimento de peso:</w:t>
      </w:r>
      <w:r>
        <w:t xml:space="preserve"> consiste em alterar a função custo adicionando um termo de regularização, como por exemplo</w:t>
      </w:r>
    </w:p>
    <w:p w14:paraId="5490990C" w14:textId="2BADFA25" w:rsidR="00FC28B6" w:rsidRPr="00FC28B6" w:rsidRDefault="00000000" w:rsidP="00FC28B6">
      <w:pPr>
        <w:jc w:val="center"/>
      </w:pPr>
      <m:oMathPara>
        <m:oMath>
          <m:sSup>
            <m:sSupPr>
              <m:ctrlPr>
                <w:rPr>
                  <w:rFonts w:ascii="Cambria Math" w:hAnsi="Cambria Math"/>
                  <w:i/>
                </w:rPr>
              </m:ctrlPr>
            </m:sSupPr>
            <m:e>
              <m:r>
                <w:rPr>
                  <w:rFonts w:ascii="Cambria Math" w:hAnsi="Cambria Math"/>
                </w:rPr>
                <m:t>J</m:t>
              </m:r>
            </m:e>
            <m:sup>
              <m:r>
                <w:rPr>
                  <w:rFonts w:ascii="Cambria Math" w:hAnsi="Cambria Math"/>
                </w:rPr>
                <m:t>'</m:t>
              </m:r>
            </m:sup>
          </m:sSup>
          <m:d>
            <m:dPr>
              <m:ctrlPr>
                <w:rPr>
                  <w:rFonts w:ascii="Cambria Math" w:hAnsi="Cambria Math"/>
                  <w:i/>
                </w:rPr>
              </m:ctrlPr>
            </m:dPr>
            <m:e>
              <m:r>
                <m:rPr>
                  <m:sty m:val="bi"/>
                </m:rPr>
                <w:rPr>
                  <w:rFonts w:ascii="Cambria Math" w:hAnsi="Cambria Math"/>
                </w:rPr>
                <m:t>θ</m:t>
              </m:r>
            </m:e>
          </m:d>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 xml:space="preserve">+λ </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θ</m:t>
                  </m:r>
                </m:e>
              </m:d>
            </m:e>
            <m:sup>
              <m:r>
                <w:rPr>
                  <w:rFonts w:ascii="Cambria Math" w:hAnsi="Cambria Math"/>
                </w:rPr>
                <m:t>2</m:t>
              </m:r>
            </m:sup>
          </m:sSup>
          <m:r>
            <w:rPr>
              <w:rFonts w:ascii="Cambria Math" w:hAnsi="Cambria Math"/>
            </w:rPr>
            <m:t>.</m:t>
          </m:r>
        </m:oMath>
      </m:oMathPara>
    </w:p>
    <w:p w14:paraId="6A7A6A2B" w14:textId="7821888C" w:rsidR="00FC28B6" w:rsidRDefault="00FC28B6">
      <w:pPr>
        <w:pStyle w:val="PargrafodaLista"/>
        <w:numPr>
          <w:ilvl w:val="0"/>
          <w:numId w:val="6"/>
        </w:numPr>
      </w:pPr>
      <w:r w:rsidRPr="00A528C1">
        <w:rPr>
          <w:b/>
          <w:bCs/>
          <w:i/>
          <w:iCs/>
        </w:rPr>
        <w:t xml:space="preserve">Early </w:t>
      </w:r>
      <w:proofErr w:type="spellStart"/>
      <w:r w:rsidRPr="00A528C1">
        <w:rPr>
          <w:b/>
          <w:bCs/>
          <w:i/>
          <w:iCs/>
        </w:rPr>
        <w:t>stopping</w:t>
      </w:r>
      <w:proofErr w:type="spellEnd"/>
      <w:r w:rsidRPr="00A528C1">
        <w:rPr>
          <w:b/>
          <w:bCs/>
        </w:rPr>
        <w:t>:</w:t>
      </w:r>
      <w:r w:rsidRPr="00B23E73">
        <w:t xml:space="preserve"> </w:t>
      </w:r>
      <w:r w:rsidR="00B23E73" w:rsidRPr="00B23E73">
        <w:t>no início do treinamento</w:t>
      </w:r>
      <w:r w:rsidR="00B23E73">
        <w:t xml:space="preserve">, há uma tendência de as curvas de erro de treinamento e de teste decaírem. A partir de determinado momento, a curva de erro de teste deixa de decair e começa a subir. </w:t>
      </w:r>
      <w:r w:rsidR="00A528C1">
        <w:t xml:space="preserve">A técnica de </w:t>
      </w:r>
      <w:proofErr w:type="spellStart"/>
      <w:r w:rsidR="00A528C1">
        <w:rPr>
          <w:i/>
          <w:iCs/>
        </w:rPr>
        <w:t>early</w:t>
      </w:r>
      <w:proofErr w:type="spellEnd"/>
      <w:r w:rsidR="00A528C1">
        <w:rPr>
          <w:i/>
          <w:iCs/>
        </w:rPr>
        <w:t xml:space="preserve"> </w:t>
      </w:r>
      <w:proofErr w:type="spellStart"/>
      <w:r w:rsidR="00A528C1">
        <w:rPr>
          <w:i/>
          <w:iCs/>
        </w:rPr>
        <w:t>stopping</w:t>
      </w:r>
      <w:proofErr w:type="spellEnd"/>
      <w:r w:rsidR="00A528C1">
        <w:rPr>
          <w:i/>
          <w:iCs/>
        </w:rPr>
        <w:t xml:space="preserve"> </w:t>
      </w:r>
      <w:r w:rsidR="00A528C1">
        <w:t>consiste em interromper o treinamento assim que a curva de erro de teste começa a subir. Esse é um dos métodos de regularização mais utilizados e pode ser combinado com outros métodos.</w:t>
      </w:r>
    </w:p>
    <w:p w14:paraId="1C576B76" w14:textId="343FFDBF" w:rsidR="00A528C1" w:rsidRDefault="00A528C1">
      <w:pPr>
        <w:pStyle w:val="PargrafodaLista"/>
        <w:numPr>
          <w:ilvl w:val="0"/>
          <w:numId w:val="6"/>
        </w:numPr>
      </w:pPr>
      <w:proofErr w:type="spellStart"/>
      <w:r w:rsidRPr="00A528C1">
        <w:rPr>
          <w:b/>
          <w:bCs/>
          <w:i/>
          <w:iCs/>
        </w:rPr>
        <w:t>Dropout</w:t>
      </w:r>
      <w:proofErr w:type="spellEnd"/>
      <w:r w:rsidRPr="00A528C1">
        <w:rPr>
          <w:b/>
          <w:bCs/>
          <w:i/>
          <w:iCs/>
        </w:rPr>
        <w:t>:</w:t>
      </w:r>
      <w:r>
        <w:t xml:space="preserve"> consiste em remover da rede neural, durante o treinamento, uma certa porção de nós. Quando um nó é removido, todas as suas conexões com os nós da camada anterior e da camada seguinte também são removidas. A cada iteração, cada nó tem probabilidade </w:t>
      </w:r>
      <m:oMath>
        <m:r>
          <w:rPr>
            <w:rFonts w:ascii="Cambria Math" w:hAnsi="Cambria Math"/>
          </w:rPr>
          <m:t>p</m:t>
        </m:r>
      </m:oMath>
      <w:r>
        <w:t xml:space="preserve"> de ser removido. Quando um nó é removido em uma iteração, os parâmetros associados a ele não são atualizados. Na iteração seguinte, todos os nós removidos retornam com os seus pesos conservados da iteração anterior a que eles foram </w:t>
      </w:r>
      <w:proofErr w:type="gramStart"/>
      <w:r>
        <w:t>removidas</w:t>
      </w:r>
      <w:proofErr w:type="gramEnd"/>
      <w:r>
        <w:t xml:space="preserve"> e é feito um novo sorteio para decidir quais são os nós que serão removidos novamente. Depois de a rede neural estar treinada e é utilizada para inferências, os pesos de cada neurônio são multiplicados por </w:t>
      </w:r>
      <m:oMath>
        <m:r>
          <w:rPr>
            <w:rFonts w:ascii="Cambria Math" w:hAnsi="Cambria Math"/>
          </w:rPr>
          <m:t>p</m:t>
        </m:r>
      </m:oMath>
      <w:r>
        <w:t>. Esse é um dos métodos de regularização mais utilizados e pode ser combinado com outros métodos.</w:t>
      </w:r>
    </w:p>
    <w:p w14:paraId="708FE93D" w14:textId="77777777" w:rsidR="008D17EF" w:rsidRDefault="008D17EF" w:rsidP="008D17EF"/>
    <w:p w14:paraId="0202C696" w14:textId="6E1A194A" w:rsidR="008D17EF" w:rsidRDefault="008D17EF" w:rsidP="008D17EF">
      <w:pPr>
        <w:pStyle w:val="Ttulo1"/>
      </w:pPr>
      <w:bookmarkStart w:id="80" w:name="_Toc157995294"/>
      <w:r>
        <w:lastRenderedPageBreak/>
        <w:t xml:space="preserve">Feature </w:t>
      </w:r>
      <w:proofErr w:type="spellStart"/>
      <w:r>
        <w:t>Selection</w:t>
      </w:r>
      <w:bookmarkEnd w:id="80"/>
      <w:proofErr w:type="spellEnd"/>
    </w:p>
    <w:p w14:paraId="5FD1CBEA" w14:textId="6C22D738" w:rsidR="008D17EF" w:rsidRDefault="008D17EF" w:rsidP="008D17EF">
      <w:r>
        <w:rPr>
          <w:i/>
          <w:iCs/>
        </w:rPr>
        <w:t xml:space="preserve">Feature </w:t>
      </w:r>
      <w:proofErr w:type="spellStart"/>
      <w:r>
        <w:rPr>
          <w:i/>
          <w:iCs/>
        </w:rPr>
        <w:t>selection</w:t>
      </w:r>
      <w:proofErr w:type="spellEnd"/>
      <w:r>
        <w:t xml:space="preserve"> é uma técnica de redução de dimensionalidade que consiste em selecionar algumas </w:t>
      </w:r>
      <w:r>
        <w:rPr>
          <w:i/>
          <w:iCs/>
        </w:rPr>
        <w:t>features</w:t>
      </w:r>
      <w:r>
        <w:t xml:space="preserve"> do conjunto total sem modific</w:t>
      </w:r>
      <w:r w:rsidR="00AC52BF">
        <w:t>á</w:t>
      </w:r>
      <w:r>
        <w:t xml:space="preserve">-las ou criar novas </w:t>
      </w:r>
      <w:r>
        <w:rPr>
          <w:i/>
          <w:iCs/>
        </w:rPr>
        <w:t>features</w:t>
      </w:r>
      <w:r>
        <w:t>.</w:t>
      </w:r>
    </w:p>
    <w:p w14:paraId="75DAE6C9" w14:textId="29EF4DD7" w:rsidR="008D17EF" w:rsidRDefault="008D17EF" w:rsidP="008D17EF">
      <w:r>
        <w:t xml:space="preserve">Um procedimento que tem um nome parecido e pode criar confusão é </w:t>
      </w:r>
      <w:r>
        <w:rPr>
          <w:i/>
          <w:iCs/>
        </w:rPr>
        <w:t xml:space="preserve">feature </w:t>
      </w:r>
      <w:proofErr w:type="spellStart"/>
      <w:r>
        <w:rPr>
          <w:i/>
          <w:iCs/>
        </w:rPr>
        <w:t>extraction</w:t>
      </w:r>
      <w:proofErr w:type="spellEnd"/>
      <w:r>
        <w:t xml:space="preserve">, que também faz parte do conjunto de técnicas de redução de dimensionalidade. No entanto, nesse caso, realizamos a projeção de todas as </w:t>
      </w:r>
      <w:r>
        <w:rPr>
          <w:i/>
          <w:iCs/>
        </w:rPr>
        <w:t>features</w:t>
      </w:r>
      <w:r>
        <w:t xml:space="preserve"> em um novo espaço com dimensão menor. Não selecionamos um subconjunto das </w:t>
      </w:r>
      <w:r>
        <w:rPr>
          <w:i/>
          <w:iCs/>
        </w:rPr>
        <w:t>features</w:t>
      </w:r>
      <w:r>
        <w:t xml:space="preserve">, como é o caso da </w:t>
      </w:r>
      <w:r>
        <w:rPr>
          <w:i/>
          <w:iCs/>
        </w:rPr>
        <w:t xml:space="preserve">feature </w:t>
      </w:r>
      <w:proofErr w:type="spellStart"/>
      <w:r>
        <w:rPr>
          <w:i/>
          <w:iCs/>
        </w:rPr>
        <w:t>selection</w:t>
      </w:r>
      <w:proofErr w:type="spellEnd"/>
      <w:r>
        <w:rPr>
          <w:i/>
          <w:iCs/>
        </w:rPr>
        <w:t>.</w:t>
      </w:r>
    </w:p>
    <w:p w14:paraId="34E16DF6" w14:textId="65983FA3" w:rsidR="008D17EF" w:rsidRDefault="008D17EF" w:rsidP="008D17EF">
      <w:r>
        <w:t xml:space="preserve">As principais vantagens da </w:t>
      </w:r>
      <w:r>
        <w:rPr>
          <w:i/>
          <w:iCs/>
        </w:rPr>
        <w:t xml:space="preserve">feature </w:t>
      </w:r>
      <w:proofErr w:type="spellStart"/>
      <w:r>
        <w:rPr>
          <w:i/>
          <w:iCs/>
        </w:rPr>
        <w:t>selection</w:t>
      </w:r>
      <w:proofErr w:type="spellEnd"/>
      <w:r>
        <w:t xml:space="preserve"> (e da </w:t>
      </w:r>
      <w:r>
        <w:rPr>
          <w:i/>
          <w:iCs/>
        </w:rPr>
        <w:t xml:space="preserve">feature </w:t>
      </w:r>
      <w:proofErr w:type="spellStart"/>
      <w:r>
        <w:rPr>
          <w:i/>
          <w:iCs/>
        </w:rPr>
        <w:t>extraction</w:t>
      </w:r>
      <w:proofErr w:type="spellEnd"/>
      <w:r>
        <w:t xml:space="preserve"> também) são</w:t>
      </w:r>
      <w:r w:rsidR="00B05138">
        <w:t xml:space="preserve"> </w:t>
      </w:r>
      <w:sdt>
        <w:sdtPr>
          <w:id w:val="809214096"/>
          <w:citation/>
        </w:sdtPr>
        <w:sdtContent>
          <w:r w:rsidR="00B05138">
            <w:fldChar w:fldCharType="begin"/>
          </w:r>
          <w:r w:rsidR="00B05138">
            <w:instrText xml:space="preserve"> CITATION LiJ17 \l 1046 </w:instrText>
          </w:r>
          <w:r w:rsidR="00B05138">
            <w:fldChar w:fldCharType="separate"/>
          </w:r>
          <w:r w:rsidR="00D244CB" w:rsidRPr="00D244CB">
            <w:rPr>
              <w:noProof/>
            </w:rPr>
            <w:t>[7]</w:t>
          </w:r>
          <w:r w:rsidR="00B05138">
            <w:fldChar w:fldCharType="end"/>
          </w:r>
        </w:sdtContent>
      </w:sdt>
      <w:r>
        <w:t>:</w:t>
      </w:r>
    </w:p>
    <w:p w14:paraId="2A5B8E9D" w14:textId="439E0233" w:rsidR="008D17EF" w:rsidRDefault="008D17EF">
      <w:pPr>
        <w:pStyle w:val="PargrafodaLista"/>
        <w:numPr>
          <w:ilvl w:val="0"/>
          <w:numId w:val="7"/>
        </w:numPr>
      </w:pPr>
      <w:r>
        <w:t>Aumento de eficiência computacional, pois são utilizadas menos variáveis durante o aprendizado do modelo.</w:t>
      </w:r>
    </w:p>
    <w:p w14:paraId="3623DE58" w14:textId="767066BD" w:rsidR="008D17EF" w:rsidRDefault="008D17EF">
      <w:pPr>
        <w:pStyle w:val="PargrafodaLista"/>
        <w:numPr>
          <w:ilvl w:val="0"/>
          <w:numId w:val="7"/>
        </w:numPr>
      </w:pPr>
      <w:r>
        <w:t xml:space="preserve">Modelo com maior capacidade de generalização, já que, mantendo-se a quantidade de dados constante, diminuir o número de </w:t>
      </w:r>
      <w:r>
        <w:rPr>
          <w:i/>
          <w:iCs/>
        </w:rPr>
        <w:t>features</w:t>
      </w:r>
      <w:r>
        <w:t xml:space="preserve"> diminui o risco de </w:t>
      </w:r>
      <w:proofErr w:type="spellStart"/>
      <w:r>
        <w:rPr>
          <w:i/>
          <w:iCs/>
        </w:rPr>
        <w:t>overfitting</w:t>
      </w:r>
      <w:proofErr w:type="spellEnd"/>
      <w:r>
        <w:t>.</w:t>
      </w:r>
    </w:p>
    <w:p w14:paraId="38FB1FD4" w14:textId="6C6685DD" w:rsidR="00955E0A" w:rsidRDefault="008D17EF" w:rsidP="00955E0A">
      <w:r>
        <w:t>O último ponto está ligado</w:t>
      </w:r>
      <w:r w:rsidR="00B05138">
        <w:t xml:space="preserve"> à</w:t>
      </w:r>
      <w:r>
        <w:t xml:space="preserve"> maldição da dimensionalidade, </w:t>
      </w:r>
      <w:r w:rsidR="00B05138">
        <w:t xml:space="preserve">que diz que, à medida que a dimensão do problema aumenta, os dados tornam-se mais </w:t>
      </w:r>
      <w:r w:rsidR="007A2462">
        <w:t>esparsos</w:t>
      </w:r>
      <w:r w:rsidR="00B05138">
        <w:t>. Uma forma de visualizar isso é imaginando o exemplo em que temos dois pontos e o posicionamos o mais distante possível dentro de um hipercubo</w:t>
      </w:r>
      <w:r w:rsidR="00F13763">
        <w:t xml:space="preserve"> de aresta </w:t>
      </w:r>
      <m:oMath>
        <m:r>
          <w:rPr>
            <w:rFonts w:ascii="Cambria Math" w:hAnsi="Cambria Math"/>
          </w:rPr>
          <m:t>a</m:t>
        </m:r>
      </m:oMath>
      <w:r w:rsidR="00B05138">
        <w:t xml:space="preserve">. </w:t>
      </w:r>
      <w:r w:rsidR="00F13763">
        <w:t xml:space="preserve">Quando o número de dimensões é </w:t>
      </w:r>
      <m:oMath>
        <m:r>
          <w:rPr>
            <w:rFonts w:ascii="Cambria Math" w:hAnsi="Cambria Math"/>
          </w:rPr>
          <m:t>d=2</m:t>
        </m:r>
      </m:oMath>
      <w:r w:rsidR="00F13763">
        <w:t xml:space="preserve">, a maior distância é </w:t>
      </w:r>
      <m:oMath>
        <m:r>
          <w:rPr>
            <w:rFonts w:ascii="Cambria Math" w:hAnsi="Cambria Math"/>
          </w:rPr>
          <m:t>a√2</m:t>
        </m:r>
      </m:oMath>
      <w:r w:rsidR="00F13763">
        <w:t xml:space="preserve">. Quando </w:t>
      </w:r>
      <m:oMath>
        <m:r>
          <w:rPr>
            <w:rFonts w:ascii="Cambria Math" w:hAnsi="Cambria Math"/>
          </w:rPr>
          <m:t>d=3</m:t>
        </m:r>
      </m:oMath>
      <w:r w:rsidR="00F13763">
        <w:t xml:space="preserve">, a maior distância é </w:t>
      </w:r>
      <m:oMath>
        <m:r>
          <w:rPr>
            <w:rFonts w:ascii="Cambria Math" w:hAnsi="Cambria Math"/>
          </w:rPr>
          <m:t>a</m:t>
        </m:r>
        <m:rad>
          <m:radPr>
            <m:degHide m:val="1"/>
            <m:ctrlPr>
              <w:rPr>
                <w:rFonts w:ascii="Cambria Math" w:hAnsi="Cambria Math"/>
                <w:i/>
              </w:rPr>
            </m:ctrlPr>
          </m:radPr>
          <m:deg/>
          <m:e>
            <m:r>
              <w:rPr>
                <w:rFonts w:ascii="Cambria Math" w:hAnsi="Cambria Math"/>
              </w:rPr>
              <m:t>3</m:t>
            </m:r>
          </m:e>
        </m:rad>
      </m:oMath>
      <w:r w:rsidR="00E20E9C">
        <w:t>.</w:t>
      </w:r>
    </w:p>
    <w:p w14:paraId="6E57A066" w14:textId="0DB2C0B3" w:rsidR="0077136C" w:rsidRDefault="0077136C" w:rsidP="00955E0A">
      <w:r>
        <w:t xml:space="preserve">As técnicas de </w:t>
      </w:r>
      <w:r>
        <w:rPr>
          <w:i/>
          <w:iCs/>
        </w:rPr>
        <w:t xml:space="preserve">feature </w:t>
      </w:r>
      <w:proofErr w:type="spellStart"/>
      <w:r>
        <w:rPr>
          <w:i/>
          <w:iCs/>
        </w:rPr>
        <w:t>selection</w:t>
      </w:r>
      <w:proofErr w:type="spellEnd"/>
      <w:r>
        <w:t xml:space="preserve"> podem ser </w:t>
      </w:r>
      <w:r w:rsidRPr="004E0736">
        <w:rPr>
          <w:rStyle w:val="Forte"/>
        </w:rPr>
        <w:t>supervisionadas</w:t>
      </w:r>
      <w:r>
        <w:t xml:space="preserve">, que é o caso em que utilizamos os </w:t>
      </w:r>
      <w:r>
        <w:rPr>
          <w:i/>
          <w:iCs/>
        </w:rPr>
        <w:t>targets</w:t>
      </w:r>
      <w:r>
        <w:t xml:space="preserve"> para selecionar o subconjunto de </w:t>
      </w:r>
      <w:r>
        <w:rPr>
          <w:i/>
          <w:iCs/>
        </w:rPr>
        <w:t>features</w:t>
      </w:r>
      <w:r>
        <w:t xml:space="preserve">, ou </w:t>
      </w:r>
      <w:r w:rsidRPr="004E0736">
        <w:rPr>
          <w:rStyle w:val="Forte"/>
        </w:rPr>
        <w:t>não-supervisionados</w:t>
      </w:r>
      <w:r>
        <w:t>, que é o caso</w:t>
      </w:r>
      <w:r w:rsidR="004E0736">
        <w:t xml:space="preserve"> em que não são utilizados os </w:t>
      </w:r>
      <w:r w:rsidR="004E0736">
        <w:rPr>
          <w:i/>
          <w:iCs/>
        </w:rPr>
        <w:t>targets</w:t>
      </w:r>
      <w:r w:rsidR="004E0736">
        <w:t>.</w:t>
      </w:r>
    </w:p>
    <w:p w14:paraId="11855693" w14:textId="3A7C71A7" w:rsidR="004E0736" w:rsidRDefault="004E0736" w:rsidP="00955E0A">
      <w:r>
        <w:t xml:space="preserve">Além disso, as técnicas de </w:t>
      </w:r>
      <w:r>
        <w:rPr>
          <w:i/>
          <w:iCs/>
        </w:rPr>
        <w:t xml:space="preserve">features </w:t>
      </w:r>
      <w:proofErr w:type="spellStart"/>
      <w:r>
        <w:rPr>
          <w:i/>
          <w:iCs/>
        </w:rPr>
        <w:t>selection</w:t>
      </w:r>
      <w:proofErr w:type="spellEnd"/>
      <w:r>
        <w:t>, sejam elas supervisionadas ou não-supervisionadas, podem ser divididas em:</w:t>
      </w:r>
    </w:p>
    <w:p w14:paraId="32D6D3CB" w14:textId="3AD121E5" w:rsidR="004E0736" w:rsidRDefault="004E0736">
      <w:pPr>
        <w:pStyle w:val="PargrafodaLista"/>
        <w:numPr>
          <w:ilvl w:val="0"/>
          <w:numId w:val="8"/>
        </w:numPr>
      </w:pPr>
      <w:proofErr w:type="spellStart"/>
      <w:r w:rsidRPr="00517EA8">
        <w:rPr>
          <w:b/>
          <w:bCs/>
          <w:i/>
          <w:iCs/>
        </w:rPr>
        <w:t>Wrapper</w:t>
      </w:r>
      <w:proofErr w:type="spellEnd"/>
      <w:r w:rsidRPr="00517EA8">
        <w:rPr>
          <w:b/>
          <w:bCs/>
          <w:i/>
          <w:iCs/>
        </w:rPr>
        <w:t xml:space="preserve"> </w:t>
      </w:r>
      <w:proofErr w:type="spellStart"/>
      <w:r w:rsidRPr="00517EA8">
        <w:rPr>
          <w:b/>
          <w:bCs/>
          <w:i/>
          <w:iCs/>
        </w:rPr>
        <w:t>methods</w:t>
      </w:r>
      <w:proofErr w:type="spellEnd"/>
      <w:r w:rsidRPr="00517EA8">
        <w:rPr>
          <w:b/>
          <w:bCs/>
        </w:rPr>
        <w:t>:</w:t>
      </w:r>
      <w:r w:rsidR="00517EA8">
        <w:t xml:space="preserve"> o critério utilizado para avaliar as </w:t>
      </w:r>
      <w:r w:rsidR="00517EA8">
        <w:rPr>
          <w:i/>
          <w:iCs/>
        </w:rPr>
        <w:t>features</w:t>
      </w:r>
      <w:r w:rsidR="00517EA8">
        <w:t xml:space="preserve"> selecionadas é baseado no desempenho do modelo de </w:t>
      </w:r>
      <w:r w:rsidR="00517EA8">
        <w:rPr>
          <w:i/>
          <w:iCs/>
        </w:rPr>
        <w:t>machine learning</w:t>
      </w:r>
      <w:r w:rsidR="00517EA8">
        <w:t xml:space="preserve">. Assim, primeiramente, selecionamos um grupo de </w:t>
      </w:r>
      <w:r w:rsidR="00517EA8">
        <w:rPr>
          <w:i/>
          <w:iCs/>
        </w:rPr>
        <w:t>features</w:t>
      </w:r>
      <w:r w:rsidR="00517EA8">
        <w:t xml:space="preserve"> e as utilizamos para treinar o modelo. Utilizamos os resultados do teste desse modelo para comparar essa seleção com as próximas seleções. A principal desvantagem desse método é a demora relacionada aos diversos treinamentos e testes do modelo que deverão ser executadas.</w:t>
      </w:r>
      <w:r w:rsidR="00FD031B">
        <w:t xml:space="preserve"> Por isso, essa abordagem é raramente usada na prática.</w:t>
      </w:r>
    </w:p>
    <w:p w14:paraId="59145BAD" w14:textId="6C1964F6" w:rsidR="004E0736" w:rsidRPr="00FD031B" w:rsidRDefault="004E0736">
      <w:pPr>
        <w:pStyle w:val="PargrafodaLista"/>
        <w:numPr>
          <w:ilvl w:val="0"/>
          <w:numId w:val="8"/>
        </w:numPr>
        <w:rPr>
          <w:b/>
          <w:bCs/>
        </w:rPr>
      </w:pPr>
      <w:r w:rsidRPr="00FD031B">
        <w:rPr>
          <w:b/>
          <w:bCs/>
          <w:i/>
          <w:iCs/>
        </w:rPr>
        <w:t xml:space="preserve">Filter </w:t>
      </w:r>
      <w:proofErr w:type="spellStart"/>
      <w:r w:rsidRPr="00FD031B">
        <w:rPr>
          <w:b/>
          <w:bCs/>
          <w:i/>
          <w:iCs/>
        </w:rPr>
        <w:t>methods</w:t>
      </w:r>
      <w:proofErr w:type="spellEnd"/>
      <w:r w:rsidRPr="00FD031B">
        <w:rPr>
          <w:b/>
          <w:bCs/>
        </w:rPr>
        <w:t>:</w:t>
      </w:r>
      <w:r w:rsidR="00FD031B">
        <w:rPr>
          <w:b/>
          <w:bCs/>
        </w:rPr>
        <w:t xml:space="preserve"> </w:t>
      </w:r>
      <w:r w:rsidR="00517EA8" w:rsidRPr="00FD031B">
        <w:rPr>
          <w:b/>
          <w:bCs/>
        </w:rPr>
        <w:t xml:space="preserve"> </w:t>
      </w:r>
      <w:r w:rsidR="00FD031B">
        <w:t xml:space="preserve">são métodos independentes de algoritmos de aprendizado. Eles avaliam a importância de cada </w:t>
      </w:r>
      <w:r w:rsidR="00FD031B">
        <w:rPr>
          <w:i/>
          <w:iCs/>
        </w:rPr>
        <w:t>feature</w:t>
      </w:r>
      <w:r w:rsidR="00FD031B">
        <w:t xml:space="preserve"> com base apenas nas características dos dados. Alguns critérios que podem ser utilizados são correlação entre </w:t>
      </w:r>
      <w:r w:rsidR="00FD031B">
        <w:rPr>
          <w:i/>
          <w:iCs/>
        </w:rPr>
        <w:t>features</w:t>
      </w:r>
      <w:r w:rsidR="00FD031B">
        <w:t>, informação mútua.</w:t>
      </w:r>
    </w:p>
    <w:p w14:paraId="4CBF709D" w14:textId="2D831A39" w:rsidR="004E0736" w:rsidRPr="00FD031B" w:rsidRDefault="004E0736">
      <w:pPr>
        <w:pStyle w:val="PargrafodaLista"/>
        <w:numPr>
          <w:ilvl w:val="0"/>
          <w:numId w:val="8"/>
        </w:numPr>
        <w:rPr>
          <w:b/>
          <w:bCs/>
        </w:rPr>
      </w:pPr>
      <w:proofErr w:type="spellStart"/>
      <w:r w:rsidRPr="00FD031B">
        <w:rPr>
          <w:b/>
          <w:bCs/>
          <w:i/>
          <w:iCs/>
        </w:rPr>
        <w:t>Embedded</w:t>
      </w:r>
      <w:proofErr w:type="spellEnd"/>
      <w:r w:rsidRPr="00FD031B">
        <w:rPr>
          <w:b/>
          <w:bCs/>
          <w:i/>
          <w:iCs/>
        </w:rPr>
        <w:t xml:space="preserve"> (</w:t>
      </w:r>
      <w:r w:rsidRPr="00FD031B">
        <w:rPr>
          <w:b/>
          <w:bCs/>
        </w:rPr>
        <w:t>ou</w:t>
      </w:r>
      <w:r w:rsidRPr="00FD031B">
        <w:rPr>
          <w:b/>
          <w:bCs/>
          <w:i/>
          <w:iCs/>
        </w:rPr>
        <w:t xml:space="preserve"> </w:t>
      </w:r>
      <w:proofErr w:type="spellStart"/>
      <w:r w:rsidRPr="00FD031B">
        <w:rPr>
          <w:b/>
          <w:bCs/>
          <w:i/>
          <w:iCs/>
        </w:rPr>
        <w:t>intrinsic</w:t>
      </w:r>
      <w:proofErr w:type="spellEnd"/>
      <w:r w:rsidRPr="00FD031B">
        <w:rPr>
          <w:b/>
          <w:bCs/>
          <w:i/>
          <w:iCs/>
        </w:rPr>
        <w:t xml:space="preserve">) </w:t>
      </w:r>
      <w:proofErr w:type="spellStart"/>
      <w:r w:rsidRPr="00FD031B">
        <w:rPr>
          <w:b/>
          <w:bCs/>
          <w:i/>
          <w:iCs/>
        </w:rPr>
        <w:t>methods</w:t>
      </w:r>
      <w:proofErr w:type="spellEnd"/>
      <w:r w:rsidRPr="00FD031B">
        <w:rPr>
          <w:b/>
          <w:bCs/>
        </w:rPr>
        <w:t>:</w:t>
      </w:r>
      <w:r w:rsidR="00FD031B" w:rsidRPr="00FD031B">
        <w:rPr>
          <w:b/>
          <w:bCs/>
        </w:rPr>
        <w:t xml:space="preserve"> </w:t>
      </w:r>
      <w:r w:rsidR="00FD031B" w:rsidRPr="00FD031B">
        <w:t>são método</w:t>
      </w:r>
      <w:r w:rsidR="00FD031B">
        <w:t xml:space="preserve">s em que o processo de seleção das </w:t>
      </w:r>
      <w:r w:rsidR="00FD031B">
        <w:rPr>
          <w:i/>
          <w:iCs/>
        </w:rPr>
        <w:t xml:space="preserve">features </w:t>
      </w:r>
      <w:r w:rsidR="00FD031B">
        <w:t>já é executada automaticamente dentro do algoritmo de aprendizado, como é o caso das árvores de decisão.</w:t>
      </w:r>
    </w:p>
    <w:p w14:paraId="4E1FDD21" w14:textId="77777777" w:rsidR="001D6F27" w:rsidRPr="00FD031B" w:rsidRDefault="001D6F27" w:rsidP="001D6F27"/>
    <w:p w14:paraId="13F04737" w14:textId="77777777" w:rsidR="001D6F27" w:rsidRPr="00FD031B" w:rsidRDefault="001D6F27" w:rsidP="001D6F27"/>
    <w:p w14:paraId="16051E7A" w14:textId="77777777" w:rsidR="001D6F27" w:rsidRPr="00FD031B" w:rsidRDefault="001D6F27" w:rsidP="001D6F27"/>
    <w:p w14:paraId="01E78024" w14:textId="77777777" w:rsidR="001D6F27" w:rsidRPr="00FD031B" w:rsidRDefault="001D6F27" w:rsidP="001D6F27"/>
    <w:p w14:paraId="0560959B" w14:textId="77777777" w:rsidR="001D6F27" w:rsidRPr="00FD031B" w:rsidRDefault="001D6F27" w:rsidP="001D6F27"/>
    <w:p w14:paraId="7CEE95B1" w14:textId="77777777" w:rsidR="001D6F27" w:rsidRPr="00FD031B" w:rsidRDefault="001D6F27" w:rsidP="001D6F27"/>
    <w:p w14:paraId="39893615" w14:textId="77777777" w:rsidR="001D6F27" w:rsidRPr="00FD031B" w:rsidRDefault="001D6F27" w:rsidP="001D6F27"/>
    <w:p w14:paraId="104B59D5" w14:textId="24D74111" w:rsidR="001D6F27" w:rsidRDefault="00885219" w:rsidP="00DE424F">
      <w:pPr>
        <w:pStyle w:val="Ttulo1"/>
      </w:pPr>
      <w:bookmarkStart w:id="81" w:name="_Toc157995295"/>
      <w:r>
        <w:lastRenderedPageBreak/>
        <w:t xml:space="preserve">Principal </w:t>
      </w:r>
      <w:proofErr w:type="spellStart"/>
      <w:r>
        <w:t>Component</w:t>
      </w:r>
      <w:proofErr w:type="spellEnd"/>
      <w:r>
        <w:t xml:space="preserve"> </w:t>
      </w:r>
      <w:proofErr w:type="spellStart"/>
      <w:r>
        <w:t>Analysis</w:t>
      </w:r>
      <w:bookmarkEnd w:id="81"/>
      <w:proofErr w:type="spellEnd"/>
    </w:p>
    <w:p w14:paraId="67A477A1" w14:textId="46650A38" w:rsidR="00885219" w:rsidRDefault="00885219" w:rsidP="00885219">
      <w:r>
        <w:t xml:space="preserve">O PCA é uma técnica comumente utilizada em aplicações como redução de dimensionalidade, compressão com perda de dados, extração de </w:t>
      </w:r>
      <w:r>
        <w:rPr>
          <w:i/>
          <w:iCs/>
        </w:rPr>
        <w:t>features</w:t>
      </w:r>
      <w:r>
        <w:t xml:space="preserve"> e visualização de dados </w:t>
      </w:r>
      <w:sdt>
        <w:sdtPr>
          <w:id w:val="-55014595"/>
          <w:citation/>
        </w:sdtPr>
        <w:sdtContent>
          <w:r>
            <w:fldChar w:fldCharType="begin"/>
          </w:r>
          <w:r>
            <w:instrText xml:space="preserve"> CITATION Bis06 \l 1046 </w:instrText>
          </w:r>
          <w:r>
            <w:fldChar w:fldCharType="separate"/>
          </w:r>
          <w:r w:rsidR="00D244CB" w:rsidRPr="00D244CB">
            <w:rPr>
              <w:noProof/>
            </w:rPr>
            <w:t>[4]</w:t>
          </w:r>
          <w:r>
            <w:fldChar w:fldCharType="end"/>
          </w:r>
        </w:sdtContent>
      </w:sdt>
      <w:r>
        <w:t>.</w:t>
      </w:r>
    </w:p>
    <w:p w14:paraId="658AA908" w14:textId="7B78F843" w:rsidR="00D023E9" w:rsidRDefault="00885219" w:rsidP="00885219">
      <w:r>
        <w:t xml:space="preserve">Essa técnica funciona </w:t>
      </w:r>
      <w:r w:rsidR="00D023E9">
        <w:t xml:space="preserve">encontrando a projeção linear que minimiza a distância quadrática média entre os pontos e suas projeções. Ao minimizar essa distância quadrática média também estamos maximizando a variância das projeções dos pontos no hiperplano de projeção. Isso pode ser visto de maneira intuitiva à medida que escolhemos diferentes hiperplanos de projeção, como </w:t>
      </w:r>
      <w:r w:rsidR="00A36083">
        <w:t xml:space="preserve">mostrado na </w:t>
      </w:r>
      <w:r w:rsidR="00A36083">
        <w:fldChar w:fldCharType="begin"/>
      </w:r>
      <w:r w:rsidR="00A36083">
        <w:instrText xml:space="preserve"> REF _Ref143361154 \h </w:instrText>
      </w:r>
      <w:r w:rsidR="00A36083">
        <w:fldChar w:fldCharType="separate"/>
      </w:r>
      <w:r w:rsidR="00D244CB">
        <w:t xml:space="preserve">Figura </w:t>
      </w:r>
      <w:r w:rsidR="00D244CB">
        <w:rPr>
          <w:noProof/>
        </w:rPr>
        <w:t>7</w:t>
      </w:r>
      <w:r w:rsidR="00D244CB">
        <w:noBreakHyphen/>
      </w:r>
      <w:r w:rsidR="00D244CB">
        <w:rPr>
          <w:noProof/>
        </w:rPr>
        <w:t>1</w:t>
      </w:r>
      <w:r w:rsidR="00A36083">
        <w:fldChar w:fldCharType="end"/>
      </w:r>
      <w:r w:rsidR="00775670">
        <w:t xml:space="preserve"> e na </w:t>
      </w:r>
      <w:r w:rsidR="00775670">
        <w:fldChar w:fldCharType="begin"/>
      </w:r>
      <w:r w:rsidR="00775670">
        <w:instrText xml:space="preserve"> REF _Ref148186905 \h </w:instrText>
      </w:r>
      <w:r w:rsidR="00775670">
        <w:fldChar w:fldCharType="separate"/>
      </w:r>
      <w:r w:rsidR="00D244CB">
        <w:t xml:space="preserve">Figura </w:t>
      </w:r>
      <w:r w:rsidR="00D244CB">
        <w:rPr>
          <w:noProof/>
        </w:rPr>
        <w:t>7</w:t>
      </w:r>
      <w:r w:rsidR="00D244CB">
        <w:noBreakHyphen/>
      </w:r>
      <w:r w:rsidR="00D244CB">
        <w:rPr>
          <w:noProof/>
        </w:rPr>
        <w:t>2</w:t>
      </w:r>
      <w:r w:rsidR="00775670">
        <w:fldChar w:fldCharType="end"/>
      </w:r>
      <w:r w:rsidR="00D023E9">
        <w:t>.</w:t>
      </w:r>
    </w:p>
    <w:p w14:paraId="12001BD5" w14:textId="09EFA5A9" w:rsidR="00592B8A" w:rsidRDefault="00592B8A" w:rsidP="00DE424F">
      <w:pPr>
        <w:jc w:val="center"/>
      </w:pPr>
      <w:r w:rsidRPr="00592B8A">
        <w:rPr>
          <w:noProof/>
        </w:rPr>
        <w:drawing>
          <wp:inline distT="0" distB="0" distL="0" distR="0" wp14:anchorId="49B301D6" wp14:editId="4BF19C93">
            <wp:extent cx="5015345" cy="2660421"/>
            <wp:effectExtent l="0" t="0" r="0" b="6985"/>
            <wp:docPr id="655429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2930" name=""/>
                    <pic:cNvPicPr/>
                  </pic:nvPicPr>
                  <pic:blipFill>
                    <a:blip r:embed="rId43"/>
                    <a:stretch>
                      <a:fillRect/>
                    </a:stretch>
                  </pic:blipFill>
                  <pic:spPr>
                    <a:xfrm>
                      <a:off x="0" y="0"/>
                      <a:ext cx="5027027" cy="2666618"/>
                    </a:xfrm>
                    <a:prstGeom prst="rect">
                      <a:avLst/>
                    </a:prstGeom>
                  </pic:spPr>
                </pic:pic>
              </a:graphicData>
            </a:graphic>
          </wp:inline>
        </w:drawing>
      </w:r>
    </w:p>
    <w:p w14:paraId="3AEDE1F9" w14:textId="08CE83EE" w:rsidR="00592B8A" w:rsidRDefault="00592B8A" w:rsidP="00592B8A">
      <w:pPr>
        <w:pStyle w:val="Legenda"/>
        <w:jc w:val="center"/>
      </w:pPr>
      <w:bookmarkStart w:id="82" w:name="_Ref143361154"/>
      <w:r>
        <w:t xml:space="preserve">Figura </w:t>
      </w:r>
      <w:r w:rsidR="00615DF8">
        <w:fldChar w:fldCharType="begin"/>
      </w:r>
      <w:r w:rsidR="00615DF8">
        <w:instrText xml:space="preserve"> STYLEREF 1 \s </w:instrText>
      </w:r>
      <w:r w:rsidR="00615DF8">
        <w:fldChar w:fldCharType="separate"/>
      </w:r>
      <w:r w:rsidR="00D244CB">
        <w:rPr>
          <w:noProof/>
        </w:rPr>
        <w:t>7</w:t>
      </w:r>
      <w:r w:rsidR="00615DF8">
        <w:fldChar w:fldCharType="end"/>
      </w:r>
      <w:r w:rsidR="00615DF8">
        <w:noBreakHyphen/>
      </w:r>
      <w:r w:rsidR="00615DF8">
        <w:fldChar w:fldCharType="begin"/>
      </w:r>
      <w:r w:rsidR="00615DF8">
        <w:instrText xml:space="preserve"> SEQ Figura \* ARABIC \s 1 </w:instrText>
      </w:r>
      <w:r w:rsidR="00615DF8">
        <w:fldChar w:fldCharType="separate"/>
      </w:r>
      <w:r w:rsidR="00D244CB">
        <w:rPr>
          <w:noProof/>
        </w:rPr>
        <w:t>1</w:t>
      </w:r>
      <w:r w:rsidR="00615DF8">
        <w:fldChar w:fldCharType="end"/>
      </w:r>
      <w:bookmarkEnd w:id="82"/>
      <w:r>
        <w:t>: Pontos sendo ajustados por dois hiperplanos de projeção diferentes (e perpendiculares). O ajuste da direita é o ajuste que minimiza a distância quadrática média entre os pontos e o hiperplano de projeção, resultando, assim, em uma maior variância das projeções sobre o hiperplano em questão (como pode ser visto pela seta laranja, que mostra a extensão do espalhamento dos dados). No ajuste da esquerda, feita por um hiperplano ortogonal ao da direita, vemos que as projeções dos dados têm uma variância menor.</w:t>
      </w:r>
    </w:p>
    <w:p w14:paraId="62DB9EAF" w14:textId="3EF34D14" w:rsidR="00775670" w:rsidRDefault="00775670" w:rsidP="00775670">
      <w:pPr>
        <w:jc w:val="center"/>
      </w:pPr>
      <w:r>
        <w:rPr>
          <w:noProof/>
        </w:rPr>
        <w:drawing>
          <wp:inline distT="0" distB="0" distL="0" distR="0" wp14:anchorId="4B9189BA" wp14:editId="4783185D">
            <wp:extent cx="5813503" cy="2328409"/>
            <wp:effectExtent l="0" t="0" r="0" b="0"/>
            <wp:docPr id="30347270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6723" cy="2337709"/>
                    </a:xfrm>
                    <a:prstGeom prst="rect">
                      <a:avLst/>
                    </a:prstGeom>
                    <a:noFill/>
                    <a:ln>
                      <a:noFill/>
                    </a:ln>
                  </pic:spPr>
                </pic:pic>
              </a:graphicData>
            </a:graphic>
          </wp:inline>
        </w:drawing>
      </w:r>
    </w:p>
    <w:p w14:paraId="76B938C1" w14:textId="0EF76B41" w:rsidR="00775670" w:rsidRPr="00775670" w:rsidRDefault="00775670" w:rsidP="00775670">
      <w:pPr>
        <w:pStyle w:val="Legenda"/>
        <w:jc w:val="center"/>
      </w:pPr>
      <w:bookmarkStart w:id="83" w:name="_Ref148186905"/>
      <w:r>
        <w:t xml:space="preserve">Figura </w:t>
      </w:r>
      <w:r w:rsidR="00615DF8">
        <w:fldChar w:fldCharType="begin"/>
      </w:r>
      <w:r w:rsidR="00615DF8">
        <w:instrText xml:space="preserve"> STYLEREF 1 \s </w:instrText>
      </w:r>
      <w:r w:rsidR="00615DF8">
        <w:fldChar w:fldCharType="separate"/>
      </w:r>
      <w:r w:rsidR="00D244CB">
        <w:rPr>
          <w:noProof/>
        </w:rPr>
        <w:t>7</w:t>
      </w:r>
      <w:r w:rsidR="00615DF8">
        <w:fldChar w:fldCharType="end"/>
      </w:r>
      <w:r w:rsidR="00615DF8">
        <w:noBreakHyphen/>
      </w:r>
      <w:r w:rsidR="00615DF8">
        <w:fldChar w:fldCharType="begin"/>
      </w:r>
      <w:r w:rsidR="00615DF8">
        <w:instrText xml:space="preserve"> SEQ Figura \* ARABIC \s 1 </w:instrText>
      </w:r>
      <w:r w:rsidR="00615DF8">
        <w:fldChar w:fldCharType="separate"/>
      </w:r>
      <w:r w:rsidR="00D244CB">
        <w:rPr>
          <w:noProof/>
        </w:rPr>
        <w:t>2</w:t>
      </w:r>
      <w:r w:rsidR="00615DF8">
        <w:fldChar w:fldCharType="end"/>
      </w:r>
      <w:bookmarkEnd w:id="83"/>
      <w:r>
        <w:t>: Figura animada mostrando as projeções (pontos vermelhos) dos dados (pontos azuis) à medida que giramos o hiperplano de projeção.</w:t>
      </w:r>
    </w:p>
    <w:p w14:paraId="000DB553" w14:textId="15C6EC6C" w:rsidR="00592B8A" w:rsidRDefault="00AC52BF" w:rsidP="00592B8A">
      <w:r>
        <w:lastRenderedPageBreak/>
        <w:t>Ao reduzirmos a dimensionalidade</w:t>
      </w:r>
      <w:r w:rsidR="00592B8A">
        <w:t xml:space="preserve"> maximi</w:t>
      </w:r>
      <w:r>
        <w:t>zando</w:t>
      </w:r>
      <w:r w:rsidR="00592B8A">
        <w:t xml:space="preserve"> a variância nessa projeção,</w:t>
      </w:r>
      <w:r>
        <w:t xml:space="preserve"> estamos garantindo a</w:t>
      </w:r>
      <w:r w:rsidR="00592B8A">
        <w:t xml:space="preserve"> menor perda de representatividade dos dados possível.</w:t>
      </w:r>
      <w:r w:rsidR="00DE424F">
        <w:t xml:space="preserve"> A </w:t>
      </w:r>
      <w:r w:rsidR="00DE424F">
        <w:fldChar w:fldCharType="begin"/>
      </w:r>
      <w:r w:rsidR="00DE424F">
        <w:instrText xml:space="preserve"> REF _Ref143361066 \h </w:instrText>
      </w:r>
      <w:r w:rsidR="00DE424F">
        <w:fldChar w:fldCharType="separate"/>
      </w:r>
      <w:r w:rsidR="00D244CB">
        <w:t xml:space="preserve">Figura </w:t>
      </w:r>
      <w:r w:rsidR="00D244CB">
        <w:rPr>
          <w:noProof/>
        </w:rPr>
        <w:t>7</w:t>
      </w:r>
      <w:r w:rsidR="00D244CB">
        <w:noBreakHyphen/>
      </w:r>
      <w:r w:rsidR="00D244CB">
        <w:rPr>
          <w:noProof/>
        </w:rPr>
        <w:t>3</w:t>
      </w:r>
      <w:r w:rsidR="00DE424F">
        <w:fldChar w:fldCharType="end"/>
      </w:r>
      <w:r w:rsidR="00DE424F">
        <w:t xml:space="preserve"> ilustra essa</w:t>
      </w:r>
      <w:r w:rsidR="0018157D">
        <w:t xml:space="preserve"> </w:t>
      </w:r>
      <w:r w:rsidR="00A36083">
        <w:t>relação entre a maximização da variância e a representatividade da projeção.</w:t>
      </w:r>
    </w:p>
    <w:p w14:paraId="31ED386A" w14:textId="2CBB44C5" w:rsidR="00DE424F" w:rsidRDefault="00DE424F" w:rsidP="00DE424F">
      <w:pPr>
        <w:jc w:val="center"/>
      </w:pPr>
      <w:r w:rsidRPr="00DE424F">
        <w:rPr>
          <w:noProof/>
        </w:rPr>
        <w:drawing>
          <wp:inline distT="0" distB="0" distL="0" distR="0" wp14:anchorId="274A1415" wp14:editId="75C9D780">
            <wp:extent cx="3475559" cy="2064328"/>
            <wp:effectExtent l="0" t="0" r="0" b="0"/>
            <wp:docPr id="13730362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36250" name=""/>
                    <pic:cNvPicPr/>
                  </pic:nvPicPr>
                  <pic:blipFill>
                    <a:blip r:embed="rId45"/>
                    <a:stretch>
                      <a:fillRect/>
                    </a:stretch>
                  </pic:blipFill>
                  <pic:spPr>
                    <a:xfrm>
                      <a:off x="0" y="0"/>
                      <a:ext cx="3493323" cy="2074879"/>
                    </a:xfrm>
                    <a:prstGeom prst="rect">
                      <a:avLst/>
                    </a:prstGeom>
                  </pic:spPr>
                </pic:pic>
              </a:graphicData>
            </a:graphic>
          </wp:inline>
        </w:drawing>
      </w:r>
    </w:p>
    <w:p w14:paraId="3332E3A0" w14:textId="378A1AB8" w:rsidR="00885219" w:rsidRDefault="00DE424F" w:rsidP="00C3717F">
      <w:pPr>
        <w:pStyle w:val="Legenda"/>
      </w:pPr>
      <w:bookmarkStart w:id="84" w:name="_Ref143361066"/>
      <w:r>
        <w:t xml:space="preserve">Figura </w:t>
      </w:r>
      <w:r w:rsidR="00615DF8">
        <w:fldChar w:fldCharType="begin"/>
      </w:r>
      <w:r w:rsidR="00615DF8">
        <w:instrText xml:space="preserve"> STYLEREF 1 \s </w:instrText>
      </w:r>
      <w:r w:rsidR="00615DF8">
        <w:fldChar w:fldCharType="separate"/>
      </w:r>
      <w:r w:rsidR="00D244CB">
        <w:rPr>
          <w:noProof/>
        </w:rPr>
        <w:t>7</w:t>
      </w:r>
      <w:r w:rsidR="00615DF8">
        <w:fldChar w:fldCharType="end"/>
      </w:r>
      <w:r w:rsidR="00615DF8">
        <w:noBreakHyphen/>
      </w:r>
      <w:r w:rsidR="00615DF8">
        <w:fldChar w:fldCharType="begin"/>
      </w:r>
      <w:r w:rsidR="00615DF8">
        <w:instrText xml:space="preserve"> SEQ Figura \* ARABIC \s 1 </w:instrText>
      </w:r>
      <w:r w:rsidR="00615DF8">
        <w:fldChar w:fldCharType="separate"/>
      </w:r>
      <w:r w:rsidR="00D244CB">
        <w:rPr>
          <w:noProof/>
        </w:rPr>
        <w:t>3</w:t>
      </w:r>
      <w:r w:rsidR="00615DF8">
        <w:fldChar w:fldCharType="end"/>
      </w:r>
      <w:bookmarkEnd w:id="84"/>
      <w:r>
        <w:t>: Do lado esquerdo, temos uma projeção bastante representativa dos dados, pois o plano foi escolhido de forma a maximizar a variância da projeção. Por outro lado, do lado direito, o plano escolhido minimiza a variância da projeção, resultado em uma projeção pouco representativa dos dados.</w:t>
      </w:r>
    </w:p>
    <w:p w14:paraId="3A8C3E6A" w14:textId="0ADD0007" w:rsidR="00C3717F" w:rsidRDefault="00C3717F" w:rsidP="00885219">
      <w:r>
        <w:t>A seguir, são mostrados os cálculos envolvidos no método de PCA.</w:t>
      </w:r>
    </w:p>
    <w:p w14:paraId="7BD6A7B1" w14:textId="2F2A8BBB" w:rsidR="00C3717F" w:rsidRDefault="00C3717F" w:rsidP="00C3717F">
      <w:pPr>
        <w:pStyle w:val="Ttulo2"/>
      </w:pPr>
      <w:bookmarkStart w:id="85" w:name="_Ref157202806"/>
      <w:bookmarkStart w:id="86" w:name="_Toc157995296"/>
      <w:r>
        <w:t>Formulação da Máxima Variância</w:t>
      </w:r>
      <w:bookmarkEnd w:id="85"/>
      <w:bookmarkEnd w:id="86"/>
    </w:p>
    <w:p w14:paraId="720FA9EB" w14:textId="2691ED34" w:rsidR="00885219" w:rsidRDefault="00C3717F" w:rsidP="00885219">
      <w:r>
        <w:t xml:space="preserve">Consideremos um espaço de dimensão </w:t>
      </w:r>
      <m:oMath>
        <m:r>
          <w:rPr>
            <w:rFonts w:ascii="Cambria Math" w:hAnsi="Cambria Math"/>
          </w:rPr>
          <m:t>D</m:t>
        </m:r>
      </m:oMath>
      <w:r>
        <w:t xml:space="preserve">. Nosso objetivo é projetar os dados em um espaço de dimensão </w:t>
      </w:r>
      <m:oMath>
        <m:r>
          <w:rPr>
            <w:rFonts w:ascii="Cambria Math" w:hAnsi="Cambria Math"/>
          </w:rPr>
          <m:t>M&lt;D</m:t>
        </m:r>
      </m:oMath>
      <w:r>
        <w:t xml:space="preserve"> de forma que a variância dos dados projetados seja máxima.</w:t>
      </w:r>
    </w:p>
    <w:p w14:paraId="2DC83CD3" w14:textId="542371B2" w:rsidR="00C3717F" w:rsidRDefault="00C3717F" w:rsidP="00885219">
      <w:r>
        <w:t xml:space="preserve">Por simplicidade, vamos considerar, inicialmente, que </w:t>
      </w:r>
      <m:oMath>
        <m:r>
          <w:rPr>
            <w:rFonts w:ascii="Cambria Math" w:hAnsi="Cambria Math"/>
          </w:rPr>
          <m:t>M=1</m:t>
        </m:r>
      </m:oMath>
      <w:r>
        <w:t xml:space="preserve">. Podemos representar a direção desse espaço usando o vetor unitário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1</m:t>
            </m:r>
          </m:sub>
        </m:sSub>
      </m:oMath>
      <w:r>
        <w:rPr>
          <w:b/>
          <w:bCs/>
        </w:rPr>
        <w:t xml:space="preserve"> </w:t>
      </w:r>
      <w:r>
        <w:t xml:space="preserve">de </w:t>
      </w:r>
      <m:oMath>
        <m:r>
          <w:rPr>
            <w:rFonts w:ascii="Cambria Math" w:hAnsi="Cambria Math"/>
          </w:rPr>
          <m:t>D</m:t>
        </m:r>
      </m:oMath>
      <w:r>
        <w:t xml:space="preserve"> dimensões. Assim, a média das projeções dos dados é dada por</w:t>
      </w:r>
    </w:p>
    <w:p w14:paraId="32782D3B" w14:textId="3A3AD27C" w:rsidR="00EC288C" w:rsidRPr="00EC288C" w:rsidRDefault="00000000" w:rsidP="00885219">
      <m:oMathPara>
        <m:oMath>
          <m:sSub>
            <m:sSubPr>
              <m:ctrlPr>
                <w:rPr>
                  <w:rFonts w:ascii="Cambria Math" w:hAnsi="Cambria Math"/>
                  <w:i/>
                </w:rPr>
              </m:ctrlPr>
            </m:sSubPr>
            <m:e>
              <m:acc>
                <m:accPr>
                  <m:chr m:val="̅"/>
                  <m:ctrlPr>
                    <w:rPr>
                      <w:rFonts w:ascii="Cambria Math" w:hAnsi="Cambria Math"/>
                      <w:b/>
                      <w:bCs/>
                      <w:i/>
                    </w:rPr>
                  </m:ctrlPr>
                </m:accPr>
                <m:e>
                  <m:r>
                    <m:rPr>
                      <m:sty m:val="bi"/>
                    </m:rPr>
                    <w:rPr>
                      <w:rFonts w:ascii="Cambria Math" w:hAnsi="Cambria Math"/>
                    </w:rPr>
                    <m:t>x</m:t>
                  </m:r>
                </m:e>
              </m:acc>
            </m:e>
            <m:sub>
              <m:r>
                <w:rPr>
                  <w:rFonts w:ascii="Cambria Math" w:hAnsi="Cambria Math"/>
                </w:rPr>
                <m:t>p</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acc>
            <m:accPr>
              <m:chr m:val="̅"/>
              <m:ctrlPr>
                <w:rPr>
                  <w:rFonts w:ascii="Cambria Math" w:hAnsi="Cambria Math"/>
                  <w:i/>
                </w:rPr>
              </m:ctrlPr>
            </m:accPr>
            <m:e>
              <m:r>
                <m:rPr>
                  <m:sty m:val="bi"/>
                </m:rPr>
                <w:rPr>
                  <w:rFonts w:ascii="Cambria Math" w:hAnsi="Cambria Math"/>
                </w:rPr>
                <m:t>x</m:t>
              </m:r>
            </m:e>
          </m:acc>
          <m:r>
            <w:rPr>
              <w:rFonts w:ascii="Cambria Math" w:hAnsi="Cambria Math"/>
            </w:rPr>
            <m:t>,</m:t>
          </m:r>
        </m:oMath>
      </m:oMathPara>
    </w:p>
    <w:p w14:paraId="788B2EA9" w14:textId="74600E6C" w:rsidR="00C3717F" w:rsidRDefault="00EC288C" w:rsidP="00885219">
      <w:r>
        <w:t xml:space="preserve">em que </w:t>
      </w:r>
      <m:oMath>
        <m:acc>
          <m:accPr>
            <m:chr m:val="̅"/>
            <m:ctrlPr>
              <w:rPr>
                <w:rFonts w:ascii="Cambria Math" w:hAnsi="Cambria Math"/>
                <w:i/>
              </w:rPr>
            </m:ctrlPr>
          </m:accPr>
          <m:e>
            <m:r>
              <m:rPr>
                <m:sty m:val="bi"/>
              </m:rP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e>
        </m:nary>
      </m:oMath>
      <w:r>
        <w:t xml:space="preserve"> e </w:t>
      </w:r>
      <m:oMath>
        <m:r>
          <w:rPr>
            <w:rFonts w:ascii="Cambria Math" w:hAnsi="Cambria Math"/>
          </w:rPr>
          <m:t>N</m:t>
        </m:r>
      </m:oMath>
      <w:r w:rsidR="00C3717F">
        <w:t xml:space="preserve"> é a quantidade total de dados.</w:t>
      </w:r>
    </w:p>
    <w:p w14:paraId="26EFF66B" w14:textId="3C48A7F1" w:rsidR="00C3717F" w:rsidRDefault="00C3717F" w:rsidP="00885219">
      <w:r>
        <w:t>A variância dos dados projetados é dada por</w:t>
      </w:r>
    </w:p>
    <w:p w14:paraId="43EE0E88" w14:textId="1DF27C40" w:rsidR="00EC288C" w:rsidRPr="00EC288C" w:rsidRDefault="00000000" w:rsidP="00885219">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acc>
                                <m:accPr>
                                  <m:chr m:val="̅"/>
                                  <m:ctrlPr>
                                    <w:rPr>
                                      <w:rFonts w:ascii="Cambria Math" w:hAnsi="Cambria Math"/>
                                      <w:i/>
                                    </w:rPr>
                                  </m:ctrlPr>
                                </m:accPr>
                                <m:e>
                                  <m:r>
                                    <m:rPr>
                                      <m:sty m:val="bi"/>
                                    </m:rPr>
                                    <w:rPr>
                                      <w:rFonts w:ascii="Cambria Math" w:hAnsi="Cambria Math"/>
                                    </w:rPr>
                                    <m:t>x</m:t>
                                  </m:r>
                                </m:e>
                              </m:acc>
                            </m:e>
                          </m:groupChr>
                        </m:e>
                        <m:lim>
                          <m:sSub>
                            <m:sSubPr>
                              <m:ctrlPr>
                                <w:rPr>
                                  <w:rFonts w:ascii="Cambria Math" w:hAnsi="Cambria Math"/>
                                  <w:i/>
                                </w:rPr>
                              </m:ctrlPr>
                            </m:sSubPr>
                            <m:e>
                              <m:acc>
                                <m:accPr>
                                  <m:chr m:val="̅"/>
                                  <m:ctrlPr>
                                    <w:rPr>
                                      <w:rFonts w:ascii="Cambria Math" w:hAnsi="Cambria Math"/>
                                      <w:b/>
                                      <w:bCs/>
                                      <w:i/>
                                    </w:rPr>
                                  </m:ctrlPr>
                                </m:accPr>
                                <m:e>
                                  <m:r>
                                    <m:rPr>
                                      <m:sty m:val="bi"/>
                                    </m:rPr>
                                    <w:rPr>
                                      <w:rFonts w:ascii="Cambria Math" w:hAnsi="Cambria Math"/>
                                    </w:rPr>
                                    <m:t>x</m:t>
                                  </m:r>
                                </m:e>
                              </m:acc>
                            </m:e>
                            <m:sub>
                              <m:r>
                                <w:rPr>
                                  <w:rFonts w:ascii="Cambria Math" w:hAnsi="Cambria Math"/>
                                </w:rPr>
                                <m:t>p</m:t>
                              </m:r>
                            </m:sub>
                          </m:sSub>
                        </m:lim>
                      </m:limUpp>
                    </m:e>
                  </m:d>
                </m:e>
                <m:sup>
                  <m:r>
                    <w:rPr>
                      <w:rFonts w:ascii="Cambria Math" w:hAnsi="Cambria Math"/>
                    </w:rPr>
                    <m:t>2</m:t>
                  </m:r>
                </m:sup>
              </m:sSup>
            </m:e>
          </m:nary>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2</m:t>
                      </m:r>
                    </m:sup>
                  </m:sSup>
                </m:e>
              </m:nary>
            </m:e>
          </m:d>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u</m:t>
              </m:r>
              <m:ctrlPr>
                <w:rPr>
                  <w:rFonts w:ascii="Cambria Math" w:hAnsi="Cambria Math"/>
                  <w:b/>
                  <w:bCs/>
                  <w:i/>
                </w:rPr>
              </m:ctrlPr>
            </m:e>
            <m:sub>
              <m:r>
                <w:rPr>
                  <w:rFonts w:ascii="Cambria Math" w:hAnsi="Cambria Math"/>
                </w:rPr>
                <m:t>1</m:t>
              </m:r>
            </m:sub>
            <m:sup>
              <m:r>
                <w:rPr>
                  <w:rFonts w:ascii="Cambria Math" w:hAnsi="Cambria Math"/>
                </w:rPr>
                <m:t>T</m:t>
              </m:r>
            </m:sup>
          </m:sSubSup>
          <m:limUpp>
            <m:limUppPr>
              <m:ctrlPr>
                <w:rPr>
                  <w:rFonts w:ascii="Cambria Math" w:hAnsi="Cambria Math"/>
                  <w:i/>
                </w:rPr>
              </m:ctrlPr>
            </m:limUppPr>
            <m:e>
              <m:groupChr>
                <m:groupChrPr>
                  <m:chr m:val="⏞"/>
                  <m:pos m:val="top"/>
                  <m:vertJc m:val="bot"/>
                  <m:ctrlPr>
                    <w:rPr>
                      <w:rFonts w:ascii="Cambria Math" w:hAnsi="Cambria Math"/>
                      <w:i/>
                    </w:rPr>
                  </m:ctrlPr>
                </m:groupChr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T</m:t>
                              </m:r>
                            </m:sup>
                          </m:sSup>
                        </m:e>
                      </m:nary>
                    </m:e>
                  </m:d>
                </m:e>
              </m:groupChr>
            </m:e>
            <m:lim>
              <m:r>
                <m:rPr>
                  <m:sty m:val="bi"/>
                </m:rPr>
                <w:rPr>
                  <w:rFonts w:ascii="Cambria Math" w:hAnsi="Cambria Math"/>
                </w:rPr>
                <m:t>S</m:t>
              </m:r>
            </m:lim>
          </m:limUpp>
          <m:sSub>
            <m:sSubPr>
              <m:ctrlPr>
                <w:rPr>
                  <w:rFonts w:ascii="Cambria Math" w:hAnsi="Cambria Math"/>
                  <w:i/>
                </w:rPr>
              </m:ctrlPr>
            </m:sSubPr>
            <m:e>
              <m:r>
                <m:rPr>
                  <m:sty m:val="bi"/>
                </m:rPr>
                <w:rPr>
                  <w:rFonts w:ascii="Cambria Math" w:hAnsi="Cambria Math"/>
                </w:rPr>
                <m:t>u</m:t>
              </m:r>
            </m:e>
            <m:sub>
              <m:r>
                <w:rPr>
                  <w:rFonts w:ascii="Cambria Math" w:hAnsi="Cambria Math"/>
                </w:rPr>
                <m:t>1</m:t>
              </m:r>
            </m:sub>
          </m:sSub>
        </m:oMath>
      </m:oMathPara>
    </w:p>
    <w:p w14:paraId="32038C1D" w14:textId="5767BCC2" w:rsidR="00EC288C" w:rsidRPr="00325B1D" w:rsidRDefault="00000000" w:rsidP="00885219">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oMath>
      </m:oMathPara>
    </w:p>
    <w:p w14:paraId="1247CC39" w14:textId="0CD9F72A" w:rsidR="00325B1D" w:rsidRPr="00325B1D" w:rsidRDefault="00325B1D" w:rsidP="00885219">
      <w:r>
        <w:t xml:space="preserve">em que </w:t>
      </w:r>
      <m:oMath>
        <m:r>
          <m:rPr>
            <m:sty m:val="bi"/>
          </m:rPr>
          <w:rPr>
            <w:rFonts w:ascii="Cambria Math" w:hAnsi="Cambria Math"/>
          </w:rPr>
          <m:t>S</m:t>
        </m:r>
      </m:oMath>
      <w:r>
        <w:rPr>
          <w:b/>
          <w:bCs/>
        </w:rPr>
        <w:t xml:space="preserve"> </w:t>
      </w:r>
      <w:r>
        <w:t>é a matriz de covariância dos dados.</w:t>
      </w:r>
    </w:p>
    <w:p w14:paraId="22200A90" w14:textId="764F44FB" w:rsidR="00EC288C" w:rsidRDefault="00532B37" w:rsidP="00885219">
      <w:r>
        <w:t xml:space="preserve">Tendo o vetor </w:t>
      </w:r>
      <m:oMath>
        <m:sSub>
          <m:sSubPr>
            <m:ctrlPr>
              <w:rPr>
                <w:rFonts w:ascii="Cambria Math" w:hAnsi="Cambria Math"/>
                <w:i/>
              </w:rPr>
            </m:ctrlPr>
          </m:sSubPr>
          <m:e>
            <m:r>
              <m:rPr>
                <m:sty m:val="bi"/>
              </m:rPr>
              <w:rPr>
                <w:rFonts w:ascii="Cambria Math" w:hAnsi="Cambria Math"/>
              </w:rPr>
              <m:t>u</m:t>
            </m:r>
            <m:ctrlPr>
              <w:rPr>
                <w:rFonts w:ascii="Cambria Math" w:hAnsi="Cambria Math"/>
                <w:b/>
                <w:bCs/>
                <w:i/>
              </w:rPr>
            </m:ctrlPr>
          </m:e>
          <m:sub>
            <m:r>
              <w:rPr>
                <w:rFonts w:ascii="Cambria Math" w:hAnsi="Cambria Math"/>
              </w:rPr>
              <m:t>1</m:t>
            </m:r>
          </m:sub>
        </m:sSub>
      </m:oMath>
      <w:r>
        <w:t xml:space="preserve"> onde os dados serão projetados e a expressão da variância </w:t>
      </w:r>
      <m:oMath>
        <m:sSub>
          <m:sSubPr>
            <m:ctrlPr>
              <w:rPr>
                <w:rFonts w:ascii="Cambria Math" w:hAnsi="Cambria Math"/>
                <w:i/>
              </w:rPr>
            </m:ctrlPr>
          </m:sSubPr>
          <m:e>
            <m:r>
              <w:rPr>
                <w:rFonts w:ascii="Cambria Math" w:hAnsi="Cambria Math"/>
              </w:rPr>
              <m:t>S</m:t>
            </m:r>
          </m:e>
          <m:sub>
            <m:r>
              <w:rPr>
                <w:rFonts w:ascii="Cambria Math" w:hAnsi="Cambria Math"/>
              </w:rPr>
              <m:t>x</m:t>
            </m:r>
          </m:sub>
        </m:sSub>
      </m:oMath>
      <w:r>
        <w:t>, basta fazermos</w:t>
      </w:r>
    </w:p>
    <w:p w14:paraId="5CFAEEE5" w14:textId="751F92A5" w:rsidR="00532B37" w:rsidRPr="00582D8B" w:rsidRDefault="00000000" w:rsidP="00885219">
      <w:pPr>
        <w:rPr>
          <w:b/>
          <w:bCs/>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b>
                    <m:sSubPr>
                      <m:ctrlPr>
                        <w:rPr>
                          <w:rFonts w:ascii="Cambria Math" w:hAnsi="Cambria Math"/>
                          <w:i/>
                        </w:rPr>
                      </m:ctrlPr>
                    </m:sSubPr>
                    <m:e>
                      <m:r>
                        <m:rPr>
                          <m:sty m:val="bi"/>
                        </m:rPr>
                        <w:rPr>
                          <w:rFonts w:ascii="Cambria Math" w:hAnsi="Cambria Math"/>
                        </w:rPr>
                        <m:t>u</m:t>
                      </m:r>
                    </m:e>
                    <m:sub>
                      <m:r>
                        <w:rPr>
                          <w:rFonts w:ascii="Cambria Math" w:hAnsi="Cambria Math"/>
                        </w:rPr>
                        <m:t>1</m:t>
                      </m:r>
                    </m:sub>
                  </m:sSub>
                  <m:ctrlPr>
                    <w:rPr>
                      <w:rFonts w:ascii="Cambria Math" w:hAnsi="Cambria Math"/>
                    </w:rPr>
                  </m:ctrlPr>
                </m:lim>
              </m:limLow>
            </m:fName>
            <m:e>
              <m:sSub>
                <m:sSubPr>
                  <m:ctrlPr>
                    <w:rPr>
                      <w:rFonts w:ascii="Cambria Math" w:hAnsi="Cambria Math"/>
                      <w:i/>
                    </w:rPr>
                  </m:ctrlPr>
                </m:sSubPr>
                <m:e>
                  <m:r>
                    <w:rPr>
                      <w:rFonts w:ascii="Cambria Math" w:hAnsi="Cambria Math"/>
                    </w:rPr>
                    <m:t>S</m:t>
                  </m:r>
                </m:e>
                <m:sub>
                  <m:r>
                    <w:rPr>
                      <w:rFonts w:ascii="Cambria Math" w:hAnsi="Cambria Math"/>
                    </w:rPr>
                    <m:t>x</m:t>
                  </m:r>
                </m:sub>
              </m:sSub>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b>
                    <m:sSubPr>
                      <m:ctrlPr>
                        <w:rPr>
                          <w:rFonts w:ascii="Cambria Math" w:hAnsi="Cambria Math"/>
                          <w:i/>
                        </w:rPr>
                      </m:ctrlPr>
                    </m:sSubPr>
                    <m:e>
                      <m:r>
                        <m:rPr>
                          <m:sty m:val="bi"/>
                        </m:rPr>
                        <w:rPr>
                          <w:rFonts w:ascii="Cambria Math" w:hAnsi="Cambria Math"/>
                        </w:rPr>
                        <m:t>u</m:t>
                      </m:r>
                    </m:e>
                    <m:sub>
                      <m:r>
                        <w:rPr>
                          <w:rFonts w:ascii="Cambria Math" w:hAnsi="Cambria Math"/>
                        </w:rPr>
                        <m:t>1</m:t>
                      </m:r>
                    </m:sub>
                  </m:sSub>
                  <m:ctrlPr>
                    <w:rPr>
                      <w:rFonts w:ascii="Cambria Math" w:hAnsi="Cambria Math"/>
                    </w:rPr>
                  </m:ctrlPr>
                </m:lim>
              </m:limLow>
            </m:fName>
            <m:e>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e>
          </m:func>
          <m:r>
            <w:rPr>
              <w:rFonts w:ascii="Cambria Math" w:hAnsi="Cambria Math"/>
            </w:rPr>
            <m:t xml:space="preserve">,  </m:t>
          </m:r>
          <m:d>
            <m:dPr>
              <m:begChr m:val="‖"/>
              <m:endChr m:val="‖"/>
              <m:ctrlPr>
                <w:rPr>
                  <w:rFonts w:ascii="Cambria Math" w:hAnsi="Cambria Math"/>
                  <w:b/>
                  <w:bCs/>
                  <w:i/>
                </w:rPr>
              </m:ctrlPr>
            </m:dPr>
            <m:e>
              <m:sSub>
                <m:sSubPr>
                  <m:ctrlPr>
                    <w:rPr>
                      <w:rFonts w:ascii="Cambria Math" w:hAnsi="Cambria Math"/>
                      <w:i/>
                    </w:rPr>
                  </m:ctrlPr>
                </m:sSubPr>
                <m:e>
                  <m:r>
                    <m:rPr>
                      <m:sty m:val="bi"/>
                    </m:rPr>
                    <w:rPr>
                      <w:rFonts w:ascii="Cambria Math" w:hAnsi="Cambria Math"/>
                    </w:rPr>
                    <m:t>u</m:t>
                  </m:r>
                  <m:ctrlPr>
                    <w:rPr>
                      <w:rFonts w:ascii="Cambria Math" w:hAnsi="Cambria Math"/>
                      <w:b/>
                      <w:bCs/>
                      <w:i/>
                    </w:rPr>
                  </m:ctrlPr>
                </m:e>
                <m:sub>
                  <m:r>
                    <w:rPr>
                      <w:rFonts w:ascii="Cambria Math" w:hAnsi="Cambria Math"/>
                    </w:rPr>
                    <m:t>1</m:t>
                  </m:r>
                </m:sub>
              </m:sSub>
            </m:e>
          </m:d>
          <m:r>
            <m:rPr>
              <m:sty m:val="bi"/>
            </m:rPr>
            <w:rPr>
              <w:rFonts w:ascii="Cambria Math" w:hAnsi="Cambria Math"/>
            </w:rPr>
            <m:t>=</m:t>
          </m:r>
          <m:r>
            <w:rPr>
              <w:rFonts w:ascii="Cambria Math" w:hAnsi="Cambria Math"/>
            </w:rPr>
            <m:t>1</m:t>
          </m:r>
          <m:r>
            <m:rPr>
              <m:sty m:val="bi"/>
            </m:rPr>
            <w:rPr>
              <w:rFonts w:ascii="Cambria Math" w:hAnsi="Cambria Math"/>
            </w:rPr>
            <m:t>.</m:t>
          </m:r>
        </m:oMath>
      </m:oMathPara>
    </w:p>
    <w:p w14:paraId="2ECFE4E7" w14:textId="35026434" w:rsidR="00582D8B" w:rsidRDefault="00582D8B" w:rsidP="00885219">
      <w:r>
        <w:t>O Lagrangiano desse problema é</w:t>
      </w:r>
    </w:p>
    <w:p w14:paraId="7F75DDF5" w14:textId="4175D3F6" w:rsidR="00582D8B" w:rsidRPr="00582D8B" w:rsidRDefault="00582D8B" w:rsidP="00885219">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u</m:t>
                  </m:r>
                </m:e>
                <m:sub>
                  <m:r>
                    <w:rPr>
                      <w:rFonts w:ascii="Cambria Math" w:hAnsi="Cambria Math"/>
                    </w:rPr>
                    <m:t>1</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
            <m:dPr>
              <m:ctrlPr>
                <w:rPr>
                  <w:rFonts w:ascii="Cambria Math" w:hAnsi="Cambria Math"/>
                  <w:i/>
                </w:rPr>
              </m:ctrlPr>
            </m:dPr>
            <m:e>
              <m:r>
                <w:rPr>
                  <w:rFonts w:ascii="Cambria Math" w:hAnsi="Cambria Math"/>
                </w:rPr>
                <m:t>1-</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u</m:t>
                  </m:r>
                </m:e>
                <m:sub>
                  <m:r>
                    <w:rPr>
                      <w:rFonts w:ascii="Cambria Math" w:hAnsi="Cambria Math"/>
                    </w:rPr>
                    <m:t>1</m:t>
                  </m:r>
                </m:sub>
              </m:sSub>
            </m:e>
          </m:d>
          <m:r>
            <w:rPr>
              <w:rFonts w:ascii="Cambria Math" w:hAnsi="Cambria Math"/>
            </w:rPr>
            <m:t>,</m:t>
          </m:r>
        </m:oMath>
      </m:oMathPara>
    </w:p>
    <w:p w14:paraId="07A98DC1" w14:textId="77777777" w:rsidR="008E40B4" w:rsidRDefault="008E40B4" w:rsidP="00885219">
      <w:r>
        <w:lastRenderedPageBreak/>
        <w:t xml:space="preserve">em que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é um multiplicador de Lagrange.</w:t>
      </w:r>
    </w:p>
    <w:p w14:paraId="51F5C4AF" w14:textId="585152BB" w:rsidR="00582D8B" w:rsidRDefault="00582D8B" w:rsidP="00885219">
      <w:r>
        <w:t xml:space="preserve">Para maximizarmos essa expressão, derivamo-la </w:t>
      </w:r>
      <w:r w:rsidR="008E40B4">
        <w:t xml:space="preserve">com relação a </w:t>
      </w:r>
      <m:oMath>
        <m:sSub>
          <m:sSubPr>
            <m:ctrlPr>
              <w:rPr>
                <w:rFonts w:ascii="Cambria Math" w:hAnsi="Cambria Math"/>
                <w:i/>
              </w:rPr>
            </m:ctrlPr>
          </m:sSubPr>
          <m:e>
            <m:r>
              <m:rPr>
                <m:sty m:val="bi"/>
              </m:rPr>
              <w:rPr>
                <w:rFonts w:ascii="Cambria Math" w:hAnsi="Cambria Math"/>
              </w:rPr>
              <m:t>u</m:t>
            </m:r>
          </m:e>
          <m:sub>
            <m:r>
              <w:rPr>
                <w:rFonts w:ascii="Cambria Math" w:hAnsi="Cambria Math"/>
              </w:rPr>
              <m:t>1</m:t>
            </m:r>
          </m:sub>
        </m:sSub>
      </m:oMath>
      <w:r w:rsidR="008E40B4">
        <w:t xml:space="preserve"> </w:t>
      </w:r>
      <w:r>
        <w:t>e a igualamos a zero, encontrando como resultado a seguinte equação</w:t>
      </w:r>
    </w:p>
    <w:p w14:paraId="3984C6D8" w14:textId="4C0E6D23" w:rsidR="00582D8B" w:rsidRPr="00582D8B" w:rsidRDefault="00582D8B" w:rsidP="00885219">
      <m:oMathPara>
        <m:oMath>
          <m:r>
            <m:rPr>
              <m:sty m:val="bi"/>
            </m:rPr>
            <w:rPr>
              <w:rFonts w:ascii="Cambria Math" w:hAnsi="Cambria Math"/>
            </w:rPr>
            <m:t>S</m:t>
          </m:r>
          <m:sSub>
            <m:sSubPr>
              <m:ctrlPr>
                <w:rPr>
                  <w:rFonts w:ascii="Cambria Math" w:hAnsi="Cambria Math"/>
                  <w:b/>
                  <w:bCs/>
                  <w:i/>
                </w:rPr>
              </m:ctrlPr>
            </m:sSubPr>
            <m:e>
              <m:r>
                <m:rPr>
                  <m:sty m:val="bi"/>
                </m:rPr>
                <w:rPr>
                  <w:rFonts w:ascii="Cambria Math" w:hAnsi="Cambria Math"/>
                </w:rPr>
                <m:t>u</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b/>
                  <w:bCs/>
                  <w:i/>
                </w:rPr>
              </m:ctrlPr>
            </m:sSubPr>
            <m:e>
              <m:r>
                <m:rPr>
                  <m:sty m:val="bi"/>
                </m:rPr>
                <w:rPr>
                  <w:rFonts w:ascii="Cambria Math" w:hAnsi="Cambria Math"/>
                </w:rPr>
                <m:t>u</m:t>
              </m:r>
            </m:e>
            <m:sub>
              <m:r>
                <w:rPr>
                  <w:rFonts w:ascii="Cambria Math" w:hAnsi="Cambria Math"/>
                </w:rPr>
                <m:t>1</m:t>
              </m:r>
            </m:sub>
          </m:sSub>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oMath>
      </m:oMathPara>
    </w:p>
    <w:p w14:paraId="67C8BBC4" w14:textId="40362E43" w:rsidR="00582D8B" w:rsidRDefault="00582D8B" w:rsidP="00885219">
      <w:r>
        <w:t xml:space="preserve">Da equação acima, notamos que </w:t>
      </w:r>
      <m:oMath>
        <m:sSub>
          <m:sSubPr>
            <m:ctrlPr>
              <w:rPr>
                <w:rFonts w:ascii="Cambria Math" w:hAnsi="Cambria Math"/>
                <w:i/>
              </w:rPr>
            </m:ctrlPr>
          </m:sSubPr>
          <m:e>
            <m:r>
              <m:rPr>
                <m:sty m:val="bi"/>
              </m:rPr>
              <w:rPr>
                <w:rFonts w:ascii="Cambria Math" w:hAnsi="Cambria Math"/>
              </w:rPr>
              <m:t>u</m:t>
            </m:r>
          </m:e>
          <m:sub>
            <m:r>
              <w:rPr>
                <w:rFonts w:ascii="Cambria Math" w:hAnsi="Cambria Math"/>
              </w:rPr>
              <m:t>1</m:t>
            </m:r>
          </m:sub>
        </m:sSub>
      </m:oMath>
      <w:r>
        <w:t xml:space="preserve"> é um autovetor de </w:t>
      </w:r>
      <m:oMath>
        <m:r>
          <m:rPr>
            <m:sty m:val="bi"/>
          </m:rPr>
          <w:rPr>
            <w:rFonts w:ascii="Cambria Math" w:hAnsi="Cambria Math"/>
          </w:rPr>
          <m:t>S</m:t>
        </m:r>
      </m:oMath>
      <w:r>
        <w:t xml:space="preserve">, cujo autovalor é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Além disso, vemos que a variância dos dados projetados é </w:t>
      </w:r>
      <w:r w:rsidR="0018157D">
        <w:t xml:space="preserve">igual </w:t>
      </w:r>
      <w:r>
        <w:t xml:space="preserve">ao autovalor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582D8B">
        <w:t>.</w:t>
      </w:r>
      <w:r>
        <w:t xml:space="preserve"> Como está sendo maximizada, então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é o maior autovalor de </w:t>
      </w:r>
      <m:oMath>
        <m:r>
          <m:rPr>
            <m:sty m:val="bi"/>
          </m:rPr>
          <w:rPr>
            <w:rFonts w:ascii="Cambria Math" w:hAnsi="Cambria Math"/>
          </w:rPr>
          <m:t>S</m:t>
        </m:r>
      </m:oMath>
      <w:r w:rsidRPr="00582D8B">
        <w:t>.</w:t>
      </w:r>
      <w:r>
        <w:t xml:space="preserve"> </w:t>
      </w:r>
      <w:r w:rsidR="00184B00">
        <w:t xml:space="preserve">O vetor </w:t>
      </w:r>
      <m:oMath>
        <m:sSub>
          <m:sSubPr>
            <m:ctrlPr>
              <w:rPr>
                <w:rFonts w:ascii="Cambria Math" w:hAnsi="Cambria Math"/>
                <w:i/>
              </w:rPr>
            </m:ctrlPr>
          </m:sSubPr>
          <m:e>
            <m:r>
              <m:rPr>
                <m:sty m:val="bi"/>
              </m:rPr>
              <w:rPr>
                <w:rFonts w:ascii="Cambria Math" w:hAnsi="Cambria Math"/>
              </w:rPr>
              <m:t>u</m:t>
            </m:r>
            <m:ctrlPr>
              <w:rPr>
                <w:rFonts w:ascii="Cambria Math" w:hAnsi="Cambria Math"/>
                <w:b/>
                <w:bCs/>
                <w:i/>
              </w:rPr>
            </m:ctrlPr>
          </m:e>
          <m:sub>
            <m:r>
              <w:rPr>
                <w:rFonts w:ascii="Cambria Math" w:hAnsi="Cambria Math"/>
              </w:rPr>
              <m:t>1</m:t>
            </m:r>
          </m:sub>
        </m:sSub>
      </m:oMath>
      <w:r>
        <w:t xml:space="preserve"> recebe o nome de </w:t>
      </w:r>
      <w:r w:rsidRPr="00582D8B">
        <w:rPr>
          <w:rStyle w:val="Forte"/>
        </w:rPr>
        <w:t>primeira componente princi</w:t>
      </w:r>
      <w:r>
        <w:rPr>
          <w:rStyle w:val="Forte"/>
        </w:rPr>
        <w:t>p</w:t>
      </w:r>
      <w:r w:rsidRPr="00582D8B">
        <w:rPr>
          <w:rStyle w:val="Forte"/>
        </w:rPr>
        <w:t>al</w:t>
      </w:r>
      <w:r>
        <w:t>.</w:t>
      </w:r>
    </w:p>
    <w:p w14:paraId="345CE17C" w14:textId="7BB7248E" w:rsidR="00325B1D" w:rsidRDefault="00325B1D" w:rsidP="00885219">
      <w:r>
        <w:t xml:space="preserve">Se considerarmos o caso genérico em que o espaço </w:t>
      </w:r>
      <m:oMath>
        <m:r>
          <w:rPr>
            <w:rFonts w:ascii="Cambria Math" w:hAnsi="Cambria Math"/>
          </w:rPr>
          <m:t>H</m:t>
        </m:r>
      </m:oMath>
      <w:r>
        <w:t xml:space="preserve"> onde os dados estão sendo projetados tem dimensão </w:t>
      </w:r>
      <m:oMath>
        <m:r>
          <w:rPr>
            <w:rFonts w:ascii="Cambria Math" w:hAnsi="Cambria Math"/>
          </w:rPr>
          <m:t>M</m:t>
        </m:r>
      </m:oMath>
      <w:r>
        <w:t xml:space="preserve">, então </w:t>
      </w:r>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e>
        </m:d>
      </m:oMath>
      <w:r>
        <w:t xml:space="preserve"> em que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oMath>
      <w:r>
        <w:t xml:space="preserve"> são os autov</w:t>
      </w:r>
      <w:proofErr w:type="spellStart"/>
      <w:r w:rsidR="00D57861">
        <w:t>etores</w:t>
      </w:r>
      <w:proofErr w:type="spellEnd"/>
      <w:r w:rsidR="00184B00">
        <w:t xml:space="preserve"> </w:t>
      </w:r>
      <w:r>
        <w:t xml:space="preserve">correspondentes aos maiores autovalores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da matriz de covariância </w:t>
      </w:r>
      <m:oMath>
        <m:r>
          <m:rPr>
            <m:sty m:val="bi"/>
          </m:rPr>
          <w:rPr>
            <w:rFonts w:ascii="Cambria Math" w:hAnsi="Cambria Math"/>
          </w:rPr>
          <m:t>S</m:t>
        </m:r>
      </m:oMath>
      <w:r>
        <w:rPr>
          <w:b/>
          <w:bCs/>
        </w:rPr>
        <w:t xml:space="preserve"> </w:t>
      </w:r>
      <w:r>
        <w:t>dos dados.</w:t>
      </w:r>
      <w:r w:rsidR="009F47E9">
        <w:t xml:space="preserve"> </w:t>
      </w:r>
      <w:r w:rsidR="00876489">
        <w:t xml:space="preserve">Além disso, como </w:t>
      </w:r>
      <m:oMath>
        <m:r>
          <m:rPr>
            <m:sty m:val="bi"/>
          </m:rPr>
          <w:rPr>
            <w:rFonts w:ascii="Cambria Math" w:hAnsi="Cambria Math"/>
          </w:rPr>
          <m:t>S</m:t>
        </m:r>
      </m:oMath>
      <w:r w:rsidR="00876489">
        <w:t xml:space="preserve"> é simétrica, assim como toda matriz de covariância, seus</w:t>
      </w:r>
      <w:r w:rsidR="009F47E9">
        <w:t xml:space="preserve"> autovetores são todos ortogonais entre si</w:t>
      </w:r>
      <w:r w:rsidR="00876489">
        <w:t xml:space="preserve"> </w:t>
      </w:r>
      <w:sdt>
        <w:sdtPr>
          <w:id w:val="338821484"/>
          <w:citation/>
        </w:sdtPr>
        <w:sdtContent>
          <w:r w:rsidR="00876489">
            <w:fldChar w:fldCharType="begin"/>
          </w:r>
          <w:r w:rsidR="00876489">
            <w:instrText xml:space="preserve"> CITATION Cab12 \l 1046 </w:instrText>
          </w:r>
          <w:r w:rsidR="00876489">
            <w:fldChar w:fldCharType="separate"/>
          </w:r>
          <w:r w:rsidR="00D244CB" w:rsidRPr="00D244CB">
            <w:rPr>
              <w:noProof/>
            </w:rPr>
            <w:t>[8]</w:t>
          </w:r>
          <w:r w:rsidR="00876489">
            <w:fldChar w:fldCharType="end"/>
          </w:r>
        </w:sdtContent>
      </w:sdt>
      <w:r w:rsidR="009F47E9">
        <w:t>.</w:t>
      </w:r>
      <w:r w:rsidR="00D57861">
        <w:t xml:space="preserve"> Lembrando que a variância da projeção dos dados associada a cada autovetor é igual ao seu autovalor correspondente.</w:t>
      </w:r>
    </w:p>
    <w:p w14:paraId="527F9D73" w14:textId="146D62FD" w:rsidR="00B2615F" w:rsidRDefault="00B2615F" w:rsidP="00885219">
      <w:r>
        <w:t xml:space="preserve">Por fim, para encontrar as coordenadas dos novos pontos projetados no espaço </w:t>
      </w:r>
      <m:oMath>
        <m:r>
          <w:rPr>
            <w:rFonts w:ascii="Cambria Math" w:hAnsi="Cambria Math"/>
          </w:rPr>
          <m:t>H</m:t>
        </m:r>
      </m:oMath>
      <w:r>
        <w:t xml:space="preserve">, basta projetar os pontos originais </w:t>
      </w:r>
      <m:oMath>
        <m:r>
          <m:rPr>
            <m:sty m:val="bi"/>
          </m:rPr>
          <w:rPr>
            <w:rFonts w:ascii="Cambria Math" w:hAnsi="Cambria Math"/>
          </w:rPr>
          <m:t>x</m:t>
        </m:r>
      </m:oMath>
      <w:r>
        <w:rPr>
          <w:b/>
          <w:bCs/>
        </w:rPr>
        <w:t xml:space="preserve"> </w:t>
      </w:r>
      <w:r>
        <w:t xml:space="preserve">nos autovetores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oMath>
      <w:r>
        <w:t>. De forma geral,</w:t>
      </w:r>
    </w:p>
    <w:p w14:paraId="69E8D88C" w14:textId="3EA426D8" w:rsidR="00B2615F" w:rsidRPr="00B2615F" w:rsidRDefault="00000000" w:rsidP="00885219">
      <w:pPr>
        <w:rPr>
          <w:b/>
          <w:bCs/>
        </w:rPr>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H</m:t>
              </m:r>
            </m:sub>
          </m:sSub>
          <m:r>
            <w:rPr>
              <w:rFonts w:ascii="Cambria Math" w:hAnsi="Cambria Math"/>
            </w:rPr>
            <m:t>=</m:t>
          </m:r>
          <m:r>
            <m:rPr>
              <m:sty m:val="bi"/>
            </m:rPr>
            <w:rPr>
              <w:rFonts w:ascii="Cambria Math" w:hAnsi="Cambria Math"/>
            </w:rPr>
            <m:t>XV,</m:t>
          </m:r>
        </m:oMath>
      </m:oMathPara>
    </w:p>
    <w:p w14:paraId="748132A9" w14:textId="4B39FE48" w:rsidR="0096123B" w:rsidRDefault="00B2615F" w:rsidP="00885219">
      <w:r>
        <w:t xml:space="preserve">em que </w:t>
      </w:r>
      <m:oMath>
        <m:r>
          <m:rPr>
            <m:sty m:val="bi"/>
          </m:rPr>
          <w:rPr>
            <w:rFonts w:ascii="Cambria Math" w:hAnsi="Cambria Math"/>
          </w:rPr>
          <m:t>X</m:t>
        </m:r>
      </m:oMath>
      <w:r>
        <w:rPr>
          <w:b/>
          <w:bCs/>
        </w:rPr>
        <w:t xml:space="preserve"> </w:t>
      </w:r>
      <w:r>
        <w:t xml:space="preserve">apresenta em cada linha uma instância/ um ponto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t xml:space="preserve">, </w:t>
      </w:r>
      <m:oMath>
        <m:r>
          <m:rPr>
            <m:sty m:val="bi"/>
          </m:rPr>
          <w:rPr>
            <w:rFonts w:ascii="Cambria Math" w:hAnsi="Cambria Math"/>
          </w:rPr>
          <m:t>V</m:t>
        </m:r>
      </m:oMath>
      <w:r>
        <w:rPr>
          <w:b/>
          <w:bCs/>
        </w:rPr>
        <w:t xml:space="preserve"> </w:t>
      </w:r>
      <w:r>
        <w:t xml:space="preserve">é a matriz contendo os autovetores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oMath>
      <w:r>
        <w:t xml:space="preserve"> nas colunas e </w:t>
      </w:r>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H</m:t>
            </m:r>
          </m:sub>
        </m:sSub>
      </m:oMath>
      <w:r>
        <w:t xml:space="preserve"> é a matriz contendo em suas linhas os pontos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Pr>
          <w:b/>
          <w:bCs/>
        </w:rPr>
        <w:t xml:space="preserve"> </w:t>
      </w:r>
      <w:r>
        <w:t xml:space="preserve">projetados na base </w:t>
      </w:r>
      <m:oMath>
        <m:r>
          <w:rPr>
            <w:rFonts w:ascii="Cambria Math" w:hAnsi="Cambria Math"/>
          </w:rPr>
          <m:t>H</m:t>
        </m:r>
      </m:oMath>
      <w:r>
        <w:t>.</w:t>
      </w:r>
    </w:p>
    <w:p w14:paraId="51886AA8" w14:textId="1C632EB9" w:rsidR="0096123B" w:rsidRDefault="0096123B" w:rsidP="0096123B">
      <w:pPr>
        <w:pStyle w:val="Ttulo2"/>
        <w:rPr>
          <w:rFonts w:eastAsiaTheme="minorEastAsia"/>
        </w:rPr>
      </w:pPr>
      <w:bookmarkStart w:id="87" w:name="_Ref148264696"/>
      <w:bookmarkStart w:id="88" w:name="_Toc157995297"/>
      <w:r>
        <w:rPr>
          <w:rFonts w:eastAsiaTheme="minorEastAsia"/>
        </w:rPr>
        <w:t>Detalhes Importantes</w:t>
      </w:r>
      <w:bookmarkEnd w:id="87"/>
      <w:bookmarkEnd w:id="88"/>
    </w:p>
    <w:p w14:paraId="5C361B09" w14:textId="54F2443E" w:rsidR="009054A9" w:rsidRDefault="009054A9" w:rsidP="009054A9">
      <w:r>
        <w:t>Como foi visto na Seção</w:t>
      </w:r>
      <w:r w:rsidR="0081219B">
        <w:t xml:space="preserve"> </w:t>
      </w:r>
      <w:r w:rsidR="0081219B">
        <w:fldChar w:fldCharType="begin"/>
      </w:r>
      <w:r w:rsidR="0081219B">
        <w:instrText xml:space="preserve"> REF _Ref157202806 \r \h </w:instrText>
      </w:r>
      <w:r w:rsidR="0081219B">
        <w:fldChar w:fldCharType="separate"/>
      </w:r>
      <w:r w:rsidR="00D244CB">
        <w:t>7.1</w:t>
      </w:r>
      <w:r w:rsidR="0081219B">
        <w:fldChar w:fldCharType="end"/>
      </w:r>
      <w:r>
        <w:t xml:space="preserve">, projetamos os dados em vetores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oMath>
      <w:r>
        <w:rPr>
          <w:b/>
          <w:bCs/>
        </w:rPr>
        <w:t xml:space="preserve"> </w:t>
      </w:r>
      <w:r>
        <w:t xml:space="preserve">que geram o espaço de projeção </w:t>
      </w:r>
      <m:oMath>
        <m:r>
          <w:rPr>
            <w:rFonts w:ascii="Cambria Math" w:hAnsi="Cambria Math"/>
          </w:rPr>
          <m:t>H</m:t>
        </m:r>
      </m:oMath>
      <w:r>
        <w:t xml:space="preserve">. O problema consiste basicamente em encontrar esses vetores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oMath>
      <w:r>
        <w:rPr>
          <w:b/>
          <w:bCs/>
        </w:rPr>
        <w:t xml:space="preserve"> </w:t>
      </w:r>
      <w:r>
        <w:t xml:space="preserve">cujas retas geradas minimizem a distância média quadrática aos pontos. No entanto, para fazer isso, precisamos que os dados estejam centralizados em zero, ou seja, precisamos subtrair dos dados a média deles. Observar na </w:t>
      </w:r>
      <w:r>
        <w:fldChar w:fldCharType="begin"/>
      </w:r>
      <w:r>
        <w:instrText xml:space="preserve"> REF _Ref148186905 \h </w:instrText>
      </w:r>
      <w:r>
        <w:fldChar w:fldCharType="separate"/>
      </w:r>
      <w:r w:rsidR="00D244CB">
        <w:t xml:space="preserve">Figura </w:t>
      </w:r>
      <w:r w:rsidR="00D244CB">
        <w:rPr>
          <w:noProof/>
        </w:rPr>
        <w:t>7</w:t>
      </w:r>
      <w:r w:rsidR="00D244CB">
        <w:noBreakHyphen/>
      </w:r>
      <w:r w:rsidR="00D244CB">
        <w:rPr>
          <w:noProof/>
        </w:rPr>
        <w:t>2</w:t>
      </w:r>
      <w:r>
        <w:fldChar w:fldCharType="end"/>
      </w:r>
      <w:r>
        <w:t xml:space="preserve"> como os dados estão centralizados. Se, nessa figura, por exemplo, os dados estivessem centrados em </w:t>
      </w:r>
      <m:oMath>
        <m:d>
          <m:dPr>
            <m:ctrlPr>
              <w:rPr>
                <w:rFonts w:ascii="Cambria Math" w:hAnsi="Cambria Math"/>
                <w:i/>
              </w:rPr>
            </m:ctrlPr>
          </m:dPr>
          <m:e>
            <m:r>
              <w:rPr>
                <w:rFonts w:ascii="Cambria Math" w:hAnsi="Cambria Math"/>
              </w:rPr>
              <m:t>0, -3</m:t>
            </m:r>
          </m:e>
        </m:d>
      </m:oMath>
      <w:r>
        <w:t xml:space="preserve">, a melhor reta seria diferente, assim como o vetor </w:t>
      </w:r>
      <m:oMath>
        <m:r>
          <m:rPr>
            <m:sty m:val="bi"/>
          </m:rPr>
          <w:rPr>
            <w:rFonts w:ascii="Cambria Math" w:hAnsi="Cambria Math"/>
          </w:rPr>
          <m:t>u</m:t>
        </m:r>
      </m:oMath>
      <w:r>
        <w:rPr>
          <w:b/>
          <w:bCs/>
        </w:rPr>
        <w:t xml:space="preserve"> </w:t>
      </w:r>
      <w:r>
        <w:t>que a gerou. Não seria apenas diferente, como também geraria uma projeção com variância menor. Portanto, é possível ver a importância de centralizar os dados antes de aplicar o PCA.</w:t>
      </w:r>
    </w:p>
    <w:p w14:paraId="72BA07C9" w14:textId="6F100264" w:rsidR="009054A9" w:rsidRDefault="009054A9" w:rsidP="009054A9">
      <w:pPr>
        <w:rPr>
          <w:b/>
          <w:bCs/>
        </w:rPr>
      </w:pPr>
      <w:r>
        <w:t>Outros detalhes que podem estar associados a maus resultados do método PCA são listados abaixo</w:t>
      </w:r>
      <w:r>
        <w:rPr>
          <w:b/>
          <w:bCs/>
        </w:rPr>
        <w:t>:</w:t>
      </w:r>
    </w:p>
    <w:p w14:paraId="1E63554B" w14:textId="1F85604D" w:rsidR="009054A9" w:rsidRPr="00126E93" w:rsidRDefault="009054A9">
      <w:pPr>
        <w:pStyle w:val="PargrafodaLista"/>
        <w:numPr>
          <w:ilvl w:val="0"/>
          <w:numId w:val="9"/>
        </w:numPr>
        <w:rPr>
          <w:b/>
          <w:bCs/>
        </w:rPr>
      </w:pPr>
      <w:r>
        <w:t xml:space="preserve">Centralização/escalamento </w:t>
      </w:r>
      <w:r w:rsidR="00163CD1">
        <w:t xml:space="preserve">mal realizados. A importância da centralização dos dados já foi discutida acima. O escalamento, por sua vez, também é importante, pois o resultado do PCA pode variar bruscamente com as unidades adotadas nas coordenadas dos dados </w:t>
      </w:r>
      <w:sdt>
        <w:sdtPr>
          <w:id w:val="1073853841"/>
          <w:citation/>
        </w:sdtPr>
        <w:sdtContent>
          <w:r w:rsidR="00163CD1">
            <w:fldChar w:fldCharType="begin"/>
          </w:r>
          <w:r w:rsidR="00163CD1">
            <w:instrText xml:space="preserve"> CITATION Rou231 \l 1046 </w:instrText>
          </w:r>
          <w:r w:rsidR="00163CD1">
            <w:fldChar w:fldCharType="separate"/>
          </w:r>
          <w:r w:rsidR="00D244CB" w:rsidRPr="00D244CB">
            <w:rPr>
              <w:noProof/>
            </w:rPr>
            <w:t>[9]</w:t>
          </w:r>
          <w:r w:rsidR="00163CD1">
            <w:fldChar w:fldCharType="end"/>
          </w:r>
        </w:sdtContent>
      </w:sdt>
      <w:r w:rsidR="00163CD1">
        <w:t>.</w:t>
      </w:r>
      <w:r w:rsidR="00126E93">
        <w:t xml:space="preserve"> Normalmente, realiza-se o escalamento utilizando o desvio padrão. Além disso, podem ser utilizadas outras técnicas de pré-processamento, como remoção de </w:t>
      </w:r>
      <w:r w:rsidR="00126E93">
        <w:rPr>
          <w:i/>
          <w:iCs/>
        </w:rPr>
        <w:t>outliers</w:t>
      </w:r>
      <w:r w:rsidR="00126E93">
        <w:t>.</w:t>
      </w:r>
    </w:p>
    <w:p w14:paraId="30DEA21A" w14:textId="43116797" w:rsidR="00126E93" w:rsidRPr="00126E93" w:rsidRDefault="00126E93">
      <w:pPr>
        <w:pStyle w:val="PargrafodaLista"/>
        <w:numPr>
          <w:ilvl w:val="0"/>
          <w:numId w:val="9"/>
        </w:numPr>
        <w:rPr>
          <w:b/>
          <w:bCs/>
        </w:rPr>
      </w:pPr>
      <w:r>
        <w:t xml:space="preserve">Não linearidade dos dados. Se os dados possuírem uma estrutura não linear, é bem possível que essa relação não-linear entre os dados seja perdida ao realizar a projeção </w:t>
      </w:r>
      <w:r>
        <w:lastRenderedPageBreak/>
        <w:t xml:space="preserve">no plano </w:t>
      </w:r>
      <m:oMath>
        <m:r>
          <w:rPr>
            <w:rFonts w:ascii="Cambria Math" w:hAnsi="Cambria Math"/>
          </w:rPr>
          <m:t>H</m:t>
        </m:r>
      </m:oMath>
      <w:r>
        <w:t xml:space="preserve">. Na imagem abaixo, a projeção dos dados em qualquer vetor </w:t>
      </w:r>
      <m:oMath>
        <m:r>
          <m:rPr>
            <m:sty m:val="bi"/>
          </m:rPr>
          <w:rPr>
            <w:rFonts w:ascii="Cambria Math" w:hAnsi="Cambria Math"/>
          </w:rPr>
          <m:t>u</m:t>
        </m:r>
      </m:oMath>
      <w:r>
        <w:rPr>
          <w:b/>
          <w:bCs/>
        </w:rPr>
        <w:t xml:space="preserve"> </w:t>
      </w:r>
      <w:r>
        <w:t>resultaria numa perda da estrutura não linear.</w:t>
      </w:r>
    </w:p>
    <w:p w14:paraId="06BDC865" w14:textId="5B56C749" w:rsidR="00582D8B" w:rsidRDefault="00126E93" w:rsidP="00A870B4">
      <w:pPr>
        <w:pStyle w:val="PargrafodaLista"/>
        <w:jc w:val="center"/>
        <w:rPr>
          <w:b/>
          <w:bCs/>
        </w:rPr>
      </w:pPr>
      <w:r w:rsidRPr="00126E93">
        <w:rPr>
          <w:b/>
          <w:bCs/>
          <w:noProof/>
        </w:rPr>
        <w:drawing>
          <wp:inline distT="0" distB="0" distL="0" distR="0" wp14:anchorId="1BC79648" wp14:editId="48F5DA50">
            <wp:extent cx="1873405" cy="1886021"/>
            <wp:effectExtent l="0" t="0" r="0" b="0"/>
            <wp:docPr id="10916259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25931" name=""/>
                    <pic:cNvPicPr/>
                  </pic:nvPicPr>
                  <pic:blipFill>
                    <a:blip r:embed="rId46"/>
                    <a:stretch>
                      <a:fillRect/>
                    </a:stretch>
                  </pic:blipFill>
                  <pic:spPr>
                    <a:xfrm>
                      <a:off x="0" y="0"/>
                      <a:ext cx="1879782" cy="1892440"/>
                    </a:xfrm>
                    <a:prstGeom prst="rect">
                      <a:avLst/>
                    </a:prstGeom>
                  </pic:spPr>
                </pic:pic>
              </a:graphicData>
            </a:graphic>
          </wp:inline>
        </w:drawing>
      </w:r>
    </w:p>
    <w:p w14:paraId="67CA28DF" w14:textId="0D22F9BF" w:rsidR="003A0E20" w:rsidRDefault="003A0E20" w:rsidP="003A0E20">
      <w:pPr>
        <w:pStyle w:val="Ttulo2"/>
      </w:pPr>
      <w:bookmarkStart w:id="89" w:name="_Toc157995298"/>
      <w:r>
        <w:t>Relação com a Decomposição SVD</w:t>
      </w:r>
      <w:bookmarkEnd w:id="89"/>
    </w:p>
    <w:p w14:paraId="275949CE" w14:textId="3CC03054" w:rsidR="003A0E20" w:rsidRDefault="003A0E20" w:rsidP="003A0E20">
      <w:r>
        <w:t xml:space="preserve">Se considerarmos </w:t>
      </w:r>
      <m:oMath>
        <m:r>
          <m:rPr>
            <m:sty m:val="bi"/>
          </m:rPr>
          <w:rPr>
            <w:rFonts w:ascii="Cambria Math" w:hAnsi="Cambria Math"/>
          </w:rPr>
          <m:t>X</m:t>
        </m:r>
      </m:oMath>
      <w:r>
        <w:t xml:space="preserve"> a matriz dos dados com dimensões </w:t>
      </w:r>
      <m:oMath>
        <m:r>
          <w:rPr>
            <w:rFonts w:ascii="Cambria Math" w:hAnsi="Cambria Math"/>
          </w:rPr>
          <m:t>n×m</m:t>
        </m:r>
      </m:oMath>
      <w:r>
        <w:t xml:space="preserve">, em que </w:t>
      </w:r>
      <m:oMath>
        <m:r>
          <w:rPr>
            <w:rFonts w:ascii="Cambria Math" w:hAnsi="Cambria Math"/>
          </w:rPr>
          <m:t>n</m:t>
        </m:r>
      </m:oMath>
      <w:r>
        <w:t xml:space="preserve"> é o número de dados e </w:t>
      </w:r>
      <m:oMath>
        <m:r>
          <w:rPr>
            <w:rFonts w:ascii="Cambria Math" w:hAnsi="Cambria Math"/>
          </w:rPr>
          <m:t>m</m:t>
        </m:r>
      </m:oMath>
      <w:r>
        <w:t xml:space="preserve"> é a dimensão desses dados, podemos escrever a matriz de covariância</w:t>
      </w:r>
      <w:r w:rsidR="007A7536">
        <w:t xml:space="preserve"> dos dados</w:t>
      </w:r>
      <w:r>
        <w:t xml:space="preserve"> como </w:t>
      </w:r>
      <w:sdt>
        <w:sdtPr>
          <w:id w:val="-71812186"/>
          <w:citation/>
        </w:sdtPr>
        <w:sdtContent>
          <w:r w:rsidR="007A7536">
            <w:fldChar w:fldCharType="begin"/>
          </w:r>
          <w:r w:rsidR="007A7536">
            <w:instrText xml:space="preserve"> CITATION Cov23 \l 1046 </w:instrText>
          </w:r>
          <w:r w:rsidR="007A7536">
            <w:fldChar w:fldCharType="separate"/>
          </w:r>
          <w:r w:rsidR="00D244CB" w:rsidRPr="00D244CB">
            <w:rPr>
              <w:noProof/>
            </w:rPr>
            <w:t>[10]</w:t>
          </w:r>
          <w:r w:rsidR="007A7536">
            <w:fldChar w:fldCharType="end"/>
          </w:r>
        </w:sdtContent>
      </w:sdt>
    </w:p>
    <w:p w14:paraId="044B3F19" w14:textId="5F7094B2" w:rsidR="003A0E20" w:rsidRPr="007A7536" w:rsidRDefault="00492CED" w:rsidP="003A0E20">
      <w:pPr>
        <w:jc w:val="center"/>
      </w:pPr>
      <m:oMathPara>
        <m:oMath>
          <m:r>
            <m:rPr>
              <m:sty m:val="bi"/>
            </m:rPr>
            <w:rPr>
              <w:rFonts w:ascii="Cambria Math" w:hAnsi="Cambria Math"/>
            </w:rPr>
            <m:t>S=</m:t>
          </m:r>
          <m:f>
            <m:fPr>
              <m:ctrlPr>
                <w:rPr>
                  <w:rFonts w:ascii="Cambria Math" w:hAnsi="Cambria Math"/>
                  <w:i/>
                </w:rPr>
              </m:ctrlPr>
            </m:fPr>
            <m:num>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num>
            <m:den>
              <m:r>
                <w:rPr>
                  <w:rFonts w:ascii="Cambria Math" w:hAnsi="Cambria Math"/>
                </w:rPr>
                <m:t>n-1</m:t>
              </m:r>
            </m:den>
          </m:f>
          <m:r>
            <w:rPr>
              <w:rFonts w:ascii="Cambria Math" w:hAnsi="Cambria Math"/>
            </w:rPr>
            <m:t>.</m:t>
          </m:r>
        </m:oMath>
      </m:oMathPara>
    </w:p>
    <w:p w14:paraId="50922D5C" w14:textId="28446A28" w:rsidR="00492CED" w:rsidRDefault="007A7536" w:rsidP="007A7536">
      <w:r>
        <w:t xml:space="preserve">Ao realizar a decomposição SVD de </w:t>
      </w:r>
      <m:oMath>
        <m:f>
          <m:fPr>
            <m:ctrlPr>
              <w:rPr>
                <w:rFonts w:ascii="Cambria Math" w:hAnsi="Cambria Math"/>
                <w:i/>
              </w:rPr>
            </m:ctrlPr>
          </m:fPr>
          <m:num>
            <m:r>
              <m:rPr>
                <m:sty m:val="bi"/>
              </m:rPr>
              <w:rPr>
                <w:rFonts w:ascii="Cambria Math" w:hAnsi="Cambria Math"/>
              </w:rPr>
              <m:t>X</m:t>
            </m:r>
          </m:num>
          <m:den>
            <m:rad>
              <m:radPr>
                <m:degHide m:val="1"/>
                <m:ctrlPr>
                  <w:rPr>
                    <w:rFonts w:ascii="Cambria Math" w:hAnsi="Cambria Math"/>
                    <w:i/>
                  </w:rPr>
                </m:ctrlPr>
              </m:radPr>
              <m:deg/>
              <m:e>
                <m:r>
                  <w:rPr>
                    <w:rFonts w:ascii="Cambria Math" w:hAnsi="Cambria Math"/>
                  </w:rPr>
                  <m:t>n-1</m:t>
                </m:r>
              </m:e>
            </m:rad>
          </m:den>
        </m:f>
        <m:r>
          <w:rPr>
            <w:rFonts w:ascii="Cambria Math" w:hAnsi="Cambria Math"/>
          </w:rPr>
          <m:t xml:space="preserve"> </m:t>
        </m:r>
      </m:oMath>
      <w:r>
        <w:t xml:space="preserve">, encontramos </w:t>
      </w:r>
      <m:oMath>
        <m:f>
          <m:fPr>
            <m:ctrlPr>
              <w:rPr>
                <w:rFonts w:ascii="Cambria Math" w:hAnsi="Cambria Math"/>
                <w:i/>
              </w:rPr>
            </m:ctrlPr>
          </m:fPr>
          <m:num>
            <m:r>
              <m:rPr>
                <m:sty m:val="bi"/>
              </m:rPr>
              <w:rPr>
                <w:rFonts w:ascii="Cambria Math" w:hAnsi="Cambria Math"/>
              </w:rPr>
              <m:t>X</m:t>
            </m:r>
          </m:num>
          <m:den>
            <m:rad>
              <m:radPr>
                <m:degHide m:val="1"/>
                <m:ctrlPr>
                  <w:rPr>
                    <w:rFonts w:ascii="Cambria Math" w:hAnsi="Cambria Math"/>
                    <w:i/>
                  </w:rPr>
                </m:ctrlPr>
              </m:radPr>
              <m:deg/>
              <m:e>
                <m:r>
                  <w:rPr>
                    <w:rFonts w:ascii="Cambria Math" w:hAnsi="Cambria Math"/>
                  </w:rPr>
                  <m:t>n-1</m:t>
                </m:r>
              </m:e>
            </m:rad>
          </m:den>
        </m:f>
        <m:r>
          <w:rPr>
            <w:rFonts w:ascii="Cambria Math" w:hAnsi="Cambria Math"/>
          </w:rPr>
          <m:t>=U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oMath>
      <w:r>
        <w:t xml:space="preserve">, em que </w:t>
      </w:r>
      <m:oMath>
        <m:sSup>
          <m:sSupPr>
            <m:ctrlPr>
              <w:rPr>
                <w:rFonts w:ascii="Cambria Math" w:hAnsi="Cambria Math"/>
                <w:i/>
              </w:rPr>
            </m:ctrlPr>
          </m:sSupPr>
          <m:e>
            <m:r>
              <m:rPr>
                <m:sty m:val="bi"/>
              </m:rPr>
              <w:rPr>
                <w:rFonts w:ascii="Cambria Math" w:hAnsi="Cambria Math"/>
              </w:rPr>
              <m:t>V</m:t>
            </m:r>
          </m:e>
          <m:sup>
            <m:r>
              <w:rPr>
                <w:rFonts w:ascii="Cambria Math" w:hAnsi="Cambria Math"/>
              </w:rPr>
              <m:t>T</m:t>
            </m:r>
          </m:sup>
        </m:sSup>
      </m:oMath>
      <w:r>
        <w:t xml:space="preserve"> é a matriz cujas linhas são os autovetores de </w:t>
      </w:r>
      <m:oMath>
        <m:r>
          <m:rPr>
            <m:sty m:val="bi"/>
          </m:rPr>
          <w:rPr>
            <w:rFonts w:ascii="Cambria Math" w:hAnsi="Cambria Math"/>
          </w:rPr>
          <m:t>S</m:t>
        </m:r>
      </m:oMath>
      <w:r>
        <w:t xml:space="preserve"> e formam uma base ortonormal (conforme </w:t>
      </w:r>
      <w:r>
        <w:fldChar w:fldCharType="begin"/>
      </w:r>
      <w:r>
        <w:instrText xml:space="preserve"> REF _Ref148193656 \r \h </w:instrText>
      </w:r>
      <w:r>
        <w:fldChar w:fldCharType="separate"/>
      </w:r>
      <w:r w:rsidR="00D244CB">
        <w:t>Apêndice B:</w:t>
      </w:r>
      <w:r>
        <w:fldChar w:fldCharType="end"/>
      </w:r>
      <w:r>
        <w:t xml:space="preserve">). Além disso, na diagonal de </w:t>
      </w:r>
      <m:oMath>
        <m:r>
          <m:rPr>
            <m:sty m:val="b"/>
          </m:rPr>
          <w:rPr>
            <w:rFonts w:ascii="Cambria Math" w:hAnsi="Cambria Math"/>
          </w:rPr>
          <m:t>Σ</m:t>
        </m:r>
      </m:oMath>
      <w:r>
        <w:t xml:space="preserve"> estão os valores singulares de </w:t>
      </w:r>
      <m:oMath>
        <m:f>
          <m:fPr>
            <m:ctrlPr>
              <w:rPr>
                <w:rFonts w:ascii="Cambria Math" w:hAnsi="Cambria Math"/>
                <w:i/>
              </w:rPr>
            </m:ctrlPr>
          </m:fPr>
          <m:num>
            <m:r>
              <m:rPr>
                <m:sty m:val="bi"/>
              </m:rPr>
              <w:rPr>
                <w:rFonts w:ascii="Cambria Math" w:hAnsi="Cambria Math"/>
              </w:rPr>
              <m:t>X</m:t>
            </m:r>
          </m:num>
          <m:den>
            <m:rad>
              <m:radPr>
                <m:degHide m:val="1"/>
                <m:ctrlPr>
                  <w:rPr>
                    <w:rFonts w:ascii="Cambria Math" w:hAnsi="Cambria Math"/>
                    <w:i/>
                  </w:rPr>
                </m:ctrlPr>
              </m:radPr>
              <m:deg/>
              <m:e>
                <m:r>
                  <w:rPr>
                    <w:rFonts w:ascii="Cambria Math" w:hAnsi="Cambria Math"/>
                  </w:rPr>
                  <m:t>n-1</m:t>
                </m:r>
              </m:e>
            </m:rad>
          </m:den>
        </m:f>
        <m:r>
          <w:rPr>
            <w:rFonts w:ascii="Cambria Math" w:hAnsi="Cambria Math"/>
          </w:rPr>
          <m:t xml:space="preserve"> </m:t>
        </m:r>
      </m:oMath>
      <w:r>
        <w:t xml:space="preserve">, que correspondem a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i</m:t>
                </m:r>
              </m:sub>
            </m:sSub>
          </m:e>
        </m:rad>
      </m:oMath>
      <w:r>
        <w:t xml:space="preserve">, com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os autovalores de</w:t>
      </w:r>
      <w:r w:rsidR="00492CED">
        <w:t xml:space="preserve"> </w:t>
      </w:r>
      <m:oMath>
        <m:r>
          <m:rPr>
            <m:sty m:val="bi"/>
          </m:rPr>
          <w:rPr>
            <w:rFonts w:ascii="Cambria Math" w:hAnsi="Cambria Math"/>
          </w:rPr>
          <m:t>S</m:t>
        </m:r>
      </m:oMath>
      <w:r>
        <w:t>.</w:t>
      </w:r>
    </w:p>
    <w:p w14:paraId="77F6E429" w14:textId="74157D54" w:rsidR="00D554B6" w:rsidRPr="00D554B6" w:rsidRDefault="00D554B6" w:rsidP="007A7536">
      <w:r>
        <w:t xml:space="preserve">Conhecer esses fatos é mais interessante numericamente para fazer os cálculos da PCA, pois, normalmente, é mais fácil determinar os autovalores e autovetores de </w:t>
      </w:r>
      <m:oMath>
        <m:r>
          <m:rPr>
            <m:sty m:val="bi"/>
          </m:rPr>
          <w:rPr>
            <w:rFonts w:ascii="Cambria Math" w:hAnsi="Cambria Math"/>
          </w:rPr>
          <m:t>S</m:t>
        </m:r>
      </m:oMath>
      <w:r>
        <w:rPr>
          <w:b/>
          <w:bCs/>
        </w:rPr>
        <w:t xml:space="preserve"> </w:t>
      </w:r>
      <w:r>
        <w:t xml:space="preserve">por meio da decomposição SVD do que por meio da multiplicação </w:t>
      </w:r>
      <m:oMath>
        <m:f>
          <m:fPr>
            <m:ctrlPr>
              <w:rPr>
                <w:rFonts w:ascii="Cambria Math" w:hAnsi="Cambria Math"/>
                <w:i/>
              </w:rPr>
            </m:ctrlPr>
          </m:fPr>
          <m:num>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num>
          <m:den>
            <m:r>
              <w:rPr>
                <w:rFonts w:ascii="Cambria Math" w:hAnsi="Cambria Math"/>
              </w:rPr>
              <m:t>n-1</m:t>
            </m:r>
          </m:den>
        </m:f>
      </m:oMath>
      <w:r>
        <w:t>, que costuma ser mais custosa.</w:t>
      </w:r>
    </w:p>
    <w:p w14:paraId="328F2C63" w14:textId="77777777" w:rsidR="00EC288C" w:rsidRPr="00EC288C" w:rsidRDefault="00EC288C" w:rsidP="00885219"/>
    <w:p w14:paraId="63550816" w14:textId="77777777" w:rsidR="00EC288C" w:rsidRPr="00EC288C" w:rsidRDefault="00EC288C" w:rsidP="00885219"/>
    <w:p w14:paraId="40B09F11" w14:textId="318172F4" w:rsidR="00885219" w:rsidRDefault="00FA7DD7" w:rsidP="0036773C">
      <w:pPr>
        <w:pStyle w:val="IntoApncie"/>
        <w:jc w:val="center"/>
      </w:pPr>
      <w:bookmarkStart w:id="90" w:name="_Toc157995299"/>
      <w:r>
        <w:lastRenderedPageBreak/>
        <w:t>Avaliação de Desempenho</w:t>
      </w:r>
      <w:r w:rsidR="0036773C">
        <w:t xml:space="preserve"> e Seleção de Modelo</w:t>
      </w:r>
      <w:bookmarkEnd w:id="90"/>
      <w:r w:rsidR="0036773C">
        <w:tab/>
      </w:r>
    </w:p>
    <w:p w14:paraId="0842128A" w14:textId="6175C905" w:rsidR="00FA7DD7" w:rsidRDefault="00FA7DD7" w:rsidP="00FA7DD7">
      <w:pPr>
        <w:pStyle w:val="Ttulo2"/>
      </w:pPr>
      <w:bookmarkStart w:id="91" w:name="_Ref157815539"/>
      <w:bookmarkStart w:id="92" w:name="_Toc157995300"/>
      <w:r>
        <w:t>Métricas</w:t>
      </w:r>
      <w:r w:rsidR="00003851">
        <w:t xml:space="preserve"> para Classificação</w:t>
      </w:r>
      <w:r w:rsidR="004900FB">
        <w:t xml:space="preserve"> Binária</w:t>
      </w:r>
      <w:bookmarkEnd w:id="91"/>
      <w:bookmarkEnd w:id="92"/>
    </w:p>
    <w:p w14:paraId="317FABBA" w14:textId="05B7A900" w:rsidR="000D322A" w:rsidRDefault="00FA7DD7" w:rsidP="00FA7DD7">
      <w:r>
        <w:t>A</w:t>
      </w:r>
      <w:r w:rsidR="00003851">
        <w:t xml:space="preserve">s principais métricas usadas para classificação </w:t>
      </w:r>
      <w:r w:rsidR="004900FB">
        <w:t xml:space="preserve">binária </w:t>
      </w:r>
      <w:r w:rsidR="00003851">
        <w:t xml:space="preserve">são </w:t>
      </w:r>
      <w:r w:rsidR="000D322A">
        <w:t>apresentadas a seguir.</w:t>
      </w:r>
    </w:p>
    <w:p w14:paraId="7C2D1EAA" w14:textId="149335F7" w:rsidR="000D322A" w:rsidRDefault="000D322A" w:rsidP="000D322A">
      <w:pPr>
        <w:pStyle w:val="Ttulo3"/>
      </w:pPr>
      <w:bookmarkStart w:id="93" w:name="_Ref157551422"/>
      <w:bookmarkStart w:id="94" w:name="_Toc157995301"/>
      <w:r>
        <w:t>Acurácia</w:t>
      </w:r>
      <w:bookmarkEnd w:id="93"/>
      <w:bookmarkEnd w:id="94"/>
    </w:p>
    <w:p w14:paraId="3F5CCB68" w14:textId="24EBA740" w:rsidR="000D322A" w:rsidRPr="000D322A" w:rsidRDefault="000D322A" w:rsidP="000D322A">
      <w:pPr>
        <w:rPr>
          <w:rFonts w:asciiTheme="majorHAnsi" w:eastAsiaTheme="majorEastAsia" w:hAnsiTheme="majorHAnsi" w:cstheme="majorBidi"/>
        </w:rPr>
      </w:pPr>
      <m:oMathPara>
        <m:oMath>
          <m:r>
            <w:rPr>
              <w:rFonts w:ascii="Cambria Math" w:hAnsi="Cambria Math"/>
            </w:rPr>
            <m:t>A=</m:t>
          </m:r>
          <m:f>
            <m:fPr>
              <m:ctrlPr>
                <w:rPr>
                  <w:rFonts w:ascii="Cambria Math" w:hAnsi="Cambria Math"/>
                  <w:i/>
                </w:rPr>
              </m:ctrlPr>
            </m:fPr>
            <m:num>
              <m:r>
                <m:rPr>
                  <m:sty m:val="p"/>
                </m:rPr>
                <w:rPr>
                  <w:rFonts w:ascii="Cambria Math" w:hAnsi="Cambria Math"/>
                </w:rPr>
                <m:t>TP+TN</m:t>
              </m:r>
            </m:num>
            <m:den>
              <m:r>
                <m:rPr>
                  <m:sty m:val="p"/>
                </m:rPr>
                <w:rPr>
                  <w:rFonts w:ascii="Cambria Math" w:hAnsi="Cambria Math"/>
                </w:rPr>
                <m:t>TP+FN+TN+FP</m:t>
              </m:r>
            </m:den>
          </m:f>
        </m:oMath>
      </m:oMathPara>
    </w:p>
    <w:p w14:paraId="6AA23E2F" w14:textId="77777777" w:rsidR="000D322A" w:rsidRDefault="000D322A" w:rsidP="000D322A">
      <w:r>
        <w:t>É a taxa de acertos do modelo.</w:t>
      </w:r>
    </w:p>
    <w:p w14:paraId="2AC60986" w14:textId="1B3A77E4" w:rsidR="000D322A" w:rsidRDefault="000D322A" w:rsidP="000D322A">
      <w:r>
        <w:t>Desvantagens:</w:t>
      </w:r>
    </w:p>
    <w:p w14:paraId="77AFBF92" w14:textId="77777777" w:rsidR="000D322A" w:rsidRDefault="000D322A" w:rsidP="000D322A">
      <w:pPr>
        <w:pStyle w:val="PargrafodaLista"/>
        <w:numPr>
          <w:ilvl w:val="0"/>
          <w:numId w:val="16"/>
        </w:numPr>
      </w:pPr>
      <w:r>
        <w:t>Pode levar a conclusões errôneas caso as taxas de acertos de diferentes classes tiverem importâncias diferentes.</w:t>
      </w:r>
    </w:p>
    <w:p w14:paraId="459322F6" w14:textId="2C552CDE" w:rsidR="000D322A" w:rsidRDefault="000D322A" w:rsidP="000D322A">
      <w:pPr>
        <w:pStyle w:val="PargrafodaLista"/>
        <w:numPr>
          <w:ilvl w:val="0"/>
          <w:numId w:val="16"/>
        </w:numPr>
      </w:pPr>
      <w:r>
        <w:t>Pouco adequada quando há um desbalanceamento nos dados que favorece muito uma única classe. A taxa de acerto da classe favorecida domina o resultado da acurácia, mascarando a contribuição das taxas de acerto das outras classes. Em um conjunto de dados em que apenas 1% das amostras são da classe 0 e 99% da classe 1, caso o modelo sempre dê uma predição de 1, sua acurácia será de 99%, apesar de ter errado a classificação de todos os dados da classe 0.</w:t>
      </w:r>
    </w:p>
    <w:p w14:paraId="21CAF0E3" w14:textId="733A834E" w:rsidR="000D322A" w:rsidRDefault="000D322A" w:rsidP="000D322A">
      <w:pPr>
        <w:pStyle w:val="Ttulo3"/>
      </w:pPr>
      <w:bookmarkStart w:id="95" w:name="_Toc157995302"/>
      <w:proofErr w:type="spellStart"/>
      <w:r>
        <w:t>True</w:t>
      </w:r>
      <w:proofErr w:type="spellEnd"/>
      <w:r>
        <w:t xml:space="preserve"> Positive Rate (TPR) ou Sensibilidade</w:t>
      </w:r>
      <w:bookmarkEnd w:id="95"/>
    </w:p>
    <w:p w14:paraId="62C0B859" w14:textId="56A927EC" w:rsidR="000D322A" w:rsidRPr="000D322A" w:rsidRDefault="000D322A" w:rsidP="000D322A">
      <w:pPr>
        <w:rPr>
          <w:rFonts w:asciiTheme="majorHAnsi" w:eastAsiaTheme="majorEastAsia" w:hAnsiTheme="majorHAnsi" w:cstheme="majorBidi"/>
          <w:iCs/>
        </w:rPr>
      </w:pPr>
      <m:oMathPara>
        <m:oMath>
          <m:r>
            <m:rPr>
              <m:sty m:val="p"/>
            </m:rPr>
            <w:rPr>
              <w:rFonts w:ascii="Cambria Math" w:hAnsi="Cambria Math"/>
            </w:rPr>
            <m:t>TPR=</m:t>
          </m:r>
          <m:f>
            <m:fPr>
              <m:ctrlPr>
                <w:rPr>
                  <w:rFonts w:ascii="Cambria Math" w:hAnsi="Cambria Math"/>
                  <w:iCs/>
                </w:rPr>
              </m:ctrlPr>
            </m:fPr>
            <m:num>
              <m:r>
                <m:rPr>
                  <m:sty m:val="p"/>
                </m:rPr>
                <w:rPr>
                  <w:rFonts w:ascii="Cambria Math" w:hAnsi="Cambria Math"/>
                </w:rPr>
                <m:t>TP</m:t>
              </m:r>
            </m:num>
            <m:den>
              <m:r>
                <m:rPr>
                  <m:sty m:val="p"/>
                </m:rPr>
                <w:rPr>
                  <w:rFonts w:ascii="Cambria Math" w:hAnsi="Cambria Math"/>
                </w:rPr>
                <m:t>TP+FN</m:t>
              </m:r>
            </m:den>
          </m:f>
        </m:oMath>
      </m:oMathPara>
    </w:p>
    <w:p w14:paraId="2B2162E3" w14:textId="300779A5" w:rsidR="000D322A" w:rsidRDefault="000D322A" w:rsidP="000D322A">
      <w:r>
        <w:t xml:space="preserve">Mede quão bom o modelo é com relação não deixar de “detectar” amostras positivas (FN). O nome “sensibilidade” vem de um contexto médico </w:t>
      </w:r>
      <w:sdt>
        <w:sdtPr>
          <w:id w:val="-787738696"/>
          <w:citation/>
        </w:sdtPr>
        <w:sdtContent>
          <w:r>
            <w:fldChar w:fldCharType="begin"/>
          </w:r>
          <w:r>
            <w:instrText xml:space="preserve">CITATION Jap11 \p 95 \l 1046 </w:instrText>
          </w:r>
          <w:r>
            <w:fldChar w:fldCharType="separate"/>
          </w:r>
          <w:r w:rsidR="00D244CB" w:rsidRPr="00D244CB">
            <w:rPr>
              <w:noProof/>
            </w:rPr>
            <w:t>[11, p. 95]</w:t>
          </w:r>
          <w:r>
            <w:fldChar w:fldCharType="end"/>
          </w:r>
        </w:sdtContent>
      </w:sdt>
      <w:r>
        <w:t>, em que essa métrica é utilizada para medir a capacidade do modelo de detectar a presença de uma doença (sem deixar ela passar).</w:t>
      </w:r>
    </w:p>
    <w:p w14:paraId="07277053" w14:textId="3ADB6B44" w:rsidR="000D322A" w:rsidRDefault="000D322A" w:rsidP="000D322A">
      <w:r>
        <w:t>Uma tática para lembrar rápido da expressão é perceber que a TPR é 100% quando acertamos a classificação de todas amostras positivas. Com isso, o denominador tem que ser o número total de exemplos positivos.</w:t>
      </w:r>
    </w:p>
    <w:p w14:paraId="7A56862B" w14:textId="31E509FF" w:rsidR="000D322A" w:rsidRDefault="000D322A" w:rsidP="000D322A">
      <w:pPr>
        <w:pStyle w:val="Ttulo3"/>
      </w:pPr>
      <w:bookmarkStart w:id="96" w:name="_Toc157995303"/>
      <w:r>
        <w:t>False Positive Rate (FPR)</w:t>
      </w:r>
      <w:bookmarkEnd w:id="96"/>
    </w:p>
    <w:p w14:paraId="09B93B33" w14:textId="2C19B26C" w:rsidR="000D322A" w:rsidRPr="000D322A" w:rsidRDefault="000D322A" w:rsidP="000D322A">
      <w:pPr>
        <w:rPr>
          <w:iCs/>
        </w:rPr>
      </w:pPr>
      <m:oMathPara>
        <m:oMath>
          <m:r>
            <m:rPr>
              <m:sty m:val="p"/>
            </m:rPr>
            <w:rPr>
              <w:rFonts w:ascii="Cambria Math" w:hAnsi="Cambria Math"/>
            </w:rPr>
            <m:t>FPR=</m:t>
          </m:r>
          <m:f>
            <m:fPr>
              <m:ctrlPr>
                <w:rPr>
                  <w:rFonts w:ascii="Cambria Math" w:hAnsi="Cambria Math"/>
                  <w:iCs/>
                </w:rPr>
              </m:ctrlPr>
            </m:fPr>
            <m:num>
              <m:r>
                <m:rPr>
                  <m:sty m:val="p"/>
                </m:rPr>
                <w:rPr>
                  <w:rFonts w:ascii="Cambria Math" w:hAnsi="Cambria Math"/>
                </w:rPr>
                <m:t>FP</m:t>
              </m:r>
            </m:num>
            <m:den>
              <m:r>
                <m:rPr>
                  <m:sty m:val="p"/>
                </m:rPr>
                <w:rPr>
                  <w:rFonts w:ascii="Cambria Math" w:hAnsi="Cambria Math"/>
                </w:rPr>
                <m:t>TN+FP</m:t>
              </m:r>
            </m:den>
          </m:f>
        </m:oMath>
      </m:oMathPara>
    </w:p>
    <w:p w14:paraId="1D08F43D" w14:textId="77777777" w:rsidR="000D322A" w:rsidRDefault="000D322A" w:rsidP="000D322A">
      <w:r>
        <w:t>Mede a taxa de falsos positivos, ou seja, quantas das amostras negativas são classificadas como positivas do total de amostras negativas. Uma forma de lembrar amostras negativas. Uma forma de lembrar dessa expressão, é só pensar que o caso em que o modelo sempre dá uma predição positiva, teremos FPR igual a 100%, pois todas as amostras negativas serão FP e o numerador se igualará ao denominador. Se o numerador fosse a soma das amostras positivas, não teríamos FPR igual a 100% nesse caso.</w:t>
      </w:r>
    </w:p>
    <w:p w14:paraId="26F69AB4" w14:textId="7B8E812D" w:rsidR="000D322A" w:rsidRDefault="000D322A" w:rsidP="000D322A">
      <w:r>
        <w:lastRenderedPageBreak/>
        <w:t>A TPR e a FPR, geralmente, são reportadas em pares. Outro par equivalente, seria a FNR e a TNR, que são os complementares da TPR e FPR, respectivamente.</w:t>
      </w:r>
    </w:p>
    <w:p w14:paraId="57F292C3" w14:textId="4A938BF2" w:rsidR="000D322A" w:rsidRDefault="000D322A" w:rsidP="000D322A">
      <w:pPr>
        <w:pStyle w:val="Ttulo3"/>
      </w:pPr>
      <w:bookmarkStart w:id="97" w:name="_Toc157995304"/>
      <w:r>
        <w:t>Precisão</w:t>
      </w:r>
      <w:bookmarkEnd w:id="97"/>
    </w:p>
    <w:p w14:paraId="748D4364" w14:textId="054E3C14" w:rsidR="000D322A" w:rsidRPr="000D322A" w:rsidRDefault="000D322A" w:rsidP="000D322A">
      <w:pPr>
        <w:rPr>
          <w:rFonts w:asciiTheme="majorHAnsi" w:eastAsiaTheme="majorEastAsia" w:hAnsiTheme="majorHAnsi" w:cstheme="majorBidi"/>
          <w:iCs/>
        </w:rPr>
      </w:pPr>
      <m:oMathPara>
        <m:oMath>
          <m:r>
            <w:rPr>
              <w:rFonts w:ascii="Cambria Math" w:hAnsi="Cambria Math"/>
            </w:rPr>
            <m:t>P=</m:t>
          </m:r>
          <m:f>
            <m:fPr>
              <m:ctrlPr>
                <w:rPr>
                  <w:rFonts w:ascii="Cambria Math" w:hAnsi="Cambria Math"/>
                  <w:iCs/>
                </w:rPr>
              </m:ctrlPr>
            </m:fPr>
            <m:num>
              <m:r>
                <m:rPr>
                  <m:sty m:val="p"/>
                </m:rPr>
                <w:rPr>
                  <w:rFonts w:ascii="Cambria Math" w:hAnsi="Cambria Math"/>
                </w:rPr>
                <m:t>TP</m:t>
              </m:r>
            </m:num>
            <m:den>
              <m:r>
                <m:rPr>
                  <m:sty m:val="p"/>
                </m:rPr>
                <w:rPr>
                  <w:rFonts w:ascii="Cambria Math" w:hAnsi="Cambria Math"/>
                </w:rPr>
                <m:t>TP+FP</m:t>
              </m:r>
            </m:den>
          </m:f>
        </m:oMath>
      </m:oMathPara>
    </w:p>
    <w:p w14:paraId="27FEDAE9" w14:textId="43528A9C" w:rsidR="000D322A" w:rsidRPr="000D322A" w:rsidRDefault="000D322A" w:rsidP="000D322A">
      <w:r>
        <w:t xml:space="preserve">Mnemônico: </w:t>
      </w:r>
      <w:r w:rsidRPr="00EA07EA">
        <w:rPr>
          <w:color w:val="4472C4" w:themeColor="accent1"/>
        </w:rPr>
        <w:t>P</w:t>
      </w:r>
      <w:r>
        <w:t xml:space="preserve">recisão = TP / </w:t>
      </w:r>
      <w:r w:rsidRPr="00EA07EA">
        <w:rPr>
          <w:color w:val="4472C4" w:themeColor="accent1"/>
        </w:rPr>
        <w:t>P</w:t>
      </w:r>
      <w:r>
        <w:t>reditas Positivas.</w:t>
      </w:r>
    </w:p>
    <w:p w14:paraId="5F7B8E19" w14:textId="77777777" w:rsidR="000D322A" w:rsidRDefault="000D322A" w:rsidP="000D322A">
      <w:r>
        <w:t>Mede quão preciso é o modelo na sua seleção de amostras positivas, ou seja, quantas das amostras preditas como positivas são de fato positivas. Está relacionada à capacidade do modelo de evitar falsos positivos.</w:t>
      </w:r>
    </w:p>
    <w:p w14:paraId="450B2B21" w14:textId="1C42007C" w:rsidR="000D322A" w:rsidRDefault="000D322A" w:rsidP="000D322A">
      <w:r>
        <w:t>A precisão e a FPR fornecem informação sobre a capacidade do modelo de evitar falsos positivos. No entanto, quando o número de negativos é muito maior do que o de positivos (o que é muito comum em problemas de diagnóstico de uma doença rara), é preferível utilizar a precisão. Isso porque, nesse caso, o denominador da FPR tende a ficar muito grande e a minimizar o valor de FPR. Por outro lado, a precisão não é afetada por isso, já que o denominador leva em conta apenas as amostras classificadas como positivas.</w:t>
      </w:r>
    </w:p>
    <w:p w14:paraId="066CF26C" w14:textId="4FC7BBD3" w:rsidR="000D322A" w:rsidRDefault="000D322A" w:rsidP="000D322A">
      <w:pPr>
        <w:pStyle w:val="Ttulo3"/>
      </w:pPr>
      <w:bookmarkStart w:id="98" w:name="_Toc157995305"/>
      <w:r>
        <w:rPr>
          <w:i/>
          <w:iCs/>
        </w:rPr>
        <w:t>Recall</w:t>
      </w:r>
      <w:bookmarkEnd w:id="98"/>
    </w:p>
    <w:p w14:paraId="34148622" w14:textId="1E5F972F" w:rsidR="000D322A" w:rsidRPr="000D322A" w:rsidRDefault="000D322A" w:rsidP="000D322A">
      <w:pPr>
        <w:rPr>
          <w:rFonts w:asciiTheme="majorHAnsi" w:eastAsiaTheme="majorEastAsia" w:hAnsiTheme="majorHAnsi" w:cstheme="majorBidi"/>
        </w:rPr>
      </w:pPr>
      <m:oMathPara>
        <m:oMath>
          <m:r>
            <w:rPr>
              <w:rFonts w:ascii="Cambria Math" w:hAnsi="Cambria Math"/>
            </w:rPr>
            <m:t>R=</m:t>
          </m:r>
          <m:f>
            <m:fPr>
              <m:ctrlPr>
                <w:rPr>
                  <w:rFonts w:ascii="Cambria Math" w:hAnsi="Cambria Math"/>
                  <w:i/>
                </w:rPr>
              </m:ctrlPr>
            </m:fPr>
            <m:num>
              <m:r>
                <m:rPr>
                  <m:sty m:val="p"/>
                </m:rPr>
                <w:rPr>
                  <w:rFonts w:ascii="Cambria Math" w:hAnsi="Cambria Math"/>
                </w:rPr>
                <m:t>TP</m:t>
              </m:r>
            </m:num>
            <m:den>
              <m:r>
                <m:rPr>
                  <m:sty m:val="p"/>
                </m:rPr>
                <w:rPr>
                  <w:rFonts w:ascii="Cambria Math" w:hAnsi="Cambria Math"/>
                </w:rPr>
                <m:t>TP+FN</m:t>
              </m:r>
            </m:den>
          </m:f>
        </m:oMath>
      </m:oMathPara>
    </w:p>
    <w:p w14:paraId="15396DF4" w14:textId="03DE53EF" w:rsidR="000D322A" w:rsidRDefault="000D322A" w:rsidP="000D322A">
      <w:r>
        <w:t xml:space="preserve">Mnemônico: </w:t>
      </w:r>
      <w:r w:rsidRPr="00EA07EA">
        <w:rPr>
          <w:i/>
          <w:iCs/>
          <w:color w:val="4472C4" w:themeColor="accent1"/>
        </w:rPr>
        <w:t>R</w:t>
      </w:r>
      <w:r>
        <w:rPr>
          <w:i/>
          <w:iCs/>
        </w:rPr>
        <w:t xml:space="preserve">ecall </w:t>
      </w:r>
      <w:r w:rsidRPr="00EA07EA">
        <w:t>=</w:t>
      </w:r>
      <w:r>
        <w:rPr>
          <w:i/>
          <w:iCs/>
        </w:rPr>
        <w:t xml:space="preserve"> </w:t>
      </w:r>
      <w:r>
        <w:t xml:space="preserve">TP / </w:t>
      </w:r>
      <w:r w:rsidRPr="00EA07EA">
        <w:rPr>
          <w:color w:val="4472C4" w:themeColor="accent1"/>
        </w:rPr>
        <w:t>R</w:t>
      </w:r>
      <w:r>
        <w:t>eal Positive.</w:t>
      </w:r>
    </w:p>
    <w:p w14:paraId="58561885" w14:textId="77777777" w:rsidR="000D322A" w:rsidRDefault="000D322A" w:rsidP="000D322A">
      <w:r>
        <w:t>É equivalente a TPR. Logo, mede a capacidade do modelo de identificar amostras positivas do total de amostras positivas, ou seja, a capacidade do modelo de evitar falsos negativos.</w:t>
      </w:r>
    </w:p>
    <w:p w14:paraId="6E27B1D6" w14:textId="55F692D8" w:rsidR="000D322A" w:rsidRDefault="000D322A" w:rsidP="000D322A">
      <w:pPr>
        <w:pStyle w:val="Ttulo3"/>
        <w:rPr>
          <w:rFonts w:eastAsiaTheme="minorEastAsia"/>
          <w:i/>
          <w:iCs/>
        </w:rPr>
      </w:pPr>
      <w:bookmarkStart w:id="99" w:name="_Toc157995306"/>
      <w:r w:rsidRPr="000D322A">
        <w:rPr>
          <w:rFonts w:eastAsiaTheme="minorEastAsia"/>
        </w:rPr>
        <w:t>F1</w:t>
      </w:r>
      <w:r>
        <w:rPr>
          <w:rFonts w:eastAsiaTheme="minorEastAsia"/>
          <w:i/>
          <w:iCs/>
        </w:rPr>
        <w:t>-score</w:t>
      </w:r>
      <w:bookmarkEnd w:id="99"/>
    </w:p>
    <w:p w14:paraId="29CAF039" w14:textId="076CACDC" w:rsidR="000D322A" w:rsidRPr="000D322A" w:rsidRDefault="00000000" w:rsidP="000D322A">
      <w:pPr>
        <w:rPr>
          <w:rFonts w:asciiTheme="majorHAnsi" w:hAnsiTheme="majorHAnsi" w:cstheme="majorBidi"/>
          <w:i/>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=2</m:t>
          </m:r>
          <m:f>
            <m:fPr>
              <m:ctrlPr>
                <w:rPr>
                  <w:rFonts w:ascii="Cambria Math" w:hAnsi="Cambria Math"/>
                  <w:i/>
                </w:rPr>
              </m:ctrlPr>
            </m:fPr>
            <m:num>
              <m:r>
                <w:rPr>
                  <w:rFonts w:ascii="Cambria Math" w:hAnsi="Cambria Math"/>
                </w:rPr>
                <m:t>PR</m:t>
              </m:r>
            </m:num>
            <m:den>
              <m:r>
                <w:rPr>
                  <w:rFonts w:ascii="Cambria Math" w:hAnsi="Cambria Math"/>
                </w:rPr>
                <m:t>P+R</m:t>
              </m:r>
            </m:den>
          </m:f>
        </m:oMath>
      </m:oMathPara>
    </w:p>
    <w:p w14:paraId="73B8855C" w14:textId="0E762797" w:rsidR="000D322A" w:rsidRDefault="000D322A" w:rsidP="000D322A">
      <w:r>
        <w:t xml:space="preserve">Mede o equilíbrio entre precisão e </w:t>
      </w:r>
      <w:r>
        <w:rPr>
          <w:i/>
          <w:iCs/>
        </w:rPr>
        <w:t xml:space="preserve">recall </w:t>
      </w:r>
      <w:r>
        <w:t xml:space="preserve">ou, de forma equivalente, o equilíbrio entre falsos positivos e falsos negativos. Varia de 0 a 1. Se o valor for baixo, a métrica indica que pelo menos </w:t>
      </w:r>
      <m:oMath>
        <m:r>
          <w:rPr>
            <w:rFonts w:ascii="Cambria Math" w:hAnsi="Cambria Math"/>
          </w:rPr>
          <m:t>R</m:t>
        </m:r>
      </m:oMath>
      <w:r>
        <w:t xml:space="preserve"> ou </w:t>
      </w:r>
      <m:oMath>
        <m:r>
          <w:rPr>
            <w:rFonts w:ascii="Cambria Math" w:hAnsi="Cambria Math"/>
          </w:rPr>
          <m:t>P</m:t>
        </m:r>
      </m:oMath>
      <w:r>
        <w:t xml:space="preserve"> são baixos. Sendo </w:t>
      </w:r>
      <m:oMath>
        <m:r>
          <w:rPr>
            <w:rFonts w:ascii="Cambria Math" w:hAnsi="Cambria Math"/>
          </w:rPr>
          <m:t>R</m:t>
        </m:r>
      </m:oMath>
      <w:r>
        <w:t xml:space="preserve"> e </w:t>
      </w:r>
      <m:oMath>
        <m:r>
          <w:rPr>
            <w:rFonts w:ascii="Cambria Math" w:hAnsi="Cambria Math"/>
          </w:rPr>
          <m:t>P</m:t>
        </m:r>
      </m:oMath>
      <w:r>
        <w:t xml:space="preserve"> altos,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também será alto.</w:t>
      </w:r>
    </w:p>
    <w:p w14:paraId="7B264DCC" w14:textId="5BBE80CC" w:rsidR="007C4F2C" w:rsidRDefault="007C4F2C" w:rsidP="000D322A">
      <w:r>
        <w:t>É interessante notar que o F1-</w:t>
      </w:r>
      <w:r>
        <w:rPr>
          <w:i/>
          <w:iCs/>
        </w:rPr>
        <w:t>score</w:t>
      </w:r>
      <w:r>
        <w:t xml:space="preserve"> é a média harmônica de precisão e do </w:t>
      </w:r>
      <w:r>
        <w:rPr>
          <w:i/>
          <w:iCs/>
        </w:rPr>
        <w:t>recall</w:t>
      </w:r>
      <w:r>
        <w:t xml:space="preserve">. Reparar que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den>
        </m:f>
      </m:oMath>
      <w:r>
        <w:t xml:space="preserve">. O motivo para se escolher a média harmônica e não a média aritmética, por exemplo, é que a primeira penaliza os casos em que há desequilíbrio entre </w:t>
      </w:r>
      <m:oMath>
        <m:r>
          <w:rPr>
            <w:rFonts w:ascii="Cambria Math" w:hAnsi="Cambria Math"/>
          </w:rPr>
          <m:t>P</m:t>
        </m:r>
      </m:oMath>
      <w:r>
        <w:t xml:space="preserve"> e </w:t>
      </w:r>
      <m:oMath>
        <m:r>
          <w:rPr>
            <w:rFonts w:ascii="Cambria Math" w:hAnsi="Cambria Math"/>
          </w:rPr>
          <m:t>R</m:t>
        </m:r>
      </m:oMath>
      <w:r>
        <w:t xml:space="preserve">, ou seja, </w:t>
      </w:r>
      <m:oMath>
        <m:r>
          <w:rPr>
            <w:rFonts w:ascii="Cambria Math" w:hAnsi="Cambria Math"/>
          </w:rPr>
          <m:t>P</m:t>
        </m:r>
      </m:oMath>
      <w:r>
        <w:t xml:space="preserve"> elevado e </w:t>
      </w:r>
      <m:oMath>
        <m:r>
          <w:rPr>
            <w:rFonts w:ascii="Cambria Math" w:hAnsi="Cambria Math"/>
          </w:rPr>
          <m:t>R</m:t>
        </m:r>
      </m:oMath>
      <w:r>
        <w:t xml:space="preserve"> baixo e vice-versa. Isso pode ser visto por meio dos gráficos das médias aritmética e harmônica para diferentes combinações de </w:t>
      </w:r>
      <m:oMath>
        <m:r>
          <w:rPr>
            <w:rFonts w:ascii="Cambria Math" w:hAnsi="Cambria Math"/>
          </w:rPr>
          <m:t>P</m:t>
        </m:r>
      </m:oMath>
      <w:r>
        <w:t xml:space="preserve"> e </w:t>
      </w:r>
      <m:oMath>
        <m:r>
          <w:rPr>
            <w:rFonts w:ascii="Cambria Math" w:hAnsi="Cambria Math"/>
          </w:rPr>
          <m:t>R</m:t>
        </m:r>
      </m:oMath>
      <w:r>
        <w:t xml:space="preserve">, como mostrado </w:t>
      </w:r>
      <w:r w:rsidR="00615DF8">
        <w:t xml:space="preserve">na </w:t>
      </w:r>
      <w:r w:rsidR="00615DF8">
        <w:fldChar w:fldCharType="begin"/>
      </w:r>
      <w:r w:rsidR="00615DF8">
        <w:instrText xml:space="preserve"> REF _Ref157551298 \h </w:instrText>
      </w:r>
      <w:r w:rsidR="00615DF8">
        <w:fldChar w:fldCharType="separate"/>
      </w:r>
      <w:r w:rsidR="00D244CB">
        <w:t xml:space="preserve">Figura </w:t>
      </w:r>
      <w:r w:rsidR="00D244CB">
        <w:rPr>
          <w:noProof/>
        </w:rPr>
        <w:t>7</w:t>
      </w:r>
      <w:r w:rsidR="00D244CB">
        <w:noBreakHyphen/>
      </w:r>
      <w:r w:rsidR="00D244CB">
        <w:rPr>
          <w:noProof/>
        </w:rPr>
        <w:t>4</w:t>
      </w:r>
      <w:r w:rsidR="00615DF8">
        <w:fldChar w:fldCharType="end"/>
      </w:r>
      <w:r>
        <w:t>.</w:t>
      </w:r>
      <w:r w:rsidR="00615DF8">
        <w:t xml:space="preserve"> Isso penaliza casos como o do exemplo da Seção </w:t>
      </w:r>
      <w:r w:rsidR="00615DF8">
        <w:fldChar w:fldCharType="begin"/>
      </w:r>
      <w:r w:rsidR="00615DF8">
        <w:instrText xml:space="preserve"> REF _Ref157551422 \r \h </w:instrText>
      </w:r>
      <w:r w:rsidR="00615DF8">
        <w:fldChar w:fldCharType="separate"/>
      </w:r>
      <w:r w:rsidR="00D244CB">
        <w:t>8.1.1</w:t>
      </w:r>
      <w:r w:rsidR="00615DF8">
        <w:fldChar w:fldCharType="end"/>
      </w:r>
      <w:r w:rsidR="00615DF8">
        <w:t>, em que o modelo sempre prevê a mesma classe. Nesse caso, a média harmônica penaliza mais o modelo do que a aritmética, o que é razoável, já que ele é muito ruim.</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256"/>
      </w:tblGrid>
      <w:tr w:rsidR="00615DF8" w14:paraId="62FB4F24" w14:textId="77777777" w:rsidTr="00615DF8">
        <w:tc>
          <w:tcPr>
            <w:tcW w:w="4243" w:type="dxa"/>
          </w:tcPr>
          <w:p w14:paraId="3C96AD8D" w14:textId="5A9DBDBD" w:rsidR="00615DF8" w:rsidRDefault="00615DF8" w:rsidP="000D322A">
            <w:r w:rsidRPr="00615DF8">
              <w:rPr>
                <w:noProof/>
              </w:rPr>
              <w:lastRenderedPageBreak/>
              <w:drawing>
                <wp:inline distT="0" distB="0" distL="0" distR="0" wp14:anchorId="7084EC93" wp14:editId="76CB1149">
                  <wp:extent cx="2593389" cy="2167467"/>
                  <wp:effectExtent l="0" t="0" r="0" b="4445"/>
                  <wp:docPr id="9674780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78079" name=""/>
                          <pic:cNvPicPr/>
                        </pic:nvPicPr>
                        <pic:blipFill>
                          <a:blip r:embed="rId47"/>
                          <a:stretch>
                            <a:fillRect/>
                          </a:stretch>
                        </pic:blipFill>
                        <pic:spPr>
                          <a:xfrm>
                            <a:off x="0" y="0"/>
                            <a:ext cx="2607738" cy="2179459"/>
                          </a:xfrm>
                          <a:prstGeom prst="rect">
                            <a:avLst/>
                          </a:prstGeom>
                        </pic:spPr>
                      </pic:pic>
                    </a:graphicData>
                  </a:graphic>
                </wp:inline>
              </w:drawing>
            </w:r>
          </w:p>
        </w:tc>
        <w:tc>
          <w:tcPr>
            <w:tcW w:w="4251" w:type="dxa"/>
          </w:tcPr>
          <w:p w14:paraId="7B8CC8AB" w14:textId="34C4146F" w:rsidR="00615DF8" w:rsidRDefault="00615DF8" w:rsidP="000D322A">
            <w:r w:rsidRPr="00615DF8">
              <w:rPr>
                <w:noProof/>
              </w:rPr>
              <w:drawing>
                <wp:inline distT="0" distB="0" distL="0" distR="0" wp14:anchorId="6150C27C" wp14:editId="54E719D1">
                  <wp:extent cx="2598810" cy="2167255"/>
                  <wp:effectExtent l="0" t="0" r="0" b="4445"/>
                  <wp:docPr id="1985528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2863" name=""/>
                          <pic:cNvPicPr/>
                        </pic:nvPicPr>
                        <pic:blipFill>
                          <a:blip r:embed="rId48"/>
                          <a:stretch>
                            <a:fillRect/>
                          </a:stretch>
                        </pic:blipFill>
                        <pic:spPr>
                          <a:xfrm>
                            <a:off x="0" y="0"/>
                            <a:ext cx="2628414" cy="2191943"/>
                          </a:xfrm>
                          <a:prstGeom prst="rect">
                            <a:avLst/>
                          </a:prstGeom>
                        </pic:spPr>
                      </pic:pic>
                    </a:graphicData>
                  </a:graphic>
                </wp:inline>
              </w:drawing>
            </w:r>
          </w:p>
        </w:tc>
      </w:tr>
      <w:tr w:rsidR="00615DF8" w14:paraId="592BA686" w14:textId="77777777" w:rsidTr="00615DF8">
        <w:tc>
          <w:tcPr>
            <w:tcW w:w="4243" w:type="dxa"/>
            <w:shd w:val="clear" w:color="auto" w:fill="auto"/>
          </w:tcPr>
          <w:p w14:paraId="119DA657" w14:textId="0F755DE8" w:rsidR="00615DF8" w:rsidRPr="00615DF8" w:rsidRDefault="00615DF8" w:rsidP="00615DF8">
            <w:pPr>
              <w:pStyle w:val="PargrafodaLista"/>
              <w:numPr>
                <w:ilvl w:val="0"/>
                <w:numId w:val="23"/>
              </w:numPr>
              <w:jc w:val="center"/>
              <w:rPr>
                <w:color w:val="323E4F" w:themeColor="text2" w:themeShade="BF"/>
                <w:sz w:val="20"/>
                <w:szCs w:val="20"/>
              </w:rPr>
            </w:pPr>
            <w:r w:rsidRPr="00615DF8">
              <w:rPr>
                <w:color w:val="323E4F" w:themeColor="text2" w:themeShade="BF"/>
                <w:sz w:val="18"/>
                <w:szCs w:val="18"/>
              </w:rPr>
              <w:t>Média harmônica</w:t>
            </w:r>
            <w:r>
              <w:rPr>
                <w:color w:val="323E4F" w:themeColor="text2" w:themeShade="BF"/>
                <w:sz w:val="18"/>
                <w:szCs w:val="18"/>
              </w:rPr>
              <w:t>.</w:t>
            </w:r>
          </w:p>
        </w:tc>
        <w:tc>
          <w:tcPr>
            <w:tcW w:w="4251" w:type="dxa"/>
          </w:tcPr>
          <w:p w14:paraId="68031438" w14:textId="24A03452" w:rsidR="00615DF8" w:rsidRPr="00615DF8" w:rsidRDefault="00615DF8" w:rsidP="00615DF8">
            <w:pPr>
              <w:pStyle w:val="PargrafodaLista"/>
              <w:numPr>
                <w:ilvl w:val="0"/>
                <w:numId w:val="23"/>
              </w:numPr>
              <w:jc w:val="center"/>
              <w:rPr>
                <w:color w:val="323E4F" w:themeColor="text2" w:themeShade="BF"/>
                <w:sz w:val="20"/>
                <w:szCs w:val="20"/>
              </w:rPr>
            </w:pPr>
            <w:r w:rsidRPr="00615DF8">
              <w:rPr>
                <w:color w:val="323E4F" w:themeColor="text2" w:themeShade="BF"/>
                <w:sz w:val="20"/>
                <w:szCs w:val="20"/>
              </w:rPr>
              <w:t>Média aritmética</w:t>
            </w:r>
            <w:r>
              <w:rPr>
                <w:color w:val="323E4F" w:themeColor="text2" w:themeShade="BF"/>
                <w:sz w:val="20"/>
                <w:szCs w:val="20"/>
              </w:rPr>
              <w:t>.</w:t>
            </w:r>
          </w:p>
        </w:tc>
      </w:tr>
      <w:tr w:rsidR="00615DF8" w14:paraId="6AD500D5" w14:textId="77777777" w:rsidTr="00615DF8">
        <w:tc>
          <w:tcPr>
            <w:tcW w:w="8494" w:type="dxa"/>
            <w:gridSpan w:val="2"/>
          </w:tcPr>
          <w:p w14:paraId="1CF12995" w14:textId="55FE9922" w:rsidR="00615DF8" w:rsidRDefault="00615DF8" w:rsidP="00615DF8">
            <w:pPr>
              <w:pStyle w:val="Legenda"/>
              <w:jc w:val="center"/>
            </w:pPr>
            <w:bookmarkStart w:id="100" w:name="_Ref157551298"/>
            <w:r>
              <w:t xml:space="preserve">Figura </w:t>
            </w:r>
            <w:r>
              <w:fldChar w:fldCharType="begin"/>
            </w:r>
            <w:r>
              <w:instrText xml:space="preserve"> STYLEREF 1 \s </w:instrText>
            </w:r>
            <w:r>
              <w:fldChar w:fldCharType="separate"/>
            </w:r>
            <w:r w:rsidR="00D244CB">
              <w:rPr>
                <w:noProof/>
              </w:rPr>
              <w:t>7</w:t>
            </w:r>
            <w:r>
              <w:fldChar w:fldCharType="end"/>
            </w:r>
            <w:r>
              <w:noBreakHyphen/>
            </w:r>
            <w:r>
              <w:fldChar w:fldCharType="begin"/>
            </w:r>
            <w:r>
              <w:instrText xml:space="preserve"> SEQ Figura \* ARABIC \s 1 </w:instrText>
            </w:r>
            <w:r>
              <w:fldChar w:fldCharType="separate"/>
            </w:r>
            <w:r w:rsidR="00D244CB">
              <w:rPr>
                <w:noProof/>
              </w:rPr>
              <w:t>4</w:t>
            </w:r>
            <w:r>
              <w:fldChar w:fldCharType="end"/>
            </w:r>
            <w:bookmarkEnd w:id="100"/>
            <w:r>
              <w:t>: Comparação entre a média harmônica e aritmética da precisão e do recall.</w:t>
            </w:r>
          </w:p>
        </w:tc>
      </w:tr>
    </w:tbl>
    <w:p w14:paraId="53214C32" w14:textId="772C6FAC" w:rsidR="00615DF8" w:rsidRPr="007C4F2C" w:rsidRDefault="00615DF8" w:rsidP="000D322A"/>
    <w:p w14:paraId="63A6352C" w14:textId="1F49923A" w:rsidR="000D322A" w:rsidRPr="000D322A" w:rsidRDefault="000D322A" w:rsidP="000D322A">
      <w:pPr>
        <w:pStyle w:val="Ttulo3"/>
        <w:rPr>
          <w:rFonts w:eastAsiaTheme="minorEastAsia"/>
        </w:rPr>
      </w:pPr>
      <w:bookmarkStart w:id="101" w:name="_Toc157995307"/>
      <w:r>
        <w:rPr>
          <w:rFonts w:eastAsiaTheme="minorEastAsia"/>
        </w:rPr>
        <w:t>F-</w:t>
      </w:r>
      <w:r>
        <w:rPr>
          <w:rFonts w:eastAsiaTheme="minorEastAsia"/>
          <w:i/>
          <w:iCs/>
        </w:rPr>
        <w:t>score</w:t>
      </w:r>
      <w:bookmarkEnd w:id="101"/>
    </w:p>
    <w:p w14:paraId="18C4D194" w14:textId="5BCB2E35" w:rsidR="000D322A" w:rsidRPr="000D322A" w:rsidRDefault="00000000" w:rsidP="000D322A">
      <w:pPr>
        <w:rPr>
          <w:rFonts w:asciiTheme="majorHAnsi" w:eastAsiaTheme="majorEastAsia" w:hAnsiTheme="majorHAnsi" w:cstheme="majorBidi"/>
        </w:rPr>
      </w:pPr>
      <m:oMathPara>
        <m:oMath>
          <m:sSub>
            <m:sSubPr>
              <m:ctrlPr>
                <w:rPr>
                  <w:rFonts w:ascii="Cambria Math" w:hAnsi="Cambria Math"/>
                  <w:i/>
                </w:rPr>
              </m:ctrlPr>
            </m:sSubPr>
            <m:e>
              <m:r>
                <w:rPr>
                  <w:rFonts w:ascii="Cambria Math" w:hAnsi="Cambria Math"/>
                </w:rPr>
                <m:t>F</m:t>
              </m:r>
            </m:e>
            <m:sub>
              <m:r>
                <w:rPr>
                  <w:rFonts w:ascii="Cambria Math" w:hAnsi="Cambria Math"/>
                </w:rPr>
                <m:t>α</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1+α</m:t>
                  </m:r>
                </m:e>
              </m:d>
              <m:r>
                <w:rPr>
                  <w:rFonts w:ascii="Cambria Math" w:hAnsi="Cambria Math"/>
                </w:rPr>
                <m:t>PR</m:t>
              </m:r>
            </m:num>
            <m:den>
              <m:r>
                <w:rPr>
                  <w:rFonts w:ascii="Cambria Math" w:hAnsi="Cambria Math"/>
                </w:rPr>
                <m:t>αP+R</m:t>
              </m:r>
            </m:den>
          </m:f>
        </m:oMath>
      </m:oMathPara>
    </w:p>
    <w:p w14:paraId="74BA74CF" w14:textId="77777777" w:rsidR="00C1060B" w:rsidRDefault="000D322A" w:rsidP="004900FB">
      <w:r>
        <w:t xml:space="preserve">É a forma geral do F1-score, que permite atribuir graus de importância diferentes para </w:t>
      </w:r>
      <m:oMath>
        <m:r>
          <w:rPr>
            <w:rFonts w:ascii="Cambria Math" w:hAnsi="Cambria Math"/>
          </w:rPr>
          <m:t>R</m:t>
        </m:r>
      </m:oMath>
      <w:r>
        <w:t xml:space="preserve"> e </w:t>
      </w:r>
      <m:oMath>
        <m:r>
          <w:rPr>
            <w:rFonts w:ascii="Cambria Math" w:hAnsi="Cambria Math"/>
          </w:rPr>
          <m:t>P.</m:t>
        </m:r>
      </m:oMath>
      <w:r>
        <w:t xml:space="preserve"> Para </w:t>
      </w:r>
      <m:oMath>
        <m:r>
          <w:rPr>
            <w:rFonts w:ascii="Cambria Math" w:hAnsi="Cambria Math"/>
          </w:rPr>
          <m:t>α&gt;1</m:t>
        </m:r>
      </m:oMath>
      <w:r>
        <w:t xml:space="preserve">, estamos dando mais importância para </w:t>
      </w:r>
      <m:oMath>
        <m:r>
          <w:rPr>
            <w:rFonts w:ascii="Cambria Math" w:hAnsi="Cambria Math"/>
          </w:rPr>
          <m:t>R</m:t>
        </m:r>
      </m:oMath>
      <w:r>
        <w:t xml:space="preserve"> e, para </w:t>
      </w:r>
      <m:oMath>
        <m:r>
          <w:rPr>
            <w:rFonts w:ascii="Cambria Math" w:hAnsi="Cambria Math"/>
          </w:rPr>
          <m:t>α&lt;1</m:t>
        </m:r>
      </m:oMath>
      <w:r>
        <w:t xml:space="preserve">, estamos dando mais importância para </w:t>
      </w:r>
      <m:oMath>
        <m:r>
          <w:rPr>
            <w:rFonts w:ascii="Cambria Math" w:hAnsi="Cambria Math"/>
          </w:rPr>
          <m:t>P</m:t>
        </m:r>
      </m:oMath>
      <w:r>
        <w:t xml:space="preserve"> (apesar de isso não ser muito intuitivo, olhando apenas para a expressão). </w:t>
      </w:r>
      <m:oMath>
        <m:r>
          <w:rPr>
            <w:rFonts w:ascii="Cambria Math" w:hAnsi="Cambria Math"/>
          </w:rPr>
          <m:t>α=2</m:t>
        </m:r>
      </m:oMath>
      <w:r>
        <w:t xml:space="preserve"> indica que estamos dando um peso duas vezes maior para </w:t>
      </w:r>
      <m:oMath>
        <m:r>
          <w:rPr>
            <w:rFonts w:ascii="Cambria Math" w:hAnsi="Cambria Math"/>
          </w:rPr>
          <m:t>R</m:t>
        </m:r>
      </m:oMath>
      <w:r>
        <w:t>.</w:t>
      </w:r>
      <w:r w:rsidR="00C1060B">
        <w:t xml:space="preserve"> Isso fica mais fácil de compreender quando percebemos que essa expressão corresponde à média harmônica ponderada de </w:t>
      </w:r>
      <m:oMath>
        <m:r>
          <w:rPr>
            <w:rFonts w:ascii="Cambria Math" w:hAnsi="Cambria Math"/>
          </w:rPr>
          <m:t>P</m:t>
        </m:r>
      </m:oMath>
      <w:r w:rsidR="00C1060B">
        <w:t xml:space="preserve"> e </w:t>
      </w:r>
      <m:oMath>
        <m:r>
          <w:rPr>
            <w:rFonts w:ascii="Cambria Math" w:hAnsi="Cambria Math"/>
          </w:rPr>
          <m:t>R</m:t>
        </m:r>
      </m:oMath>
      <w:r w:rsidR="00C1060B">
        <w:t>, pois temos</w:t>
      </w:r>
    </w:p>
    <w:p w14:paraId="548052EB" w14:textId="237EC018" w:rsidR="00615DF8" w:rsidRPr="00804766" w:rsidRDefault="00000000" w:rsidP="004900FB">
      <m:oMathPara>
        <m:oMath>
          <m:sSub>
            <m:sSubPr>
              <m:ctrlPr>
                <w:rPr>
                  <w:rFonts w:ascii="Cambria Math" w:eastAsiaTheme="majorEastAsia" w:hAnsi="Cambria Math" w:cstheme="majorBidi"/>
                  <w:i/>
                </w:rPr>
              </m:ctrlPr>
            </m:sSubPr>
            <m:e>
              <m:r>
                <w:rPr>
                  <w:rFonts w:ascii="Cambria Math" w:eastAsiaTheme="majorEastAsia" w:hAnsi="Cambria Math" w:cstheme="majorBidi"/>
                </w:rPr>
                <m:t>F</m:t>
              </m:r>
            </m:e>
            <m:sub>
              <m:r>
                <w:rPr>
                  <w:rFonts w:ascii="Cambria Math" w:eastAsiaTheme="majorEastAsia" w:hAnsi="Cambria Math" w:cstheme="majorBidi"/>
                </w:rPr>
                <m:t>α</m:t>
              </m:r>
            </m:sub>
          </m:sSub>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1+α</m:t>
              </m:r>
            </m:num>
            <m:den>
              <m:r>
                <w:rPr>
                  <w:rFonts w:ascii="Cambria Math" w:eastAsiaTheme="majorEastAsia" w:hAnsi="Cambria Math" w:cstheme="majorBidi"/>
                </w:rPr>
                <m:t>α</m:t>
              </m:r>
              <m:sSup>
                <m:sSupPr>
                  <m:ctrlPr>
                    <w:rPr>
                      <w:rFonts w:ascii="Cambria Math" w:eastAsiaTheme="majorEastAsia" w:hAnsi="Cambria Math" w:cstheme="majorBidi"/>
                      <w:i/>
                    </w:rPr>
                  </m:ctrlPr>
                </m:sSupPr>
                <m:e>
                  <m:r>
                    <w:rPr>
                      <w:rFonts w:ascii="Cambria Math" w:eastAsiaTheme="majorEastAsia" w:hAnsi="Cambria Math" w:cstheme="majorBidi"/>
                    </w:rPr>
                    <m:t>R</m:t>
                  </m:r>
                </m:e>
                <m:sup>
                  <m:r>
                    <w:rPr>
                      <w:rFonts w:ascii="Cambria Math" w:eastAsiaTheme="majorEastAsia" w:hAnsi="Cambria Math" w:cstheme="majorBidi"/>
                    </w:rPr>
                    <m:t>-1</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P</m:t>
                  </m:r>
                </m:e>
                <m:sup>
                  <m:r>
                    <w:rPr>
                      <w:rFonts w:ascii="Cambria Math" w:eastAsiaTheme="majorEastAsia" w:hAnsi="Cambria Math" w:cstheme="majorBidi"/>
                    </w:rPr>
                    <m:t>-1</m:t>
                  </m:r>
                </m:sup>
              </m:sSup>
            </m:den>
          </m:f>
          <m:r>
            <w:rPr>
              <w:rFonts w:ascii="Cambria Math" w:eastAsiaTheme="majorEastAsia" w:hAnsi="Cambria Math" w:cstheme="majorBidi"/>
            </w:rPr>
            <m:t>=</m:t>
          </m:r>
          <m:sSup>
            <m:sSupPr>
              <m:ctrlPr>
                <w:rPr>
                  <w:rFonts w:ascii="Cambria Math" w:eastAsiaTheme="majorEastAsia" w:hAnsi="Cambria Math" w:cstheme="majorBidi"/>
                  <w:i/>
                </w:rPr>
              </m:ctrlPr>
            </m:sSupPr>
            <m:e>
              <m:d>
                <m:dPr>
                  <m:ctrlPr>
                    <w:rPr>
                      <w:rFonts w:ascii="Cambria Math" w:eastAsiaTheme="majorEastAsia" w:hAnsi="Cambria Math" w:cstheme="majorBidi"/>
                      <w:i/>
                    </w:rPr>
                  </m:ctrlPr>
                </m:dPr>
                <m:e>
                  <m:f>
                    <m:fPr>
                      <m:ctrlPr>
                        <w:rPr>
                          <w:rFonts w:ascii="Cambria Math" w:eastAsiaTheme="majorEastAsia" w:hAnsi="Cambria Math" w:cstheme="majorBidi"/>
                          <w:i/>
                        </w:rPr>
                      </m:ctrlPr>
                    </m:fPr>
                    <m:num>
                      <m:r>
                        <w:rPr>
                          <w:rFonts w:ascii="Cambria Math" w:eastAsiaTheme="majorEastAsia" w:hAnsi="Cambria Math" w:cstheme="majorBidi"/>
                        </w:rPr>
                        <m:t>α</m:t>
                      </m:r>
                    </m:num>
                    <m:den>
                      <m:r>
                        <w:rPr>
                          <w:rFonts w:ascii="Cambria Math" w:eastAsiaTheme="majorEastAsia" w:hAnsi="Cambria Math" w:cstheme="majorBidi"/>
                        </w:rPr>
                        <m:t>1+α</m:t>
                      </m:r>
                    </m:den>
                  </m:f>
                  <m:sSup>
                    <m:sSupPr>
                      <m:ctrlPr>
                        <w:rPr>
                          <w:rFonts w:ascii="Cambria Math" w:eastAsiaTheme="majorEastAsia" w:hAnsi="Cambria Math" w:cstheme="majorBidi"/>
                          <w:i/>
                        </w:rPr>
                      </m:ctrlPr>
                    </m:sSupPr>
                    <m:e>
                      <m:r>
                        <w:rPr>
                          <w:rFonts w:ascii="Cambria Math" w:eastAsiaTheme="majorEastAsia" w:hAnsi="Cambria Math" w:cstheme="majorBidi"/>
                        </w:rPr>
                        <m:t>R</m:t>
                      </m:r>
                    </m:e>
                    <m:sup>
                      <m:r>
                        <w:rPr>
                          <w:rFonts w:ascii="Cambria Math" w:eastAsiaTheme="majorEastAsia" w:hAnsi="Cambria Math" w:cstheme="majorBidi"/>
                        </w:rPr>
                        <m:t>-1</m:t>
                      </m:r>
                    </m:sup>
                  </m:sSup>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1+α</m:t>
                      </m:r>
                    </m:den>
                  </m:f>
                  <m:sSup>
                    <m:sSupPr>
                      <m:ctrlPr>
                        <w:rPr>
                          <w:rFonts w:ascii="Cambria Math" w:eastAsiaTheme="majorEastAsia" w:hAnsi="Cambria Math" w:cstheme="majorBidi"/>
                          <w:i/>
                        </w:rPr>
                      </m:ctrlPr>
                    </m:sSupPr>
                    <m:e>
                      <m:r>
                        <w:rPr>
                          <w:rFonts w:ascii="Cambria Math" w:eastAsiaTheme="majorEastAsia" w:hAnsi="Cambria Math" w:cstheme="majorBidi"/>
                        </w:rPr>
                        <m:t>P</m:t>
                      </m:r>
                    </m:e>
                    <m:sup>
                      <m:r>
                        <w:rPr>
                          <w:rFonts w:ascii="Cambria Math" w:eastAsiaTheme="majorEastAsia" w:hAnsi="Cambria Math" w:cstheme="majorBidi"/>
                        </w:rPr>
                        <m:t>-1</m:t>
                      </m:r>
                    </m:sup>
                  </m:sSup>
                </m:e>
              </m:d>
            </m:e>
            <m:sup>
              <m:r>
                <w:rPr>
                  <w:rFonts w:ascii="Cambria Math" w:eastAsiaTheme="majorEastAsia" w:hAnsi="Cambria Math" w:cstheme="majorBidi"/>
                </w:rPr>
                <m:t>-1</m:t>
              </m:r>
            </m:sup>
          </m:sSup>
          <m:r>
            <w:rPr>
              <w:rFonts w:ascii="Cambria Math" w:eastAsiaTheme="majorEastAsia" w:hAnsi="Cambria Math" w:cstheme="majorBidi"/>
            </w:rPr>
            <m:t>.</m:t>
          </m:r>
        </m:oMath>
      </m:oMathPara>
    </w:p>
    <w:p w14:paraId="67915081" w14:textId="458E25FB" w:rsidR="00804766" w:rsidRPr="00C1060B" w:rsidRDefault="00804766" w:rsidP="004900FB">
      <w:r>
        <w:t xml:space="preserve">Com a primeira igualdade, fica mais simples de ver que isso se trata de uma média harmônica ponderada. Com a segunda igualdade, vemos que o termo </w:t>
      </w:r>
      <m:oMath>
        <m:sSup>
          <m:sSupPr>
            <m:ctrlPr>
              <w:rPr>
                <w:rFonts w:ascii="Cambria Math" w:eastAsiaTheme="majorEastAsia" w:hAnsi="Cambria Math" w:cstheme="majorBidi"/>
                <w:i/>
              </w:rPr>
            </m:ctrlPr>
          </m:sSupPr>
          <m:e>
            <m:r>
              <w:rPr>
                <w:rFonts w:ascii="Cambria Math" w:eastAsiaTheme="majorEastAsia" w:hAnsi="Cambria Math" w:cstheme="majorBidi"/>
              </w:rPr>
              <m:t>R</m:t>
            </m:r>
          </m:e>
          <m:sup>
            <m:r>
              <w:rPr>
                <w:rFonts w:ascii="Cambria Math" w:eastAsiaTheme="majorEastAsia" w:hAnsi="Cambria Math" w:cstheme="majorBidi"/>
              </w:rPr>
              <m:t>-1</m:t>
            </m:r>
          </m:sup>
        </m:sSup>
      </m:oMath>
      <w:r>
        <w:t xml:space="preserve"> tem mais importância quando </w:t>
      </w:r>
      <m:oMath>
        <m:r>
          <w:rPr>
            <w:rFonts w:ascii="Cambria Math" w:hAnsi="Cambria Math"/>
          </w:rPr>
          <m:t>α</m:t>
        </m:r>
      </m:oMath>
      <w:r>
        <w:t xml:space="preserve"> maior que 1, pois nesse caso, </w:t>
      </w:r>
      <m:oMath>
        <m:f>
          <m:fPr>
            <m:ctrlPr>
              <w:rPr>
                <w:rFonts w:ascii="Cambria Math" w:eastAsiaTheme="majorEastAsia" w:hAnsi="Cambria Math" w:cstheme="majorBidi"/>
                <w:i/>
              </w:rPr>
            </m:ctrlPr>
          </m:fPr>
          <m:num>
            <m:r>
              <w:rPr>
                <w:rFonts w:ascii="Cambria Math" w:eastAsiaTheme="majorEastAsia" w:hAnsi="Cambria Math" w:cstheme="majorBidi"/>
              </w:rPr>
              <m:t>α</m:t>
            </m:r>
          </m:num>
          <m:den>
            <m:r>
              <w:rPr>
                <w:rFonts w:ascii="Cambria Math" w:eastAsiaTheme="majorEastAsia" w:hAnsi="Cambria Math" w:cstheme="majorBidi"/>
              </w:rPr>
              <m:t>1+α</m:t>
            </m:r>
          </m:den>
        </m:f>
        <m:r>
          <w:rPr>
            <w:rFonts w:ascii="Cambria Math" w:hAnsi="Cambria Math"/>
          </w:rPr>
          <m:t>&gt;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1+α</m:t>
            </m:r>
          </m:den>
        </m:f>
      </m:oMath>
      <w:r>
        <w:t xml:space="preserve">. No caso limite em que </w:t>
      </w:r>
      <m:oMath>
        <m:r>
          <w:rPr>
            <w:rFonts w:ascii="Cambria Math" w:hAnsi="Cambria Math"/>
          </w:rPr>
          <m:t>α→∞</m:t>
        </m:r>
      </m:oMath>
      <w:r>
        <w:t xml:space="preserve">, </w:t>
      </w:r>
      <m:oMath>
        <m:f>
          <m:fPr>
            <m:ctrlPr>
              <w:rPr>
                <w:rFonts w:ascii="Cambria Math" w:eastAsiaTheme="majorEastAsia" w:hAnsi="Cambria Math" w:cstheme="majorBidi"/>
                <w:i/>
              </w:rPr>
            </m:ctrlPr>
          </m:fPr>
          <m:num>
            <m:r>
              <w:rPr>
                <w:rFonts w:ascii="Cambria Math" w:eastAsiaTheme="majorEastAsia" w:hAnsi="Cambria Math" w:cstheme="majorBidi"/>
              </w:rPr>
              <m:t>α</m:t>
            </m:r>
          </m:num>
          <m:den>
            <m:r>
              <w:rPr>
                <w:rFonts w:ascii="Cambria Math" w:eastAsiaTheme="majorEastAsia" w:hAnsi="Cambria Math" w:cstheme="majorBidi"/>
              </w:rPr>
              <m:t>1+α</m:t>
            </m:r>
          </m:den>
        </m:f>
        <m:r>
          <w:rPr>
            <w:rFonts w:ascii="Cambria Math" w:hAnsi="Cambria Math"/>
          </w:rPr>
          <m:t>=1</m:t>
        </m:r>
      </m:oMath>
      <w:r>
        <w:t xml:space="preserve"> e </w:t>
      </w:r>
      <m:oMath>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1+α</m:t>
            </m:r>
          </m:den>
        </m:f>
        <m:r>
          <w:rPr>
            <w:rFonts w:ascii="Cambria Math" w:eastAsiaTheme="majorEastAsia" w:hAnsi="Cambria Math" w:cstheme="majorBidi"/>
          </w:rPr>
          <m:t>=0</m:t>
        </m:r>
      </m:oMath>
      <w:r>
        <w:t xml:space="preserve"> e o termo associado a </w:t>
      </w:r>
      <m:oMath>
        <m:r>
          <w:rPr>
            <w:rFonts w:ascii="Cambria Math" w:hAnsi="Cambria Math"/>
          </w:rPr>
          <m:t>P</m:t>
        </m:r>
      </m:oMath>
      <w:r>
        <w:t xml:space="preserve"> tem nenhuma importância.</w:t>
      </w:r>
      <w:r w:rsidR="00CD4E40">
        <w:t xml:space="preserve"> Portanto, não importa se </w:t>
      </w:r>
      <m:oMath>
        <m:r>
          <w:rPr>
            <w:rFonts w:ascii="Cambria Math" w:hAnsi="Cambria Math"/>
          </w:rPr>
          <m:t>P</m:t>
        </m:r>
      </m:oMath>
      <w:r w:rsidR="00CD4E40">
        <w:t xml:space="preserve"> é grande ou pequeno, pois ele terá uma porcentagem menor de participação no resultado final quando comparado com </w:t>
      </w:r>
      <m:oMath>
        <m:r>
          <w:rPr>
            <w:rFonts w:ascii="Cambria Math" w:hAnsi="Cambria Math"/>
          </w:rPr>
          <m:t>R</m:t>
        </m:r>
      </m:oMath>
      <w:r w:rsidR="00CD4E40">
        <w:t xml:space="preserve">. Se por exemplo, tivéssemos </w:t>
      </w:r>
      <m:oMath>
        <m:r>
          <w:rPr>
            <w:rFonts w:ascii="Cambria Math" w:hAnsi="Cambria Math"/>
          </w:rPr>
          <m:t>α=3,</m:t>
        </m:r>
      </m:oMath>
      <w:r w:rsidR="00CD4E40">
        <w:t xml:space="preserve"> então </w:t>
      </w:r>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p>
          <m:sSupPr>
            <m:ctrlPr>
              <w:rPr>
                <w:rFonts w:ascii="Cambria Math" w:eastAsiaTheme="majorEastAsia" w:hAnsi="Cambria Math" w:cstheme="majorBidi"/>
                <w:i/>
              </w:rPr>
            </m:ctrlPr>
          </m:sSupPr>
          <m:e>
            <m:d>
              <m:dPr>
                <m:ctrlPr>
                  <w:rPr>
                    <w:rFonts w:ascii="Cambria Math" w:eastAsiaTheme="majorEastAsia" w:hAnsi="Cambria Math" w:cstheme="majorBidi"/>
                    <w:i/>
                  </w:rPr>
                </m:ctrlPr>
              </m:dPr>
              <m:e>
                <m:r>
                  <w:rPr>
                    <w:rFonts w:ascii="Cambria Math" w:eastAsiaTheme="majorEastAsia" w:hAnsi="Cambria Math" w:cstheme="majorBidi"/>
                  </w:rPr>
                  <m:t>0,75</m:t>
                </m:r>
                <m:sSup>
                  <m:sSupPr>
                    <m:ctrlPr>
                      <w:rPr>
                        <w:rFonts w:ascii="Cambria Math" w:eastAsiaTheme="majorEastAsia" w:hAnsi="Cambria Math" w:cstheme="majorBidi"/>
                        <w:i/>
                      </w:rPr>
                    </m:ctrlPr>
                  </m:sSupPr>
                  <m:e>
                    <m:r>
                      <w:rPr>
                        <w:rFonts w:ascii="Cambria Math" w:eastAsiaTheme="majorEastAsia" w:hAnsi="Cambria Math" w:cstheme="majorBidi"/>
                      </w:rPr>
                      <m:t>R</m:t>
                    </m:r>
                  </m:e>
                  <m:sup>
                    <m:r>
                      <w:rPr>
                        <w:rFonts w:ascii="Cambria Math" w:eastAsiaTheme="majorEastAsia" w:hAnsi="Cambria Math" w:cstheme="majorBidi"/>
                      </w:rPr>
                      <m:t>-1</m:t>
                    </m:r>
                  </m:sup>
                </m:sSup>
                <m:r>
                  <w:rPr>
                    <w:rFonts w:ascii="Cambria Math" w:eastAsiaTheme="majorEastAsia" w:hAnsi="Cambria Math" w:cstheme="majorBidi"/>
                  </w:rPr>
                  <m:t>+0,25</m:t>
                </m:r>
                <m:sSup>
                  <m:sSupPr>
                    <m:ctrlPr>
                      <w:rPr>
                        <w:rFonts w:ascii="Cambria Math" w:eastAsiaTheme="majorEastAsia" w:hAnsi="Cambria Math" w:cstheme="majorBidi"/>
                        <w:i/>
                      </w:rPr>
                    </m:ctrlPr>
                  </m:sSupPr>
                  <m:e>
                    <m:r>
                      <w:rPr>
                        <w:rFonts w:ascii="Cambria Math" w:eastAsiaTheme="majorEastAsia" w:hAnsi="Cambria Math" w:cstheme="majorBidi"/>
                      </w:rPr>
                      <m:t>P</m:t>
                    </m:r>
                  </m:e>
                  <m:sup>
                    <m:r>
                      <w:rPr>
                        <w:rFonts w:ascii="Cambria Math" w:eastAsiaTheme="majorEastAsia" w:hAnsi="Cambria Math" w:cstheme="majorBidi"/>
                      </w:rPr>
                      <m:t>-1</m:t>
                    </m:r>
                  </m:sup>
                </m:sSup>
              </m:e>
            </m:d>
          </m:e>
          <m:sup>
            <m:r>
              <w:rPr>
                <w:rFonts w:ascii="Cambria Math" w:eastAsiaTheme="majorEastAsia" w:hAnsi="Cambria Math" w:cstheme="majorBidi"/>
              </w:rPr>
              <m:t>-1</m:t>
            </m:r>
          </m:sup>
        </m:sSup>
      </m:oMath>
      <w:r w:rsidR="00CD4E40">
        <w:t>.</w:t>
      </w:r>
    </w:p>
    <w:p w14:paraId="322D5FC1" w14:textId="75B509B3" w:rsidR="00003851" w:rsidRPr="004900FB" w:rsidRDefault="00003851" w:rsidP="000D322A">
      <w:pPr>
        <w:pStyle w:val="Ttulo3"/>
      </w:pPr>
      <w:bookmarkStart w:id="102" w:name="_Toc157995308"/>
      <w:proofErr w:type="spellStart"/>
      <w:r w:rsidRPr="000D322A">
        <w:rPr>
          <w:i/>
          <w:iCs/>
        </w:rPr>
        <w:t>Receiver</w:t>
      </w:r>
      <w:proofErr w:type="spellEnd"/>
      <w:r w:rsidRPr="000D322A">
        <w:rPr>
          <w:i/>
          <w:iCs/>
        </w:rPr>
        <w:t xml:space="preserve"> </w:t>
      </w:r>
      <w:proofErr w:type="spellStart"/>
      <w:r w:rsidRPr="000D322A">
        <w:rPr>
          <w:i/>
          <w:iCs/>
        </w:rPr>
        <w:t>Operating</w:t>
      </w:r>
      <w:proofErr w:type="spellEnd"/>
      <w:r w:rsidRPr="000D322A">
        <w:rPr>
          <w:i/>
          <w:iCs/>
        </w:rPr>
        <w:t xml:space="preserve"> </w:t>
      </w:r>
      <w:proofErr w:type="spellStart"/>
      <w:r w:rsidRPr="000D322A">
        <w:rPr>
          <w:i/>
          <w:iCs/>
        </w:rPr>
        <w:t>Characteristic</w:t>
      </w:r>
      <w:proofErr w:type="spellEnd"/>
      <w:r w:rsidRPr="004900FB">
        <w:t xml:space="preserve"> (ROC)</w:t>
      </w:r>
      <w:bookmarkEnd w:id="102"/>
    </w:p>
    <w:p w14:paraId="477EA46A" w14:textId="2376D73B" w:rsidR="00003851" w:rsidRDefault="00003851" w:rsidP="00003851">
      <w:r>
        <w:t xml:space="preserve">É o gráfico da TPR pela FPR, como mostrado na </w:t>
      </w:r>
      <w:r>
        <w:fldChar w:fldCharType="begin"/>
      </w:r>
      <w:r>
        <w:instrText xml:space="preserve"> REF _Ref154683551 \h </w:instrText>
      </w:r>
      <w:r>
        <w:fldChar w:fldCharType="separate"/>
      </w:r>
      <w:r w:rsidR="00D244CB">
        <w:t xml:space="preserve">Figura </w:t>
      </w:r>
      <w:r w:rsidR="00D244CB">
        <w:rPr>
          <w:noProof/>
        </w:rPr>
        <w:t>7</w:t>
      </w:r>
      <w:r w:rsidR="00D244CB">
        <w:noBreakHyphen/>
      </w:r>
      <w:r w:rsidR="00D244CB">
        <w:rPr>
          <w:noProof/>
        </w:rPr>
        <w:t>5</w:t>
      </w:r>
      <w:r>
        <w:fldChar w:fldCharType="end"/>
      </w:r>
      <w:r>
        <w:t>. Em problemas em que temos que decidir um limiar de probabilidade para classificar uma amostra como positiva, essa curva é útil, pois ela resume a relação da TPR e da FRP para diferentes valores de limiar. Se as duas métricas tiverem importâncias iguais, o melhor ponto dessa curva é na parte superior esquerda, já que quanto menor a FPR, melhor.</w:t>
      </w:r>
    </w:p>
    <w:p w14:paraId="36366B43" w14:textId="77777777" w:rsidR="00003851" w:rsidRDefault="00003851" w:rsidP="00003851"/>
    <w:p w14:paraId="488B7479" w14:textId="2487AD87" w:rsidR="00003851" w:rsidRDefault="00003851" w:rsidP="00003851">
      <w:pPr>
        <w:jc w:val="center"/>
      </w:pPr>
      <w:r w:rsidRPr="00003851">
        <w:rPr>
          <w:noProof/>
        </w:rPr>
        <w:lastRenderedPageBreak/>
        <w:drawing>
          <wp:inline distT="0" distB="0" distL="0" distR="0" wp14:anchorId="0418DE13" wp14:editId="58FB5CA5">
            <wp:extent cx="3657600" cy="2679175"/>
            <wp:effectExtent l="0" t="0" r="0" b="6985"/>
            <wp:docPr id="1871114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1496" name=""/>
                    <pic:cNvPicPr/>
                  </pic:nvPicPr>
                  <pic:blipFill>
                    <a:blip r:embed="rId49"/>
                    <a:stretch>
                      <a:fillRect/>
                    </a:stretch>
                  </pic:blipFill>
                  <pic:spPr>
                    <a:xfrm>
                      <a:off x="0" y="0"/>
                      <a:ext cx="3663498" cy="2683495"/>
                    </a:xfrm>
                    <a:prstGeom prst="rect">
                      <a:avLst/>
                    </a:prstGeom>
                  </pic:spPr>
                </pic:pic>
              </a:graphicData>
            </a:graphic>
          </wp:inline>
        </w:drawing>
      </w:r>
    </w:p>
    <w:p w14:paraId="77A27176" w14:textId="1AE79144" w:rsidR="00003851" w:rsidRDefault="00003851" w:rsidP="00003851">
      <w:pPr>
        <w:pStyle w:val="Legenda"/>
        <w:jc w:val="center"/>
      </w:pPr>
      <w:bookmarkStart w:id="103" w:name="_Ref154683551"/>
      <w:r>
        <w:t xml:space="preserve">Figura </w:t>
      </w:r>
      <w:r w:rsidR="00615DF8">
        <w:fldChar w:fldCharType="begin"/>
      </w:r>
      <w:r w:rsidR="00615DF8">
        <w:instrText xml:space="preserve"> STYLEREF 1 \s </w:instrText>
      </w:r>
      <w:r w:rsidR="00615DF8">
        <w:fldChar w:fldCharType="separate"/>
      </w:r>
      <w:r w:rsidR="00D244CB">
        <w:rPr>
          <w:noProof/>
        </w:rPr>
        <w:t>7</w:t>
      </w:r>
      <w:r w:rsidR="00615DF8">
        <w:fldChar w:fldCharType="end"/>
      </w:r>
      <w:r w:rsidR="00615DF8">
        <w:noBreakHyphen/>
      </w:r>
      <w:r w:rsidR="00615DF8">
        <w:fldChar w:fldCharType="begin"/>
      </w:r>
      <w:r w:rsidR="00615DF8">
        <w:instrText xml:space="preserve"> SEQ Figura \* ARABIC \s 1 </w:instrText>
      </w:r>
      <w:r w:rsidR="00615DF8">
        <w:fldChar w:fldCharType="separate"/>
      </w:r>
      <w:r w:rsidR="00D244CB">
        <w:rPr>
          <w:noProof/>
        </w:rPr>
        <w:t>5</w:t>
      </w:r>
      <w:r w:rsidR="00615DF8">
        <w:fldChar w:fldCharType="end"/>
      </w:r>
      <w:bookmarkEnd w:id="103"/>
      <w:r>
        <w:t>: Curva ROC.</w:t>
      </w:r>
    </w:p>
    <w:p w14:paraId="501B74A9" w14:textId="46D79B7C" w:rsidR="000740CC" w:rsidRDefault="000740CC" w:rsidP="000740CC">
      <w:r>
        <w:t>Para diferentes valores de hiperparâmetros, teremos diferentes curvas ROC. Uma forma de comparar diferentes curvas, é observar a forma de cada uma delas e determinar a que fornece a melhor combinação de TPR e FPR. Usualmente, quanto mais perto do extremo superior esquerdo estiver o ponto melhor. No entanto, isso não é muito conveniente. Uma forma mais prática de comparar essas curvas é usas a métrica AUC (</w:t>
      </w:r>
      <w:r>
        <w:rPr>
          <w:i/>
          <w:iCs/>
        </w:rPr>
        <w:t xml:space="preserve">Area </w:t>
      </w:r>
      <w:proofErr w:type="spellStart"/>
      <w:r>
        <w:rPr>
          <w:i/>
          <w:iCs/>
        </w:rPr>
        <w:t>Under</w:t>
      </w:r>
      <w:proofErr w:type="spellEnd"/>
      <w:r>
        <w:rPr>
          <w:i/>
          <w:iCs/>
        </w:rPr>
        <w:t xml:space="preserve"> </w:t>
      </w:r>
      <w:proofErr w:type="spellStart"/>
      <w:r>
        <w:rPr>
          <w:i/>
          <w:iCs/>
        </w:rPr>
        <w:t>the</w:t>
      </w:r>
      <w:proofErr w:type="spellEnd"/>
      <w:r>
        <w:rPr>
          <w:i/>
          <w:iCs/>
        </w:rPr>
        <w:t xml:space="preserve"> Curve</w:t>
      </w:r>
      <w:r>
        <w:t>). Quanto maior o AUC, melhor é o modelo. Um modelo perfeito terá AUC igual a 1.</w:t>
      </w:r>
    </w:p>
    <w:p w14:paraId="75A5A56C" w14:textId="155CAD99" w:rsidR="00E30041" w:rsidRDefault="000740CC" w:rsidP="000740CC">
      <w:r>
        <w:t xml:space="preserve">Uma alternativa à curva ROC é a curva Precisão x </w:t>
      </w:r>
      <w:r>
        <w:rPr>
          <w:i/>
          <w:iCs/>
        </w:rPr>
        <w:t>Recall</w:t>
      </w:r>
      <w:r>
        <w:t>, que normalmente é utilizada quando temos um número de amostras negativas muito maior do que o de amostras positivas</w:t>
      </w:r>
      <w:r w:rsidR="00A870B4">
        <w:t>.</w:t>
      </w:r>
    </w:p>
    <w:p w14:paraId="5E72CF9B" w14:textId="6A38F7BB" w:rsidR="00F27196" w:rsidRPr="00F27196" w:rsidRDefault="00E30041" w:rsidP="00F27196">
      <w:pPr>
        <w:pStyle w:val="Ttulo2"/>
      </w:pPr>
      <w:bookmarkStart w:id="104" w:name="_Toc157995309"/>
      <w:r>
        <w:t xml:space="preserve">Métricas para Classificação </w:t>
      </w:r>
      <w:r w:rsidR="000D322A">
        <w:t>Multiclasse</w:t>
      </w:r>
      <w:bookmarkEnd w:id="104"/>
    </w:p>
    <w:p w14:paraId="0A0A2C5C" w14:textId="360B370C" w:rsidR="005B1979" w:rsidRDefault="0079758D" w:rsidP="00E30041">
      <w:r>
        <w:t xml:space="preserve">Em u problema de classificação multiclasse, ainda podemos utilizar as métricas para o problema binário, mas para cada classe. Por exemplo, se tivermos 3 classes, A, B e C, poderíamos analisar cada classe individualmente, calculando as métricas da Seção </w:t>
      </w:r>
      <w:r>
        <w:fldChar w:fldCharType="begin"/>
      </w:r>
      <w:r>
        <w:instrText xml:space="preserve"> REF _Ref157815539 \r \h </w:instrText>
      </w:r>
      <w:r>
        <w:fldChar w:fldCharType="separate"/>
      </w:r>
      <w:r w:rsidR="00D244CB">
        <w:t>8.1</w:t>
      </w:r>
      <w:r>
        <w:fldChar w:fldCharType="end"/>
      </w:r>
      <w:r>
        <w:t xml:space="preserve"> para cada uma das classes. Para isso usamos uma estratégia </w:t>
      </w:r>
      <w:proofErr w:type="spellStart"/>
      <w:r w:rsidRPr="0079758D">
        <w:rPr>
          <w:i/>
          <w:iCs/>
        </w:rPr>
        <w:t>one-vs-the-rest</w:t>
      </w:r>
      <w:proofErr w:type="spellEnd"/>
      <w:r>
        <w:t>, ou seja, consideramos a classe em questão como positiva e todas as outras como negativa. Por exemplo, para calcular a precisão para a classe A</w:t>
      </w:r>
      <w:r w:rsidR="005B1979">
        <w:t>, consideramos a classe A como positiva e as classes B e C como negativas.</w:t>
      </w:r>
    </w:p>
    <w:p w14:paraId="64625B24" w14:textId="3F687B26" w:rsidR="00C772A1" w:rsidRDefault="003D5E2B" w:rsidP="00E30041">
      <w:r>
        <w:t>Apesar de podermos usar essa estratégia, isso faz com que tenhamos vários métricas, o que torna a análise complicada, principalmente quando o número de classes é grande. Por isso, é importante definir métricas que resumam a performance global do modelo. Essas métricas são apresentadas a seguir.</w:t>
      </w:r>
      <w:r w:rsidR="006B1A5E">
        <w:t xml:space="preserve"> Na definição dessas métricas, consideraremos um conjunto de classes </w:t>
      </w:r>
      <m:oMath>
        <m:r>
          <m:rPr>
            <m:sty m:val="p"/>
          </m:rPr>
          <w:rPr>
            <w:rFonts w:ascii="Cambria Math" w:hAnsi="Cambria Math"/>
          </w:rPr>
          <m:t>Ω</m:t>
        </m:r>
      </m:oMath>
      <w:r w:rsidR="006B1A5E">
        <w:t xml:space="preserve">, com cardinalidade </w:t>
      </w:r>
      <m:oMath>
        <m:r>
          <w:rPr>
            <w:rFonts w:ascii="Cambria Math" w:hAnsi="Cambria Math"/>
          </w:rPr>
          <m:t>K</m:t>
        </m:r>
      </m:oMath>
      <w:r w:rsidR="006B1A5E">
        <w:t xml:space="preserve">, e utilizaremos o termo </w:t>
      </w:r>
      <m:oMath>
        <m:sSub>
          <m:sSubPr>
            <m:ctrlPr>
              <w:rPr>
                <w:rFonts w:ascii="Cambria Math" w:hAnsi="Cambria Math"/>
                <w:i/>
              </w:rPr>
            </m:ctrlPr>
          </m:sSubPr>
          <m:e>
            <m:r>
              <w:rPr>
                <w:rFonts w:ascii="Cambria Math" w:hAnsi="Cambria Math"/>
              </w:rPr>
              <m:t>C</m:t>
            </m:r>
          </m:e>
          <m:sub>
            <m:r>
              <w:rPr>
                <w:rFonts w:ascii="Cambria Math" w:hAnsi="Cambria Math"/>
              </w:rPr>
              <m:t>rp</m:t>
            </m:r>
          </m:sub>
        </m:sSub>
      </m:oMath>
      <w:r w:rsidR="006B1A5E">
        <w:t xml:space="preserve"> para representar a contagem de casos pertencentes à classe </w:t>
      </w:r>
      <m:oMath>
        <m:r>
          <w:rPr>
            <w:rFonts w:ascii="Cambria Math" w:hAnsi="Cambria Math"/>
          </w:rPr>
          <m:t>r</m:t>
        </m:r>
      </m:oMath>
      <w:r w:rsidR="006B1A5E">
        <w:t xml:space="preserve"> (‘real’) que foram classificados como classe </w:t>
      </w:r>
      <m:oMath>
        <m:r>
          <w:rPr>
            <w:rFonts w:ascii="Cambria Math" w:hAnsi="Cambria Math"/>
          </w:rPr>
          <m:t>p</m:t>
        </m:r>
      </m:oMath>
      <w:r w:rsidR="006B1A5E">
        <w:t xml:space="preserve"> (‘predito’). </w:t>
      </w:r>
    </w:p>
    <w:p w14:paraId="27C0B46D" w14:textId="786DBBE2" w:rsidR="003D5E2B" w:rsidRDefault="003D5E2B" w:rsidP="003D5E2B">
      <w:pPr>
        <w:pStyle w:val="Ttulo3"/>
      </w:pPr>
      <w:bookmarkStart w:id="105" w:name="_Toc157995310"/>
      <w:r>
        <w:t>A</w:t>
      </w:r>
      <w:r w:rsidR="00492CD7">
        <w:t>curácia</w:t>
      </w:r>
      <w:bookmarkEnd w:id="105"/>
    </w:p>
    <w:p w14:paraId="6FFBFADA" w14:textId="75B55B62" w:rsidR="00492CD7" w:rsidRPr="006B1A5E" w:rsidRDefault="00492CD7" w:rsidP="00492CD7">
      <w:pPr>
        <w:rPr>
          <w:rFonts w:asciiTheme="majorHAnsi" w:eastAsiaTheme="majorEastAsia" w:hAnsiTheme="majorHAnsi" w:cstheme="majorBidi"/>
        </w:rPr>
      </w:pPr>
      <m:oMathPara>
        <m:oMath>
          <m:r>
            <w:rPr>
              <w:rFonts w:ascii="Cambria Math" w:hAnsi="Cambria Math"/>
            </w:rPr>
            <m:t>A=</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r=p</m:t>
                  </m:r>
                </m:sub>
                <m:sup/>
                <m:e>
                  <m:sSub>
                    <m:sSubPr>
                      <m:ctrlPr>
                        <w:rPr>
                          <w:rFonts w:ascii="Cambria Math" w:hAnsi="Cambria Math"/>
                          <w:i/>
                          <w:iCs/>
                        </w:rPr>
                      </m:ctrlPr>
                    </m:sSubPr>
                    <m:e>
                      <m:r>
                        <w:rPr>
                          <w:rFonts w:ascii="Cambria Math" w:hAnsi="Cambria Math"/>
                        </w:rPr>
                        <m:t>C</m:t>
                      </m:r>
                    </m:e>
                    <m:sub>
                      <m:r>
                        <w:rPr>
                          <w:rFonts w:ascii="Cambria Math" w:hAnsi="Cambria Math"/>
                        </w:rPr>
                        <m:t>rp</m:t>
                      </m:r>
                    </m:sub>
                  </m:sSub>
                </m:e>
              </m:nary>
            </m:num>
            <m:den>
              <m:nary>
                <m:naryPr>
                  <m:chr m:val="∑"/>
                  <m:supHide m:val="1"/>
                  <m:ctrlPr>
                    <w:rPr>
                      <w:rFonts w:ascii="Cambria Math" w:hAnsi="Cambria Math"/>
                      <w:i/>
                    </w:rPr>
                  </m:ctrlPr>
                </m:naryPr>
                <m:sub>
                  <m:r>
                    <w:rPr>
                      <w:rFonts w:ascii="Cambria Math" w:hAnsi="Cambria Math"/>
                    </w:rPr>
                    <m:t>r,p∈</m:t>
                  </m:r>
                  <m:r>
                    <m:rPr>
                      <m:sty m:val="p"/>
                    </m:rPr>
                    <w:rPr>
                      <w:rFonts w:ascii="Cambria Math" w:hAnsi="Cambria Math"/>
                    </w:rPr>
                    <m:t>Ω</m:t>
                  </m:r>
                </m:sub>
                <m:sup/>
                <m:e>
                  <m:sSub>
                    <m:sSubPr>
                      <m:ctrlPr>
                        <w:rPr>
                          <w:rFonts w:ascii="Cambria Math" w:hAnsi="Cambria Math"/>
                          <w:i/>
                          <w:iCs/>
                        </w:rPr>
                      </m:ctrlPr>
                    </m:sSubPr>
                    <m:e>
                      <m:r>
                        <w:rPr>
                          <w:rFonts w:ascii="Cambria Math" w:hAnsi="Cambria Math"/>
                        </w:rPr>
                        <m:t>C</m:t>
                      </m:r>
                    </m:e>
                    <m:sub>
                      <m:r>
                        <w:rPr>
                          <w:rFonts w:ascii="Cambria Math" w:hAnsi="Cambria Math"/>
                        </w:rPr>
                        <m:t>rp</m:t>
                      </m:r>
                    </m:sub>
                  </m:sSub>
                </m:e>
              </m:nary>
            </m:den>
          </m:f>
        </m:oMath>
      </m:oMathPara>
    </w:p>
    <w:p w14:paraId="36DDF139" w14:textId="30E1F453" w:rsidR="006B1A5E" w:rsidRDefault="006B1A5E" w:rsidP="006B1A5E">
      <w:pPr>
        <w:rPr>
          <w:rFonts w:eastAsiaTheme="majorEastAsia"/>
        </w:rPr>
      </w:pPr>
      <w:r>
        <w:rPr>
          <w:rFonts w:eastAsiaTheme="majorEastAsia"/>
        </w:rPr>
        <w:t>É o total de acertos sobre o total de casos.</w:t>
      </w:r>
    </w:p>
    <w:p w14:paraId="2F5B9520" w14:textId="1F5B5AB5" w:rsidR="006B1A5E" w:rsidRDefault="006B1A5E" w:rsidP="006B1A5E">
      <w:pPr>
        <w:rPr>
          <w:rFonts w:eastAsiaTheme="majorEastAsia"/>
        </w:rPr>
      </w:pPr>
      <w:r>
        <w:rPr>
          <w:rFonts w:eastAsiaTheme="majorEastAsia"/>
        </w:rPr>
        <w:lastRenderedPageBreak/>
        <w:t>Quando o número de exemplos de cada classe é desbalanceado, essa métrica pode mascarar o desempenho de classes com baixa contagem de exemplos. Assim, se uma classe minoritária tiver uma taxa de erros muito elevada, mas todas as outras classes tiverem bom desempenho, a acurácia terá a assumir valores mais altos, mascarando o mau desempenho da classe minoritária.</w:t>
      </w:r>
    </w:p>
    <w:p w14:paraId="635D5BFB" w14:textId="1603743A" w:rsidR="006B1A5E" w:rsidRDefault="0094266D" w:rsidP="006B1A5E">
      <w:pPr>
        <w:pStyle w:val="Ttulo3"/>
      </w:pPr>
      <w:bookmarkStart w:id="106" w:name="_Toc157995311"/>
      <w:r>
        <w:t>Acurácia Balanceada</w:t>
      </w:r>
      <w:bookmarkEnd w:id="106"/>
    </w:p>
    <w:p w14:paraId="7F3EBE5B" w14:textId="793EFE8F" w:rsidR="0094266D" w:rsidRPr="0094266D" w:rsidRDefault="00000000" w:rsidP="0094266D">
      <w:pPr>
        <w:rPr>
          <w:i/>
        </w:rPr>
      </w:pPr>
      <m:oMathPara>
        <m:oMath>
          <m:sSub>
            <m:sSubPr>
              <m:ctrlPr>
                <w:rPr>
                  <w:rFonts w:ascii="Cambria Math" w:hAnsi="Cambria Math"/>
                  <w:i/>
                </w:rPr>
              </m:ctrlPr>
            </m:sSubPr>
            <m:e>
              <m:r>
                <w:rPr>
                  <w:rFonts w:ascii="Cambria Math" w:hAnsi="Cambria Math"/>
                </w:rPr>
                <m:t>A</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R</m:t>
                  </m:r>
                </m:e>
                <m:sub>
                  <m:r>
                    <w:rPr>
                      <w:rFonts w:ascii="Cambria Math" w:hAnsi="Cambria Math"/>
                    </w:rPr>
                    <m:t>ω</m:t>
                  </m:r>
                </m:sub>
              </m:sSub>
            </m:e>
          </m:nary>
          <m:r>
            <w:rPr>
              <w:rFonts w:ascii="Cambria Math" w:hAnsi="Cambria Math"/>
            </w:rPr>
            <m:t>,</m:t>
          </m:r>
        </m:oMath>
      </m:oMathPara>
    </w:p>
    <w:p w14:paraId="4A1F0A26" w14:textId="01C1E551" w:rsidR="0094266D" w:rsidRDefault="0094266D" w:rsidP="0094266D">
      <w:pPr>
        <w:rPr>
          <w:iCs/>
        </w:rPr>
      </w:pPr>
      <w:r>
        <w:rPr>
          <w:iCs/>
        </w:rPr>
        <w:t xml:space="preserve">em que </w:t>
      </w:r>
      <m:oMath>
        <m:sSub>
          <m:sSubPr>
            <m:ctrlPr>
              <w:rPr>
                <w:rFonts w:ascii="Cambria Math" w:hAnsi="Cambria Math"/>
                <w:i/>
                <w:iCs/>
              </w:rPr>
            </m:ctrlPr>
          </m:sSubPr>
          <m:e>
            <m:r>
              <w:rPr>
                <w:rFonts w:ascii="Cambria Math" w:hAnsi="Cambria Math"/>
              </w:rPr>
              <m:t>R</m:t>
            </m:r>
          </m:e>
          <m:sub>
            <m:r>
              <w:rPr>
                <w:rFonts w:ascii="Cambria Math" w:hAnsi="Cambria Math"/>
              </w:rPr>
              <m:t>ω</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ωω</m:t>
                </m:r>
              </m:sub>
            </m:sSub>
          </m:num>
          <m:den>
            <m:nary>
              <m:naryPr>
                <m:chr m:val="∑"/>
                <m:supHide m:val="1"/>
                <m:ctrlPr>
                  <w:rPr>
                    <w:rFonts w:ascii="Cambria Math" w:hAnsi="Cambria Math"/>
                    <w:i/>
                    <w:iCs/>
                  </w:rPr>
                </m:ctrlPr>
              </m:naryPr>
              <m:sub>
                <m:r>
                  <w:rPr>
                    <w:rFonts w:ascii="Cambria Math" w:hAnsi="Cambria Math"/>
                  </w:rPr>
                  <m:t>p∈</m:t>
                </m:r>
                <m:r>
                  <m:rPr>
                    <m:sty m:val="p"/>
                  </m:rPr>
                  <w:rPr>
                    <w:rFonts w:ascii="Cambria Math" w:hAnsi="Cambria Math"/>
                  </w:rPr>
                  <m:t>Ω</m:t>
                </m:r>
              </m:sub>
              <m:sup/>
              <m:e>
                <m:sSub>
                  <m:sSubPr>
                    <m:ctrlPr>
                      <w:rPr>
                        <w:rFonts w:ascii="Cambria Math" w:hAnsi="Cambria Math"/>
                        <w:i/>
                        <w:iCs/>
                      </w:rPr>
                    </m:ctrlPr>
                  </m:sSubPr>
                  <m:e>
                    <m:r>
                      <w:rPr>
                        <w:rFonts w:ascii="Cambria Math" w:hAnsi="Cambria Math"/>
                      </w:rPr>
                      <m:t>C</m:t>
                    </m:r>
                  </m:e>
                  <m:sub>
                    <m:r>
                      <w:rPr>
                        <w:rFonts w:ascii="Cambria Math" w:hAnsi="Cambria Math"/>
                      </w:rPr>
                      <m:t>ωp</m:t>
                    </m:r>
                  </m:sub>
                </m:sSub>
              </m:e>
            </m:nary>
          </m:den>
        </m:f>
      </m:oMath>
      <w:r>
        <w:rPr>
          <w:iCs/>
        </w:rPr>
        <w:t xml:space="preserve"> é o </w:t>
      </w:r>
      <w:r>
        <w:rPr>
          <w:i/>
        </w:rPr>
        <w:t>recall/</w:t>
      </w:r>
      <w:r>
        <w:rPr>
          <w:iCs/>
        </w:rPr>
        <w:t xml:space="preserve">TPR de uma classe </w:t>
      </w:r>
      <m:oMath>
        <m:r>
          <w:rPr>
            <w:rFonts w:ascii="Cambria Math" w:hAnsi="Cambria Math"/>
          </w:rPr>
          <m:t>ω</m:t>
        </m:r>
      </m:oMath>
      <w:r>
        <w:rPr>
          <w:iCs/>
        </w:rPr>
        <w:t>.</w:t>
      </w:r>
    </w:p>
    <w:p w14:paraId="02899A27" w14:textId="17BA4AE9" w:rsidR="0094266D" w:rsidRDefault="0094266D" w:rsidP="0094266D">
      <w:pPr>
        <w:rPr>
          <w:iCs/>
        </w:rPr>
      </w:pPr>
      <w:r>
        <w:rPr>
          <w:iCs/>
        </w:rPr>
        <w:t>Logo, a acurácia balanceada é a média das dos valores de TPR para as diferentes classes.</w:t>
      </w:r>
    </w:p>
    <w:p w14:paraId="05D2185A" w14:textId="41F0DFF0" w:rsidR="001E0897" w:rsidRDefault="001E0897" w:rsidP="0094266D">
      <w:pPr>
        <w:rPr>
          <w:iCs/>
        </w:rPr>
      </w:pPr>
      <w:r>
        <w:rPr>
          <w:iCs/>
        </w:rPr>
        <w:t xml:space="preserve">Essa métrica atribui importâncias iguais para cada classe, em vez de atribuir importâncias iguais para cada amostra independentemente da classe, como é o caso da acurácia. Portanto, se considerarmos um exemplo em que há uma classe com poucas amostras e muitos erros de classificação e outras classes com várias amostras e boa performance, teremos </w:t>
      </w:r>
      <m:oMath>
        <m:r>
          <w:rPr>
            <w:rFonts w:ascii="Cambria Math" w:hAnsi="Cambria Math"/>
          </w:rPr>
          <m:t>A&gt;</m:t>
        </m:r>
        <m:sSub>
          <m:sSubPr>
            <m:ctrlPr>
              <w:rPr>
                <w:rFonts w:ascii="Cambria Math" w:hAnsi="Cambria Math"/>
                <w:i/>
                <w:iCs/>
              </w:rPr>
            </m:ctrlPr>
          </m:sSubPr>
          <m:e>
            <m:r>
              <w:rPr>
                <w:rFonts w:ascii="Cambria Math" w:hAnsi="Cambria Math"/>
              </w:rPr>
              <m:t>A</m:t>
            </m:r>
          </m:e>
          <m:sub>
            <m:r>
              <w:rPr>
                <w:rFonts w:ascii="Cambria Math" w:hAnsi="Cambria Math"/>
              </w:rPr>
              <m:t>b</m:t>
            </m:r>
          </m:sub>
        </m:sSub>
      </m:oMath>
      <w:r>
        <w:rPr>
          <w:iCs/>
        </w:rPr>
        <w:t>. Isso porque a classe minoritária terá um papel para o cálculo da acurácia balanceada tão importante quanto as outras.</w:t>
      </w:r>
    </w:p>
    <w:p w14:paraId="6F7A8607" w14:textId="189E1629" w:rsidR="009F3DDB" w:rsidRDefault="001E0897" w:rsidP="00492CD7">
      <w:pPr>
        <w:rPr>
          <w:iCs/>
        </w:rPr>
      </w:pPr>
      <w:r>
        <w:rPr>
          <w:iCs/>
        </w:rPr>
        <w:t>Para conjuntos de dados balanceados, não faz sentido usar essa métrica, pois ela tende a se igual à acurácia. Além disso, mesmo que o conjunto de dados seja desbalanceado, se a taxa de acertos global for mais importante do que controlar a taxa de acertos em cada classe, talvez a acurácia seja uma métrica mais recomendada do que a acurácia balanceada.</w:t>
      </w:r>
    </w:p>
    <w:p w14:paraId="7CAB2184" w14:textId="37EF4EED" w:rsidR="009F3DDB" w:rsidRDefault="009F3DDB" w:rsidP="009F3DDB">
      <w:pPr>
        <w:pStyle w:val="Ttulo3"/>
      </w:pPr>
      <w:bookmarkStart w:id="107" w:name="_Toc157995312"/>
      <w:r>
        <w:t>Métricas Macro</w:t>
      </w:r>
      <w:bookmarkEnd w:id="107"/>
    </w:p>
    <w:p w14:paraId="73F9651F" w14:textId="08322520" w:rsidR="009F3DDB" w:rsidRDefault="009F3DDB" w:rsidP="009F3DDB">
      <w:r>
        <w:t xml:space="preserve">Macro é uma maneira de calcular métricas que considera cada classe como a unidade básica para o cálculo, ou seja, é a média das métricas calculadas para cada classe no esquema </w:t>
      </w:r>
      <w:proofErr w:type="spellStart"/>
      <w:r w:rsidRPr="009F3DDB">
        <w:rPr>
          <w:i/>
          <w:iCs/>
        </w:rPr>
        <w:t>one-vs-all</w:t>
      </w:r>
      <w:proofErr w:type="spellEnd"/>
      <w:r>
        <w:t xml:space="preserve"> (uma classe é considerada positiva e as outras negativas). </w:t>
      </w:r>
    </w:p>
    <w:p w14:paraId="47011988" w14:textId="012486F1" w:rsidR="007455C8" w:rsidRDefault="007455C8" w:rsidP="009F3DDB">
      <w:r>
        <w:t>Dessa forma, a precisão</w:t>
      </w:r>
      <w:r w:rsidR="00D244CB">
        <w:t xml:space="preserve">, o </w:t>
      </w:r>
      <w:r>
        <w:rPr>
          <w:i/>
          <w:iCs/>
        </w:rPr>
        <w:t>recall</w:t>
      </w:r>
      <w:r w:rsidR="00D244CB">
        <w:rPr>
          <w:i/>
          <w:iCs/>
        </w:rPr>
        <w:t xml:space="preserve"> </w:t>
      </w:r>
      <w:r w:rsidR="00D244CB">
        <w:t>e o f1-</w:t>
      </w:r>
      <w:r w:rsidR="00D244CB" w:rsidRPr="00D244CB">
        <w:rPr>
          <w:i/>
          <w:iCs/>
        </w:rPr>
        <w:t>score</w:t>
      </w:r>
      <w:r>
        <w:t xml:space="preserve"> macro são dad</w:t>
      </w:r>
      <w:r w:rsidR="00D244CB">
        <w:t>o</w:t>
      </w:r>
      <w:r>
        <w:t>s, respectivamente, por:</w:t>
      </w:r>
    </w:p>
    <w:p w14:paraId="1D56E3BB" w14:textId="2E6E52CC" w:rsidR="007455C8" w:rsidRPr="007455C8" w:rsidRDefault="007455C8" w:rsidP="009F3DDB">
      <m:oMathPara>
        <m:oMath>
          <m:sSub>
            <m:sSubPr>
              <m:ctrlPr>
                <w:rPr>
                  <w:rFonts w:ascii="Cambria Math" w:hAnsi="Cambria Math"/>
                  <w:i/>
                </w:rPr>
              </m:ctrlPr>
            </m:sSubPr>
            <m:e>
              <m:r>
                <w:rPr>
                  <w:rFonts w:ascii="Cambria Math" w:hAnsi="Cambria Math"/>
                </w:rPr>
                <m:t>P</m:t>
              </m:r>
            </m:e>
            <m:sub>
              <m:r>
                <w:rPr>
                  <w:rFonts w:ascii="Cambria Math" w:hAnsi="Cambria Math"/>
                </w:rPr>
                <m:t>macro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P</m:t>
                  </m:r>
                </m:e>
                <m:sub>
                  <m:r>
                    <w:rPr>
                      <w:rFonts w:ascii="Cambria Math" w:hAnsi="Cambria Math"/>
                    </w:rPr>
                    <m:t>ω</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limUpp>
                <m:limUppPr>
                  <m:ctrlPr>
                    <w:rPr>
                      <w:rFonts w:ascii="Cambria Math" w:hAnsi="Cambria Math"/>
                      <w:i/>
                      <w:iCs/>
                    </w:rPr>
                  </m:ctrlPr>
                </m:limUppPr>
                <m:e>
                  <m:groupChr>
                    <m:groupChrPr>
                      <m:chr m:val="⏞"/>
                      <m:pos m:val="top"/>
                      <m:vertJc m:val="bot"/>
                      <m:ctrlPr>
                        <w:rPr>
                          <w:rFonts w:ascii="Cambria Math" w:hAnsi="Cambria Math"/>
                          <w:i/>
                          <w:iCs/>
                        </w:rPr>
                      </m:ctrlPr>
                    </m:groupChrPr>
                    <m:e>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ωω</m:t>
                              </m:r>
                            </m:sub>
                          </m:sSub>
                        </m:num>
                        <m:den>
                          <m:nary>
                            <m:naryPr>
                              <m:chr m:val="∑"/>
                              <m:supHide m:val="1"/>
                              <m:ctrlPr>
                                <w:rPr>
                                  <w:rFonts w:ascii="Cambria Math" w:hAnsi="Cambria Math"/>
                                  <w:i/>
                                  <w:iCs/>
                                </w:rPr>
                              </m:ctrlPr>
                            </m:naryPr>
                            <m:sub>
                              <m:r>
                                <w:rPr>
                                  <w:rFonts w:ascii="Cambria Math" w:hAnsi="Cambria Math"/>
                                </w:rPr>
                                <m:t>r∈</m:t>
                              </m:r>
                              <m:r>
                                <m:rPr>
                                  <m:sty m:val="p"/>
                                </m:rPr>
                                <w:rPr>
                                  <w:rFonts w:ascii="Cambria Math" w:hAnsi="Cambria Math"/>
                                </w:rPr>
                                <m:t>Ω</m:t>
                              </m:r>
                            </m:sub>
                            <m:sup/>
                            <m:e>
                              <m:sSub>
                                <m:sSubPr>
                                  <m:ctrlPr>
                                    <w:rPr>
                                      <w:rFonts w:ascii="Cambria Math" w:hAnsi="Cambria Math"/>
                                      <w:i/>
                                      <w:iCs/>
                                    </w:rPr>
                                  </m:ctrlPr>
                                </m:sSubPr>
                                <m:e>
                                  <m:r>
                                    <w:rPr>
                                      <w:rFonts w:ascii="Cambria Math" w:hAnsi="Cambria Math"/>
                                    </w:rPr>
                                    <m:t>C</m:t>
                                  </m:r>
                                </m:e>
                                <m:sub>
                                  <m:r>
                                    <w:rPr>
                                      <w:rFonts w:ascii="Cambria Math" w:hAnsi="Cambria Math"/>
                                    </w:rPr>
                                    <m:t>rω</m:t>
                                  </m:r>
                                </m:sub>
                              </m:sSub>
                            </m:e>
                          </m:nary>
                        </m:den>
                      </m:f>
                    </m:e>
                  </m:groupChr>
                  <m:ctrlPr>
                    <w:rPr>
                      <w:rFonts w:ascii="Cambria Math" w:hAnsi="Cambria Math"/>
                      <w:i/>
                    </w:rPr>
                  </m:ctrlPr>
                </m:e>
                <m:lim>
                  <m:sSub>
                    <m:sSubPr>
                      <m:ctrlPr>
                        <w:rPr>
                          <w:rFonts w:ascii="Cambria Math" w:hAnsi="Cambria Math"/>
                          <w:i/>
                        </w:rPr>
                      </m:ctrlPr>
                    </m:sSubPr>
                    <m:e>
                      <m:r>
                        <w:rPr>
                          <w:rFonts w:ascii="Cambria Math" w:hAnsi="Cambria Math"/>
                        </w:rPr>
                        <m:t>P</m:t>
                      </m:r>
                    </m:e>
                    <m:sub>
                      <m:r>
                        <w:rPr>
                          <w:rFonts w:ascii="Cambria Math" w:hAnsi="Cambria Math"/>
                        </w:rPr>
                        <m:t>ω</m:t>
                      </m:r>
                    </m:sub>
                  </m:sSub>
                </m:lim>
              </m:limUpp>
            </m:e>
          </m:nary>
          <m:r>
            <w:rPr>
              <w:rFonts w:ascii="Cambria Math" w:hAnsi="Cambria Math"/>
            </w:rPr>
            <m:t>;</m:t>
          </m:r>
        </m:oMath>
      </m:oMathPara>
    </w:p>
    <w:p w14:paraId="40D6E49B" w14:textId="124B3722" w:rsidR="007455C8" w:rsidRPr="00D244CB" w:rsidRDefault="007455C8" w:rsidP="009F3DDB">
      <m:oMathPara>
        <m:oMath>
          <m:sSub>
            <m:sSubPr>
              <m:ctrlPr>
                <w:rPr>
                  <w:rFonts w:ascii="Cambria Math" w:hAnsi="Cambria Math"/>
                  <w:i/>
                </w:rPr>
              </m:ctrlPr>
            </m:sSubPr>
            <m:e>
              <m:r>
                <w:rPr>
                  <w:rFonts w:ascii="Cambria Math" w:hAnsi="Cambria Math"/>
                </w:rPr>
                <m:t>R</m:t>
              </m:r>
            </m:e>
            <m:sub>
              <m:r>
                <w:rPr>
                  <w:rFonts w:ascii="Cambria Math" w:hAnsi="Cambria Math"/>
                </w:rPr>
                <m:t>macro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R</m:t>
                  </m:r>
                </m:e>
                <m:sub>
                  <m:r>
                    <w:rPr>
                      <w:rFonts w:ascii="Cambria Math" w:hAnsi="Cambria Math"/>
                    </w:rPr>
                    <m:t>ω</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limUpp>
                <m:limUppPr>
                  <m:ctrlPr>
                    <w:rPr>
                      <w:rFonts w:ascii="Cambria Math" w:hAnsi="Cambria Math"/>
                      <w:i/>
                      <w:iCs/>
                    </w:rPr>
                  </m:ctrlPr>
                </m:limUppPr>
                <m:e>
                  <m:groupChr>
                    <m:groupChrPr>
                      <m:chr m:val="⏞"/>
                      <m:pos m:val="top"/>
                      <m:vertJc m:val="bot"/>
                      <m:ctrlPr>
                        <w:rPr>
                          <w:rFonts w:ascii="Cambria Math" w:hAnsi="Cambria Math"/>
                          <w:i/>
                          <w:iCs/>
                        </w:rPr>
                      </m:ctrlPr>
                    </m:groupChrPr>
                    <m:e>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ωω</m:t>
                              </m:r>
                            </m:sub>
                          </m:sSub>
                        </m:num>
                        <m:den>
                          <m:nary>
                            <m:naryPr>
                              <m:chr m:val="∑"/>
                              <m:supHide m:val="1"/>
                              <m:ctrlPr>
                                <w:rPr>
                                  <w:rFonts w:ascii="Cambria Math" w:hAnsi="Cambria Math"/>
                                  <w:i/>
                                  <w:iCs/>
                                </w:rPr>
                              </m:ctrlPr>
                            </m:naryPr>
                            <m:sub>
                              <m:r>
                                <w:rPr>
                                  <w:rFonts w:ascii="Cambria Math" w:hAnsi="Cambria Math"/>
                                </w:rPr>
                                <m:t>p</m:t>
                              </m:r>
                              <m:r>
                                <w:rPr>
                                  <w:rFonts w:ascii="Cambria Math" w:hAnsi="Cambria Math"/>
                                </w:rPr>
                                <m:t>∈</m:t>
                              </m:r>
                              <m:r>
                                <m:rPr>
                                  <m:sty m:val="p"/>
                                </m:rPr>
                                <w:rPr>
                                  <w:rFonts w:ascii="Cambria Math" w:hAnsi="Cambria Math"/>
                                </w:rPr>
                                <m:t>Ω</m:t>
                              </m:r>
                            </m:sub>
                            <m:sup/>
                            <m:e>
                              <m:sSub>
                                <m:sSubPr>
                                  <m:ctrlPr>
                                    <w:rPr>
                                      <w:rFonts w:ascii="Cambria Math" w:hAnsi="Cambria Math"/>
                                      <w:i/>
                                      <w:iCs/>
                                    </w:rPr>
                                  </m:ctrlPr>
                                </m:sSubPr>
                                <m:e>
                                  <m:r>
                                    <w:rPr>
                                      <w:rFonts w:ascii="Cambria Math" w:hAnsi="Cambria Math"/>
                                    </w:rPr>
                                    <m:t>C</m:t>
                                  </m:r>
                                </m:e>
                                <m:sub>
                                  <m:r>
                                    <w:rPr>
                                      <w:rFonts w:ascii="Cambria Math" w:hAnsi="Cambria Math"/>
                                    </w:rPr>
                                    <m:t>ω</m:t>
                                  </m:r>
                                  <m:r>
                                    <w:rPr>
                                      <w:rFonts w:ascii="Cambria Math" w:hAnsi="Cambria Math"/>
                                    </w:rPr>
                                    <m:t>p</m:t>
                                  </m:r>
                                </m:sub>
                              </m:sSub>
                            </m:e>
                          </m:nary>
                        </m:den>
                      </m:f>
                    </m:e>
                  </m:groupChr>
                  <m:ctrlPr>
                    <w:rPr>
                      <w:rFonts w:ascii="Cambria Math" w:hAnsi="Cambria Math"/>
                      <w:i/>
                    </w:rPr>
                  </m:ctrlPr>
                </m:e>
                <m:lim>
                  <m:sSub>
                    <m:sSubPr>
                      <m:ctrlPr>
                        <w:rPr>
                          <w:rFonts w:ascii="Cambria Math" w:hAnsi="Cambria Math"/>
                          <w:i/>
                        </w:rPr>
                      </m:ctrlPr>
                    </m:sSubPr>
                    <m:e>
                      <m:r>
                        <w:rPr>
                          <w:rFonts w:ascii="Cambria Math" w:hAnsi="Cambria Math"/>
                        </w:rPr>
                        <m:t>R</m:t>
                      </m:r>
                    </m:e>
                    <m:sub>
                      <m:r>
                        <w:rPr>
                          <w:rFonts w:ascii="Cambria Math" w:hAnsi="Cambria Math"/>
                        </w:rPr>
                        <m:t>ω</m:t>
                      </m:r>
                    </m:sub>
                  </m:sSub>
                </m:lim>
              </m:limUpp>
            </m:e>
          </m:nary>
          <m:r>
            <w:rPr>
              <w:rFonts w:ascii="Cambria Math" w:hAnsi="Cambria Math"/>
            </w:rPr>
            <m:t>;</m:t>
          </m:r>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D244CB" w14:paraId="2ED97D34" w14:textId="77777777" w:rsidTr="00306F6C">
        <w:tc>
          <w:tcPr>
            <w:tcW w:w="350" w:type="pct"/>
          </w:tcPr>
          <w:p w14:paraId="316819D5" w14:textId="77777777" w:rsidR="00D244CB" w:rsidRDefault="00D244CB" w:rsidP="00306F6C"/>
        </w:tc>
        <w:tc>
          <w:tcPr>
            <w:tcW w:w="4300" w:type="pct"/>
            <w:vAlign w:val="center"/>
          </w:tcPr>
          <w:p w14:paraId="01B3D1C1" w14:textId="2CA6229E" w:rsidR="00D244CB" w:rsidRPr="00C056DA" w:rsidRDefault="00D244CB" w:rsidP="00306F6C">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1</m:t>
                        </m:r>
                      </m:e>
                      <m:sub>
                        <m:r>
                          <w:rPr>
                            <w:rFonts w:ascii="Cambria Math" w:hAnsi="Cambria Math"/>
                          </w:rPr>
                          <m:t>macro</m:t>
                        </m:r>
                      </m:sub>
                    </m:sSub>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1</m:t>
                            </m:r>
                          </m:sub>
                        </m:sSub>
                      </m:e>
                      <m:sub>
                        <m:r>
                          <w:rPr>
                            <w:rFonts w:ascii="Cambria Math" w:hAnsi="Cambria Math"/>
                          </w:rPr>
                          <m:t>ω</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r>
                      <w:rPr>
                        <w:rFonts w:ascii="Cambria Math" w:hAnsi="Cambria Math"/>
                      </w:rPr>
                      <m:t>2</m:t>
                    </m:r>
                    <m:f>
                      <m:fPr>
                        <m:ctrlPr>
                          <w:rPr>
                            <w:rFonts w:ascii="Cambria Math" w:hAnsi="Cambria Math"/>
                            <w:i/>
                            <w:iCs/>
                          </w:rPr>
                        </m:ctrlPr>
                      </m:fPr>
                      <m:num>
                        <m:sSub>
                          <m:sSubPr>
                            <m:ctrlPr>
                              <w:rPr>
                                <w:rFonts w:ascii="Cambria Math" w:hAnsi="Cambria Math"/>
                                <w:i/>
                                <w:iCs/>
                              </w:rPr>
                            </m:ctrlPr>
                          </m:sSubPr>
                          <m:e>
                            <m:r>
                              <w:rPr>
                                <w:rFonts w:ascii="Cambria Math" w:hAnsi="Cambria Math"/>
                              </w:rPr>
                              <m:t>P</m:t>
                            </m:r>
                          </m:e>
                          <m:sub>
                            <m:r>
                              <w:rPr>
                                <w:rFonts w:ascii="Cambria Math" w:hAnsi="Cambria Math"/>
                              </w:rPr>
                              <m:t>ω</m:t>
                            </m:r>
                          </m:sub>
                        </m:sSub>
                        <m:sSub>
                          <m:sSubPr>
                            <m:ctrlPr>
                              <w:rPr>
                                <w:rFonts w:ascii="Cambria Math" w:hAnsi="Cambria Math"/>
                                <w:i/>
                                <w:iCs/>
                              </w:rPr>
                            </m:ctrlPr>
                          </m:sSubPr>
                          <m:e>
                            <m:r>
                              <w:rPr>
                                <w:rFonts w:ascii="Cambria Math" w:hAnsi="Cambria Math"/>
                              </w:rPr>
                              <m:t>R</m:t>
                            </m:r>
                          </m:e>
                          <m:sub>
                            <m:r>
                              <w:rPr>
                                <w:rFonts w:ascii="Cambria Math" w:hAnsi="Cambria Math"/>
                              </w:rPr>
                              <m:t>ω</m:t>
                            </m:r>
                          </m:sub>
                        </m:sSub>
                      </m:num>
                      <m:den>
                        <m:sSub>
                          <m:sSubPr>
                            <m:ctrlPr>
                              <w:rPr>
                                <w:rFonts w:ascii="Cambria Math" w:hAnsi="Cambria Math"/>
                                <w:i/>
                                <w:iCs/>
                              </w:rPr>
                            </m:ctrlPr>
                          </m:sSubPr>
                          <m:e>
                            <m:r>
                              <w:rPr>
                                <w:rFonts w:ascii="Cambria Math" w:hAnsi="Cambria Math"/>
                              </w:rPr>
                              <m:t>P</m:t>
                            </m:r>
                          </m:e>
                          <m:sub>
                            <m:r>
                              <w:rPr>
                                <w:rFonts w:ascii="Cambria Math" w:hAnsi="Cambria Math"/>
                              </w:rPr>
                              <m:t>ω</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ω</m:t>
                            </m:r>
                          </m:sub>
                        </m:sSub>
                      </m:den>
                    </m:f>
                  </m:e>
                </m:nary>
                <m:r>
                  <w:rPr>
                    <w:rFonts w:ascii="Cambria Math" w:hAnsi="Cambria Math"/>
                  </w:rPr>
                  <m:t>.</m:t>
                </m:r>
              </m:oMath>
            </m:oMathPara>
          </w:p>
        </w:tc>
        <w:tc>
          <w:tcPr>
            <w:tcW w:w="350" w:type="pct"/>
            <w:vAlign w:val="center"/>
          </w:tcPr>
          <w:p w14:paraId="6A8296A1" w14:textId="2F6111C9" w:rsidR="00D244CB" w:rsidRDefault="00D244CB" w:rsidP="00306F6C">
            <w:pPr>
              <w:keepNext/>
              <w:jc w:val="right"/>
            </w:pPr>
            <w:bookmarkStart w:id="108" w:name="_Ref157995062"/>
            <w:r>
              <w:t>(</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Equação \* ARABIC \s 1 </w:instrText>
            </w:r>
            <w:r>
              <w:fldChar w:fldCharType="separate"/>
            </w:r>
            <w:r>
              <w:rPr>
                <w:noProof/>
              </w:rPr>
              <w:t>1</w:t>
            </w:r>
            <w:r>
              <w:rPr>
                <w:noProof/>
              </w:rPr>
              <w:fldChar w:fldCharType="end"/>
            </w:r>
            <w:r>
              <w:t>)</w:t>
            </w:r>
            <w:bookmarkEnd w:id="108"/>
          </w:p>
        </w:tc>
      </w:tr>
    </w:tbl>
    <w:p w14:paraId="3728C05A" w14:textId="77777777" w:rsidR="00D244CB" w:rsidRPr="00D244CB" w:rsidRDefault="00D244CB" w:rsidP="009F3DDB"/>
    <w:p w14:paraId="42CFFE1C" w14:textId="3CF9389A" w:rsidR="00D244CB" w:rsidRDefault="00D244CB" w:rsidP="009F3DDB">
      <w:r>
        <w:t xml:space="preserve">É interessante mencionar que em </w:t>
      </w:r>
      <w:sdt>
        <w:sdtPr>
          <w:id w:val="1808669838"/>
          <w:citation/>
        </w:sdtPr>
        <w:sdtContent>
          <w:r>
            <w:fldChar w:fldCharType="begin"/>
          </w:r>
          <w:r>
            <w:instrText xml:space="preserve"> CITATION Gra20 \l 1046 </w:instrText>
          </w:r>
          <w:r>
            <w:fldChar w:fldCharType="separate"/>
          </w:r>
          <w:r w:rsidRPr="00D244CB">
            <w:rPr>
              <w:noProof/>
            </w:rPr>
            <w:t>[12]</w:t>
          </w:r>
          <w:r>
            <w:fldChar w:fldCharType="end"/>
          </w:r>
        </w:sdtContent>
      </w:sdt>
      <w:r>
        <w:t>, é dada uma definição diferente para o f1-</w:t>
      </w:r>
      <w:r>
        <w:rPr>
          <w:i/>
          <w:iCs/>
        </w:rPr>
        <w:t>score</w:t>
      </w:r>
      <w:r>
        <w:t xml:space="preserve"> macro, em que essa métrica é calculada a partir da média harmônica de </w:t>
      </w:r>
      <m:oMath>
        <m:sSub>
          <m:sSubPr>
            <m:ctrlPr>
              <w:rPr>
                <w:rFonts w:ascii="Cambria Math" w:hAnsi="Cambria Math"/>
                <w:i/>
              </w:rPr>
            </m:ctrlPr>
          </m:sSubPr>
          <m:e>
            <m:r>
              <w:rPr>
                <w:rFonts w:ascii="Cambria Math" w:hAnsi="Cambria Math"/>
              </w:rPr>
              <m:t>P</m:t>
            </m:r>
          </m:e>
          <m:sub>
            <m:r>
              <w:rPr>
                <w:rFonts w:ascii="Cambria Math" w:hAnsi="Cambria Math"/>
              </w:rPr>
              <m:t>macro</m:t>
            </m:r>
          </m:sub>
        </m:sSub>
      </m:oMath>
      <w:r>
        <w:t xml:space="preserve"> e </w:t>
      </w:r>
      <m:oMath>
        <m:sSub>
          <m:sSubPr>
            <m:ctrlPr>
              <w:rPr>
                <w:rFonts w:ascii="Cambria Math" w:hAnsi="Cambria Math"/>
                <w:i/>
              </w:rPr>
            </m:ctrlPr>
          </m:sSubPr>
          <m:e>
            <m:r>
              <w:rPr>
                <w:rFonts w:ascii="Cambria Math" w:hAnsi="Cambria Math"/>
              </w:rPr>
              <m:t>R</m:t>
            </m:r>
          </m:e>
          <m:sub>
            <m:r>
              <w:rPr>
                <w:rFonts w:ascii="Cambria Math" w:hAnsi="Cambria Math"/>
              </w:rPr>
              <m:t>macro</m:t>
            </m:r>
          </m:sub>
        </m:sSub>
      </m:oMath>
      <w:r>
        <w:t xml:space="preserve">, ou seja, </w:t>
      </w:r>
      <m:oMath>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macro</m:t>
                </m:r>
              </m:sub>
            </m:sSub>
            <m:sSub>
              <m:sSubPr>
                <m:ctrlPr>
                  <w:rPr>
                    <w:rFonts w:ascii="Cambria Math" w:hAnsi="Cambria Math"/>
                    <w:i/>
                  </w:rPr>
                </m:ctrlPr>
              </m:sSubPr>
              <m:e>
                <m:r>
                  <w:rPr>
                    <w:rFonts w:ascii="Cambria Math" w:hAnsi="Cambria Math"/>
                  </w:rPr>
                  <m:t>R</m:t>
                </m:r>
              </m:e>
              <m:sub>
                <m:r>
                  <w:rPr>
                    <w:rFonts w:ascii="Cambria Math" w:hAnsi="Cambria Math"/>
                  </w:rPr>
                  <m:t>macro</m:t>
                </m:r>
              </m:sub>
            </m:sSub>
          </m:num>
          <m:den>
            <m:sSub>
              <m:sSubPr>
                <m:ctrlPr>
                  <w:rPr>
                    <w:rFonts w:ascii="Cambria Math" w:hAnsi="Cambria Math"/>
                    <w:i/>
                  </w:rPr>
                </m:ctrlPr>
              </m:sSubPr>
              <m:e>
                <m:r>
                  <w:rPr>
                    <w:rFonts w:ascii="Cambria Math" w:hAnsi="Cambria Math"/>
                  </w:rPr>
                  <m:t>P</m:t>
                </m:r>
              </m:e>
              <m:sub>
                <m:r>
                  <w:rPr>
                    <w:rFonts w:ascii="Cambria Math" w:hAnsi="Cambria Math"/>
                  </w:rPr>
                  <m:t>macro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macro</m:t>
                </m:r>
              </m:sub>
            </m:sSub>
          </m:den>
        </m:f>
      </m:oMath>
      <w:r>
        <w:t xml:space="preserve">. No entanto, a definição usada na biblioteca </w:t>
      </w:r>
      <w:proofErr w:type="spellStart"/>
      <w:r>
        <w:rPr>
          <w:i/>
          <w:iCs/>
        </w:rPr>
        <w:t>sklearn</w:t>
      </w:r>
      <w:proofErr w:type="spellEnd"/>
      <w:r>
        <w:t xml:space="preserve"> do Python não é a que foi apresentada na eq. </w:t>
      </w:r>
      <w:r>
        <w:fldChar w:fldCharType="begin"/>
      </w:r>
      <w:r>
        <w:instrText xml:space="preserve"> REF _Ref157995062 \h </w:instrText>
      </w:r>
      <w:r>
        <w:fldChar w:fldCharType="separate"/>
      </w:r>
      <w:r>
        <w:t>(</w:t>
      </w:r>
      <w:r>
        <w:rPr>
          <w:noProof/>
        </w:rPr>
        <w:t>7</w:t>
      </w:r>
      <w:r>
        <w:t>.</w:t>
      </w:r>
      <w:r>
        <w:rPr>
          <w:noProof/>
        </w:rPr>
        <w:t>1</w:t>
      </w:r>
      <w:r>
        <w:t>)</w:t>
      </w:r>
      <w:r>
        <w:fldChar w:fldCharType="end"/>
      </w:r>
      <w:r>
        <w:t>.</w:t>
      </w:r>
    </w:p>
    <w:p w14:paraId="33E86B92" w14:textId="687AF905" w:rsidR="00DE13A8" w:rsidRDefault="00D244CB" w:rsidP="009F3DDB">
      <w:r>
        <w:lastRenderedPageBreak/>
        <w:t xml:space="preserve">Além disso, é interessante observar que a acurácia balanceada é igual ao </w:t>
      </w:r>
      <w:r>
        <w:rPr>
          <w:i/>
          <w:iCs/>
        </w:rPr>
        <w:t>recall</w:t>
      </w:r>
      <w:r>
        <w:t xml:space="preserve"> macro. No entanto, a acurácia macro não é igual à acurácia balanceada.</w:t>
      </w:r>
    </w:p>
    <w:p w14:paraId="0E5167A5" w14:textId="6EE1AD80" w:rsidR="00D244CB" w:rsidRDefault="00D244CB" w:rsidP="00D244CB">
      <w:pPr>
        <w:pStyle w:val="Ttulo3"/>
      </w:pPr>
      <w:bookmarkStart w:id="109" w:name="_Toc157995313"/>
      <w:r>
        <w:t>Métricas Micro</w:t>
      </w:r>
      <w:bookmarkEnd w:id="109"/>
    </w:p>
    <w:p w14:paraId="5DBFFE5B" w14:textId="2C7FF9B0" w:rsidR="00A870B4" w:rsidRDefault="00A870B4" w:rsidP="00A870B4">
      <w:pPr>
        <w:pStyle w:val="Ttulo2"/>
      </w:pPr>
      <w:bookmarkStart w:id="110" w:name="_Toc157995314"/>
      <w:r>
        <w:t>Métricas para Regressão</w:t>
      </w:r>
      <w:bookmarkEnd w:id="110"/>
    </w:p>
    <w:p w14:paraId="6FF1AE93" w14:textId="6C73BF12" w:rsidR="009F2149" w:rsidRDefault="009F2149" w:rsidP="009F2149">
      <w:r>
        <w:t>As principais métricas usadas para regressão são apresentadas na tabela abaixo.</w:t>
      </w:r>
    </w:p>
    <w:tbl>
      <w:tblPr>
        <w:tblStyle w:val="Tabelacomgrade"/>
        <w:tblW w:w="0" w:type="auto"/>
        <w:tblLook w:val="04A0" w:firstRow="1" w:lastRow="0" w:firstColumn="1" w:lastColumn="0" w:noHBand="0" w:noVBand="1"/>
      </w:tblPr>
      <w:tblGrid>
        <w:gridCol w:w="1463"/>
        <w:gridCol w:w="4213"/>
        <w:gridCol w:w="2818"/>
      </w:tblGrid>
      <w:tr w:rsidR="009F2149" w14:paraId="7FD97873" w14:textId="77777777" w:rsidTr="00A73E35">
        <w:tc>
          <w:tcPr>
            <w:tcW w:w="8494" w:type="dxa"/>
            <w:gridSpan w:val="3"/>
          </w:tcPr>
          <w:p w14:paraId="5D7580C2" w14:textId="4918BB6D" w:rsidR="009F2149" w:rsidRPr="009F2149" w:rsidRDefault="009F2149" w:rsidP="009F2149">
            <w:pPr>
              <w:jc w:val="center"/>
              <w:rPr>
                <w:b/>
                <w:bCs/>
              </w:rPr>
            </w:pPr>
            <w:r>
              <w:rPr>
                <w:b/>
                <w:bCs/>
              </w:rPr>
              <w:t>Regressão</w:t>
            </w:r>
          </w:p>
        </w:tc>
      </w:tr>
      <w:tr w:rsidR="009F2149" w14:paraId="77D29D9A" w14:textId="77777777" w:rsidTr="006613FD">
        <w:tc>
          <w:tcPr>
            <w:tcW w:w="1413" w:type="dxa"/>
          </w:tcPr>
          <w:p w14:paraId="54EEDC25" w14:textId="2685339D" w:rsidR="009F2149" w:rsidRPr="009F2149" w:rsidRDefault="009F2149" w:rsidP="009F2149">
            <w:pPr>
              <w:jc w:val="center"/>
              <w:rPr>
                <w:b/>
                <w:bCs/>
              </w:rPr>
            </w:pPr>
            <w:r>
              <w:rPr>
                <w:b/>
                <w:bCs/>
              </w:rPr>
              <w:t>Métrica</w:t>
            </w:r>
          </w:p>
        </w:tc>
        <w:tc>
          <w:tcPr>
            <w:tcW w:w="4249" w:type="dxa"/>
          </w:tcPr>
          <w:p w14:paraId="6A8067C2" w14:textId="52CC2ADD" w:rsidR="009F2149" w:rsidRPr="009F2149" w:rsidRDefault="009F2149" w:rsidP="009F2149">
            <w:pPr>
              <w:jc w:val="center"/>
              <w:rPr>
                <w:b/>
                <w:bCs/>
              </w:rPr>
            </w:pPr>
            <w:r>
              <w:rPr>
                <w:b/>
                <w:bCs/>
              </w:rPr>
              <w:t>Expressão</w:t>
            </w:r>
          </w:p>
        </w:tc>
        <w:tc>
          <w:tcPr>
            <w:tcW w:w="2832" w:type="dxa"/>
          </w:tcPr>
          <w:p w14:paraId="5B196207" w14:textId="398A9139" w:rsidR="009F2149" w:rsidRPr="009F2149" w:rsidRDefault="009F2149" w:rsidP="009F2149">
            <w:pPr>
              <w:jc w:val="center"/>
              <w:rPr>
                <w:b/>
                <w:bCs/>
              </w:rPr>
            </w:pPr>
            <w:r>
              <w:rPr>
                <w:b/>
                <w:bCs/>
              </w:rPr>
              <w:t>Descrição</w:t>
            </w:r>
          </w:p>
        </w:tc>
      </w:tr>
      <w:tr w:rsidR="009F2149" w14:paraId="2B1EA69E" w14:textId="77777777" w:rsidTr="006613FD">
        <w:tc>
          <w:tcPr>
            <w:tcW w:w="1413" w:type="dxa"/>
            <w:vAlign w:val="center"/>
          </w:tcPr>
          <w:p w14:paraId="7ED8E648" w14:textId="77777777" w:rsidR="009F2149" w:rsidRDefault="009F2149" w:rsidP="006613FD">
            <w:pPr>
              <w:jc w:val="center"/>
            </w:pPr>
            <w:r>
              <w:t>MSE</w:t>
            </w:r>
          </w:p>
          <w:p w14:paraId="65F50ED6" w14:textId="73E98D42" w:rsidR="009F2149" w:rsidRDefault="009F2149" w:rsidP="006613FD">
            <w:pPr>
              <w:jc w:val="center"/>
            </w:pPr>
            <w:r>
              <w:t>(</w:t>
            </w:r>
            <w:proofErr w:type="spellStart"/>
            <w:r w:rsidRPr="009F2149">
              <w:rPr>
                <w:i/>
                <w:iCs/>
              </w:rPr>
              <w:t>Mean</w:t>
            </w:r>
            <w:proofErr w:type="spellEnd"/>
            <w:r w:rsidRPr="009F2149">
              <w:rPr>
                <w:i/>
                <w:iCs/>
              </w:rPr>
              <w:t xml:space="preserve"> </w:t>
            </w:r>
            <w:proofErr w:type="spellStart"/>
            <w:r w:rsidRPr="009F2149">
              <w:rPr>
                <w:i/>
                <w:iCs/>
              </w:rPr>
              <w:t>Squared</w:t>
            </w:r>
            <w:proofErr w:type="spellEnd"/>
            <w:r w:rsidRPr="009F2149">
              <w:rPr>
                <w:i/>
                <w:iCs/>
              </w:rPr>
              <w:t xml:space="preserve"> </w:t>
            </w:r>
            <w:proofErr w:type="spellStart"/>
            <w:r w:rsidRPr="009F2149">
              <w:rPr>
                <w:i/>
                <w:iCs/>
              </w:rPr>
              <w:t>Error</w:t>
            </w:r>
            <w:proofErr w:type="spellEnd"/>
            <w:r>
              <w:t>)</w:t>
            </w:r>
          </w:p>
        </w:tc>
        <w:tc>
          <w:tcPr>
            <w:tcW w:w="4249" w:type="dxa"/>
            <w:vAlign w:val="center"/>
          </w:tcPr>
          <w:p w14:paraId="0547052F" w14:textId="688B3D6A" w:rsidR="009F2149" w:rsidRDefault="009F2149" w:rsidP="006613FD">
            <w:pPr>
              <w:jc w:val="center"/>
            </w:pPr>
            <m:oMathPara>
              <m:oMath>
                <m:r>
                  <m:rPr>
                    <m:sty m:val="p"/>
                  </m:rPr>
                  <w:rPr>
                    <w:rFonts w:ascii="Cambria Math" w:hAnsi="Cambria Math"/>
                  </w:rPr>
                  <m:t>MSE=</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e>
                        </m:d>
                      </m:e>
                      <m:sup>
                        <m:r>
                          <w:rPr>
                            <w:rFonts w:ascii="Cambria Math" w:hAnsi="Cambria Math"/>
                          </w:rPr>
                          <m:t>2</m:t>
                        </m:r>
                      </m:sup>
                    </m:sSup>
                  </m:e>
                </m:nary>
              </m:oMath>
            </m:oMathPara>
          </w:p>
        </w:tc>
        <w:tc>
          <w:tcPr>
            <w:tcW w:w="2832" w:type="dxa"/>
          </w:tcPr>
          <w:p w14:paraId="2FEF9ED8" w14:textId="5CAEBE2D" w:rsidR="006613FD" w:rsidRDefault="006613FD" w:rsidP="009F2149">
            <w:r>
              <w:t>Vantagem:</w:t>
            </w:r>
          </w:p>
          <w:p w14:paraId="645ADC2D" w14:textId="316F7F56" w:rsidR="006613FD" w:rsidRDefault="009A36DA">
            <w:pPr>
              <w:pStyle w:val="PargrafodaLista"/>
              <w:numPr>
                <w:ilvl w:val="0"/>
                <w:numId w:val="18"/>
              </w:numPr>
            </w:pPr>
            <w:r>
              <w:t>É diferenciável.</w:t>
            </w:r>
          </w:p>
          <w:p w14:paraId="40286B1A" w14:textId="5EAD0D99" w:rsidR="009F2149" w:rsidRDefault="009F2149" w:rsidP="009F2149">
            <w:r>
              <w:t>Desvantagem:</w:t>
            </w:r>
          </w:p>
          <w:p w14:paraId="3039B593" w14:textId="77777777" w:rsidR="006613FD" w:rsidRDefault="009F2149">
            <w:pPr>
              <w:pStyle w:val="PargrafodaLista"/>
              <w:numPr>
                <w:ilvl w:val="0"/>
                <w:numId w:val="17"/>
              </w:numPr>
            </w:pPr>
            <w:r>
              <w:t xml:space="preserve">Não é medido nas mesmas unidades que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p>
          <w:p w14:paraId="109E7C99" w14:textId="4661C7C5" w:rsidR="009F2149" w:rsidRPr="006613FD" w:rsidRDefault="006613FD">
            <w:pPr>
              <w:pStyle w:val="PargrafodaLista"/>
              <w:numPr>
                <w:ilvl w:val="0"/>
                <w:numId w:val="17"/>
              </w:numPr>
            </w:pPr>
            <w:r>
              <w:t xml:space="preserve">Como os resíduos são elevados ao quadrado, é dado um peso maior para </w:t>
            </w:r>
            <w:r w:rsidRPr="006613FD">
              <w:rPr>
                <w:i/>
                <w:iCs/>
              </w:rPr>
              <w:t>outliers.</w:t>
            </w:r>
          </w:p>
        </w:tc>
      </w:tr>
      <w:tr w:rsidR="00FD4D10" w14:paraId="03584737" w14:textId="77777777" w:rsidTr="009A36DA">
        <w:tc>
          <w:tcPr>
            <w:tcW w:w="1413" w:type="dxa"/>
            <w:vAlign w:val="center"/>
          </w:tcPr>
          <w:p w14:paraId="5093782E" w14:textId="77777777" w:rsidR="009A36DA" w:rsidRPr="00864B77" w:rsidRDefault="009A36DA" w:rsidP="009A36DA">
            <w:pPr>
              <w:jc w:val="center"/>
              <w:rPr>
                <w:lang w:val="en-US"/>
              </w:rPr>
            </w:pPr>
            <w:r w:rsidRPr="00864B77">
              <w:rPr>
                <w:lang w:val="en-US"/>
              </w:rPr>
              <w:t>RMSE</w:t>
            </w:r>
          </w:p>
          <w:p w14:paraId="51EAB53E" w14:textId="2448ADD6" w:rsidR="009A36DA" w:rsidRPr="00864B77" w:rsidRDefault="009A36DA" w:rsidP="009A36DA">
            <w:pPr>
              <w:jc w:val="center"/>
              <w:rPr>
                <w:lang w:val="en-US"/>
              </w:rPr>
            </w:pPr>
            <w:r w:rsidRPr="00864B77">
              <w:rPr>
                <w:lang w:val="en-US"/>
              </w:rPr>
              <w:t>(</w:t>
            </w:r>
            <w:r w:rsidRPr="00864B77">
              <w:rPr>
                <w:i/>
                <w:iCs/>
                <w:lang w:val="en-US"/>
              </w:rPr>
              <w:t>Root Mean Squared Error</w:t>
            </w:r>
            <w:r w:rsidRPr="00864B77">
              <w:rPr>
                <w:lang w:val="en-US"/>
              </w:rPr>
              <w:t>)</w:t>
            </w:r>
          </w:p>
        </w:tc>
        <w:tc>
          <w:tcPr>
            <w:tcW w:w="4249" w:type="dxa"/>
            <w:vAlign w:val="center"/>
          </w:tcPr>
          <w:p w14:paraId="3437EE0E" w14:textId="7D603A25" w:rsidR="009A36DA" w:rsidRPr="009A36DA" w:rsidRDefault="009A36DA" w:rsidP="009A36DA">
            <w:pPr>
              <w:jc w:val="center"/>
              <w:rPr>
                <w:iCs/>
              </w:rPr>
            </w:pPr>
            <m:oMathPara>
              <m:oMath>
                <m:r>
                  <m:rPr>
                    <m:sty m:val="p"/>
                  </m:rPr>
                  <w:rPr>
                    <w:rFonts w:ascii="Cambria Math" w:hAnsi="Cambria Math"/>
                  </w:rPr>
                  <m:t>RMSE=</m:t>
                </m:r>
                <m:rad>
                  <m:radPr>
                    <m:degHide m:val="1"/>
                    <m:ctrlPr>
                      <w:rPr>
                        <w:rFonts w:ascii="Cambria Math" w:hAnsi="Cambria Math"/>
                        <w:iCs/>
                      </w:rPr>
                    </m:ctrlPr>
                  </m:radPr>
                  <m:deg>
                    <m:ctrlPr>
                      <w:rPr>
                        <w:rFonts w:ascii="Cambria Math" w:hAnsi="Cambria Math"/>
                        <w:i/>
                        <w:iCs/>
                      </w:rPr>
                    </m:ctrlPr>
                  </m:deg>
                  <m:e>
                    <m:r>
                      <m:rPr>
                        <m:sty m:val="p"/>
                      </m:rPr>
                      <w:rPr>
                        <w:rFonts w:ascii="Cambria Math" w:hAnsi="Cambria Math"/>
                      </w:rPr>
                      <m:t>MSE</m:t>
                    </m:r>
                  </m:e>
                </m:rad>
              </m:oMath>
            </m:oMathPara>
          </w:p>
        </w:tc>
        <w:tc>
          <w:tcPr>
            <w:tcW w:w="2832" w:type="dxa"/>
          </w:tcPr>
          <w:p w14:paraId="62033249" w14:textId="77777777" w:rsidR="009A36DA" w:rsidRDefault="009A36DA" w:rsidP="009A36DA">
            <w:r>
              <w:t>Vantagem:</w:t>
            </w:r>
          </w:p>
          <w:p w14:paraId="2FAD0239" w14:textId="1D74CC87" w:rsidR="009A36DA" w:rsidRDefault="009A36DA">
            <w:pPr>
              <w:pStyle w:val="PargrafodaLista"/>
              <w:numPr>
                <w:ilvl w:val="0"/>
                <w:numId w:val="18"/>
              </w:numPr>
            </w:pPr>
            <w:r>
              <w:t>É diferenciável.</w:t>
            </w:r>
          </w:p>
          <w:p w14:paraId="3D33835C" w14:textId="69D44F95" w:rsidR="009A36DA" w:rsidRDefault="009A36DA">
            <w:pPr>
              <w:pStyle w:val="PargrafodaLista"/>
              <w:numPr>
                <w:ilvl w:val="0"/>
                <w:numId w:val="18"/>
              </w:numPr>
            </w:pPr>
            <w:r>
              <w:t xml:space="preserve">É medido nas mesmas unidades que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p>
          <w:p w14:paraId="428EDAE2" w14:textId="0D4E4760" w:rsidR="009A36DA" w:rsidRDefault="009A36DA" w:rsidP="009A36DA">
            <w:r>
              <w:t>Desvantagem:</w:t>
            </w:r>
          </w:p>
          <w:p w14:paraId="779AF107" w14:textId="77777777" w:rsidR="009A36DA" w:rsidRPr="009A36DA" w:rsidRDefault="009A36DA">
            <w:pPr>
              <w:pStyle w:val="PargrafodaLista"/>
              <w:numPr>
                <w:ilvl w:val="0"/>
                <w:numId w:val="18"/>
              </w:numPr>
            </w:pPr>
            <w:r>
              <w:t xml:space="preserve">Como os resíduos são elevados ao quadrado, é dado um peso maior para </w:t>
            </w:r>
            <w:r w:rsidRPr="009A36DA">
              <w:rPr>
                <w:i/>
                <w:iCs/>
              </w:rPr>
              <w:t>outliers.</w:t>
            </w:r>
          </w:p>
          <w:p w14:paraId="60B46374" w14:textId="713A46AD" w:rsidR="009A36DA" w:rsidRDefault="009A36DA">
            <w:pPr>
              <w:pStyle w:val="PargrafodaLista"/>
              <w:numPr>
                <w:ilvl w:val="0"/>
                <w:numId w:val="18"/>
              </w:numPr>
            </w:pPr>
            <w:r>
              <w:t xml:space="preserve">Apesar de ser medido nas mesmas unidades que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 RMSE não representa a diferença média entre o </w:t>
            </w:r>
            <w:r>
              <w:rPr>
                <w:i/>
                <w:iCs/>
              </w:rPr>
              <w:t>target</w:t>
            </w:r>
            <w:r>
              <w:t xml:space="preserve"> e o valor predito. Um RMSE igual a 10 não significa que o modelo erra em 10 na média.</w:t>
            </w:r>
          </w:p>
        </w:tc>
      </w:tr>
      <w:tr w:rsidR="00FD4D10" w14:paraId="3A5EF01E" w14:textId="77777777" w:rsidTr="00065C30">
        <w:tc>
          <w:tcPr>
            <w:tcW w:w="1413" w:type="dxa"/>
            <w:vAlign w:val="center"/>
          </w:tcPr>
          <w:p w14:paraId="12833F79" w14:textId="77777777" w:rsidR="009A36DA" w:rsidRDefault="009A36DA" w:rsidP="00065C30">
            <w:pPr>
              <w:jc w:val="center"/>
            </w:pPr>
            <w:r>
              <w:t>MAE</w:t>
            </w:r>
          </w:p>
          <w:p w14:paraId="6CB0B5EF" w14:textId="46270A8F" w:rsidR="009A36DA" w:rsidRDefault="009A36DA" w:rsidP="00065C30">
            <w:pPr>
              <w:jc w:val="center"/>
            </w:pPr>
            <w:r>
              <w:t>(</w:t>
            </w:r>
            <w:proofErr w:type="spellStart"/>
            <w:r>
              <w:rPr>
                <w:i/>
                <w:iCs/>
              </w:rPr>
              <w:t>Mean</w:t>
            </w:r>
            <w:proofErr w:type="spellEnd"/>
            <w:r>
              <w:rPr>
                <w:i/>
                <w:iCs/>
              </w:rPr>
              <w:t xml:space="preserve"> Absolute </w:t>
            </w:r>
            <w:proofErr w:type="spellStart"/>
            <w:r>
              <w:rPr>
                <w:i/>
                <w:iCs/>
              </w:rPr>
              <w:t>Error</w:t>
            </w:r>
            <w:proofErr w:type="spellEnd"/>
            <w:r>
              <w:t>)</w:t>
            </w:r>
          </w:p>
        </w:tc>
        <w:tc>
          <w:tcPr>
            <w:tcW w:w="4249" w:type="dxa"/>
            <w:vAlign w:val="center"/>
          </w:tcPr>
          <w:p w14:paraId="5240916D" w14:textId="11F18D0B" w:rsidR="009A36DA" w:rsidRDefault="009A36DA" w:rsidP="009A36DA">
            <w:pPr>
              <w:jc w:val="center"/>
            </w:pPr>
            <m:oMathPara>
              <m:oMath>
                <m:r>
                  <m:rPr>
                    <m:sty m:val="p"/>
                  </m:rPr>
                  <w:rPr>
                    <w:rFonts w:ascii="Cambria Math" w:hAnsi="Cambria Math"/>
                  </w:rPr>
                  <m:t>MAE=</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e>
                    </m:d>
                  </m:e>
                </m:nary>
              </m:oMath>
            </m:oMathPara>
          </w:p>
        </w:tc>
        <w:tc>
          <w:tcPr>
            <w:tcW w:w="2832" w:type="dxa"/>
          </w:tcPr>
          <w:p w14:paraId="6AE908E6" w14:textId="7A908050" w:rsidR="00065C30" w:rsidRDefault="00065C30" w:rsidP="00065C30">
            <w:r>
              <w:t>Vantagem:</w:t>
            </w:r>
          </w:p>
          <w:p w14:paraId="10465E0F" w14:textId="30AC69C1" w:rsidR="00065C30" w:rsidRDefault="00065C30">
            <w:pPr>
              <w:pStyle w:val="PargrafodaLista"/>
              <w:numPr>
                <w:ilvl w:val="0"/>
                <w:numId w:val="20"/>
              </w:numPr>
            </w:pPr>
            <w:r>
              <w:t>Como os resíduos não são elevados ao quadrado, todos os erros são pesados de maneira igual.</w:t>
            </w:r>
          </w:p>
          <w:p w14:paraId="0415091A" w14:textId="3421D2CD" w:rsidR="00065C30" w:rsidRDefault="00065C30">
            <w:pPr>
              <w:pStyle w:val="PargrafodaLista"/>
              <w:numPr>
                <w:ilvl w:val="0"/>
                <w:numId w:val="20"/>
              </w:numPr>
            </w:pPr>
            <w:r>
              <w:t>É medido nas mesmas unidades que os resíd</w:t>
            </w:r>
            <w:r w:rsidR="00864B77">
              <w:t>u</w:t>
            </w:r>
            <w:r>
              <w:t xml:space="preserve">os,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p>
          <w:p w14:paraId="2799433A" w14:textId="24D7190F" w:rsidR="009A36DA" w:rsidRDefault="00065C30" w:rsidP="00065C30">
            <w:r>
              <w:t>Desvantagem:</w:t>
            </w:r>
          </w:p>
          <w:p w14:paraId="1217E954" w14:textId="34294EC8" w:rsidR="00065C30" w:rsidRDefault="00065C30">
            <w:pPr>
              <w:pStyle w:val="PargrafodaLista"/>
              <w:numPr>
                <w:ilvl w:val="0"/>
                <w:numId w:val="19"/>
              </w:numPr>
            </w:pPr>
            <w:r>
              <w:t>Não é facilmente diferenciável.</w:t>
            </w:r>
          </w:p>
        </w:tc>
      </w:tr>
      <w:tr w:rsidR="00065C30" w14:paraId="0C3056D5" w14:textId="77777777" w:rsidTr="00065C30">
        <w:tc>
          <w:tcPr>
            <w:tcW w:w="1413" w:type="dxa"/>
            <w:vAlign w:val="center"/>
          </w:tcPr>
          <w:p w14:paraId="2F3BC2F3" w14:textId="77777777" w:rsidR="00065C30" w:rsidRDefault="00065C30" w:rsidP="00065C30">
            <w:pPr>
              <w:jc w:val="center"/>
            </w:pPr>
            <w:r>
              <w:lastRenderedPageBreak/>
              <w:t>MAPE</w:t>
            </w:r>
          </w:p>
          <w:p w14:paraId="3F8B5B50" w14:textId="1FED9B48" w:rsidR="00065C30" w:rsidRDefault="00065C30" w:rsidP="00065C30">
            <w:pPr>
              <w:jc w:val="center"/>
            </w:pPr>
            <w:r>
              <w:t>(</w:t>
            </w:r>
            <w:proofErr w:type="spellStart"/>
            <w:r>
              <w:rPr>
                <w:i/>
                <w:iCs/>
              </w:rPr>
              <w:t>Mean</w:t>
            </w:r>
            <w:proofErr w:type="spellEnd"/>
            <w:r>
              <w:rPr>
                <w:i/>
                <w:iCs/>
              </w:rPr>
              <w:t xml:space="preserve"> Absolute </w:t>
            </w:r>
            <w:proofErr w:type="spellStart"/>
            <w:r>
              <w:rPr>
                <w:i/>
                <w:iCs/>
              </w:rPr>
              <w:t>Percentage</w:t>
            </w:r>
            <w:proofErr w:type="spellEnd"/>
            <w:r>
              <w:rPr>
                <w:i/>
                <w:iCs/>
              </w:rPr>
              <w:t xml:space="preserve"> </w:t>
            </w:r>
            <w:proofErr w:type="spellStart"/>
            <w:r>
              <w:rPr>
                <w:i/>
                <w:iCs/>
              </w:rPr>
              <w:t>Error</w:t>
            </w:r>
            <w:proofErr w:type="spellEnd"/>
            <w:r>
              <w:t>)</w:t>
            </w:r>
          </w:p>
        </w:tc>
        <w:tc>
          <w:tcPr>
            <w:tcW w:w="4249" w:type="dxa"/>
            <w:vAlign w:val="center"/>
          </w:tcPr>
          <w:p w14:paraId="603ACF92" w14:textId="1B6B861C" w:rsidR="00065C30" w:rsidRDefault="00065C30" w:rsidP="009A36DA">
            <w:pPr>
              <w:jc w:val="center"/>
              <w:rPr>
                <w:rFonts w:ascii="Calibri" w:eastAsia="Times New Roman" w:hAnsi="Calibri" w:cs="Times New Roman"/>
                <w:iCs/>
              </w:rPr>
            </w:pPr>
            <m:oMathPara>
              <m:oMath>
                <m:r>
                  <m:rPr>
                    <m:sty m:val="p"/>
                  </m:rPr>
                  <w:rPr>
                    <w:rFonts w:ascii="Cambria Math" w:hAnsi="Cambria Math"/>
                  </w:rPr>
                  <m:t>MAPE=</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num>
                          <m:den>
                            <m:sSub>
                              <m:sSubPr>
                                <m:ctrlPr>
                                  <w:rPr>
                                    <w:rFonts w:ascii="Cambria Math" w:hAnsi="Cambria Math"/>
                                    <w:i/>
                                    <w:iCs/>
                                  </w:rPr>
                                </m:ctrlPr>
                              </m:sSubPr>
                              <m:e>
                                <m:r>
                                  <w:rPr>
                                    <w:rFonts w:ascii="Cambria Math" w:hAnsi="Cambria Math"/>
                                  </w:rPr>
                                  <m:t>t</m:t>
                                </m:r>
                              </m:e>
                              <m:sub>
                                <m:r>
                                  <w:rPr>
                                    <w:rFonts w:ascii="Cambria Math" w:hAnsi="Cambria Math"/>
                                  </w:rPr>
                                  <m:t>i</m:t>
                                </m:r>
                              </m:sub>
                            </m:sSub>
                          </m:den>
                        </m:f>
                      </m:e>
                    </m:d>
                  </m:e>
                </m:nary>
              </m:oMath>
            </m:oMathPara>
          </w:p>
        </w:tc>
        <w:tc>
          <w:tcPr>
            <w:tcW w:w="2832" w:type="dxa"/>
          </w:tcPr>
          <w:p w14:paraId="3AFCAAE6" w14:textId="77777777" w:rsidR="00065C30" w:rsidRDefault="00065C30" w:rsidP="00065C30">
            <w:r>
              <w:t>Vantagem:</w:t>
            </w:r>
          </w:p>
          <w:p w14:paraId="2E44BD3F" w14:textId="63F87DEA" w:rsidR="00065C30" w:rsidRDefault="00462658">
            <w:pPr>
              <w:pStyle w:val="PargrafodaLista"/>
              <w:numPr>
                <w:ilvl w:val="0"/>
                <w:numId w:val="19"/>
              </w:numPr>
            </w:pPr>
            <w:r>
              <w:t>É uma porcentagem. Logo, é independente de escala e pode ser comparado com MAE de modelos de diferentes conjuntos de dados.</w:t>
            </w:r>
          </w:p>
          <w:p w14:paraId="568BD6DD" w14:textId="77777777" w:rsidR="00065C30" w:rsidRDefault="00065C30" w:rsidP="00065C30">
            <w:r>
              <w:t>Desvantagem:</w:t>
            </w:r>
          </w:p>
          <w:p w14:paraId="4EB451FE" w14:textId="70FA1339" w:rsidR="00462658" w:rsidRDefault="00462658">
            <w:pPr>
              <w:pStyle w:val="PargrafodaLista"/>
              <w:numPr>
                <w:ilvl w:val="0"/>
                <w:numId w:val="19"/>
              </w:numPr>
            </w:pPr>
            <w:r>
              <w:t>Não é facilmente diferenciável.</w:t>
            </w:r>
          </w:p>
          <w:p w14:paraId="4B3A0721" w14:textId="6EB3D4CE" w:rsidR="00065C30" w:rsidRDefault="00065C30" w:rsidP="00065C30"/>
        </w:tc>
      </w:tr>
      <w:tr w:rsidR="00FD4D10" w14:paraId="249F3ADA" w14:textId="77777777" w:rsidTr="00065C30">
        <w:tc>
          <w:tcPr>
            <w:tcW w:w="1413" w:type="dxa"/>
            <w:vAlign w:val="center"/>
          </w:tcPr>
          <w:p w14:paraId="5A41C251" w14:textId="77777777" w:rsidR="00FD4D10" w:rsidRDefault="00FD4D10" w:rsidP="00065C30">
            <w:pPr>
              <w:jc w:val="center"/>
            </w:pPr>
            <w:r>
              <w:t>Coeficiente de Correlação de Pearson</w:t>
            </w:r>
          </w:p>
          <w:p w14:paraId="7BB2388D" w14:textId="5F4252FD" w:rsidR="00FD4D10" w:rsidRDefault="00FD4D10" w:rsidP="00065C30">
            <w:pPr>
              <w:jc w:val="center"/>
            </w:pPr>
            <w:r>
              <w:t>(PCC)</w:t>
            </w:r>
          </w:p>
        </w:tc>
        <w:tc>
          <w:tcPr>
            <w:tcW w:w="4249" w:type="dxa"/>
            <w:vAlign w:val="center"/>
          </w:tcPr>
          <w:p w14:paraId="7F306604" w14:textId="2B32A258" w:rsidR="00FD4D10" w:rsidRDefault="00000000" w:rsidP="009A36DA">
            <w:pPr>
              <w:jc w:val="center"/>
              <w:rPr>
                <w:rFonts w:ascii="Calibri" w:eastAsia="Times New Roman" w:hAnsi="Calibri" w:cs="Times New Roman"/>
                <w:iCs/>
              </w:rPr>
            </w:pPr>
            <m:oMathPara>
              <m:oMath>
                <m:sSub>
                  <m:sSubPr>
                    <m:ctrlPr>
                      <w:rPr>
                        <w:rFonts w:ascii="Cambria Math" w:eastAsia="Times New Roman" w:hAnsi="Cambria Math" w:cs="Times New Roman"/>
                        <w:i/>
                        <w:iCs/>
                      </w:rPr>
                    </m:ctrlPr>
                  </m:sSubPr>
                  <m:e>
                    <m:r>
                      <w:rPr>
                        <w:rFonts w:ascii="Cambria Math" w:eastAsia="Times New Roman" w:hAnsi="Cambria Math" w:cs="Times New Roman"/>
                      </w:rPr>
                      <m:t>r</m:t>
                    </m:r>
                  </m:e>
                  <m:sub>
                    <m:r>
                      <w:rPr>
                        <w:rFonts w:ascii="Cambria Math" w:eastAsia="Times New Roman" w:hAnsi="Cambria Math" w:cs="Times New Roman"/>
                      </w:rPr>
                      <m:t>yt</m:t>
                    </m:r>
                  </m:sub>
                </m:sSub>
                <m:r>
                  <w:rPr>
                    <w:rFonts w:ascii="Cambria Math" w:eastAsia="Times New Roman" w:hAnsi="Cambria Math" w:cs="Times New Roman"/>
                  </w:rPr>
                  <m:t>=</m:t>
                </m:r>
                <m:f>
                  <m:fPr>
                    <m:ctrlPr>
                      <w:rPr>
                        <w:rFonts w:ascii="Cambria Math" w:eastAsia="Times New Roman" w:hAnsi="Cambria Math" w:cs="Times New Roman"/>
                        <w:i/>
                        <w:iCs/>
                      </w:rPr>
                    </m:ctrlPr>
                  </m:fPr>
                  <m:num>
                    <m:sSub>
                      <m:sSubPr>
                        <m:ctrlPr>
                          <w:rPr>
                            <w:rFonts w:ascii="Cambria Math" w:eastAsia="Times New Roman" w:hAnsi="Cambria Math" w:cs="Times New Roman"/>
                            <w:i/>
                            <w:iCs/>
                          </w:rPr>
                        </m:ctrlPr>
                      </m:sSubPr>
                      <m:e>
                        <m:r>
                          <w:rPr>
                            <w:rFonts w:ascii="Cambria Math" w:eastAsia="Times New Roman" w:hAnsi="Cambria Math" w:cs="Times New Roman"/>
                          </w:rPr>
                          <m:t>S</m:t>
                        </m:r>
                      </m:e>
                      <m:sub>
                        <m:r>
                          <w:rPr>
                            <w:rFonts w:ascii="Cambria Math" w:eastAsia="Times New Roman" w:hAnsi="Cambria Math" w:cs="Times New Roman"/>
                          </w:rPr>
                          <m:t>yt</m:t>
                        </m:r>
                      </m:sub>
                    </m:sSub>
                  </m:num>
                  <m:den>
                    <m:sSub>
                      <m:sSubPr>
                        <m:ctrlPr>
                          <w:rPr>
                            <w:rFonts w:ascii="Cambria Math" w:eastAsia="Times New Roman" w:hAnsi="Cambria Math" w:cs="Times New Roman"/>
                            <w:i/>
                            <w:iCs/>
                          </w:rPr>
                        </m:ctrlPr>
                      </m:sSubPr>
                      <m:e>
                        <m:r>
                          <w:rPr>
                            <w:rFonts w:ascii="Cambria Math" w:eastAsia="Times New Roman" w:hAnsi="Cambria Math" w:cs="Times New Roman"/>
                          </w:rPr>
                          <m:t>S</m:t>
                        </m:r>
                      </m:e>
                      <m:sub>
                        <m:r>
                          <w:rPr>
                            <w:rFonts w:ascii="Cambria Math" w:eastAsia="Times New Roman" w:hAnsi="Cambria Math" w:cs="Times New Roman"/>
                          </w:rPr>
                          <m:t>y</m:t>
                        </m:r>
                      </m:sub>
                    </m:sSub>
                    <m:sSub>
                      <m:sSubPr>
                        <m:ctrlPr>
                          <w:rPr>
                            <w:rFonts w:ascii="Cambria Math" w:eastAsia="Times New Roman" w:hAnsi="Cambria Math" w:cs="Times New Roman"/>
                            <w:i/>
                            <w:iCs/>
                          </w:rPr>
                        </m:ctrlPr>
                      </m:sSubPr>
                      <m:e>
                        <m:r>
                          <w:rPr>
                            <w:rFonts w:ascii="Cambria Math" w:eastAsia="Times New Roman" w:hAnsi="Cambria Math" w:cs="Times New Roman"/>
                          </w:rPr>
                          <m:t>S</m:t>
                        </m:r>
                      </m:e>
                      <m:sub>
                        <m:r>
                          <w:rPr>
                            <w:rFonts w:ascii="Cambria Math" w:eastAsia="Times New Roman" w:hAnsi="Cambria Math" w:cs="Times New Roman"/>
                          </w:rPr>
                          <m:t>t</m:t>
                        </m:r>
                      </m:sub>
                    </m:sSub>
                  </m:den>
                </m:f>
              </m:oMath>
            </m:oMathPara>
          </w:p>
        </w:tc>
        <w:tc>
          <w:tcPr>
            <w:tcW w:w="2832" w:type="dxa"/>
          </w:tcPr>
          <w:p w14:paraId="7EC69DC3" w14:textId="2CFC5C0D" w:rsidR="00FD4D10" w:rsidRDefault="00000000" w:rsidP="00065C30">
            <m:oMath>
              <m:sSub>
                <m:sSubPr>
                  <m:ctrlPr>
                    <w:rPr>
                      <w:rFonts w:ascii="Cambria Math" w:hAnsi="Cambria Math"/>
                      <w:i/>
                    </w:rPr>
                  </m:ctrlPr>
                </m:sSubPr>
                <m:e>
                  <m:r>
                    <w:rPr>
                      <w:rFonts w:ascii="Cambria Math" w:hAnsi="Cambria Math"/>
                    </w:rPr>
                    <m:t>S</m:t>
                  </m:r>
                </m:e>
                <m:sub>
                  <m:r>
                    <w:rPr>
                      <w:rFonts w:ascii="Cambria Math" w:hAnsi="Cambria Math"/>
                    </w:rPr>
                    <m:t>y</m:t>
                  </m:r>
                </m:sub>
              </m:sSub>
            </m:oMath>
            <w:r w:rsidR="00FD4D10">
              <w:t xml:space="preserve"> 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D4D10">
              <w:t xml:space="preserve"> são as variâncias amostrais de </w:t>
            </w:r>
            <m:oMath>
              <m:r>
                <w:rPr>
                  <w:rFonts w:ascii="Cambria Math" w:hAnsi="Cambria Math"/>
                </w:rPr>
                <m:t>y</m:t>
              </m:r>
            </m:oMath>
            <w:r w:rsidR="00FD4D10">
              <w:t xml:space="preserve"> e </w:t>
            </w:r>
            <m:oMath>
              <m:r>
                <w:rPr>
                  <w:rFonts w:ascii="Cambria Math" w:hAnsi="Cambria Math"/>
                </w:rPr>
                <m:t>t</m:t>
              </m:r>
            </m:oMath>
            <w:r w:rsidR="00FD4D10">
              <w:t xml:space="preserve">, respectivamente, e </w:t>
            </w:r>
            <m:oMath>
              <m:sSub>
                <m:sSubPr>
                  <m:ctrlPr>
                    <w:rPr>
                      <w:rFonts w:ascii="Cambria Math" w:hAnsi="Cambria Math"/>
                      <w:i/>
                    </w:rPr>
                  </m:ctrlPr>
                </m:sSubPr>
                <m:e>
                  <m:r>
                    <w:rPr>
                      <w:rFonts w:ascii="Cambria Math" w:hAnsi="Cambria Math"/>
                    </w:rPr>
                    <m:t>S</m:t>
                  </m:r>
                </m:e>
                <m:sub>
                  <m:r>
                    <w:rPr>
                      <w:rFonts w:ascii="Cambria Math" w:hAnsi="Cambria Math"/>
                    </w:rPr>
                    <m:t>yt</m:t>
                  </m:r>
                </m:sub>
              </m:sSub>
            </m:oMath>
            <w:r w:rsidR="00FD4D10">
              <w:t xml:space="preserve"> é a covariância amostral entre </w:t>
            </w:r>
            <m:oMath>
              <m:r>
                <w:rPr>
                  <w:rFonts w:ascii="Cambria Math" w:hAnsi="Cambria Math"/>
                </w:rPr>
                <m:t>y</m:t>
              </m:r>
            </m:oMath>
            <w:r w:rsidR="00FD4D10">
              <w:t xml:space="preserve"> e </w:t>
            </w:r>
            <m:oMath>
              <m:r>
                <w:rPr>
                  <w:rFonts w:ascii="Cambria Math" w:hAnsi="Cambria Math"/>
                </w:rPr>
                <m:t>t</m:t>
              </m:r>
            </m:oMath>
            <w:r w:rsidR="00FD4D10">
              <w:t>.</w:t>
            </w:r>
          </w:p>
        </w:tc>
      </w:tr>
      <w:tr w:rsidR="00A7407D" w14:paraId="134006C4" w14:textId="77777777" w:rsidTr="00065C30">
        <w:tc>
          <w:tcPr>
            <w:tcW w:w="1413" w:type="dxa"/>
            <w:vAlign w:val="center"/>
          </w:tcPr>
          <w:p w14:paraId="08BC0DF3" w14:textId="656CE025" w:rsidR="00A7407D" w:rsidRDefault="00A7407D" w:rsidP="00065C30">
            <w:pPr>
              <w:jc w:val="center"/>
            </w:pPr>
            <w:r>
              <w:t>Coeficiente de determinação</w:t>
            </w:r>
          </w:p>
        </w:tc>
        <w:tc>
          <w:tcPr>
            <w:tcW w:w="4249" w:type="dxa"/>
            <w:vAlign w:val="center"/>
          </w:tcPr>
          <w:p w14:paraId="316FEA63" w14:textId="5D31FF68" w:rsidR="00A7407D" w:rsidRDefault="00000000" w:rsidP="009A36DA">
            <w:pPr>
              <w:jc w:val="center"/>
              <w:rPr>
                <w:rFonts w:ascii="Calibri" w:eastAsia="Times New Roman" w:hAnsi="Calibri" w:cs="Times New Roman"/>
                <w:iCs/>
              </w:rPr>
            </w:pPr>
            <m:oMathPara>
              <m:oMath>
                <m:sSup>
                  <m:sSupPr>
                    <m:ctrlPr>
                      <w:rPr>
                        <w:rFonts w:ascii="Cambria Math" w:eastAsia="Times New Roman" w:hAnsi="Cambria Math" w:cs="Times New Roman"/>
                        <w:i/>
                        <w:iCs/>
                      </w:rPr>
                    </m:ctrlPr>
                  </m:sSupPr>
                  <m:e>
                    <m:r>
                      <w:rPr>
                        <w:rFonts w:ascii="Cambria Math" w:eastAsia="Times New Roman" w:hAnsi="Cambria Math" w:cs="Times New Roman"/>
                      </w:rPr>
                      <m:t>R</m:t>
                    </m:r>
                  </m:e>
                  <m:sup>
                    <m:r>
                      <w:rPr>
                        <w:rFonts w:ascii="Cambria Math" w:eastAsia="Times New Roman" w:hAnsi="Cambria Math" w:cs="Times New Roman"/>
                      </w:rPr>
                      <m:t>2</m:t>
                    </m:r>
                  </m:sup>
                </m:sSup>
                <m:r>
                  <w:rPr>
                    <w:rFonts w:ascii="Cambria Math" w:eastAsia="Times New Roman" w:hAnsi="Cambria Math" w:cs="Times New Roman"/>
                  </w:rPr>
                  <m:t>=1-</m:t>
                </m:r>
                <m:f>
                  <m:fPr>
                    <m:ctrlPr>
                      <w:rPr>
                        <w:rFonts w:ascii="Cambria Math" w:eastAsia="Times New Roman" w:hAnsi="Cambria Math" w:cs="Times New Roman"/>
                        <w:i/>
                        <w:iCs/>
                      </w:rPr>
                    </m:ctrlPr>
                  </m:fPr>
                  <m:num>
                    <m:nary>
                      <m:naryPr>
                        <m:chr m:val="∑"/>
                        <m:ctrlPr>
                          <w:rPr>
                            <w:rFonts w:ascii="Cambria Math" w:eastAsia="Times New Roman" w:hAnsi="Cambria Math" w:cs="Times New Roman"/>
                            <w:i/>
                            <w:iCs/>
                          </w:rPr>
                        </m:ctrlPr>
                      </m:naryPr>
                      <m:sub>
                        <m:r>
                          <w:rPr>
                            <w:rFonts w:ascii="Cambria Math" w:eastAsia="Times New Roman" w:hAnsi="Cambria Math" w:cs="Times New Roman"/>
                          </w:rPr>
                          <m:t>i=1</m:t>
                        </m:r>
                      </m:sub>
                      <m:sup>
                        <m:r>
                          <w:rPr>
                            <w:rFonts w:ascii="Cambria Math" w:eastAsia="Times New Roman" w:hAnsi="Cambria Math" w:cs="Times New Roman"/>
                          </w:rPr>
                          <m:t>N</m:t>
                        </m:r>
                      </m:sup>
                      <m:e>
                        <m:sSup>
                          <m:sSupPr>
                            <m:ctrlPr>
                              <w:rPr>
                                <w:rFonts w:ascii="Cambria Math" w:eastAsia="Times New Roman" w:hAnsi="Cambria Math" w:cs="Times New Roman"/>
                                <w:i/>
                                <w:iCs/>
                              </w:rPr>
                            </m:ctrlPr>
                          </m:sSupPr>
                          <m:e>
                            <m:d>
                              <m:dPr>
                                <m:ctrlPr>
                                  <w:rPr>
                                    <w:rFonts w:ascii="Cambria Math" w:eastAsia="Times New Roman" w:hAnsi="Cambria Math" w:cs="Times New Roman"/>
                                    <w:i/>
                                    <w:iCs/>
                                  </w:rPr>
                                </m:ctrlPr>
                              </m:dPr>
                              <m:e>
                                <m:sSub>
                                  <m:sSubPr>
                                    <m:ctrlPr>
                                      <w:rPr>
                                        <w:rFonts w:ascii="Cambria Math" w:eastAsia="Times New Roman" w:hAnsi="Cambria Math" w:cs="Times New Roman"/>
                                        <w:i/>
                                        <w:iCs/>
                                      </w:rPr>
                                    </m:ctrlPr>
                                  </m:sSubPr>
                                  <m:e>
                                    <m: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iCs/>
                                      </w:rPr>
                                    </m:ctrlPr>
                                  </m:sSubPr>
                                  <m:e>
                                    <m:r>
                                      <w:rPr>
                                        <w:rFonts w:ascii="Cambria Math" w:eastAsia="Times New Roman" w:hAnsi="Cambria Math" w:cs="Times New Roman"/>
                                      </w:rPr>
                                      <m:t>t</m:t>
                                    </m:r>
                                  </m:e>
                                  <m:sub>
                                    <m:r>
                                      <w:rPr>
                                        <w:rFonts w:ascii="Cambria Math" w:eastAsia="Times New Roman" w:hAnsi="Cambria Math" w:cs="Times New Roman"/>
                                      </w:rPr>
                                      <m:t>i</m:t>
                                    </m:r>
                                  </m:sub>
                                </m:sSub>
                              </m:e>
                            </m:d>
                          </m:e>
                          <m:sup>
                            <m:r>
                              <w:rPr>
                                <w:rFonts w:ascii="Cambria Math" w:eastAsia="Times New Roman" w:hAnsi="Cambria Math" w:cs="Times New Roman"/>
                              </w:rPr>
                              <m:t>2</m:t>
                            </m:r>
                          </m:sup>
                        </m:sSup>
                      </m:e>
                    </m:nary>
                  </m:num>
                  <m:den>
                    <m:nary>
                      <m:naryPr>
                        <m:chr m:val="∑"/>
                        <m:ctrlPr>
                          <w:rPr>
                            <w:rFonts w:ascii="Cambria Math" w:eastAsia="Times New Roman" w:hAnsi="Cambria Math" w:cs="Times New Roman"/>
                            <w:i/>
                            <w:iCs/>
                          </w:rPr>
                        </m:ctrlPr>
                      </m:naryPr>
                      <m:sub>
                        <m:r>
                          <w:rPr>
                            <w:rFonts w:ascii="Cambria Math" w:eastAsia="Times New Roman" w:hAnsi="Cambria Math" w:cs="Times New Roman"/>
                          </w:rPr>
                          <m:t>i=1</m:t>
                        </m:r>
                      </m:sub>
                      <m:sup>
                        <m:r>
                          <w:rPr>
                            <w:rFonts w:ascii="Cambria Math" w:eastAsia="Times New Roman" w:hAnsi="Cambria Math" w:cs="Times New Roman"/>
                          </w:rPr>
                          <m:t>N</m:t>
                        </m:r>
                      </m:sup>
                      <m:e>
                        <m:sSup>
                          <m:sSupPr>
                            <m:ctrlPr>
                              <w:rPr>
                                <w:rFonts w:ascii="Cambria Math" w:eastAsia="Times New Roman" w:hAnsi="Cambria Math" w:cs="Times New Roman"/>
                                <w:i/>
                                <w:iCs/>
                              </w:rPr>
                            </m:ctrlPr>
                          </m:sSupPr>
                          <m:e>
                            <m:d>
                              <m:dPr>
                                <m:ctrlPr>
                                  <w:rPr>
                                    <w:rFonts w:ascii="Cambria Math" w:eastAsia="Times New Roman" w:hAnsi="Cambria Math" w:cs="Times New Roman"/>
                                    <w:i/>
                                    <w:iCs/>
                                  </w:rPr>
                                </m:ctrlPr>
                              </m:dPr>
                              <m:e>
                                <m:sSub>
                                  <m:sSubPr>
                                    <m:ctrlPr>
                                      <w:rPr>
                                        <w:rFonts w:ascii="Cambria Math" w:eastAsia="Times New Roman" w:hAnsi="Cambria Math" w:cs="Times New Roman"/>
                                        <w:i/>
                                        <w:iCs/>
                                      </w:rPr>
                                    </m:ctrlPr>
                                  </m:sSubPr>
                                  <m:e>
                                    <m:r>
                                      <w:rPr>
                                        <w:rFonts w:ascii="Cambria Math" w:eastAsia="Times New Roman" w:hAnsi="Cambria Math" w:cs="Times New Roman"/>
                                      </w:rPr>
                                      <m:t>t</m:t>
                                    </m:r>
                                  </m:e>
                                  <m:sub>
                                    <m:r>
                                      <w:rPr>
                                        <w:rFonts w:ascii="Cambria Math" w:eastAsia="Times New Roman" w:hAnsi="Cambria Math" w:cs="Times New Roman"/>
                                      </w:rPr>
                                      <m:t>i</m:t>
                                    </m:r>
                                  </m:sub>
                                </m:sSub>
                                <m:r>
                                  <w:rPr>
                                    <w:rFonts w:ascii="Cambria Math" w:eastAsia="Times New Roman" w:hAnsi="Cambria Math" w:cs="Times New Roman"/>
                                  </w:rPr>
                                  <m:t>-</m:t>
                                </m:r>
                                <m:acc>
                                  <m:accPr>
                                    <m:chr m:val="̅"/>
                                    <m:ctrlPr>
                                      <w:rPr>
                                        <w:rFonts w:ascii="Cambria Math" w:eastAsia="Times New Roman" w:hAnsi="Cambria Math" w:cs="Times New Roman"/>
                                        <w:i/>
                                        <w:iCs/>
                                      </w:rPr>
                                    </m:ctrlPr>
                                  </m:accPr>
                                  <m:e>
                                    <m:r>
                                      <w:rPr>
                                        <w:rFonts w:ascii="Cambria Math" w:eastAsia="Times New Roman" w:hAnsi="Cambria Math" w:cs="Times New Roman"/>
                                      </w:rPr>
                                      <m:t>t</m:t>
                                    </m:r>
                                  </m:e>
                                </m:acc>
                              </m:e>
                            </m:d>
                          </m:e>
                          <m:sup>
                            <m:r>
                              <w:rPr>
                                <w:rFonts w:ascii="Cambria Math" w:eastAsia="Times New Roman" w:hAnsi="Cambria Math" w:cs="Times New Roman"/>
                              </w:rPr>
                              <m:t>2</m:t>
                            </m:r>
                          </m:sup>
                        </m:sSup>
                      </m:e>
                    </m:nary>
                  </m:den>
                </m:f>
                <m:r>
                  <w:rPr>
                    <w:rFonts w:ascii="Cambria Math" w:eastAsia="Times New Roman" w:hAnsi="Cambria Math" w:cs="Times New Roman"/>
                  </w:rPr>
                  <m:t>=1-</m:t>
                </m:r>
                <m:f>
                  <m:fPr>
                    <m:ctrlPr>
                      <w:rPr>
                        <w:rFonts w:ascii="Cambria Math" w:eastAsia="Times New Roman" w:hAnsi="Cambria Math" w:cs="Times New Roman"/>
                        <w:i/>
                        <w:iCs/>
                      </w:rPr>
                    </m:ctrlPr>
                  </m:fPr>
                  <m:num>
                    <m:r>
                      <m:rPr>
                        <m:sty m:val="p"/>
                      </m:rPr>
                      <w:rPr>
                        <w:rFonts w:ascii="Cambria Math" w:eastAsia="Times New Roman" w:hAnsi="Cambria Math" w:cs="Times New Roman"/>
                      </w:rPr>
                      <m:t>MSE</m:t>
                    </m:r>
                  </m:num>
                  <m:den>
                    <m:sSub>
                      <m:sSubPr>
                        <m:ctrlPr>
                          <w:rPr>
                            <w:rFonts w:ascii="Cambria Math" w:eastAsia="Times New Roman" w:hAnsi="Cambria Math" w:cs="Times New Roman"/>
                            <w:i/>
                            <w:iCs/>
                          </w:rPr>
                        </m:ctrlPr>
                      </m:sSubPr>
                      <m:e>
                        <m:r>
                          <w:rPr>
                            <w:rFonts w:ascii="Cambria Math" w:eastAsia="Times New Roman" w:hAnsi="Cambria Math" w:cs="Times New Roman"/>
                          </w:rPr>
                          <m:t>S</m:t>
                        </m:r>
                      </m:e>
                      <m:sub>
                        <m:r>
                          <w:rPr>
                            <w:rFonts w:ascii="Cambria Math" w:eastAsia="Times New Roman" w:hAnsi="Cambria Math" w:cs="Times New Roman"/>
                          </w:rPr>
                          <m:t>t</m:t>
                        </m:r>
                      </m:sub>
                    </m:sSub>
                  </m:den>
                </m:f>
              </m:oMath>
            </m:oMathPara>
          </w:p>
        </w:tc>
        <w:tc>
          <w:tcPr>
            <w:tcW w:w="2832" w:type="dxa"/>
          </w:tcPr>
          <w:p w14:paraId="2D7F99E7" w14:textId="51856065" w:rsidR="00864B77" w:rsidRPr="00FD4D10" w:rsidRDefault="00000000" w:rsidP="00065C30">
            <m:oMath>
              <m:acc>
                <m:accPr>
                  <m:chr m:val="̅"/>
                  <m:ctrlPr>
                    <w:rPr>
                      <w:rFonts w:ascii="Cambria Math" w:hAnsi="Cambria Math"/>
                      <w:i/>
                    </w:rPr>
                  </m:ctrlPr>
                </m:accPr>
                <m:e>
                  <m:r>
                    <w:rPr>
                      <w:rFonts w:ascii="Cambria Math" w:hAnsi="Cambria Math"/>
                    </w:rPr>
                    <m:t>t</m:t>
                  </m:r>
                </m:e>
              </m:acc>
            </m:oMath>
            <w:r w:rsidR="00FD4D10">
              <w:t xml:space="preserve">  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D4D10">
              <w:t xml:space="preserve"> são, respectivamente, a média e a variância amostrais dos </w:t>
            </w:r>
            <w:r w:rsidR="00FD4D10">
              <w:rPr>
                <w:i/>
                <w:iCs/>
              </w:rPr>
              <w:t>targets</w:t>
            </w:r>
            <w:r w:rsidR="00FD4D10">
              <w:t>.</w:t>
            </w:r>
          </w:p>
        </w:tc>
      </w:tr>
    </w:tbl>
    <w:p w14:paraId="5E7ADF39" w14:textId="77777777" w:rsidR="009F2149" w:rsidRDefault="009F2149" w:rsidP="009F2149"/>
    <w:p w14:paraId="7A589AAE" w14:textId="09DE6634" w:rsidR="00A870B4" w:rsidRDefault="00864B77" w:rsidP="00864B77">
      <w:pPr>
        <w:pStyle w:val="Ttulo3"/>
      </w:pPr>
      <w:bookmarkStart w:id="111" w:name="_Toc157995315"/>
      <w:r>
        <w:t>Nota sobre o Coeficiente de Determinação</w:t>
      </w:r>
      <w:bookmarkEnd w:id="111"/>
    </w:p>
    <w:p w14:paraId="4305FA37" w14:textId="2C9ECBD0" w:rsidR="00F71F0A" w:rsidRPr="00F71F0A" w:rsidRDefault="00F71F0A" w:rsidP="00F71F0A">
      <w:pPr>
        <w:pStyle w:val="Ttulo4"/>
      </w:pPr>
      <w:r>
        <w:t>Modelos lineares</w:t>
      </w:r>
    </w:p>
    <w:p w14:paraId="0832580E" w14:textId="107F5925" w:rsidR="00864B77" w:rsidRDefault="00864B77" w:rsidP="00864B77">
      <w:r>
        <w:t>O coeficiente de determinação surge naturalmente para avaliação de modelos de regressão lineares. Para esses modelos, a seguinte expressão é valida</w:t>
      </w:r>
      <w:r w:rsidR="006F6C76">
        <w:t xml:space="preserve"> </w:t>
      </w:r>
      <w:sdt>
        <w:sdtPr>
          <w:id w:val="1361786500"/>
          <w:citation/>
        </w:sdtPr>
        <w:sdtContent>
          <w:r w:rsidR="006F6C76">
            <w:fldChar w:fldCharType="begin"/>
          </w:r>
          <w:r w:rsidR="006F6C76">
            <w:instrText xml:space="preserve">CITATION Cha12 \p 68 \l 1046 </w:instrText>
          </w:r>
          <w:r w:rsidR="006F6C76">
            <w:fldChar w:fldCharType="separate"/>
          </w:r>
          <w:r w:rsidR="00D244CB" w:rsidRPr="00D244CB">
            <w:rPr>
              <w:noProof/>
            </w:rPr>
            <w:t>[13, p. 68]</w:t>
          </w:r>
          <w:r w:rsidR="006F6C76">
            <w:fldChar w:fldCharType="end"/>
          </w:r>
        </w:sdtContent>
      </w:sdt>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F71F0A" w14:paraId="42ED281E" w14:textId="77777777" w:rsidTr="00F348A3">
        <w:tc>
          <w:tcPr>
            <w:tcW w:w="350" w:type="pct"/>
          </w:tcPr>
          <w:p w14:paraId="75D23BEC" w14:textId="77777777" w:rsidR="00F71F0A" w:rsidRDefault="00F71F0A" w:rsidP="00F348A3"/>
        </w:tc>
        <w:tc>
          <w:tcPr>
            <w:tcW w:w="4300" w:type="pct"/>
            <w:vAlign w:val="center"/>
          </w:tcPr>
          <w:p w14:paraId="10DC20D0" w14:textId="77777777" w:rsidR="00F71F0A" w:rsidRPr="00B20678" w:rsidRDefault="00000000" w:rsidP="00F71F0A">
            <w:pPr>
              <w:rPr>
                <w:iCs/>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Cs/>
                      </w:rPr>
                    </m:ctrlPr>
                  </m:fPr>
                  <m:num>
                    <m:r>
                      <m:rPr>
                        <m:sty m:val="p"/>
                      </m:rPr>
                      <w:rPr>
                        <w:rFonts w:ascii="Cambria Math" w:hAnsi="Cambria Math"/>
                      </w:rPr>
                      <m:t>MSE</m:t>
                    </m:r>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t</m:t>
                        </m:r>
                      </m:sub>
                    </m:sSub>
                  </m:den>
                </m:f>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ctrlPr>
                      <w:rPr>
                        <w:rFonts w:ascii="Cambria Math" w:hAnsi="Cambria Math"/>
                        <w:i/>
                        <w:iCs/>
                      </w:rPr>
                    </m:ctrlP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reg</m:t>
                        </m:r>
                      </m:sub>
                    </m:sSub>
                    <m:ctrlPr>
                      <w:rPr>
                        <w:rFonts w:ascii="Cambria Math" w:hAnsi="Cambria Math"/>
                        <w:i/>
                      </w:rPr>
                    </m:ctrlPr>
                  </m:num>
                  <m:den>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oMath>
            </m:oMathPara>
          </w:p>
          <w:p w14:paraId="1D51C572" w14:textId="6C4E3F37" w:rsidR="00F71F0A" w:rsidRPr="00C056DA" w:rsidRDefault="00F71F0A" w:rsidP="00F348A3">
            <w:pPr>
              <w:jc w:val="center"/>
            </w:pPr>
          </w:p>
        </w:tc>
        <w:tc>
          <w:tcPr>
            <w:tcW w:w="350" w:type="pct"/>
            <w:vAlign w:val="center"/>
          </w:tcPr>
          <w:p w14:paraId="651071DD" w14:textId="7884F91B" w:rsidR="00F71F0A" w:rsidRDefault="00F71F0A" w:rsidP="00F348A3">
            <w:pPr>
              <w:keepNext/>
              <w:jc w:val="right"/>
            </w:pPr>
            <w:bookmarkStart w:id="112" w:name="_Ref155297666"/>
            <w:r>
              <w:t>(</w:t>
            </w:r>
            <w:r>
              <w:fldChar w:fldCharType="begin"/>
            </w:r>
            <w:r>
              <w:instrText xml:space="preserve"> STYLEREF 1 \s </w:instrText>
            </w:r>
            <w:r>
              <w:fldChar w:fldCharType="separate"/>
            </w:r>
            <w:r w:rsidR="00D244CB">
              <w:rPr>
                <w:noProof/>
              </w:rPr>
              <w:t>7</w:t>
            </w:r>
            <w:r>
              <w:rPr>
                <w:noProof/>
              </w:rPr>
              <w:fldChar w:fldCharType="end"/>
            </w:r>
            <w:r>
              <w:t>.</w:t>
            </w:r>
            <w:r>
              <w:fldChar w:fldCharType="begin"/>
            </w:r>
            <w:r>
              <w:instrText xml:space="preserve"> SEQ Equação \* ARABIC \s 1 </w:instrText>
            </w:r>
            <w:r>
              <w:fldChar w:fldCharType="separate"/>
            </w:r>
            <w:r w:rsidR="00D244CB">
              <w:rPr>
                <w:noProof/>
              </w:rPr>
              <w:t>2</w:t>
            </w:r>
            <w:r>
              <w:rPr>
                <w:noProof/>
              </w:rPr>
              <w:fldChar w:fldCharType="end"/>
            </w:r>
            <w:r>
              <w:t>)</w:t>
            </w:r>
            <w:bookmarkEnd w:id="112"/>
          </w:p>
        </w:tc>
      </w:tr>
    </w:tbl>
    <w:p w14:paraId="5C46001B" w14:textId="2E93B9EA" w:rsidR="00B20678" w:rsidRDefault="00B20678" w:rsidP="00864B77">
      <w:pPr>
        <w:rPr>
          <w:iCs/>
        </w:rPr>
      </w:pPr>
      <w:r>
        <w:rPr>
          <w:iCs/>
        </w:rPr>
        <w:t>em que</w:t>
      </w:r>
      <w:r w:rsidR="006F6C76">
        <w:rPr>
          <w:iCs/>
        </w:rPr>
        <w:t xml:space="preserve"> </w:t>
      </w:r>
      <w:sdt>
        <w:sdtPr>
          <w:rPr>
            <w:iCs/>
          </w:rPr>
          <w:id w:val="1228185159"/>
          <w:citation/>
        </w:sdtPr>
        <w:sdtContent>
          <w:r w:rsidR="006F6C76">
            <w:rPr>
              <w:iCs/>
            </w:rPr>
            <w:fldChar w:fldCharType="begin"/>
          </w:r>
          <w:r w:rsidR="006F6C76">
            <w:rPr>
              <w:iCs/>
            </w:rPr>
            <w:instrText xml:space="preserve">CITATION Cha12 \p 44 \l 1046 </w:instrText>
          </w:r>
          <w:r w:rsidR="006F6C76">
            <w:rPr>
              <w:iCs/>
            </w:rPr>
            <w:fldChar w:fldCharType="separate"/>
          </w:r>
          <w:r w:rsidR="00D244CB" w:rsidRPr="00D244CB">
            <w:rPr>
              <w:noProof/>
            </w:rPr>
            <w:t>[13, p. 44]</w:t>
          </w:r>
          <w:r w:rsidR="006F6C76">
            <w:rPr>
              <w:iCs/>
            </w:rPr>
            <w:fldChar w:fldCharType="end"/>
          </w:r>
        </w:sdtContent>
      </w:sdt>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950"/>
      </w:tblGrid>
      <w:tr w:rsidR="00B20678" w:rsidRPr="00F71F0A" w14:paraId="0AB73523" w14:textId="77777777" w:rsidTr="00F71F0A">
        <w:tc>
          <w:tcPr>
            <w:tcW w:w="3544" w:type="dxa"/>
          </w:tcPr>
          <w:p w14:paraId="50B987CE" w14:textId="44178E49" w:rsidR="00B20678" w:rsidRPr="00F71F0A" w:rsidRDefault="00000000" w:rsidP="00F71F0A">
            <w:pPr>
              <w:rPr>
                <w:iCs/>
              </w:rPr>
            </w:pPr>
            <m:oMathPara>
              <m:oMathParaPr>
                <m:jc m:val="left"/>
              </m:oMathParaPr>
              <m:oMath>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r>
                  <m:rPr>
                    <m:sty m:val="p"/>
                  </m:rPr>
                  <w:rPr>
                    <w:rFonts w:ascii="Cambria Math" w:hAnsi="Cambria Math"/>
                  </w:rPr>
                  <m:t>=MSE×</m:t>
                </m:r>
                <m:r>
                  <w:rPr>
                    <w:rFonts w:ascii="Cambria Math" w:hAnsi="Cambria Math"/>
                  </w:rPr>
                  <m:t>N=</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e>
                      <m:sup>
                        <m:r>
                          <w:rPr>
                            <w:rFonts w:ascii="Cambria Math" w:hAnsi="Cambria Math"/>
                          </w:rPr>
                          <m:t>2</m:t>
                        </m:r>
                      </m:sup>
                    </m:sSup>
                  </m:e>
                </m:nary>
              </m:oMath>
            </m:oMathPara>
          </w:p>
        </w:tc>
        <w:tc>
          <w:tcPr>
            <w:tcW w:w="4950" w:type="dxa"/>
            <w:vAlign w:val="center"/>
          </w:tcPr>
          <w:p w14:paraId="342800F5" w14:textId="4DA1676A" w:rsidR="00F71F0A" w:rsidRPr="00F71F0A" w:rsidRDefault="00F71F0A" w:rsidP="00F71F0A">
            <w:pPr>
              <w:rPr>
                <w:i/>
              </w:rPr>
            </w:pPr>
            <w:r w:rsidRPr="00F71F0A">
              <w:rPr>
                <w:iCs/>
              </w:rPr>
              <w:t>:</w:t>
            </w:r>
            <w:r w:rsidR="00B20678" w:rsidRPr="00F71F0A">
              <w:rPr>
                <w:i/>
              </w:rPr>
              <w:t xml:space="preserve">Sum </w:t>
            </w:r>
            <w:proofErr w:type="spellStart"/>
            <w:r w:rsidR="00B20678" w:rsidRPr="00F71F0A">
              <w:rPr>
                <w:i/>
              </w:rPr>
              <w:t>of</w:t>
            </w:r>
            <w:proofErr w:type="spellEnd"/>
            <w:r w:rsidR="00B20678" w:rsidRPr="00F71F0A">
              <w:rPr>
                <w:i/>
              </w:rPr>
              <w:t xml:space="preserve"> </w:t>
            </w:r>
            <w:proofErr w:type="spellStart"/>
            <w:r w:rsidR="00B20678" w:rsidRPr="00F71F0A">
              <w:rPr>
                <w:i/>
              </w:rPr>
              <w:t>Squared</w:t>
            </w:r>
            <w:proofErr w:type="spellEnd"/>
            <w:r w:rsidR="00B20678" w:rsidRPr="00F71F0A">
              <w:rPr>
                <w:i/>
              </w:rPr>
              <w:t xml:space="preserve"> </w:t>
            </w:r>
            <w:proofErr w:type="spellStart"/>
            <w:r w:rsidR="006F6C76" w:rsidRPr="00F71F0A">
              <w:rPr>
                <w:i/>
              </w:rPr>
              <w:t>R</w:t>
            </w:r>
            <w:r w:rsidR="00B20678" w:rsidRPr="00F71F0A">
              <w:rPr>
                <w:i/>
              </w:rPr>
              <w:t>esiduals</w:t>
            </w:r>
            <w:proofErr w:type="spellEnd"/>
            <w:r w:rsidRPr="00F71F0A">
              <w:rPr>
                <w:i/>
              </w:rPr>
              <w:t xml:space="preserve"> </w:t>
            </w:r>
            <w:r w:rsidRPr="00F71F0A">
              <w:rPr>
                <w:iCs/>
              </w:rPr>
              <w:t xml:space="preserve">(também chamada de variância </w:t>
            </w:r>
            <w:r>
              <w:rPr>
                <w:iCs/>
              </w:rPr>
              <w:t>não explicada pelo modelo</w:t>
            </w:r>
            <w:r w:rsidRPr="00F71F0A">
              <w:rPr>
                <w:iCs/>
              </w:rPr>
              <w:t>)</w:t>
            </w:r>
          </w:p>
          <w:p w14:paraId="789BC3E6" w14:textId="4796B10F" w:rsidR="00F71F0A" w:rsidRPr="00F71F0A" w:rsidRDefault="00F71F0A" w:rsidP="00F71F0A">
            <w:pPr>
              <w:rPr>
                <w:iCs/>
              </w:rPr>
            </w:pPr>
          </w:p>
        </w:tc>
      </w:tr>
      <w:tr w:rsidR="00B20678" w:rsidRPr="009F3DDB" w14:paraId="7BBA6A48" w14:textId="77777777" w:rsidTr="00F71F0A">
        <w:tc>
          <w:tcPr>
            <w:tcW w:w="3544" w:type="dxa"/>
          </w:tcPr>
          <w:p w14:paraId="5AC1EC75" w14:textId="09780AC6" w:rsidR="00B20678" w:rsidRPr="00F71F0A" w:rsidRDefault="00000000" w:rsidP="00B20678">
            <w:pPr>
              <w:jc w:val="center"/>
              <w:rPr>
                <w:rFonts w:ascii="Calibri" w:eastAsia="Times New Roman" w:hAnsi="Calibri" w:cs="Times New Roman"/>
                <w:i/>
                <w:lang w:val="en-US"/>
              </w:rPr>
            </w:pPr>
            <m:oMathPara>
              <m:oMathParaPr>
                <m:jc m:val="left"/>
              </m:oMathParaPr>
              <m:oMath>
                <m:sSub>
                  <m:sSubPr>
                    <m:ctrlPr>
                      <w:rPr>
                        <w:rFonts w:ascii="Cambria Math" w:eastAsia="Times New Roman" w:hAnsi="Cambria Math" w:cs="Times New Roman"/>
                        <w:iCs/>
                        <w:lang w:val="en-US"/>
                      </w:rPr>
                    </m:ctrlPr>
                  </m:sSubPr>
                  <m:e>
                    <m:r>
                      <m:rPr>
                        <m:sty m:val="p"/>
                      </m:rPr>
                      <w:rPr>
                        <w:rFonts w:ascii="Cambria Math" w:eastAsia="Times New Roman" w:hAnsi="Cambria Math" w:cs="Times New Roman"/>
                        <w:lang w:val="en-US"/>
                      </w:rPr>
                      <m:t>SS</m:t>
                    </m:r>
                  </m:e>
                  <m:sub>
                    <m:r>
                      <m:rPr>
                        <m:sty m:val="p"/>
                      </m:rPr>
                      <w:rPr>
                        <w:rFonts w:ascii="Cambria Math" w:eastAsia="Times New Roman" w:hAnsi="Cambria Math" w:cs="Times New Roman"/>
                        <w:lang w:val="en-US"/>
                      </w:rPr>
                      <m:t>tot</m:t>
                    </m:r>
                  </m:sub>
                </m:sSub>
                <m:r>
                  <m:rPr>
                    <m:sty m:val="p"/>
                  </m:rPr>
                  <w:rPr>
                    <w:rFonts w:ascii="Cambria Math" w:eastAsia="Times New Roman" w:hAnsi="Cambria Math" w:cs="Times New Roman"/>
                    <w:lang w:val="en-US"/>
                  </w:rPr>
                  <m:t>=</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S</m:t>
                    </m:r>
                  </m:e>
                  <m:sub>
                    <m:r>
                      <w:rPr>
                        <w:rFonts w:ascii="Cambria Math" w:eastAsia="Times New Roman" w:hAnsi="Cambria Math" w:cs="Times New Roman"/>
                        <w:lang w:val="en-US"/>
                      </w:rPr>
                      <m:t>t</m:t>
                    </m:r>
                  </m:sub>
                </m:sSub>
                <m:r>
                  <w:rPr>
                    <w:rFonts w:ascii="Cambria Math" w:eastAsia="Times New Roman" w:hAnsi="Cambria Math" w:cs="Times New Roman"/>
                    <w:lang w:val="en-US"/>
                  </w:rPr>
                  <m:t>×N=</m:t>
                </m:r>
                <m:nary>
                  <m:naryPr>
                    <m:chr m:val="∑"/>
                    <m:ctrlPr>
                      <w:rPr>
                        <w:rFonts w:ascii="Cambria Math" w:eastAsia="Times New Roman" w:hAnsi="Cambria Math" w:cs="Times New Roman"/>
                        <w:i/>
                        <w:lang w:val="en-US"/>
                      </w:rPr>
                    </m:ctrlPr>
                  </m:naryPr>
                  <m:sub>
                    <m:r>
                      <w:rPr>
                        <w:rFonts w:ascii="Cambria Math" w:eastAsia="Times New Roman" w:hAnsi="Cambria Math" w:cs="Times New Roman"/>
                        <w:lang w:val="en-US"/>
                      </w:rPr>
                      <m:t>i=1</m:t>
                    </m:r>
                  </m:sub>
                  <m:sup>
                    <m:r>
                      <w:rPr>
                        <w:rFonts w:ascii="Cambria Math" w:eastAsia="Times New Roman" w:hAnsi="Cambria Math" w:cs="Times New Roman"/>
                        <w:lang w:val="en-US"/>
                      </w:rPr>
                      <m:t>N</m:t>
                    </m:r>
                  </m:sup>
                  <m:e>
                    <m:sSup>
                      <m:sSupPr>
                        <m:ctrlPr>
                          <w:rPr>
                            <w:rFonts w:ascii="Cambria Math" w:eastAsia="Times New Roman" w:hAnsi="Cambria Math" w:cs="Times New Roman"/>
                            <w:i/>
                            <w:lang w:val="en-US"/>
                          </w:rPr>
                        </m:ctrlPr>
                      </m:sSupPr>
                      <m:e>
                        <m:d>
                          <m:dPr>
                            <m:ctrlPr>
                              <w:rPr>
                                <w:rFonts w:ascii="Cambria Math" w:eastAsia="Times New Roman" w:hAnsi="Cambria Math" w:cs="Times New Roman"/>
                                <w:i/>
                                <w:lang w:val="en-US"/>
                              </w:rPr>
                            </m:ctrlPr>
                          </m:dPr>
                          <m:e>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t</m:t>
                                </m:r>
                              </m:e>
                              <m:sub>
                                <m:r>
                                  <w:rPr>
                                    <w:rFonts w:ascii="Cambria Math" w:eastAsia="Times New Roman" w:hAnsi="Cambria Math" w:cs="Times New Roman"/>
                                    <w:lang w:val="en-US"/>
                                  </w:rPr>
                                  <m:t>i</m:t>
                                </m:r>
                              </m:sub>
                            </m:sSub>
                            <m:r>
                              <w:rPr>
                                <w:rFonts w:ascii="Cambria Math" w:eastAsia="Times New Roman" w:hAnsi="Cambria Math" w:cs="Times New Roman"/>
                                <w:lang w:val="en-US"/>
                              </w:rPr>
                              <m:t>-</m:t>
                            </m:r>
                            <m:acc>
                              <m:accPr>
                                <m:chr m:val="̅"/>
                                <m:ctrlPr>
                                  <w:rPr>
                                    <w:rFonts w:ascii="Cambria Math" w:eastAsia="Times New Roman" w:hAnsi="Cambria Math" w:cs="Times New Roman"/>
                                    <w:i/>
                                    <w:lang w:val="en-US"/>
                                  </w:rPr>
                                </m:ctrlPr>
                              </m:accPr>
                              <m:e>
                                <m:r>
                                  <w:rPr>
                                    <w:rFonts w:ascii="Cambria Math" w:eastAsia="Times New Roman" w:hAnsi="Cambria Math" w:cs="Times New Roman"/>
                                    <w:lang w:val="en-US"/>
                                  </w:rPr>
                                  <m:t>t</m:t>
                                </m:r>
                              </m:e>
                            </m:acc>
                          </m:e>
                        </m:d>
                      </m:e>
                      <m:sup>
                        <m:r>
                          <w:rPr>
                            <w:rFonts w:ascii="Cambria Math" w:eastAsia="Times New Roman" w:hAnsi="Cambria Math" w:cs="Times New Roman"/>
                            <w:lang w:val="en-US"/>
                          </w:rPr>
                          <m:t>2</m:t>
                        </m:r>
                      </m:sup>
                    </m:sSup>
                  </m:e>
                </m:nary>
              </m:oMath>
            </m:oMathPara>
          </w:p>
        </w:tc>
        <w:tc>
          <w:tcPr>
            <w:tcW w:w="4950" w:type="dxa"/>
            <w:vAlign w:val="center"/>
          </w:tcPr>
          <w:p w14:paraId="5C992F5A" w14:textId="4409325D" w:rsidR="00B20678" w:rsidRPr="00B20678" w:rsidRDefault="00F71F0A" w:rsidP="00F71F0A">
            <w:pPr>
              <w:rPr>
                <w:iCs/>
                <w:lang w:val="en-US"/>
              </w:rPr>
            </w:pPr>
            <w:proofErr w:type="gramStart"/>
            <w:r w:rsidRPr="00F71F0A">
              <w:rPr>
                <w:iCs/>
                <w:lang w:val="en-US"/>
              </w:rPr>
              <w:t>:</w:t>
            </w:r>
            <w:r w:rsidR="00B20678" w:rsidRPr="006F6C76">
              <w:rPr>
                <w:i/>
                <w:lang w:val="en-US"/>
              </w:rPr>
              <w:t>Total</w:t>
            </w:r>
            <w:proofErr w:type="gramEnd"/>
            <w:r w:rsidR="00B20678" w:rsidRPr="006F6C76">
              <w:rPr>
                <w:i/>
                <w:lang w:val="en-US"/>
              </w:rPr>
              <w:t xml:space="preserve"> Sum of Squared Deviations</w:t>
            </w:r>
          </w:p>
        </w:tc>
      </w:tr>
      <w:tr w:rsidR="00B20678" w:rsidRPr="00F71F0A" w14:paraId="268CE1FA" w14:textId="77777777" w:rsidTr="00F71F0A">
        <w:tc>
          <w:tcPr>
            <w:tcW w:w="3544" w:type="dxa"/>
          </w:tcPr>
          <w:p w14:paraId="6C2A754D" w14:textId="124DBF4B" w:rsidR="00B20678" w:rsidRPr="00F71F0A" w:rsidRDefault="00000000" w:rsidP="00864B77">
            <w:pPr>
              <w:rPr>
                <w:rFonts w:ascii="Calibri" w:eastAsia="Times New Roman" w:hAnsi="Calibri" w:cs="Times New Roman"/>
                <w:lang w:val="en-US"/>
              </w:rPr>
            </w:pPr>
            <m:oMathPara>
              <m:oMathParaPr>
                <m:jc m:val="left"/>
              </m:oMathParaPr>
              <m:oMath>
                <m:sSub>
                  <m:sSubPr>
                    <m:ctrlPr>
                      <w:rPr>
                        <w:rFonts w:ascii="Cambria Math" w:eastAsia="Times New Roman" w:hAnsi="Cambria Math" w:cs="Times New Roman"/>
                        <w:iCs/>
                        <w:lang w:val="en-US"/>
                      </w:rPr>
                    </m:ctrlPr>
                  </m:sSubPr>
                  <m:e>
                    <m:r>
                      <m:rPr>
                        <m:sty m:val="p"/>
                      </m:rPr>
                      <w:rPr>
                        <w:rFonts w:ascii="Cambria Math" w:eastAsia="Times New Roman" w:hAnsi="Cambria Math" w:cs="Times New Roman"/>
                        <w:lang w:val="en-US"/>
                      </w:rPr>
                      <m:t>SS</m:t>
                    </m:r>
                  </m:e>
                  <m:sub>
                    <m:r>
                      <m:rPr>
                        <m:sty m:val="p"/>
                      </m:rPr>
                      <w:rPr>
                        <w:rFonts w:ascii="Cambria Math" w:eastAsia="Times New Roman" w:hAnsi="Cambria Math" w:cs="Times New Roman"/>
                        <w:lang w:val="en-US"/>
                      </w:rPr>
                      <m:t>reg</m:t>
                    </m:r>
                  </m:sub>
                </m:sSub>
                <m:r>
                  <w:rPr>
                    <w:rFonts w:ascii="Cambria Math" w:eastAsia="Times New Roman" w:hAnsi="Cambria Math" w:cs="Times New Roman"/>
                    <w:lang w:val="en-US"/>
                  </w:rPr>
                  <m:t>=</m:t>
                </m:r>
                <m:nary>
                  <m:naryPr>
                    <m:chr m:val="∑"/>
                    <m:ctrlPr>
                      <w:rPr>
                        <w:rFonts w:ascii="Cambria Math" w:eastAsia="Times New Roman" w:hAnsi="Cambria Math" w:cs="Times New Roman"/>
                        <w:i/>
                        <w:lang w:val="en-US"/>
                      </w:rPr>
                    </m:ctrlPr>
                  </m:naryPr>
                  <m:sub>
                    <m:r>
                      <w:rPr>
                        <w:rFonts w:ascii="Cambria Math" w:eastAsia="Times New Roman" w:hAnsi="Cambria Math" w:cs="Times New Roman"/>
                        <w:lang w:val="en-US"/>
                      </w:rPr>
                      <m:t>i=1</m:t>
                    </m:r>
                  </m:sub>
                  <m:sup>
                    <m:r>
                      <w:rPr>
                        <w:rFonts w:ascii="Cambria Math" w:eastAsia="Times New Roman" w:hAnsi="Cambria Math" w:cs="Times New Roman"/>
                        <w:lang w:val="en-US"/>
                      </w:rPr>
                      <m:t>N</m:t>
                    </m:r>
                  </m:sup>
                  <m:e>
                    <m:sSup>
                      <m:sSupPr>
                        <m:ctrlPr>
                          <w:rPr>
                            <w:rFonts w:ascii="Cambria Math" w:eastAsia="Times New Roman" w:hAnsi="Cambria Math" w:cs="Times New Roman"/>
                            <w:i/>
                            <w:lang w:val="en-US"/>
                          </w:rPr>
                        </m:ctrlPr>
                      </m:sSupPr>
                      <m:e>
                        <m:d>
                          <m:dPr>
                            <m:ctrlPr>
                              <w:rPr>
                                <w:rFonts w:ascii="Cambria Math" w:eastAsia="Times New Roman" w:hAnsi="Cambria Math" w:cs="Times New Roman"/>
                                <w:i/>
                                <w:lang w:val="en-US"/>
                              </w:rPr>
                            </m:ctrlPr>
                          </m:dPr>
                          <m:e>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y</m:t>
                                </m:r>
                              </m:e>
                              <m:sub>
                                <m:r>
                                  <w:rPr>
                                    <w:rFonts w:ascii="Cambria Math" w:eastAsia="Times New Roman" w:hAnsi="Cambria Math" w:cs="Times New Roman"/>
                                    <w:lang w:val="en-US"/>
                                  </w:rPr>
                                  <m:t>i</m:t>
                                </m:r>
                              </m:sub>
                            </m:sSub>
                            <m:r>
                              <w:rPr>
                                <w:rFonts w:ascii="Cambria Math" w:eastAsia="Times New Roman" w:hAnsi="Cambria Math" w:cs="Times New Roman"/>
                                <w:lang w:val="en-US"/>
                              </w:rPr>
                              <m:t>-</m:t>
                            </m:r>
                            <m:acc>
                              <m:accPr>
                                <m:chr m:val="̅"/>
                                <m:ctrlPr>
                                  <w:rPr>
                                    <w:rFonts w:ascii="Cambria Math" w:eastAsia="Times New Roman" w:hAnsi="Cambria Math" w:cs="Times New Roman"/>
                                    <w:i/>
                                    <w:lang w:val="en-US"/>
                                  </w:rPr>
                                </m:ctrlPr>
                              </m:accPr>
                              <m:e>
                                <m:r>
                                  <w:rPr>
                                    <w:rFonts w:ascii="Cambria Math" w:eastAsia="Times New Roman" w:hAnsi="Cambria Math" w:cs="Times New Roman"/>
                                    <w:lang w:val="en-US"/>
                                  </w:rPr>
                                  <m:t>t</m:t>
                                </m:r>
                              </m:e>
                            </m:acc>
                          </m:e>
                        </m:d>
                      </m:e>
                      <m:sup>
                        <m:r>
                          <w:rPr>
                            <w:rFonts w:ascii="Cambria Math" w:eastAsia="Times New Roman" w:hAnsi="Cambria Math" w:cs="Times New Roman"/>
                            <w:lang w:val="en-US"/>
                          </w:rPr>
                          <m:t>2</m:t>
                        </m:r>
                      </m:sup>
                    </m:sSup>
                  </m:e>
                </m:nary>
              </m:oMath>
            </m:oMathPara>
          </w:p>
        </w:tc>
        <w:tc>
          <w:tcPr>
            <w:tcW w:w="4950" w:type="dxa"/>
            <w:vAlign w:val="center"/>
          </w:tcPr>
          <w:p w14:paraId="33E3003D" w14:textId="2FDDDFFF" w:rsidR="00B20678" w:rsidRPr="00F71F0A" w:rsidRDefault="00F71F0A" w:rsidP="00F71F0A">
            <w:pPr>
              <w:rPr>
                <w:iCs/>
              </w:rPr>
            </w:pPr>
            <w:r w:rsidRPr="00F71F0A">
              <w:rPr>
                <w:iCs/>
              </w:rPr>
              <w:t>:</w:t>
            </w:r>
            <w:r w:rsidR="006F6C76" w:rsidRPr="00F71F0A">
              <w:rPr>
                <w:i/>
              </w:rPr>
              <w:t xml:space="preserve">Sum </w:t>
            </w:r>
            <w:proofErr w:type="spellStart"/>
            <w:r w:rsidR="006F6C76" w:rsidRPr="00F71F0A">
              <w:rPr>
                <w:i/>
              </w:rPr>
              <w:t>of</w:t>
            </w:r>
            <w:proofErr w:type="spellEnd"/>
            <w:r w:rsidR="006F6C76" w:rsidRPr="00F71F0A">
              <w:rPr>
                <w:i/>
              </w:rPr>
              <w:t xml:space="preserve"> </w:t>
            </w:r>
            <w:proofErr w:type="spellStart"/>
            <w:r w:rsidR="006F6C76" w:rsidRPr="00F71F0A">
              <w:rPr>
                <w:i/>
              </w:rPr>
              <w:t>Squared</w:t>
            </w:r>
            <w:proofErr w:type="spellEnd"/>
            <w:r w:rsidR="006F6C76" w:rsidRPr="00F71F0A">
              <w:rPr>
                <w:i/>
              </w:rPr>
              <w:t xml:space="preserve"> </w:t>
            </w:r>
            <w:proofErr w:type="spellStart"/>
            <w:r w:rsidR="006F6C76" w:rsidRPr="00F71F0A">
              <w:rPr>
                <w:i/>
              </w:rPr>
              <w:t>residuals</w:t>
            </w:r>
            <w:proofErr w:type="spellEnd"/>
            <w:r w:rsidR="006F6C76" w:rsidRPr="00F71F0A">
              <w:rPr>
                <w:i/>
              </w:rPr>
              <w:t xml:space="preserve"> </w:t>
            </w:r>
            <w:proofErr w:type="spellStart"/>
            <w:r w:rsidR="006F6C76" w:rsidRPr="00F71F0A">
              <w:rPr>
                <w:i/>
              </w:rPr>
              <w:t>when</w:t>
            </w:r>
            <w:proofErr w:type="spellEnd"/>
            <w:r w:rsidR="006F6C76" w:rsidRPr="00F71F0A">
              <w:rPr>
                <w:i/>
              </w:rPr>
              <w:t xml:space="preserve"> </w:t>
            </w:r>
            <w:proofErr w:type="spellStart"/>
            <w:r w:rsidR="006F6C76" w:rsidRPr="00F71F0A">
              <w:rPr>
                <w:i/>
              </w:rPr>
              <w:t>considering</w:t>
            </w:r>
            <w:proofErr w:type="spellEnd"/>
            <w:r w:rsidR="006F6C76" w:rsidRPr="00F71F0A">
              <w:rPr>
                <w:i/>
              </w:rPr>
              <w:t xml:space="preserve"> </w:t>
            </w:r>
            <w:proofErr w:type="spellStart"/>
            <w:r w:rsidR="006F6C76" w:rsidRPr="00F71F0A">
              <w:rPr>
                <w:i/>
              </w:rPr>
              <w:t>Regression</w:t>
            </w:r>
            <w:proofErr w:type="spellEnd"/>
            <w:r w:rsidRPr="00F71F0A">
              <w:rPr>
                <w:i/>
              </w:rPr>
              <w:t xml:space="preserve"> </w:t>
            </w:r>
            <w:r w:rsidRPr="00F71F0A">
              <w:rPr>
                <w:iCs/>
              </w:rPr>
              <w:t xml:space="preserve">(também chamada de </w:t>
            </w:r>
            <w:proofErr w:type="spellStart"/>
            <w:r w:rsidRPr="00F71F0A">
              <w:rPr>
                <w:iCs/>
              </w:rPr>
              <w:t>variiância</w:t>
            </w:r>
            <w:proofErr w:type="spellEnd"/>
            <w:r w:rsidRPr="00F71F0A">
              <w:rPr>
                <w:iCs/>
              </w:rPr>
              <w:t xml:space="preserve"> explicada pelo</w:t>
            </w:r>
            <w:r>
              <w:rPr>
                <w:iCs/>
              </w:rPr>
              <w:t xml:space="preserve"> modelo</w:t>
            </w:r>
            <w:r w:rsidRPr="00F71F0A">
              <w:rPr>
                <w:iCs/>
              </w:rPr>
              <w:t>)</w:t>
            </w:r>
          </w:p>
        </w:tc>
      </w:tr>
    </w:tbl>
    <w:p w14:paraId="4BE2943C" w14:textId="77777777" w:rsidR="00B20678" w:rsidRPr="00F71F0A" w:rsidRDefault="00B20678" w:rsidP="00864B77">
      <w:pPr>
        <w:rPr>
          <w:iCs/>
        </w:rPr>
      </w:pPr>
    </w:p>
    <w:p w14:paraId="180D94CF" w14:textId="3DCAA8F2" w:rsidR="00F71F0A" w:rsidRDefault="006F6C76" w:rsidP="00864B77">
      <w:r w:rsidRPr="006F6C76">
        <w:rPr>
          <w:iCs/>
        </w:rPr>
        <w:t>O que esse coeficiente i</w:t>
      </w:r>
      <w:r>
        <w:rPr>
          <w:iCs/>
        </w:rPr>
        <w:t xml:space="preserve">ndica é a proporção de desvio quadrático quando consideramos que os valores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Pr>
          <w:iCs/>
        </w:rPr>
        <w:t xml:space="preserve"> da regressão são verdadeiros (mas mantendo a média verdadeira </w:t>
      </w:r>
      <m:oMath>
        <m:acc>
          <m:accPr>
            <m:chr m:val="̅"/>
            <m:ctrlPr>
              <w:rPr>
                <w:rFonts w:ascii="Cambria Math" w:hAnsi="Cambria Math"/>
                <w:i/>
                <w:iCs/>
              </w:rPr>
            </m:ctrlPr>
          </m:accPr>
          <m:e>
            <m:r>
              <w:rPr>
                <w:rFonts w:ascii="Cambria Math" w:hAnsi="Cambria Math"/>
              </w:rPr>
              <m:t>t</m:t>
            </m:r>
          </m:e>
        </m:acc>
      </m:oMath>
      <w:r>
        <w:rPr>
          <w:iCs/>
        </w:rPr>
        <w:t xml:space="preserve">) com relação ao desvio quadrático real (mantendo os valores reais </w:t>
      </w:r>
      <m:oMath>
        <m:sSub>
          <m:sSubPr>
            <m:ctrlPr>
              <w:rPr>
                <w:rFonts w:ascii="Cambria Math" w:hAnsi="Cambria Math"/>
                <w:i/>
                <w:iCs/>
              </w:rPr>
            </m:ctrlPr>
          </m:sSubPr>
          <m:e>
            <m:r>
              <w:rPr>
                <w:rFonts w:ascii="Cambria Math" w:hAnsi="Cambria Math"/>
              </w:rPr>
              <m:t>t</m:t>
            </m:r>
          </m:e>
          <m:sub>
            <m:r>
              <w:rPr>
                <w:rFonts w:ascii="Cambria Math" w:hAnsi="Cambria Math"/>
              </w:rPr>
              <m:t>i</m:t>
            </m:r>
          </m:sub>
        </m:sSub>
      </m:oMath>
      <w:r>
        <w:rPr>
          <w:iCs/>
        </w:rPr>
        <w:t>).</w:t>
      </w:r>
      <w:r w:rsidR="00F71F0A">
        <w:rPr>
          <w:iCs/>
        </w:rPr>
        <w:t xml:space="preserve"> </w:t>
      </w:r>
      <w:r>
        <w:rPr>
          <w:iCs/>
        </w:rPr>
        <w:t xml:space="preserve">Apesar de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compor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tot</m:t>
            </m:r>
          </m:sub>
        </m:sSub>
      </m:oMath>
      <w:r>
        <w:rPr>
          <w:iCs/>
        </w:rPr>
        <w:t xml:space="preserve"> (observar que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res</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rPr>
          <w:iCs/>
        </w:rPr>
        <w:t xml:space="preserve">), essa interpretação dificulta um pouco o entendimento. Podemos enxergar essa divisão apenas como uma forma de reportar o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de maneira proporcional. Sozinho, o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reg</m:t>
            </m:r>
          </m:sub>
        </m:sSub>
      </m:oMath>
      <w:r>
        <w:rPr>
          <w:iCs/>
        </w:rPr>
        <w:t xml:space="preserve"> não tem muito valor interpretativo. No entanto, quando o dividimos por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oMath>
      <w:r>
        <w:t>, estamos comparando-o a uma referência.</w:t>
      </w:r>
    </w:p>
    <w:p w14:paraId="517828DE" w14:textId="0C64E11F" w:rsidR="00F71F0A" w:rsidRDefault="00F71F0A" w:rsidP="00864B77">
      <w:pPr>
        <w:rPr>
          <w:iCs/>
        </w:rPr>
      </w:pPr>
      <w:r>
        <w:lastRenderedPageBreak/>
        <w:t xml:space="preserve">Outra forma de interpretar essa métrica é olhando para a primeira igualdade. O termo </w:t>
      </w:r>
      <m:oMath>
        <m:f>
          <m:fPr>
            <m:ctrlPr>
              <w:rPr>
                <w:rFonts w:ascii="Cambria Math" w:hAnsi="Cambria Math"/>
                <w:iCs/>
              </w:rPr>
            </m:ctrlPr>
          </m:fPr>
          <m:num>
            <m:r>
              <m:rPr>
                <m:sty m:val="p"/>
              </m:rPr>
              <w:rPr>
                <w:rFonts w:ascii="Cambria Math" w:hAnsi="Cambria Math"/>
              </w:rPr>
              <m:t>MSE</m:t>
            </m:r>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t</m:t>
                </m:r>
              </m:sub>
            </m:sSub>
          </m:den>
        </m:f>
      </m:oMath>
      <w:r>
        <w:rPr>
          <w:iCs/>
        </w:rPr>
        <w:t xml:space="preserve"> pode ter uma interpretação análoga a que criamos no parágrafo anterior: é uma forma de reportar o MSE, porém, comparado a uma grandeza de referência, como a variância amostral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iCs/>
        </w:rPr>
        <w:t xml:space="preserve">. O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r>
        <w:rPr>
          <w:iCs/>
        </w:rPr>
        <w:t xml:space="preserve"> portanto, é o complementar disso.</w:t>
      </w:r>
    </w:p>
    <w:p w14:paraId="182B2196" w14:textId="2C762B38" w:rsidR="00F71F0A" w:rsidRDefault="00F71F0A" w:rsidP="00864B77">
      <w:r>
        <w:rPr>
          <w:iCs/>
        </w:rPr>
        <w:t xml:space="preserve">Por fim, uma última interpretação pode ser feita. O termo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oMath>
      <w:r>
        <w:t xml:space="preserve"> representa o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reg</m:t>
            </m:r>
          </m:sub>
        </m:sSub>
      </m:oMath>
      <w:r>
        <w:rPr>
          <w:iCs/>
        </w:rPr>
        <w:t xml:space="preserve"> de um modelo de regressão que sempre tem como saída a média </w:t>
      </w:r>
      <m:oMath>
        <m:acc>
          <m:accPr>
            <m:chr m:val="̅"/>
            <m:ctrlPr>
              <w:rPr>
                <w:rFonts w:ascii="Cambria Math" w:hAnsi="Cambria Math"/>
                <w:i/>
                <w:iCs/>
              </w:rPr>
            </m:ctrlPr>
          </m:accPr>
          <m:e>
            <m:r>
              <w:rPr>
                <w:rFonts w:ascii="Cambria Math" w:hAnsi="Cambria Math"/>
              </w:rPr>
              <m:t>t</m:t>
            </m:r>
          </m:e>
        </m:acc>
      </m:oMath>
      <w:r>
        <w:rPr>
          <w:iCs/>
        </w:rPr>
        <w:t xml:space="preserve">. Portanto, estamos comparando o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do modelo com o </w:t>
      </w:r>
      <m:oMath>
        <m:r>
          <w:rPr>
            <w:rFonts w:ascii="Cambria Math" w:hAnsi="Cambria Math"/>
          </w:rPr>
          <m:t>S</m:t>
        </m:r>
        <m:sSub>
          <m:sSubPr>
            <m:ctrlPr>
              <w:rPr>
                <w:rFonts w:ascii="Cambria Math" w:hAnsi="Cambria Math"/>
                <w:i/>
              </w:rPr>
            </m:ctrlPr>
          </m:sSubPr>
          <m:e>
            <m:r>
              <w:rPr>
                <w:rFonts w:ascii="Cambria Math" w:hAnsi="Cambria Math"/>
              </w:rPr>
              <m:t>S'</m:t>
            </m:r>
          </m:e>
          <m:sub>
            <m:r>
              <m:rPr>
                <m:sty m:val="p"/>
              </m:rPr>
              <w:rPr>
                <w:rFonts w:ascii="Cambria Math" w:hAnsi="Cambria Math"/>
              </w:rPr>
              <m:t>reg</m:t>
            </m:r>
          </m:sub>
        </m:sSub>
      </m:oMath>
      <w:r>
        <w:t xml:space="preserve"> de um modelo trivial que sempre prevê a média.</w:t>
      </w:r>
    </w:p>
    <w:p w14:paraId="25E2BFBA" w14:textId="77777777" w:rsidR="00F71F0A" w:rsidRDefault="00000000" w:rsidP="00864B77">
      <m:oMath>
        <m:sSup>
          <m:sSupPr>
            <m:ctrlPr>
              <w:rPr>
                <w:rFonts w:ascii="Cambria Math" w:hAnsi="Cambria Math"/>
                <w:i/>
                <w:vertAlign w:val="subscript"/>
              </w:rPr>
            </m:ctrlPr>
          </m:sSupPr>
          <m:e>
            <m:r>
              <w:rPr>
                <w:rFonts w:ascii="Cambria Math" w:hAnsi="Cambria Math"/>
                <w:vertAlign w:val="subscript"/>
              </w:rPr>
              <m:t>R</m:t>
            </m:r>
          </m:e>
          <m:sup>
            <m:r>
              <w:rPr>
                <w:rFonts w:ascii="Cambria Math" w:hAnsi="Cambria Math"/>
                <w:vertAlign w:val="subscript"/>
              </w:rPr>
              <m:t>2</m:t>
            </m:r>
          </m:sup>
        </m:sSup>
        <m:r>
          <w:rPr>
            <w:rFonts w:ascii="Cambria Math" w:hAnsi="Cambria Math"/>
            <w:vertAlign w:val="subscript"/>
          </w:rPr>
          <m:t>=1</m:t>
        </m:r>
      </m:oMath>
      <w:r w:rsidR="00F71F0A">
        <w:t xml:space="preserve"> quando o modelo sempre acertar as previsões, ou seja, quando </w:t>
      </w:r>
      <m:oMath>
        <m:r>
          <m:rPr>
            <m:sty m:val="p"/>
          </m:rPr>
          <w:rPr>
            <w:rFonts w:ascii="Cambria Math" w:hAnsi="Cambria Math"/>
          </w:rPr>
          <m:t>MSE=</m:t>
        </m:r>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reg</m:t>
            </m:r>
          </m:sub>
        </m:sSub>
        <m:r>
          <w:rPr>
            <w:rFonts w:ascii="Cambria Math" w:hAnsi="Cambria Math"/>
          </w:rPr>
          <m:t>=0</m:t>
        </m:r>
      </m:oMath>
      <w:r w:rsidR="00F71F0A">
        <w:t>.</w:t>
      </w:r>
    </w:p>
    <w:p w14:paraId="7A9AD7FC" w14:textId="77777777" w:rsidR="00F71F0A" w:rsidRDefault="00000000" w:rsidP="00864B77">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m:t>
        </m:r>
      </m:oMath>
      <w:r w:rsidR="00F71F0A">
        <w:t xml:space="preserve"> quando o modelo for substituível pelo modelo que sempre prevê a média, ou seja,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reg</m:t>
            </m:r>
          </m:sub>
        </m:sSub>
        <m:r>
          <w:rPr>
            <w:rFonts w:ascii="Cambria Math" w:hAnsi="Cambria Math"/>
          </w:rPr>
          <m:t>=</m:t>
        </m:r>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tot</m:t>
            </m:r>
          </m:sub>
        </m:sSub>
      </m:oMath>
      <w:r w:rsidR="00F71F0A">
        <w:t>.</w:t>
      </w:r>
    </w:p>
    <w:p w14:paraId="61296AAE" w14:textId="77777777" w:rsidR="00F71F0A" w:rsidRDefault="00000000" w:rsidP="00864B77">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&lt;0</m:t>
        </m:r>
      </m:oMath>
      <w:r w:rsidR="00F71F0A">
        <w:t xml:space="preserve"> quando o modelo for pior do que o modelo que sempre prevê a média, ou seja, </w:t>
      </w:r>
      <m:oMath>
        <m:r>
          <m:rPr>
            <m:sty m:val="p"/>
          </m:rPr>
          <w:rPr>
            <w:rFonts w:ascii="Cambria Math" w:hAnsi="Cambria Math"/>
          </w:rPr>
          <m:t>MSE&gt;</m:t>
        </m:r>
        <m:sSub>
          <m:sSubPr>
            <m:ctrlPr>
              <w:rPr>
                <w:rFonts w:ascii="Cambria Math" w:hAnsi="Cambria Math"/>
                <w:i/>
              </w:rPr>
            </m:ctrlPr>
          </m:sSubPr>
          <m:e>
            <m:r>
              <w:rPr>
                <w:rFonts w:ascii="Cambria Math" w:hAnsi="Cambria Math"/>
              </w:rPr>
              <m:t>S</m:t>
            </m:r>
          </m:e>
          <m:sub>
            <m:r>
              <w:rPr>
                <w:rFonts w:ascii="Cambria Math" w:hAnsi="Cambria Math"/>
              </w:rPr>
              <m:t>t</m:t>
            </m:r>
          </m:sub>
        </m:sSub>
      </m:oMath>
      <w:r w:rsidR="00F71F0A">
        <w:t>. Nesse caso, seria melhor simplesmente prever a média.</w:t>
      </w:r>
    </w:p>
    <w:p w14:paraId="400AD392" w14:textId="23F35CA8" w:rsidR="00F71F0A" w:rsidRDefault="00F71F0A" w:rsidP="00F71F0A">
      <w:pPr>
        <w:pStyle w:val="Ttulo4"/>
      </w:pPr>
      <w:r>
        <w:t>Modelos não-lineares</w:t>
      </w:r>
    </w:p>
    <w:p w14:paraId="28E4EE4C" w14:textId="27223533" w:rsidR="001E1678" w:rsidRDefault="001E1678" w:rsidP="001E1678">
      <w:r>
        <w:t xml:space="preserve">Para modelos não-lineares, a equação </w:t>
      </w:r>
      <w:r>
        <w:fldChar w:fldCharType="begin"/>
      </w:r>
      <w:r>
        <w:instrText xml:space="preserve"> REF _Ref155297666 \h </w:instrText>
      </w:r>
      <w:r>
        <w:fldChar w:fldCharType="separate"/>
      </w:r>
      <w:r w:rsidR="00D244CB">
        <w:t>(</w:t>
      </w:r>
      <w:r w:rsidR="00D244CB">
        <w:rPr>
          <w:noProof/>
        </w:rPr>
        <w:t>7</w:t>
      </w:r>
      <w:r w:rsidR="00D244CB">
        <w:t>.</w:t>
      </w:r>
      <w:r w:rsidR="00D244CB">
        <w:rPr>
          <w:noProof/>
        </w:rPr>
        <w:t>2</w:t>
      </w:r>
      <w:r w:rsidR="00D244CB">
        <w:t>)</w:t>
      </w:r>
      <w:r>
        <w:fldChar w:fldCharType="end"/>
      </w:r>
      <w:r>
        <w:t xml:space="preserve"> não é válida </w:t>
      </w:r>
      <w:sdt>
        <w:sdtPr>
          <w:id w:val="-1000430732"/>
          <w:citation/>
        </w:sdtPr>
        <w:sdtContent>
          <w:r>
            <w:fldChar w:fldCharType="begin"/>
          </w:r>
          <w:r>
            <w:instrText xml:space="preserve"> CITATION OKv83 \l 1046 </w:instrText>
          </w:r>
          <w:r>
            <w:fldChar w:fldCharType="separate"/>
          </w:r>
          <w:r w:rsidR="00D244CB" w:rsidRPr="00D244CB">
            <w:rPr>
              <w:noProof/>
            </w:rPr>
            <w:t>[14]</w:t>
          </w:r>
          <w:r>
            <w:fldChar w:fldCharType="end"/>
          </w:r>
        </w:sdtContent>
      </w:sdt>
      <w:r>
        <w:t xml:space="preserve">. Isso porque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res</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e, por isso, </w:t>
      </w:r>
      <m:oMath>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ctrlPr>
              <w:rPr>
                <w:rFonts w:ascii="Cambria Math" w:hAnsi="Cambria Math"/>
                <w:i/>
                <w:iCs/>
              </w:rPr>
            </m:ctrlP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reg</m:t>
                </m:r>
              </m:sub>
            </m:sSub>
            <m:ctrlPr>
              <w:rPr>
                <w:rFonts w:ascii="Cambria Math" w:hAnsi="Cambria Math"/>
                <w:i/>
              </w:rPr>
            </m:ctrlPr>
          </m:num>
          <m:den>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tot</m:t>
                </m:r>
              </m:sub>
            </m:sSub>
          </m:den>
        </m:f>
      </m:oMath>
      <w:r>
        <w:t>. Dessa forma, o coeficiente de determinação é dado por</w:t>
      </w:r>
    </w:p>
    <w:p w14:paraId="2FA9C36D" w14:textId="60EAE99B" w:rsidR="001E1678" w:rsidRPr="001E1678" w:rsidRDefault="00000000" w:rsidP="001E1678">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Cs/>
                </w:rPr>
              </m:ctrlPr>
            </m:fPr>
            <m:num>
              <m:r>
                <m:rPr>
                  <m:sty m:val="p"/>
                </m:rPr>
                <w:rPr>
                  <w:rFonts w:ascii="Cambria Math" w:hAnsi="Cambria Math"/>
                </w:rPr>
                <m:t>MSE</m:t>
              </m:r>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t</m:t>
                  </m:r>
                </m:sub>
              </m:sSub>
            </m:den>
          </m:f>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ctrlPr>
                <w:rPr>
                  <w:rFonts w:ascii="Cambria Math" w:hAnsi="Cambria Math"/>
                  <w:i/>
                  <w:iCs/>
                </w:rPr>
              </m:ctrlP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oMath>
      </m:oMathPara>
    </w:p>
    <w:p w14:paraId="2157038E" w14:textId="2F97A3FF" w:rsidR="001E1678" w:rsidRDefault="001E1678" w:rsidP="001E1678">
      <w:r>
        <w:t xml:space="preserve">Assim como no caso linear, </w:t>
      </w:r>
      <m:oMath>
        <m:r>
          <w:rPr>
            <w:rFonts w:ascii="Cambria Math" w:hAnsi="Cambria Math"/>
          </w:rPr>
          <m:t>R≤1</m:t>
        </m:r>
      </m:oMath>
      <w:r>
        <w:t>, sendo</w:t>
      </w:r>
    </w:p>
    <w:p w14:paraId="7BAEF050" w14:textId="28F141A2" w:rsidR="001E1678" w:rsidRDefault="00000000" w:rsidP="001E1678">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w:r w:rsidR="001E1678">
        <w:t xml:space="preserve"> quando o modelo acertar todas as previsões;</w:t>
      </w:r>
    </w:p>
    <w:p w14:paraId="4914A391" w14:textId="1D1EA500" w:rsidR="001E1678" w:rsidRDefault="00000000" w:rsidP="001E1678">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m:t>
        </m:r>
      </m:oMath>
      <w:r w:rsidR="001E1678">
        <w:t xml:space="preserve"> quando o modelo for equivalente a prever sempre a média;</w:t>
      </w:r>
    </w:p>
    <w:p w14:paraId="33C062B4" w14:textId="14A3248A" w:rsidR="00FB16F0" w:rsidRDefault="00000000" w:rsidP="001E1678">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&lt;0</m:t>
        </m:r>
      </m:oMath>
      <w:r w:rsidR="001E1678">
        <w:t xml:space="preserve"> quando o modelo for pior do que o modelo que só prevê a média.</w:t>
      </w:r>
    </w:p>
    <w:p w14:paraId="278601CB" w14:textId="18776F1A" w:rsidR="00FB16F0" w:rsidRDefault="00FB16F0" w:rsidP="00FB16F0">
      <w:pPr>
        <w:pStyle w:val="Ttulo2"/>
        <w:rPr>
          <w:rFonts w:eastAsiaTheme="minorEastAsia"/>
        </w:rPr>
      </w:pPr>
      <w:bookmarkStart w:id="113" w:name="_Toc157995316"/>
      <w:r>
        <w:rPr>
          <w:rFonts w:eastAsiaTheme="minorEastAsia"/>
        </w:rPr>
        <w:t>Métodos de Validação</w:t>
      </w:r>
      <w:bookmarkEnd w:id="113"/>
    </w:p>
    <w:p w14:paraId="1AF3893C" w14:textId="77777777" w:rsidR="00FB16F0" w:rsidRPr="00FB16F0" w:rsidRDefault="00FB16F0" w:rsidP="00FB16F0"/>
    <w:p w14:paraId="0F27895F" w14:textId="77777777" w:rsidR="00885219" w:rsidRPr="006F6C76" w:rsidRDefault="00885219" w:rsidP="001D6F27">
      <w:pPr>
        <w:pStyle w:val="IntoApncie"/>
      </w:pPr>
      <w:bookmarkStart w:id="114" w:name="_Toc157995317"/>
      <w:bookmarkEnd w:id="114"/>
    </w:p>
    <w:p w14:paraId="352A4829" w14:textId="77777777" w:rsidR="0077136C" w:rsidRPr="006F6C76" w:rsidRDefault="0077136C" w:rsidP="00955E0A"/>
    <w:p w14:paraId="7B1854E5" w14:textId="2E99DDA8" w:rsidR="00955E0A" w:rsidRDefault="00C57DC2" w:rsidP="00955E0A">
      <w:pPr>
        <w:pStyle w:val="IntoApncie"/>
      </w:pPr>
      <w:bookmarkStart w:id="115" w:name="_Toc157995318"/>
      <w:r>
        <w:lastRenderedPageBreak/>
        <w:t>Apêndices</w:t>
      </w:r>
      <w:bookmarkEnd w:id="115"/>
    </w:p>
    <w:p w14:paraId="201CA7F0" w14:textId="2D80BBE3" w:rsidR="00C57DC2" w:rsidRPr="00B23E73" w:rsidRDefault="00C57DC2" w:rsidP="00C57DC2">
      <w:r>
        <w:t>Abaixo são apresentados os apêndices.</w:t>
      </w:r>
    </w:p>
    <w:p w14:paraId="2E30FCD1" w14:textId="09323E2C" w:rsidR="00023EF3" w:rsidRDefault="00E06577" w:rsidP="00251151">
      <w:pPr>
        <w:pStyle w:val="Ttulo6"/>
      </w:pPr>
      <w:bookmarkStart w:id="116" w:name="_Ref135078636"/>
      <w:r>
        <w:lastRenderedPageBreak/>
        <w:t>Teoria da Informação</w:t>
      </w:r>
      <w:bookmarkEnd w:id="116"/>
    </w:p>
    <w:p w14:paraId="5C688E01" w14:textId="0493A596" w:rsidR="00423D39" w:rsidRDefault="00D86D23" w:rsidP="00423D39">
      <w:pPr>
        <w:pStyle w:val="Ttulo7"/>
      </w:pPr>
      <w:r>
        <w:t>Caso Discreto</w:t>
      </w:r>
    </w:p>
    <w:p w14:paraId="65A20003" w14:textId="55ABC5F7" w:rsidR="00423D39" w:rsidRDefault="00423D39" w:rsidP="00251151">
      <w:pPr>
        <w:pStyle w:val="Ttulo8"/>
      </w:pPr>
      <w:r w:rsidRPr="00251151">
        <w:t>Informação</w:t>
      </w:r>
    </w:p>
    <w:p w14:paraId="184A2680" w14:textId="2DB8F2BB" w:rsidR="0099065C" w:rsidRDefault="00423D39" w:rsidP="00D86D23">
      <w:r>
        <w:t xml:space="preserve">A </w:t>
      </w:r>
      <w:r w:rsidRPr="00FD6ECD">
        <w:rPr>
          <w:b/>
          <w:bCs/>
        </w:rPr>
        <w:t>informação</w:t>
      </w:r>
      <w:r>
        <w:t xml:space="preserve"> é uma grandeza que </w:t>
      </w:r>
      <w:r w:rsidR="005C17A1">
        <w:t xml:space="preserve">quantifica a “surpresa” causada por um valor observado </w:t>
      </w:r>
      <m:oMath>
        <m:r>
          <w:rPr>
            <w:rFonts w:ascii="Cambria Math" w:hAnsi="Cambria Math"/>
          </w:rPr>
          <m:t>x</m:t>
        </m:r>
      </m:oMath>
      <w:r w:rsidR="005C17A1">
        <w:t xml:space="preserve"> da variável aleatória </w:t>
      </w:r>
      <m:oMath>
        <m:r>
          <w:rPr>
            <w:rFonts w:ascii="Cambria Math" w:hAnsi="Cambria Math"/>
          </w:rPr>
          <m:t>X:</m:t>
        </m:r>
        <m:r>
          <m:rPr>
            <m:sty m:val="p"/>
          </m:rPr>
          <w:rPr>
            <w:rFonts w:ascii="Cambria Math" w:hAnsi="Cambria Math"/>
          </w:rPr>
          <m:t>Ω</m:t>
        </m:r>
        <m:r>
          <m:rPr>
            <m:scr m:val="script"/>
          </m:rPr>
          <w:rPr>
            <w:rFonts w:ascii="Cambria Math" w:hAnsi="Cambria Math"/>
          </w:rPr>
          <m:t>→X</m:t>
        </m:r>
      </m:oMath>
      <w:r w:rsidR="00035BC7">
        <w:t xml:space="preserve">, com p.m.f </w:t>
      </w:r>
      <m:oMath>
        <m:r>
          <w:rPr>
            <w:rFonts w:ascii="Cambria Math" w:hAnsi="Cambria Math"/>
          </w:rPr>
          <m:t>p</m:t>
        </m:r>
        <m:d>
          <m:dPr>
            <m:ctrlPr>
              <w:rPr>
                <w:rFonts w:ascii="Cambria Math" w:hAnsi="Cambria Math"/>
                <w:i/>
              </w:rPr>
            </m:ctrlPr>
          </m:dPr>
          <m:e>
            <m:r>
              <w:rPr>
                <w:rFonts w:ascii="Cambria Math" w:hAnsi="Cambria Math"/>
              </w:rPr>
              <m:t>x</m:t>
            </m:r>
          </m:e>
        </m:d>
        <m:r>
          <m:rPr>
            <m:scr m:val="double-struck"/>
          </m:rPr>
          <w:rPr>
            <w:rFonts w:ascii="Cambria Math" w:hAnsi="Cambria Math"/>
          </w:rPr>
          <m:t>=P</m:t>
        </m:r>
        <m:d>
          <m:dPr>
            <m:ctrlPr>
              <w:rPr>
                <w:rFonts w:ascii="Cambria Math" w:hAnsi="Cambria Math"/>
                <w:i/>
              </w:rPr>
            </m:ctrlPr>
          </m:dPr>
          <m:e>
            <m:r>
              <w:rPr>
                <w:rFonts w:ascii="Cambria Math" w:hAnsi="Cambria Math"/>
              </w:rPr>
              <m:t>X=x</m:t>
            </m:r>
          </m:e>
        </m:d>
      </m:oMath>
      <w:r w:rsidR="005C17A1">
        <w:t xml:space="preserve">. </w:t>
      </w:r>
      <w:r w:rsidR="00035BC7">
        <w:t>A expressão da informação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99065C" w14:paraId="18D7EFAE" w14:textId="77777777" w:rsidTr="00F87484">
        <w:tc>
          <w:tcPr>
            <w:tcW w:w="345" w:type="pct"/>
            <w:vAlign w:val="center"/>
          </w:tcPr>
          <w:p w14:paraId="32B47295" w14:textId="77777777" w:rsidR="0099065C" w:rsidRDefault="0099065C" w:rsidP="0099065C">
            <w:pPr>
              <w:jc w:val="center"/>
            </w:pPr>
          </w:p>
        </w:tc>
        <w:tc>
          <w:tcPr>
            <w:tcW w:w="4295" w:type="pct"/>
            <w:vAlign w:val="center"/>
          </w:tcPr>
          <w:tbl>
            <w:tblPr>
              <w:tblStyle w:val="Tabelacomgrade"/>
              <w:tblW w:w="0" w:type="auto"/>
              <w:jc w:val="center"/>
              <w:tblLook w:val="04A0" w:firstRow="1" w:lastRow="0" w:firstColumn="1" w:lastColumn="0" w:noHBand="0" w:noVBand="1"/>
            </w:tblPr>
            <w:tblGrid>
              <w:gridCol w:w="2123"/>
            </w:tblGrid>
            <w:tr w:rsidR="0099065C" w14:paraId="3CF57BAE" w14:textId="77777777" w:rsidTr="00ED2C92">
              <w:trPr>
                <w:trHeight w:val="397"/>
                <w:jc w:val="center"/>
              </w:trPr>
              <w:tc>
                <w:tcPr>
                  <w:tcW w:w="2123" w:type="dxa"/>
                  <w:shd w:val="clear" w:color="auto" w:fill="D9E2F3" w:themeFill="accent1" w:themeFillTint="33"/>
                  <w:vAlign w:val="center"/>
                </w:tcPr>
                <w:p w14:paraId="6B65D6FC" w14:textId="6D6CCF42" w:rsidR="0099065C" w:rsidRPr="0099065C" w:rsidRDefault="0099065C" w:rsidP="0099065C">
                  <w:pPr>
                    <w:jc w:val="center"/>
                    <w:rPr>
                      <w:rFonts w:ascii="Calibri" w:eastAsia="Times New Roman" w:hAnsi="Calibri" w:cs="Times New Roman"/>
                    </w:rPr>
                  </w:pPr>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r>
                        <w:rPr>
                          <w:rFonts w:ascii="Cambria Math" w:hAnsi="Cambria Math"/>
                        </w:rPr>
                        <m:t>.</m:t>
                      </m:r>
                    </m:oMath>
                  </m:oMathPara>
                </w:p>
              </w:tc>
            </w:tr>
          </w:tbl>
          <w:p w14:paraId="4F9C8409" w14:textId="5ADD0DF1" w:rsidR="0099065C" w:rsidRPr="00C056DA" w:rsidRDefault="0099065C" w:rsidP="0099065C">
            <w:pPr>
              <w:jc w:val="center"/>
            </w:pPr>
          </w:p>
        </w:tc>
        <w:tc>
          <w:tcPr>
            <w:tcW w:w="360" w:type="pct"/>
            <w:vAlign w:val="center"/>
          </w:tcPr>
          <w:p w14:paraId="4282392B" w14:textId="3037C829" w:rsidR="0099065C" w:rsidRDefault="00F87484" w:rsidP="00F87484">
            <w:pPr>
              <w:jc w:val="center"/>
            </w:pPr>
            <w:r>
              <w:t>(</w:t>
            </w:r>
            <w:r>
              <w:fldChar w:fldCharType="begin"/>
            </w:r>
            <w:r>
              <w:instrText xml:space="preserve"> STYLEREF 6 \s </w:instrText>
            </w:r>
            <w:r>
              <w:fldChar w:fldCharType="separate"/>
            </w:r>
            <w:r w:rsidR="00D244CB">
              <w:rPr>
                <w:noProof/>
              </w:rPr>
              <w:t>A</w:t>
            </w:r>
            <w:r>
              <w:rPr>
                <w:noProof/>
              </w:rPr>
              <w:fldChar w:fldCharType="end"/>
            </w:r>
            <w:r>
              <w:t>.</w:t>
            </w:r>
            <w:r>
              <w:fldChar w:fldCharType="begin"/>
            </w:r>
            <w:r>
              <w:instrText xml:space="preserve"> SEQ ( \* ARABIC \s 6 </w:instrText>
            </w:r>
            <w:r>
              <w:fldChar w:fldCharType="separate"/>
            </w:r>
            <w:r w:rsidR="00D244CB">
              <w:rPr>
                <w:noProof/>
              </w:rPr>
              <w:t>1</w:t>
            </w:r>
            <w:r>
              <w:rPr>
                <w:noProof/>
              </w:rPr>
              <w:fldChar w:fldCharType="end"/>
            </w:r>
            <w:r>
              <w:t>)</w:t>
            </w:r>
          </w:p>
        </w:tc>
      </w:tr>
    </w:tbl>
    <w:p w14:paraId="1843C091" w14:textId="77777777" w:rsidR="00F87484" w:rsidRDefault="00F87484" w:rsidP="00D86D23"/>
    <w:p w14:paraId="0443590D" w14:textId="45A2F953" w:rsidR="0099065C" w:rsidRDefault="0099065C" w:rsidP="00D86D23">
      <w:r>
        <w:t xml:space="preserve">Quando a base do logaritmo é 2, a informação é medida em </w:t>
      </w:r>
      <w:r w:rsidRPr="006A70EA">
        <w:rPr>
          <w:rStyle w:val="ForteItlicoChar"/>
        </w:rPr>
        <w:t>bits</w:t>
      </w:r>
      <w:r>
        <w:t xml:space="preserve">. Quando o logaritmo é natural, a informação é medida em </w:t>
      </w:r>
      <w:proofErr w:type="spellStart"/>
      <w:r w:rsidRPr="006A70EA">
        <w:rPr>
          <w:rStyle w:val="ForteItlicoChar"/>
        </w:rPr>
        <w:t>nats</w:t>
      </w:r>
      <w:proofErr w:type="spellEnd"/>
      <w:r>
        <w:t xml:space="preserve">. Em </w:t>
      </w:r>
      <w:r>
        <w:rPr>
          <w:i/>
          <w:iCs/>
        </w:rPr>
        <w:t>machine learning</w:t>
      </w:r>
      <w:r>
        <w:t>, usualmente utilizamos o logaritmo natural.</w:t>
      </w:r>
    </w:p>
    <w:p w14:paraId="4DD91B2E" w14:textId="66076580" w:rsidR="006677F9" w:rsidRPr="0099065C" w:rsidRDefault="006677F9" w:rsidP="00D86D23">
      <w:r>
        <w:t xml:space="preserve">Reparar que, como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t xml:space="preserve">, </w:t>
      </w: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&gt;0</m:t>
        </m:r>
      </m:oMath>
      <w:r>
        <w:t>.</w:t>
      </w:r>
    </w:p>
    <w:p w14:paraId="2FDB7EEF" w14:textId="25E96407" w:rsidR="00035BC7" w:rsidRDefault="00035BC7" w:rsidP="00D86D23">
      <w:r>
        <w:t>Com isso, vemos que quanto mais raro for um evento, maior é a informação associada a ele.</w:t>
      </w:r>
      <w:r w:rsidR="0099065C">
        <w:t xml:space="preserve"> </w:t>
      </w:r>
      <w:r w:rsidR="006677F9">
        <w:t>Então, a informação de que “hoje o sol nasceu”, que tem probabilidade praticamente 1, teria informação nula, já que não é nenhuma surpresa de que o sol nasce todos os dias. Se por acaso, algum dia o sol não nascesse, a informação teria valor infinito, pois é algo com probabilidade praticamente 0 de acontecer.</w:t>
      </w:r>
    </w:p>
    <w:p w14:paraId="79D58BF5" w14:textId="249D313E" w:rsidR="00FD6ECD" w:rsidRDefault="006677F9" w:rsidP="00FD6ECD">
      <w:r>
        <w:t>Tentando dar outra interpretação intuitiva para essa grandeza, é como se ela medisse o quanto uma informação é informativa. Assim, “o sol nasceu” é pouco informativo e, por isso, tem informação nula.</w:t>
      </w:r>
    </w:p>
    <w:p w14:paraId="45F86F8F" w14:textId="3DB39B50" w:rsidR="00FD6ECD" w:rsidRDefault="00FD6ECD" w:rsidP="00FD6ECD">
      <w:r>
        <w:t xml:space="preserve">De maneira similar, podemos definir a </w:t>
      </w:r>
      <w:r w:rsidRPr="00FD6ECD">
        <w:t>informação condicional</w:t>
      </w:r>
      <w:r>
        <w:t xml:space="preserve"> como sendo a informação</w:t>
      </w:r>
      <w:r w:rsidR="00F91B86">
        <w:t xml:space="preserve"> que ainda resta</w:t>
      </w:r>
      <w:r>
        <w:t xml:space="preserve"> de um valor observado </w:t>
      </w:r>
      <m:oMath>
        <m:r>
          <w:rPr>
            <w:rFonts w:ascii="Cambria Math" w:hAnsi="Cambria Math"/>
          </w:rPr>
          <m:t>x</m:t>
        </m:r>
      </m:oMath>
      <w:r>
        <w:t xml:space="preserve"> quando se conhece um valor observado </w:t>
      </w:r>
      <m:oMath>
        <m:r>
          <w:rPr>
            <w:rFonts w:ascii="Cambria Math" w:hAnsi="Cambria Math"/>
          </w:rPr>
          <m:t>y</m:t>
        </m:r>
      </m:oMath>
      <w:r>
        <w:t xml:space="preserve"> da v.a. </w:t>
      </w:r>
      <m:oMath>
        <m:r>
          <w:rPr>
            <w:rFonts w:ascii="Cambria Math" w:hAnsi="Cambria Math"/>
          </w:rPr>
          <m:t>Y</m:t>
        </m:r>
      </m:oMath>
      <w:r>
        <w:t>. Ela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FD6ECD" w14:paraId="6C2C28BB" w14:textId="77777777" w:rsidTr="008511E4">
        <w:tc>
          <w:tcPr>
            <w:tcW w:w="345" w:type="pct"/>
            <w:vAlign w:val="center"/>
          </w:tcPr>
          <w:p w14:paraId="713582DC" w14:textId="77777777" w:rsidR="00FD6ECD" w:rsidRDefault="00FD6ECD" w:rsidP="008511E4">
            <w:pPr>
              <w:jc w:val="center"/>
            </w:pPr>
          </w:p>
        </w:tc>
        <w:tc>
          <w:tcPr>
            <w:tcW w:w="4295" w:type="pct"/>
            <w:vAlign w:val="center"/>
          </w:tcPr>
          <w:p w14:paraId="18EF8F84" w14:textId="77E05F28" w:rsidR="00FD6ECD" w:rsidRPr="00FD6ECD" w:rsidRDefault="00FD6ECD" w:rsidP="00FD6ECD">
            <w:pPr>
              <w:spacing w:after="160" w:line="259" w:lineRule="auto"/>
              <w:jc w:val="center"/>
              <w:rPr>
                <w:rFonts w:ascii="Calibri" w:eastAsia="Times New Roman" w:hAnsi="Calibri" w:cs="Times New Roman"/>
              </w:rP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r>
                  <w:rPr>
                    <w:rFonts w:ascii="Cambria Math" w:hAnsi="Cambria Math"/>
                  </w:rPr>
                  <m:t>.</m:t>
                </m:r>
              </m:oMath>
            </m:oMathPara>
          </w:p>
        </w:tc>
        <w:tc>
          <w:tcPr>
            <w:tcW w:w="360" w:type="pct"/>
            <w:vAlign w:val="center"/>
          </w:tcPr>
          <w:p w14:paraId="39617E04" w14:textId="3114F111" w:rsidR="00FD6ECD" w:rsidRDefault="00FD6ECD" w:rsidP="008511E4">
            <w:pPr>
              <w:jc w:val="center"/>
            </w:pPr>
            <w:r>
              <w:t>(</w:t>
            </w:r>
            <w:r>
              <w:fldChar w:fldCharType="begin"/>
            </w:r>
            <w:r>
              <w:instrText xml:space="preserve"> STYLEREF 6 \s </w:instrText>
            </w:r>
            <w:r>
              <w:fldChar w:fldCharType="separate"/>
            </w:r>
            <w:r w:rsidR="00D244CB">
              <w:rPr>
                <w:noProof/>
              </w:rPr>
              <w:t>A</w:t>
            </w:r>
            <w:r>
              <w:rPr>
                <w:noProof/>
              </w:rPr>
              <w:fldChar w:fldCharType="end"/>
            </w:r>
            <w:r>
              <w:t>.</w:t>
            </w:r>
            <w:r>
              <w:fldChar w:fldCharType="begin"/>
            </w:r>
            <w:r>
              <w:instrText xml:space="preserve"> SEQ ( \* ARABIC \s 6 </w:instrText>
            </w:r>
            <w:r>
              <w:fldChar w:fldCharType="separate"/>
            </w:r>
            <w:r w:rsidR="00D244CB">
              <w:rPr>
                <w:noProof/>
              </w:rPr>
              <w:t>2</w:t>
            </w:r>
            <w:r>
              <w:rPr>
                <w:noProof/>
              </w:rPr>
              <w:fldChar w:fldCharType="end"/>
            </w:r>
            <w:r>
              <w:t>)</w:t>
            </w:r>
          </w:p>
        </w:tc>
      </w:tr>
    </w:tbl>
    <w:p w14:paraId="22EE7605" w14:textId="741A0533" w:rsidR="00FD6ECD" w:rsidRDefault="00FD6ECD" w:rsidP="00FD6ECD">
      <w:r>
        <w:t>Continuamos tendo a mesma interpretação da</w:t>
      </w:r>
      <w:r w:rsidR="00F91B86">
        <w:t xml:space="preserve"> informação</w:t>
      </w:r>
      <w:r>
        <w:t xml:space="preserve">. Só trocamos a p.m.f </w:t>
      </w:r>
      <m:oMath>
        <m:r>
          <w:rPr>
            <w:rFonts w:ascii="Cambria Math" w:hAnsi="Cambria Math"/>
          </w:rPr>
          <m:t>p</m:t>
        </m:r>
        <m:d>
          <m:dPr>
            <m:ctrlPr>
              <w:rPr>
                <w:rFonts w:ascii="Cambria Math" w:hAnsi="Cambria Math"/>
                <w:i/>
              </w:rPr>
            </m:ctrlPr>
          </m:dPr>
          <m:e>
            <m:r>
              <w:rPr>
                <w:rFonts w:ascii="Cambria Math" w:hAnsi="Cambria Math"/>
              </w:rPr>
              <m:t>x</m:t>
            </m:r>
          </m:e>
        </m:d>
      </m:oMath>
      <w:r>
        <w:t xml:space="preserve"> por outra p.m.f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oMath>
      <w:r w:rsidR="00D54763">
        <w:t>.</w:t>
      </w:r>
    </w:p>
    <w:p w14:paraId="1BC6112F" w14:textId="5BD3606E" w:rsidR="00F91B86" w:rsidRPr="00FD6ECD" w:rsidRDefault="00F91B86" w:rsidP="00FD6ECD">
      <w:r>
        <w:t xml:space="preserve">É importante ressaltar que, a informação condicional NÃO é a parcela de informação (ou “surpresa”) de </w:t>
      </w:r>
      <m:oMath>
        <m:r>
          <w:rPr>
            <w:rFonts w:ascii="Cambria Math" w:hAnsi="Cambria Math"/>
          </w:rPr>
          <m:t>x</m:t>
        </m:r>
      </m:oMath>
      <w:r>
        <w:t xml:space="preserve"> que se esvai por conhecer </w:t>
      </w:r>
      <m:oMath>
        <m:r>
          <w:rPr>
            <w:rFonts w:ascii="Cambria Math" w:hAnsi="Cambria Math"/>
          </w:rPr>
          <m:t>y</m:t>
        </m:r>
      </m:oMath>
      <w:r>
        <w:t xml:space="preserve">, ou seja, não é a </w:t>
      </w:r>
      <w:r w:rsidR="004862F9">
        <w:t xml:space="preserve">parcela da incerteza de </w:t>
      </w:r>
      <m:oMath>
        <m:r>
          <w:rPr>
            <w:rFonts w:ascii="Cambria Math" w:hAnsi="Cambria Math"/>
          </w:rPr>
          <m:t>x</m:t>
        </m:r>
      </m:oMath>
      <w:r w:rsidR="004862F9">
        <w:t xml:space="preserve"> compartilhada com </w:t>
      </w:r>
      <m:oMath>
        <m:r>
          <w:rPr>
            <w:rFonts w:ascii="Cambria Math" w:hAnsi="Cambria Math"/>
          </w:rPr>
          <m:t>y</m:t>
        </m:r>
      </m:oMath>
      <w:r w:rsidR="004862F9">
        <w:t>. Isso ficar</w:t>
      </w:r>
      <w:r w:rsidR="0036773C">
        <w:t>á</w:t>
      </w:r>
      <w:r w:rsidR="004862F9">
        <w:t xml:space="preserve"> claro mais para frente.</w:t>
      </w:r>
    </w:p>
    <w:p w14:paraId="4F607988" w14:textId="6C8A92A1" w:rsidR="004F3B2B" w:rsidRDefault="004F3B2B" w:rsidP="004F3B2B">
      <w:pPr>
        <w:pStyle w:val="Ttulo8"/>
      </w:pPr>
      <w:r>
        <w:t>Entropia</w:t>
      </w:r>
    </w:p>
    <w:p w14:paraId="6CCCF322" w14:textId="3314C223" w:rsidR="004F3B2B" w:rsidRDefault="004F3B2B" w:rsidP="004F3B2B">
      <w:r>
        <w:t>A entropia é a informação média (ou “surpresa” média) de uma variável aleatória</w:t>
      </w:r>
      <w:r w:rsidR="00E3778B">
        <w:t xml:space="preserve">, ou seja, é a soma da informação para cada valor observado </w:t>
      </w:r>
      <m:oMath>
        <m:r>
          <w:rPr>
            <w:rFonts w:ascii="Cambria Math" w:hAnsi="Cambria Math"/>
          </w:rPr>
          <m:t>x</m:t>
        </m:r>
      </m:oMath>
      <w:r w:rsidR="00E3778B">
        <w:t xml:space="preserve"> ponderado pela sua probabilidade (ou “frequência”, </w:t>
      </w:r>
      <w:r w:rsidR="0036773C">
        <w:t>sob uma ótica</w:t>
      </w:r>
      <w:r w:rsidR="00E3778B">
        <w:t xml:space="preserve"> frequentista). Sua</w:t>
      </w:r>
      <w:r>
        <w:t xml:space="preserve"> </w:t>
      </w:r>
      <w:r w:rsidR="00E3778B">
        <w:t>expressão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E3778B" w14:paraId="79FABC7E" w14:textId="77777777" w:rsidTr="008511E4">
        <w:tc>
          <w:tcPr>
            <w:tcW w:w="345" w:type="pct"/>
            <w:vAlign w:val="center"/>
          </w:tcPr>
          <w:p w14:paraId="083A6ADB" w14:textId="77777777" w:rsidR="00E3778B" w:rsidRDefault="00E3778B"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3855"/>
            </w:tblGrid>
            <w:tr w:rsidR="00E3778B" w14:paraId="69046F79" w14:textId="77777777" w:rsidTr="00E3778B">
              <w:trPr>
                <w:trHeight w:val="680"/>
                <w:jc w:val="center"/>
              </w:trPr>
              <w:tc>
                <w:tcPr>
                  <w:tcW w:w="3855" w:type="dxa"/>
                  <w:shd w:val="clear" w:color="auto" w:fill="D9E2F3" w:themeFill="accent1" w:themeFillTint="33"/>
                  <w:vAlign w:val="center"/>
                </w:tcPr>
                <w:p w14:paraId="44220AC8" w14:textId="359D9B3B" w:rsidR="00E3778B" w:rsidRPr="00E3778B" w:rsidRDefault="00E3778B" w:rsidP="00E3778B">
                  <m:oMathPara>
                    <m:oMath>
                      <m:r>
                        <w:rPr>
                          <w:rFonts w:ascii="Cambria Math" w:hAnsi="Cambria Math"/>
                        </w:rPr>
                        <m:t>H</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m:t>
                              </m:r>
                            </m:e>
                          </m:d>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e>
                      </m:nary>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r>
                        <w:rPr>
                          <w:rFonts w:ascii="Cambria Math" w:hAnsi="Cambria Math"/>
                        </w:rPr>
                        <m:t>.</m:t>
                      </m:r>
                    </m:oMath>
                  </m:oMathPara>
                </w:p>
              </w:tc>
            </w:tr>
          </w:tbl>
          <w:p w14:paraId="6A356679" w14:textId="77777777" w:rsidR="00E3778B" w:rsidRPr="00C056DA" w:rsidRDefault="00E3778B" w:rsidP="008511E4">
            <w:pPr>
              <w:jc w:val="center"/>
            </w:pPr>
          </w:p>
        </w:tc>
        <w:tc>
          <w:tcPr>
            <w:tcW w:w="360" w:type="pct"/>
            <w:vAlign w:val="center"/>
          </w:tcPr>
          <w:p w14:paraId="1DA910EB" w14:textId="6082229D" w:rsidR="00E3778B" w:rsidRDefault="00E3778B" w:rsidP="008511E4">
            <w:pPr>
              <w:jc w:val="center"/>
            </w:pPr>
            <w:bookmarkStart w:id="117" w:name="_Ref135087391"/>
            <w:r>
              <w:t>(</w:t>
            </w:r>
            <w:r>
              <w:fldChar w:fldCharType="begin"/>
            </w:r>
            <w:r>
              <w:instrText xml:space="preserve"> STYLEREF 6 \s </w:instrText>
            </w:r>
            <w:r>
              <w:fldChar w:fldCharType="separate"/>
            </w:r>
            <w:r w:rsidR="00D244CB">
              <w:rPr>
                <w:noProof/>
              </w:rPr>
              <w:t>A</w:t>
            </w:r>
            <w:r>
              <w:rPr>
                <w:noProof/>
              </w:rPr>
              <w:fldChar w:fldCharType="end"/>
            </w:r>
            <w:r>
              <w:t>.</w:t>
            </w:r>
            <w:r>
              <w:fldChar w:fldCharType="begin"/>
            </w:r>
            <w:r>
              <w:instrText xml:space="preserve"> SEQ ( \* ARABIC \s 6 </w:instrText>
            </w:r>
            <w:r>
              <w:fldChar w:fldCharType="separate"/>
            </w:r>
            <w:r w:rsidR="00D244CB">
              <w:rPr>
                <w:noProof/>
              </w:rPr>
              <w:t>3</w:t>
            </w:r>
            <w:r>
              <w:rPr>
                <w:noProof/>
              </w:rPr>
              <w:fldChar w:fldCharType="end"/>
            </w:r>
            <w:r>
              <w:t>)</w:t>
            </w:r>
            <w:bookmarkEnd w:id="117"/>
          </w:p>
        </w:tc>
      </w:tr>
    </w:tbl>
    <w:p w14:paraId="48A6AAFA" w14:textId="77777777" w:rsidR="00E3778B" w:rsidRDefault="00E3778B" w:rsidP="004F3B2B"/>
    <w:p w14:paraId="51B0DAB3" w14:textId="0F764E4D" w:rsidR="00E3778B" w:rsidRPr="00E3778B" w:rsidRDefault="00E3778B" w:rsidP="004F3B2B">
      <w:r>
        <w:t xml:space="preserve">Observar que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≥0</m:t>
        </m:r>
      </m:oMath>
      <w:r>
        <w:t xml:space="preserve">, pois </w:t>
      </w:r>
      <m:oMath>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≤0</m:t>
        </m:r>
      </m:oMath>
      <w:r>
        <w:t xml:space="preserve">, já que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t>.</w:t>
      </w:r>
    </w:p>
    <w:p w14:paraId="10C30577" w14:textId="77777777" w:rsidR="00E3778B" w:rsidRDefault="00E3778B" w:rsidP="004F3B2B">
      <w:r>
        <w:t xml:space="preserve">A entropia é mínima quando </w:t>
      </w:r>
      <m:oMath>
        <m:r>
          <w:rPr>
            <w:rFonts w:ascii="Cambria Math" w:hAnsi="Cambria Math"/>
          </w:rPr>
          <m:t>X~</m:t>
        </m:r>
        <m:sSub>
          <m:sSubPr>
            <m:ctrlPr>
              <w:rPr>
                <w:rFonts w:ascii="Cambria Math" w:hAnsi="Cambria Math"/>
                <w:i/>
              </w:rPr>
            </m:ctrlPr>
          </m:sSubPr>
          <m:e>
            <m:r>
              <w:rPr>
                <w:rFonts w:ascii="Cambria Math" w:hAnsi="Cambria Math"/>
              </w:rPr>
              <m:t>δ</m:t>
            </m:r>
          </m:e>
          <m:sub>
            <m:r>
              <w:rPr>
                <w:rFonts w:ascii="Cambria Math" w:hAnsi="Cambria Math"/>
              </w:rPr>
              <m:t>c</m:t>
            </m:r>
          </m:sub>
        </m:sSub>
      </m:oMath>
      <w:r>
        <w:t xml:space="preserve">, ou seja, </w:t>
      </w:r>
      <m:oMath>
        <m:r>
          <m:rPr>
            <m:scr m:val="double-struck"/>
          </m:rPr>
          <w:rPr>
            <w:rFonts w:ascii="Cambria Math" w:hAnsi="Cambria Math"/>
          </w:rPr>
          <m:t>P</m:t>
        </m:r>
        <m:d>
          <m:dPr>
            <m:ctrlPr>
              <w:rPr>
                <w:rFonts w:ascii="Cambria Math" w:hAnsi="Cambria Math"/>
                <w:i/>
              </w:rPr>
            </m:ctrlPr>
          </m:dPr>
          <m:e>
            <m:r>
              <w:rPr>
                <w:rFonts w:ascii="Cambria Math" w:hAnsi="Cambria Math"/>
              </w:rPr>
              <m:t>X=c</m:t>
            </m:r>
          </m:e>
        </m:d>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=1</m:t>
        </m:r>
      </m:oMath>
      <w:r>
        <w:t>. Intuitivamente, apenas um evento ocorre com probabilidade 1, de forma que não temos nenhuma “surpresa”.</w:t>
      </w:r>
    </w:p>
    <w:p w14:paraId="632BBD1E" w14:textId="0C9042BC" w:rsidR="00E3778B" w:rsidRPr="00E3778B" w:rsidRDefault="00E3778B" w:rsidP="004F3B2B">
      <w:r>
        <w:t xml:space="preserve">A entropia é máxima quando </w:t>
      </w:r>
      <m:oMath>
        <m:r>
          <w:rPr>
            <w:rFonts w:ascii="Cambria Math" w:hAnsi="Cambria Math"/>
          </w:rPr>
          <m:t>X~</m:t>
        </m:r>
        <m:r>
          <m:rPr>
            <m:scr m:val="script"/>
          </m:rPr>
          <w:rPr>
            <w:rFonts w:ascii="Cambria Math" w:hAnsi="Cambria Math"/>
          </w:rPr>
          <m:t>U</m:t>
        </m:r>
        <m:d>
          <m:dPr>
            <m:ctrlPr>
              <w:rPr>
                <w:rFonts w:ascii="Cambria Math" w:hAnsi="Cambria Math"/>
                <w:i/>
              </w:rPr>
            </m:ctrlPr>
          </m:dPr>
          <m:e>
            <m:r>
              <w:rPr>
                <w:rFonts w:ascii="Cambria Math" w:hAnsi="Cambria Math"/>
              </w:rPr>
              <m:t>a,b</m:t>
            </m:r>
          </m:e>
        </m:d>
      </m:oMath>
      <w:r>
        <w:t xml:space="preserve">. Nesse caso, a entropia é dada por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M</m:t>
            </m:r>
          </m:e>
        </m:func>
      </m:oMath>
      <w:r>
        <w:t xml:space="preserve">, com </w:t>
      </w:r>
      <m:oMath>
        <m:r>
          <w:rPr>
            <w:rFonts w:ascii="Cambria Math" w:hAnsi="Cambria Math"/>
          </w:rPr>
          <m:t>M=b-a+1</m:t>
        </m:r>
      </m:oMath>
      <w:r>
        <w:t>.</w:t>
      </w:r>
    </w:p>
    <w:p w14:paraId="5872711E" w14:textId="7799FE28" w:rsidR="00E3778B" w:rsidRDefault="00FD6ECD" w:rsidP="00E3778B">
      <w:pPr>
        <w:pStyle w:val="Ttulo8"/>
        <w:rPr>
          <w:rFonts w:eastAsiaTheme="minorEastAsia"/>
        </w:rPr>
      </w:pPr>
      <w:r>
        <w:rPr>
          <w:rFonts w:eastAsiaTheme="minorEastAsia"/>
        </w:rPr>
        <w:t>Entropia Condicional</w:t>
      </w:r>
    </w:p>
    <w:p w14:paraId="5B34E902" w14:textId="5D38DA94" w:rsidR="00FD6ECD" w:rsidRDefault="00FD6ECD" w:rsidP="00FD6ECD">
      <w:r>
        <w:t>É a informação</w:t>
      </w:r>
      <w:r w:rsidR="00D54763">
        <w:t xml:space="preserve"> condicional</w:t>
      </w:r>
      <w:r>
        <w:t xml:space="preserve"> média</w:t>
      </w:r>
      <w:r w:rsidR="00D54763">
        <w:t xml:space="preserve">. Dessa forma, nos baseando na eq. </w:t>
      </w:r>
      <w:r w:rsidR="00D54763">
        <w:fldChar w:fldCharType="begin"/>
      </w:r>
      <w:r w:rsidR="00D54763">
        <w:instrText xml:space="preserve"> REF _Ref135087391 \h </w:instrText>
      </w:r>
      <w:r w:rsidR="00D54763">
        <w:fldChar w:fldCharType="separate"/>
      </w:r>
      <w:r w:rsidR="00D244CB">
        <w:t>(</w:t>
      </w:r>
      <w:r w:rsidR="00D244CB">
        <w:rPr>
          <w:noProof/>
        </w:rPr>
        <w:t>A</w:t>
      </w:r>
      <w:r w:rsidR="00D244CB">
        <w:t>.</w:t>
      </w:r>
      <w:r w:rsidR="00D244CB">
        <w:rPr>
          <w:noProof/>
        </w:rPr>
        <w:t>3</w:t>
      </w:r>
      <w:r w:rsidR="00D244CB">
        <w:t>)</w:t>
      </w:r>
      <w:r w:rsidR="00D54763">
        <w:fldChar w:fldCharType="end"/>
      </w:r>
      <w:r w:rsidR="00D54763" w:rsidRPr="00D54763">
        <w:t xml:space="preserve"> e na </w:t>
      </w:r>
      <w:r w:rsidR="00D54763" w:rsidRPr="00D54763">
        <w:rPr>
          <w:i/>
          <w:iCs/>
        </w:rPr>
        <w:t xml:space="preserve">Law </w:t>
      </w:r>
      <w:proofErr w:type="spellStart"/>
      <w:r w:rsidR="00D54763" w:rsidRPr="00D54763">
        <w:rPr>
          <w:i/>
          <w:iCs/>
        </w:rPr>
        <w:t>of</w:t>
      </w:r>
      <w:proofErr w:type="spellEnd"/>
      <w:r w:rsidR="00D54763" w:rsidRPr="00D54763">
        <w:rPr>
          <w:i/>
          <w:iCs/>
        </w:rPr>
        <w:t xml:space="preserve"> The </w:t>
      </w:r>
      <w:proofErr w:type="spellStart"/>
      <w:r w:rsidR="00D54763" w:rsidRPr="00D54763">
        <w:rPr>
          <w:i/>
          <w:iCs/>
        </w:rPr>
        <w:t>Unconscious</w:t>
      </w:r>
      <w:proofErr w:type="spellEnd"/>
      <w:r w:rsidR="00D54763" w:rsidRPr="00D54763">
        <w:rPr>
          <w:i/>
          <w:iCs/>
        </w:rPr>
        <w:t xml:space="preserve"> </w:t>
      </w:r>
      <w:proofErr w:type="spellStart"/>
      <w:r w:rsidR="00D54763" w:rsidRPr="00D54763">
        <w:rPr>
          <w:i/>
          <w:iCs/>
        </w:rPr>
        <w:t>Statistician</w:t>
      </w:r>
      <w:proofErr w:type="spellEnd"/>
      <w:r w:rsidR="00D54763" w:rsidRPr="00D54763">
        <w:rPr>
          <w:i/>
          <w:iCs/>
        </w:rPr>
        <w:t xml:space="preserve"> </w:t>
      </w:r>
      <w:r w:rsidR="00D54763" w:rsidRPr="00D54763">
        <w:t xml:space="preserve">(LOTUS) </w:t>
      </w:r>
      <w:sdt>
        <w:sdtPr>
          <w:rPr>
            <w:lang w:val="en-US"/>
          </w:rPr>
          <w:id w:val="-258910963"/>
          <w:citation/>
        </w:sdtPr>
        <w:sdtContent>
          <w:r w:rsidR="00D54763">
            <w:rPr>
              <w:lang w:val="en-US"/>
            </w:rPr>
            <w:fldChar w:fldCharType="begin"/>
          </w:r>
          <w:r w:rsidR="00D54763">
            <w:instrText xml:space="preserve">CITATION Bli19 \p 170 \l 1046 </w:instrText>
          </w:r>
          <w:r w:rsidR="00D54763">
            <w:rPr>
              <w:lang w:val="en-US"/>
            </w:rPr>
            <w:fldChar w:fldCharType="separate"/>
          </w:r>
          <w:r w:rsidR="00D244CB" w:rsidRPr="00D244CB">
            <w:rPr>
              <w:noProof/>
            </w:rPr>
            <w:t>[2, p. 170]</w:t>
          </w:r>
          <w:r w:rsidR="00D54763">
            <w:rPr>
              <w:lang w:val="en-US"/>
            </w:rPr>
            <w:fldChar w:fldCharType="end"/>
          </w:r>
        </w:sdtContent>
      </w:sdt>
      <w:r w:rsidR="00D54763" w:rsidRPr="00D54763">
        <w:t>, também conhecida com</w:t>
      </w:r>
      <w:r w:rsidR="00D54763">
        <w:t>o</w:t>
      </w:r>
      <w:r w:rsidR="00D54763" w:rsidRPr="00D54763">
        <w:t xml:space="preserve"> </w:t>
      </w:r>
      <w:r w:rsidR="00D54763" w:rsidRPr="00D54763">
        <w:rPr>
          <w:i/>
          <w:iCs/>
        </w:rPr>
        <w:t xml:space="preserve">Rule </w:t>
      </w:r>
      <w:proofErr w:type="spellStart"/>
      <w:r w:rsidR="00D54763" w:rsidRPr="00D54763">
        <w:rPr>
          <w:i/>
          <w:iCs/>
        </w:rPr>
        <w:t>of</w:t>
      </w:r>
      <w:proofErr w:type="spellEnd"/>
      <w:r w:rsidR="00D54763" w:rsidRPr="00D54763">
        <w:rPr>
          <w:i/>
          <w:iCs/>
        </w:rPr>
        <w:t xml:space="preserve"> </w:t>
      </w:r>
      <w:proofErr w:type="spellStart"/>
      <w:r w:rsidR="00D54763" w:rsidRPr="00D54763">
        <w:rPr>
          <w:i/>
          <w:iCs/>
        </w:rPr>
        <w:t>the</w:t>
      </w:r>
      <w:proofErr w:type="spellEnd"/>
      <w:r w:rsidR="00D54763" w:rsidRPr="00D54763">
        <w:rPr>
          <w:i/>
          <w:iCs/>
        </w:rPr>
        <w:t xml:space="preserve"> </w:t>
      </w:r>
      <w:proofErr w:type="spellStart"/>
      <w:r w:rsidR="00D54763" w:rsidRPr="00D54763">
        <w:rPr>
          <w:i/>
          <w:iCs/>
        </w:rPr>
        <w:t>Lazy</w:t>
      </w:r>
      <w:proofErr w:type="spellEnd"/>
      <w:r w:rsidR="00D54763" w:rsidRPr="00D54763">
        <w:rPr>
          <w:i/>
          <w:iCs/>
        </w:rPr>
        <w:t xml:space="preserve"> </w:t>
      </w:r>
      <w:proofErr w:type="spellStart"/>
      <w:r w:rsidR="00D54763" w:rsidRPr="00D54763">
        <w:rPr>
          <w:i/>
          <w:iCs/>
        </w:rPr>
        <w:t>Statistician</w:t>
      </w:r>
      <w:proofErr w:type="spellEnd"/>
      <w:r w:rsidR="00D54763" w:rsidRPr="00D54763">
        <w:rPr>
          <w:i/>
          <w:iCs/>
        </w:rPr>
        <w:t xml:space="preserve"> </w:t>
      </w:r>
      <w:sdt>
        <w:sdtPr>
          <w:rPr>
            <w:i/>
            <w:iCs/>
          </w:rPr>
          <w:id w:val="-2037412892"/>
          <w:citation/>
        </w:sdtPr>
        <w:sdtContent>
          <w:r w:rsidR="00D54763">
            <w:rPr>
              <w:i/>
              <w:iCs/>
            </w:rPr>
            <w:fldChar w:fldCharType="begin"/>
          </w:r>
          <w:r w:rsidR="00D54763">
            <w:rPr>
              <w:i/>
              <w:iCs/>
            </w:rPr>
            <w:instrText xml:space="preserve">CITATION Lar03 \p 48 \l 1046 </w:instrText>
          </w:r>
          <w:r w:rsidR="00D54763">
            <w:rPr>
              <w:i/>
              <w:iCs/>
            </w:rPr>
            <w:fldChar w:fldCharType="separate"/>
          </w:r>
          <w:r w:rsidR="00D244CB" w:rsidRPr="00D244CB">
            <w:rPr>
              <w:noProof/>
            </w:rPr>
            <w:t>[1, p. 48]</w:t>
          </w:r>
          <w:r w:rsidR="00D54763">
            <w:rPr>
              <w:i/>
              <w:iCs/>
            </w:rPr>
            <w:fldChar w:fldCharType="end"/>
          </w:r>
        </w:sdtContent>
      </w:sdt>
      <w:r w:rsidR="00D54763" w:rsidRPr="00D54763">
        <w:t>, podemos escrever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D54763" w14:paraId="7501F7D0" w14:textId="77777777" w:rsidTr="008511E4">
        <w:tc>
          <w:tcPr>
            <w:tcW w:w="345" w:type="pct"/>
            <w:vAlign w:val="center"/>
          </w:tcPr>
          <w:p w14:paraId="62CE7453" w14:textId="77777777" w:rsidR="00D54763" w:rsidRDefault="00D54763"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5081"/>
            </w:tblGrid>
            <w:tr w:rsidR="00D54763" w14:paraId="4031D83B" w14:textId="77777777" w:rsidTr="005612F9">
              <w:trPr>
                <w:trHeight w:val="680"/>
                <w:jc w:val="center"/>
              </w:trPr>
              <w:tc>
                <w:tcPr>
                  <w:tcW w:w="5081" w:type="dxa"/>
                  <w:shd w:val="clear" w:color="auto" w:fill="D9E2F3" w:themeFill="accent1" w:themeFillTint="33"/>
                  <w:vAlign w:val="center"/>
                </w:tcPr>
                <w:p w14:paraId="25516F91" w14:textId="09EE37E4" w:rsidR="00D54763" w:rsidRPr="00E3778B" w:rsidRDefault="00D54763" w:rsidP="008511E4">
                  <m:oMathPara>
                    <m:oMath>
                      <m:r>
                        <w:rPr>
                          <w:rFonts w:ascii="Cambria Math" w:hAnsi="Cambria Math"/>
                        </w:rPr>
                        <m:t>H</m:t>
                      </m:r>
                      <m:d>
                        <m:dPr>
                          <m:ctrlPr>
                            <w:rPr>
                              <w:rFonts w:ascii="Cambria Math" w:hAnsi="Cambria Math"/>
                              <w:i/>
                            </w:rPr>
                          </m:ctrlPr>
                        </m:dPr>
                        <m:e>
                          <m:r>
                            <w:rPr>
                              <w:rFonts w:ascii="Cambria Math" w:hAnsi="Cambria Math"/>
                            </w:rPr>
                            <m:t>X|Y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X|Y</m:t>
                              </m:r>
                            </m:e>
                          </m:d>
                        </m:e>
                      </m:d>
                      <m:r>
                        <w:rPr>
                          <w:rFonts w:ascii="Cambria Math" w:hAnsi="Cambria Math"/>
                        </w:rPr>
                        <m:t>=-</m:t>
                      </m:r>
                      <m:nary>
                        <m:naryPr>
                          <m:chr m:val="∑"/>
                          <m:supHide m:val="1"/>
                          <m:ctrlPr>
                            <w:rPr>
                              <w:rFonts w:ascii="Cambria Math" w:hAnsi="Cambria Math"/>
                              <w:i/>
                            </w:rPr>
                          </m:ctrlPr>
                        </m:naryPr>
                        <m:sub>
                          <m:r>
                            <w:rPr>
                              <w:rFonts w:ascii="Cambria Math" w:hAnsi="Cambria Math"/>
                            </w:rPr>
                            <m:t>y∈</m:t>
                          </m:r>
                          <m:r>
                            <m:rPr>
                              <m:scr m:val="script"/>
                            </m:rPr>
                            <w:rPr>
                              <w:rFonts w:ascii="Cambria Math" w:hAnsi="Cambria Math"/>
                            </w:rPr>
                            <m:t>Y</m:t>
                          </m:r>
                        </m:sub>
                        <m:sup/>
                        <m:e>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x,y</m:t>
                                  </m:r>
                                </m:e>
                              </m:d>
                            </m:e>
                          </m:nary>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oMath>
                  </m:oMathPara>
                </w:p>
              </w:tc>
            </w:tr>
          </w:tbl>
          <w:p w14:paraId="53411F02" w14:textId="77777777" w:rsidR="00D54763" w:rsidRPr="00C056DA" w:rsidRDefault="00D54763" w:rsidP="008511E4">
            <w:pPr>
              <w:jc w:val="center"/>
            </w:pPr>
          </w:p>
        </w:tc>
        <w:tc>
          <w:tcPr>
            <w:tcW w:w="360" w:type="pct"/>
            <w:vAlign w:val="center"/>
          </w:tcPr>
          <w:p w14:paraId="044F65D3" w14:textId="5B020C56" w:rsidR="00D54763" w:rsidRDefault="00D54763" w:rsidP="008511E4">
            <w:pPr>
              <w:jc w:val="center"/>
            </w:pPr>
            <w:r>
              <w:t>(</w:t>
            </w:r>
            <w:r>
              <w:fldChar w:fldCharType="begin"/>
            </w:r>
            <w:r>
              <w:instrText xml:space="preserve"> STYLEREF 6 \s </w:instrText>
            </w:r>
            <w:r>
              <w:fldChar w:fldCharType="separate"/>
            </w:r>
            <w:r w:rsidR="00D244CB">
              <w:rPr>
                <w:noProof/>
              </w:rPr>
              <w:t>A</w:t>
            </w:r>
            <w:r>
              <w:rPr>
                <w:noProof/>
              </w:rPr>
              <w:fldChar w:fldCharType="end"/>
            </w:r>
            <w:r>
              <w:t>.</w:t>
            </w:r>
            <w:r>
              <w:fldChar w:fldCharType="begin"/>
            </w:r>
            <w:r>
              <w:instrText xml:space="preserve"> SEQ ( \* ARABIC \s 6 </w:instrText>
            </w:r>
            <w:r>
              <w:fldChar w:fldCharType="separate"/>
            </w:r>
            <w:r w:rsidR="00D244CB">
              <w:rPr>
                <w:noProof/>
              </w:rPr>
              <w:t>4</w:t>
            </w:r>
            <w:r>
              <w:rPr>
                <w:noProof/>
              </w:rPr>
              <w:fldChar w:fldCharType="end"/>
            </w:r>
            <w:r>
              <w:t>)</w:t>
            </w:r>
          </w:p>
        </w:tc>
      </w:tr>
    </w:tbl>
    <w:p w14:paraId="2FC32402" w14:textId="215E4BA5" w:rsidR="004A3D51" w:rsidRDefault="005612F9" w:rsidP="00D86D23">
      <w:r>
        <w:br/>
        <w:t xml:space="preserve">Lembrando que estamos encarando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=g</m:t>
        </m:r>
        <m:d>
          <m:dPr>
            <m:ctrlPr>
              <w:rPr>
                <w:rFonts w:ascii="Cambria Math" w:hAnsi="Cambria Math"/>
                <w:i/>
              </w:rPr>
            </m:ctrlPr>
          </m:dPr>
          <m:e>
            <m:r>
              <w:rPr>
                <w:rFonts w:ascii="Cambria Math" w:hAnsi="Cambria Math"/>
              </w:rPr>
              <m:t>X,Y</m:t>
            </m:r>
          </m:e>
        </m:d>
      </m:oMath>
      <w:r>
        <w:t xml:space="preserve"> como uma função das variáveis aleatórias </w:t>
      </w:r>
      <m:oMath>
        <m:r>
          <w:rPr>
            <w:rFonts w:ascii="Cambria Math" w:hAnsi="Cambria Math"/>
          </w:rPr>
          <m:t>X</m:t>
        </m:r>
      </m:oMath>
      <w:r>
        <w:t xml:space="preserve"> e </w:t>
      </w:r>
      <m:oMath>
        <m:r>
          <w:rPr>
            <w:rFonts w:ascii="Cambria Math" w:hAnsi="Cambria Math"/>
          </w:rPr>
          <m:t>Y</m:t>
        </m:r>
      </m:oMath>
      <w:r>
        <w:t>.</w:t>
      </w:r>
    </w:p>
    <w:p w14:paraId="7CFFA8E5" w14:textId="52A86602" w:rsidR="009411E0" w:rsidRPr="00D54763" w:rsidRDefault="009411E0" w:rsidP="009411E0">
      <w:pPr>
        <w:pStyle w:val="Ttulo8"/>
      </w:pPr>
      <w:r>
        <w:t>Informação Mútua</w:t>
      </w:r>
    </w:p>
    <w:p w14:paraId="18207408" w14:textId="0D517128" w:rsidR="00D86D23" w:rsidRDefault="00593502" w:rsidP="00D86D23">
      <w:r>
        <w:t>Definimos a seguinte quantidade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E454C8" w14:paraId="7D2284FF" w14:textId="77777777" w:rsidTr="008511E4">
        <w:tc>
          <w:tcPr>
            <w:tcW w:w="345" w:type="pct"/>
            <w:vAlign w:val="center"/>
          </w:tcPr>
          <w:p w14:paraId="6BCC5802" w14:textId="77777777" w:rsidR="00E454C8" w:rsidRDefault="00E454C8" w:rsidP="008511E4">
            <w:pPr>
              <w:jc w:val="center"/>
            </w:pPr>
          </w:p>
        </w:tc>
        <w:tc>
          <w:tcPr>
            <w:tcW w:w="4295" w:type="pct"/>
            <w:vAlign w:val="center"/>
          </w:tcPr>
          <w:p w14:paraId="5E1E8916" w14:textId="26212497" w:rsidR="00E454C8" w:rsidRPr="00C056DA" w:rsidRDefault="00E454C8" w:rsidP="008511E4">
            <w:pPr>
              <w:jc w:val="cente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y|x</m:t>
                            </m:r>
                          </m:e>
                        </m:d>
                      </m:num>
                      <m:den>
                        <m:r>
                          <w:rPr>
                            <w:rFonts w:ascii="Cambria Math" w:hAnsi="Cambria Math"/>
                          </w:rPr>
                          <m:t>p</m:t>
                        </m:r>
                        <m:d>
                          <m:dPr>
                            <m:ctrlPr>
                              <w:rPr>
                                <w:rFonts w:ascii="Cambria Math" w:hAnsi="Cambria Math"/>
                                <w:i/>
                              </w:rPr>
                            </m:ctrlPr>
                          </m:dPr>
                          <m:e>
                            <m:r>
                              <w:rPr>
                                <w:rFonts w:ascii="Cambria Math" w:hAnsi="Cambria Math"/>
                              </w:rPr>
                              <m:t>y</m:t>
                            </m:r>
                          </m:e>
                        </m:d>
                      </m:den>
                    </m:f>
                  </m:e>
                </m:func>
                <m:r>
                  <w:rPr>
                    <w:rFonts w:ascii="Cambria Math" w:hAnsi="Cambria Math"/>
                  </w:rPr>
                  <m:t>=I</m:t>
                </m:r>
                <m:d>
                  <m:dPr>
                    <m:ctrlPr>
                      <w:rPr>
                        <w:rFonts w:ascii="Cambria Math" w:hAnsi="Cambria Math"/>
                        <w:i/>
                      </w:rPr>
                    </m:ctrlPr>
                  </m:dPr>
                  <m:e>
                    <m:r>
                      <w:rPr>
                        <w:rFonts w:ascii="Cambria Math" w:hAnsi="Cambria Math"/>
                      </w:rPr>
                      <m:t>y;x</m:t>
                    </m:r>
                  </m:e>
                </m:d>
                <m:r>
                  <w:rPr>
                    <w:rFonts w:ascii="Cambria Math" w:hAnsi="Cambria Math"/>
                  </w:rPr>
                  <m:t>,</m:t>
                </m:r>
              </m:oMath>
            </m:oMathPara>
          </w:p>
        </w:tc>
        <w:tc>
          <w:tcPr>
            <w:tcW w:w="360" w:type="pct"/>
            <w:vAlign w:val="center"/>
          </w:tcPr>
          <w:p w14:paraId="547DE762" w14:textId="554F7348" w:rsidR="00E454C8" w:rsidRDefault="00E454C8" w:rsidP="008511E4">
            <w:pPr>
              <w:jc w:val="center"/>
            </w:pPr>
            <w:bookmarkStart w:id="118" w:name="_Ref135258894"/>
            <w:r>
              <w:t>(</w:t>
            </w:r>
            <w:r>
              <w:fldChar w:fldCharType="begin"/>
            </w:r>
            <w:r>
              <w:instrText xml:space="preserve"> STYLEREF 6 \s </w:instrText>
            </w:r>
            <w:r>
              <w:fldChar w:fldCharType="separate"/>
            </w:r>
            <w:r w:rsidR="00D244CB">
              <w:rPr>
                <w:noProof/>
              </w:rPr>
              <w:t>A</w:t>
            </w:r>
            <w:r>
              <w:rPr>
                <w:noProof/>
              </w:rPr>
              <w:fldChar w:fldCharType="end"/>
            </w:r>
            <w:r>
              <w:t>.</w:t>
            </w:r>
            <w:r>
              <w:fldChar w:fldCharType="begin"/>
            </w:r>
            <w:r>
              <w:instrText xml:space="preserve"> SEQ ( \* ARABIC \s 6 </w:instrText>
            </w:r>
            <w:r>
              <w:fldChar w:fldCharType="separate"/>
            </w:r>
            <w:r w:rsidR="00D244CB">
              <w:rPr>
                <w:noProof/>
              </w:rPr>
              <w:t>5</w:t>
            </w:r>
            <w:r>
              <w:rPr>
                <w:noProof/>
              </w:rPr>
              <w:fldChar w:fldCharType="end"/>
            </w:r>
            <w:r>
              <w:t>)</w:t>
            </w:r>
            <w:bookmarkEnd w:id="118"/>
          </w:p>
        </w:tc>
      </w:tr>
    </w:tbl>
    <w:p w14:paraId="367E4E92" w14:textId="3314E3E9" w:rsidR="00B0541D" w:rsidRDefault="00B0541D" w:rsidP="00D86D23"/>
    <w:p w14:paraId="574597DF" w14:textId="1E0353C8" w:rsidR="00E454C8" w:rsidRDefault="00B0541D" w:rsidP="00D86D23">
      <w:r>
        <w:t xml:space="preserve">que, em </w:t>
      </w:r>
      <w:sdt>
        <w:sdtPr>
          <w:id w:val="-1184202377"/>
          <w:citation/>
        </w:sdtPr>
        <w:sdtContent>
          <w:r>
            <w:fldChar w:fldCharType="begin"/>
          </w:r>
          <w:r>
            <w:instrText xml:space="preserve">CITATION The20 \p 56 \l 1046 </w:instrText>
          </w:r>
          <w:r>
            <w:fldChar w:fldCharType="separate"/>
          </w:r>
          <w:r w:rsidR="00D244CB" w:rsidRPr="00D244CB">
            <w:rPr>
              <w:noProof/>
            </w:rPr>
            <w:t>[5, p. 56]</w:t>
          </w:r>
          <w:r>
            <w:fldChar w:fldCharType="end"/>
          </w:r>
        </w:sdtContent>
      </w:sdt>
      <w:r>
        <w:t xml:space="preserve">, é chamada de informação mútua. </w:t>
      </w:r>
      <w:r w:rsidR="007F68D3">
        <w:t xml:space="preserve">Ela quantifica a informação que temos de </w:t>
      </w:r>
      <m:oMath>
        <m:r>
          <w:rPr>
            <w:rFonts w:ascii="Cambria Math" w:hAnsi="Cambria Math"/>
          </w:rPr>
          <m:t>x</m:t>
        </m:r>
      </m:oMath>
      <w:r w:rsidR="007F68D3">
        <w:t xml:space="preserve"> por conhecer </w:t>
      </w:r>
      <m:oMath>
        <m:r>
          <w:rPr>
            <w:rFonts w:ascii="Cambria Math" w:hAnsi="Cambria Math"/>
          </w:rPr>
          <m:t>y</m:t>
        </m:r>
      </m:oMath>
      <w:r w:rsidR="007F68D3">
        <w:t xml:space="preserve"> e vice-versa (já que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=I</m:t>
        </m:r>
        <m:d>
          <m:dPr>
            <m:ctrlPr>
              <w:rPr>
                <w:rFonts w:ascii="Cambria Math" w:hAnsi="Cambria Math"/>
                <w:i/>
              </w:rPr>
            </m:ctrlPr>
          </m:dPr>
          <m:e>
            <m:r>
              <w:rPr>
                <w:rFonts w:ascii="Cambria Math" w:hAnsi="Cambria Math"/>
              </w:rPr>
              <m:t>y;x</m:t>
            </m:r>
          </m:e>
        </m:d>
      </m:oMath>
      <w:r w:rsidR="007F68D3">
        <w:t>)</w:t>
      </w:r>
      <w:r w:rsidR="004862F9">
        <w:t xml:space="preserve">, ou seja, é a parcela da informação compartilhada por </w:t>
      </w:r>
      <m:oMath>
        <m:r>
          <w:rPr>
            <w:rFonts w:ascii="Cambria Math" w:hAnsi="Cambria Math"/>
          </w:rPr>
          <m:t>x</m:t>
        </m:r>
      </m:oMath>
      <w:r w:rsidR="004862F9">
        <w:t xml:space="preserve"> e </w:t>
      </w:r>
      <m:oMath>
        <m:r>
          <w:rPr>
            <w:rFonts w:ascii="Cambria Math" w:hAnsi="Cambria Math"/>
          </w:rPr>
          <m:t>y</m:t>
        </m:r>
      </m:oMath>
      <w:r w:rsidR="007F68D3">
        <w:t xml:space="preserve">. Isso fica mais claro quando escrevemos essa quantidade como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x|y</m:t>
            </m:r>
          </m:e>
        </m:d>
      </m:oMath>
      <w:r w:rsidR="007F68D3">
        <w:t xml:space="preserve">. </w:t>
      </w:r>
      <m:oMath>
        <m:r>
          <w:rPr>
            <w:rFonts w:ascii="Cambria Math" w:hAnsi="Cambria Math"/>
          </w:rPr>
          <m:t>I</m:t>
        </m:r>
        <m:d>
          <m:dPr>
            <m:ctrlPr>
              <w:rPr>
                <w:rFonts w:ascii="Cambria Math" w:hAnsi="Cambria Math"/>
                <w:i/>
              </w:rPr>
            </m:ctrlPr>
          </m:dPr>
          <m:e>
            <m:r>
              <w:rPr>
                <w:rFonts w:ascii="Cambria Math" w:hAnsi="Cambria Math"/>
              </w:rPr>
              <m:t>x|y</m:t>
            </m:r>
          </m:e>
        </m:d>
      </m:oMath>
      <w:r w:rsidR="007F68D3">
        <w:t xml:space="preserve"> é a “surpresa” de </w:t>
      </w:r>
      <m:oMath>
        <m:r>
          <w:rPr>
            <w:rFonts w:ascii="Cambria Math" w:hAnsi="Cambria Math"/>
          </w:rPr>
          <m:t>x</m:t>
        </m:r>
      </m:oMath>
      <w:r w:rsidR="007F68D3">
        <w:t xml:space="preserve"> que ainda resta depois de conhecermos </w:t>
      </w:r>
      <m:oMath>
        <m:r>
          <w:rPr>
            <w:rFonts w:ascii="Cambria Math" w:hAnsi="Cambria Math"/>
          </w:rPr>
          <m:t>y</m:t>
        </m:r>
      </m:oMath>
      <w:r w:rsidR="007F68D3">
        <w:t xml:space="preserve">. Ao subtrairmos essa quantidade de </w:t>
      </w:r>
      <m:oMath>
        <m:r>
          <w:rPr>
            <w:rFonts w:ascii="Cambria Math" w:hAnsi="Cambria Math"/>
          </w:rPr>
          <m:t>I</m:t>
        </m:r>
        <m:d>
          <m:dPr>
            <m:ctrlPr>
              <w:rPr>
                <w:rFonts w:ascii="Cambria Math" w:hAnsi="Cambria Math"/>
                <w:i/>
              </w:rPr>
            </m:ctrlPr>
          </m:dPr>
          <m:e>
            <m:r>
              <w:rPr>
                <w:rFonts w:ascii="Cambria Math" w:hAnsi="Cambria Math"/>
              </w:rPr>
              <m:t>x</m:t>
            </m:r>
          </m:e>
        </m:d>
      </m:oMath>
      <w:r w:rsidR="007F68D3">
        <w:t xml:space="preserve">, que é toda a incerteza associada a </w:t>
      </w:r>
      <m:oMath>
        <m:r>
          <w:rPr>
            <w:rFonts w:ascii="Cambria Math" w:hAnsi="Cambria Math"/>
          </w:rPr>
          <m:t>x</m:t>
        </m:r>
      </m:oMath>
      <w:r w:rsidR="007F68D3">
        <w:t>, ficamos com a parcela da informação</w:t>
      </w:r>
      <w:r w:rsidR="00F91B86">
        <w:t xml:space="preserve"> de </w:t>
      </w:r>
      <m:oMath>
        <m:r>
          <w:rPr>
            <w:rFonts w:ascii="Cambria Math" w:hAnsi="Cambria Math"/>
          </w:rPr>
          <m:t>x</m:t>
        </m:r>
      </m:oMath>
      <w:r w:rsidR="00F91B86">
        <w:t xml:space="preserve"> que conhecemos plenamente só por conhecermos </w:t>
      </w:r>
      <m:oMath>
        <m:r>
          <w:rPr>
            <w:rFonts w:ascii="Cambria Math" w:hAnsi="Cambria Math"/>
          </w:rPr>
          <m:t>y</m:t>
        </m:r>
      </m:oMath>
      <w:r w:rsidR="00F91B86">
        <w:t>.</w:t>
      </w:r>
      <w:r w:rsidR="007F68D3">
        <w:t xml:space="preserve">  </w:t>
      </w:r>
      <w:r w:rsidR="004862F9">
        <w:t>A informação mútua ainda pode ser vista como a</w:t>
      </w:r>
      <w:r w:rsidR="00593502">
        <w:t xml:space="preserve"> redução da incerteza ou “surpresa” associad</w:t>
      </w:r>
      <w:r w:rsidR="004862F9">
        <w:t>a</w:t>
      </w:r>
      <w:r w:rsidR="00593502">
        <w:t xml:space="preserve"> a </w:t>
      </w:r>
      <m:oMath>
        <m:r>
          <w:rPr>
            <w:rFonts w:ascii="Cambria Math" w:hAnsi="Cambria Math"/>
          </w:rPr>
          <m:t>x</m:t>
        </m:r>
      </m:oMath>
      <w:r w:rsidR="00593502">
        <w:t xml:space="preserve"> por conhecer </w:t>
      </w:r>
      <m:oMath>
        <m:r>
          <w:rPr>
            <w:rFonts w:ascii="Cambria Math" w:hAnsi="Cambria Math"/>
          </w:rPr>
          <m:t>y</m:t>
        </m:r>
      </m:oMath>
      <w:r w:rsidR="00593502">
        <w:t>.</w:t>
      </w:r>
      <w:r w:rsidR="00E454C8">
        <w:t xml:space="preserve"> </w:t>
      </w:r>
    </w:p>
    <w:p w14:paraId="2D10B226" w14:textId="67205273" w:rsidR="00593502" w:rsidRDefault="00593502" w:rsidP="00D86D23">
      <w:r>
        <w:t xml:space="preserve">Se </w:t>
      </w:r>
      <m:oMath>
        <m:r>
          <w:rPr>
            <w:rFonts w:ascii="Cambria Math" w:hAnsi="Cambria Math"/>
          </w:rPr>
          <m:t>Y=X</m:t>
        </m:r>
      </m:oMath>
      <w:r>
        <w:t xml:space="preserve">, então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x</m:t>
                    </m:r>
                  </m:e>
                </m:d>
              </m:den>
            </m:f>
          </m:e>
        </m:func>
        <m:r>
          <w:rPr>
            <w:rFonts w:ascii="Cambria Math" w:hAnsi="Cambria Math"/>
          </w:rPr>
          <m:t>=I</m:t>
        </m:r>
        <m:d>
          <m:dPr>
            <m:ctrlPr>
              <w:rPr>
                <w:rFonts w:ascii="Cambria Math" w:hAnsi="Cambria Math"/>
                <w:i/>
              </w:rPr>
            </m:ctrlPr>
          </m:dPr>
          <m:e>
            <m:r>
              <w:rPr>
                <w:rFonts w:ascii="Cambria Math" w:hAnsi="Cambria Math"/>
              </w:rPr>
              <m:t>x</m:t>
            </m:r>
          </m:e>
        </m:d>
      </m:oMath>
      <w:r>
        <w:t xml:space="preserve">, o que indica que conhecer o valor observado </w:t>
      </w:r>
      <m:oMath>
        <m:r>
          <w:rPr>
            <w:rFonts w:ascii="Cambria Math" w:hAnsi="Cambria Math"/>
          </w:rPr>
          <m:t>y</m:t>
        </m:r>
      </m:oMath>
      <w:r>
        <w:t xml:space="preserve"> reduz a “surpresa” associada a </w:t>
      </w:r>
      <m:oMath>
        <m:r>
          <w:rPr>
            <w:rFonts w:ascii="Cambria Math" w:hAnsi="Cambria Math"/>
          </w:rPr>
          <m:t>x</m:t>
        </m:r>
      </m:oMath>
      <w:r>
        <w:t xml:space="preserve"> de </w:t>
      </w:r>
      <m:oMath>
        <m:r>
          <w:rPr>
            <w:rFonts w:ascii="Cambria Math" w:hAnsi="Cambria Math"/>
          </w:rPr>
          <m:t>I</m:t>
        </m:r>
        <m:d>
          <m:dPr>
            <m:ctrlPr>
              <w:rPr>
                <w:rFonts w:ascii="Cambria Math" w:hAnsi="Cambria Math"/>
                <w:i/>
              </w:rPr>
            </m:ctrlPr>
          </m:dPr>
          <m:e>
            <m:r>
              <w:rPr>
                <w:rFonts w:ascii="Cambria Math" w:hAnsi="Cambria Math"/>
              </w:rPr>
              <m:t>x</m:t>
            </m:r>
          </m:e>
        </m:d>
      </m:oMath>
      <w:r>
        <w:t xml:space="preserve"> unidades de informação, ou seja, reduz a incerteza de </w:t>
      </w:r>
      <m:oMath>
        <m:r>
          <w:rPr>
            <w:rFonts w:ascii="Cambria Math" w:hAnsi="Cambria Math"/>
          </w:rPr>
          <m:t>x</m:t>
        </m:r>
      </m:oMath>
      <w:r>
        <w:t xml:space="preserve"> a zero. Por outro lado, se </w:t>
      </w:r>
      <m:oMath>
        <m:r>
          <w:rPr>
            <w:rFonts w:ascii="Cambria Math" w:hAnsi="Cambria Math"/>
          </w:rPr>
          <m:t>X</m:t>
        </m:r>
      </m:oMath>
      <w:r>
        <w:t xml:space="preserve"> e </w:t>
      </w:r>
      <m:oMath>
        <m:r>
          <w:rPr>
            <w:rFonts w:ascii="Cambria Math" w:hAnsi="Cambria Math"/>
          </w:rPr>
          <m:t>Y</m:t>
        </m:r>
      </m:oMath>
      <w:r>
        <w:t xml:space="preserve"> forem independentes, então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=0</m:t>
        </m:r>
      </m:oMath>
      <w:r>
        <w:t xml:space="preserve">, o que indica que conhecer o valor </w:t>
      </w:r>
      <m:oMath>
        <m:r>
          <w:rPr>
            <w:rFonts w:ascii="Cambria Math" w:hAnsi="Cambria Math"/>
          </w:rPr>
          <m:t>y</m:t>
        </m:r>
      </m:oMath>
      <w:r>
        <w:t xml:space="preserve"> não reduz em nada a incerteza sobre </w:t>
      </w:r>
      <m:oMath>
        <m:r>
          <w:rPr>
            <w:rFonts w:ascii="Cambria Math" w:hAnsi="Cambria Math"/>
          </w:rPr>
          <m:t>x</m:t>
        </m:r>
      </m:oMath>
      <w:r w:rsidR="00E454C8">
        <w:t>.</w:t>
      </w:r>
    </w:p>
    <w:p w14:paraId="523C16CA" w14:textId="07F6E210" w:rsidR="00E454C8" w:rsidRDefault="00E454C8" w:rsidP="00D86D23">
      <w:r>
        <w:t xml:space="preserve">De forma análoga ao que foi feito para a entropia e para a entropia condicional, podemos calcular a informação mútua média associada às variáveis aleatória </w:t>
      </w:r>
      <m:oMath>
        <m:r>
          <w:rPr>
            <w:rFonts w:ascii="Cambria Math" w:hAnsi="Cambria Math"/>
          </w:rPr>
          <m:t>X</m:t>
        </m:r>
      </m:oMath>
      <w:r>
        <w:t xml:space="preserve"> e </w:t>
      </w:r>
      <m:oMath>
        <m:r>
          <w:rPr>
            <w:rFonts w:ascii="Cambria Math" w:hAnsi="Cambria Math"/>
          </w:rPr>
          <m:t>Y</m:t>
        </m:r>
      </m:oMath>
      <w:r>
        <w:t>. A informação mútua média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E454C8" w14:paraId="7A758D46" w14:textId="77777777" w:rsidTr="008511E4">
        <w:tc>
          <w:tcPr>
            <w:tcW w:w="345" w:type="pct"/>
            <w:vAlign w:val="center"/>
          </w:tcPr>
          <w:p w14:paraId="337B7AD9" w14:textId="77777777" w:rsidR="00E454C8" w:rsidRDefault="00E454C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3994"/>
            </w:tblGrid>
            <w:tr w:rsidR="00E454C8" w14:paraId="4E812BD9" w14:textId="77777777" w:rsidTr="00E454C8">
              <w:trPr>
                <w:trHeight w:val="680"/>
                <w:jc w:val="center"/>
              </w:trPr>
              <w:tc>
                <w:tcPr>
                  <w:tcW w:w="3994" w:type="dxa"/>
                  <w:shd w:val="clear" w:color="auto" w:fill="D9E2F3" w:themeFill="accent1" w:themeFillTint="33"/>
                  <w:vAlign w:val="center"/>
                </w:tcPr>
                <w:p w14:paraId="23249BFE" w14:textId="5DA10451" w:rsidR="00E454C8" w:rsidRPr="00E3778B" w:rsidRDefault="00E454C8" w:rsidP="008511E4">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nary>
                            <m:naryPr>
                              <m:chr m:val="∑"/>
                              <m:supHide m:val="1"/>
                              <m:ctrlPr>
                                <w:rPr>
                                  <w:rFonts w:ascii="Cambria Math" w:hAnsi="Cambria Math"/>
                                  <w:i/>
                                </w:rPr>
                              </m:ctrlPr>
                            </m:naryPr>
                            <m:sub>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e>
                          </m:nary>
                        </m:e>
                      </m:nary>
                      <m:r>
                        <w:rPr>
                          <w:rFonts w:ascii="Cambria Math" w:hAnsi="Cambria Math"/>
                        </w:rPr>
                        <m:t>.</m:t>
                      </m:r>
                    </m:oMath>
                  </m:oMathPara>
                </w:p>
              </w:tc>
            </w:tr>
          </w:tbl>
          <w:p w14:paraId="4C7C1619" w14:textId="77777777" w:rsidR="00E454C8" w:rsidRPr="00C056DA" w:rsidRDefault="00E454C8" w:rsidP="008511E4">
            <w:pPr>
              <w:jc w:val="center"/>
            </w:pPr>
          </w:p>
        </w:tc>
        <w:tc>
          <w:tcPr>
            <w:tcW w:w="360" w:type="pct"/>
            <w:vAlign w:val="center"/>
          </w:tcPr>
          <w:p w14:paraId="4F6896FF" w14:textId="55CA663B" w:rsidR="00E454C8" w:rsidRDefault="00E454C8" w:rsidP="008511E4">
            <w:pPr>
              <w:jc w:val="center"/>
            </w:pPr>
            <w:bookmarkStart w:id="119" w:name="_Ref135258957"/>
            <w:r>
              <w:t>(</w:t>
            </w:r>
            <w:r>
              <w:fldChar w:fldCharType="begin"/>
            </w:r>
            <w:r>
              <w:instrText xml:space="preserve"> STYLEREF 6 \s </w:instrText>
            </w:r>
            <w:r>
              <w:fldChar w:fldCharType="separate"/>
            </w:r>
            <w:r w:rsidR="00D244CB">
              <w:rPr>
                <w:noProof/>
              </w:rPr>
              <w:t>A</w:t>
            </w:r>
            <w:r>
              <w:rPr>
                <w:noProof/>
              </w:rPr>
              <w:fldChar w:fldCharType="end"/>
            </w:r>
            <w:r>
              <w:t>.</w:t>
            </w:r>
            <w:r>
              <w:fldChar w:fldCharType="begin"/>
            </w:r>
            <w:r>
              <w:instrText xml:space="preserve"> SEQ ( \* ARABIC \s 6 </w:instrText>
            </w:r>
            <w:r>
              <w:fldChar w:fldCharType="separate"/>
            </w:r>
            <w:r w:rsidR="00D244CB">
              <w:rPr>
                <w:noProof/>
              </w:rPr>
              <w:t>6</w:t>
            </w:r>
            <w:r>
              <w:rPr>
                <w:noProof/>
              </w:rPr>
              <w:fldChar w:fldCharType="end"/>
            </w:r>
            <w:r>
              <w:t>)</w:t>
            </w:r>
            <w:bookmarkEnd w:id="119"/>
          </w:p>
        </w:tc>
      </w:tr>
    </w:tbl>
    <w:p w14:paraId="7F918A72" w14:textId="27C089B4" w:rsidR="000B070B" w:rsidRDefault="000B070B" w:rsidP="00D86D23">
      <w:r>
        <w:br/>
        <w:t xml:space="preserve">Pode ser mostrado que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≥0</m:t>
        </m:r>
      </m:oMath>
      <w:r>
        <w:t xml:space="preserve">, sendo nula somente quando </w:t>
      </w:r>
      <m:oMath>
        <m:r>
          <w:rPr>
            <w:rFonts w:ascii="Cambria Math" w:hAnsi="Cambria Math"/>
          </w:rPr>
          <m:t>X</m:t>
        </m:r>
      </m:oMath>
      <w:r>
        <w:t xml:space="preserve"> e </w:t>
      </w:r>
      <m:oMath>
        <m:r>
          <w:rPr>
            <w:rFonts w:ascii="Cambria Math" w:hAnsi="Cambria Math"/>
          </w:rPr>
          <m:t>Y</m:t>
        </m:r>
      </m:oMath>
      <w:r>
        <w:t xml:space="preserve"> forem independentes.</w:t>
      </w:r>
    </w:p>
    <w:p w14:paraId="61B4ABC6" w14:textId="6D442027" w:rsidR="000B070B" w:rsidRDefault="00E454C8" w:rsidP="00D86D23">
      <w:r>
        <w:lastRenderedPageBreak/>
        <w:t>De maneira geral,</w:t>
      </w:r>
      <w:r w:rsidR="000B070B">
        <w:t xml:space="preserve"> chamamos a quantidade definida pela eq. </w:t>
      </w:r>
      <w:r w:rsidR="000B070B">
        <w:fldChar w:fldCharType="begin"/>
      </w:r>
      <w:r w:rsidR="000B070B">
        <w:instrText xml:space="preserve"> REF _Ref135258957 \h </w:instrText>
      </w:r>
      <w:r w:rsidR="000B070B">
        <w:fldChar w:fldCharType="separate"/>
      </w:r>
      <w:r w:rsidR="00D244CB">
        <w:t>(</w:t>
      </w:r>
      <w:r w:rsidR="00D244CB">
        <w:rPr>
          <w:noProof/>
        </w:rPr>
        <w:t>A</w:t>
      </w:r>
      <w:r w:rsidR="00D244CB">
        <w:t>.</w:t>
      </w:r>
      <w:r w:rsidR="00D244CB">
        <w:rPr>
          <w:noProof/>
        </w:rPr>
        <w:t>6</w:t>
      </w:r>
      <w:r w:rsidR="00D244CB">
        <w:t>)</w:t>
      </w:r>
      <w:r w:rsidR="000B070B">
        <w:fldChar w:fldCharType="end"/>
      </w:r>
      <w:r w:rsidR="000B070B">
        <w:t xml:space="preserve"> de </w:t>
      </w:r>
      <w:r w:rsidR="000B070B">
        <w:rPr>
          <w:rStyle w:val="Forte"/>
        </w:rPr>
        <w:t>informação mútua</w:t>
      </w:r>
      <w:r w:rsidR="000B070B" w:rsidRPr="000B070B">
        <w:t>.</w:t>
      </w:r>
      <w:r w:rsidR="000B070B">
        <w:t xml:space="preserve"> Apesar de em </w:t>
      </w:r>
      <w:sdt>
        <w:sdtPr>
          <w:id w:val="15434027"/>
          <w:citation/>
        </w:sdtPr>
        <w:sdtContent>
          <w:r w:rsidR="000B070B">
            <w:fldChar w:fldCharType="begin"/>
          </w:r>
          <w:r w:rsidR="000B070B">
            <w:instrText xml:space="preserve">CITATION The20 \p 56 \l 1046 </w:instrText>
          </w:r>
          <w:r w:rsidR="000B070B">
            <w:fldChar w:fldCharType="separate"/>
          </w:r>
          <w:r w:rsidR="00D244CB" w:rsidRPr="00D244CB">
            <w:rPr>
              <w:noProof/>
            </w:rPr>
            <w:t>[5, p. 56]</w:t>
          </w:r>
          <w:r w:rsidR="000B070B">
            <w:fldChar w:fldCharType="end"/>
          </w:r>
        </w:sdtContent>
      </w:sdt>
      <w:r w:rsidR="000B070B">
        <w:t xml:space="preserve">  haver uma diferenciação de nomenclatura entre a </w:t>
      </w:r>
      <w:r>
        <w:t xml:space="preserve">eq. </w:t>
      </w:r>
      <w:r>
        <w:fldChar w:fldCharType="begin"/>
      </w:r>
      <w:r>
        <w:instrText xml:space="preserve"> REF _Ref135258894 \h </w:instrText>
      </w:r>
      <w:r>
        <w:fldChar w:fldCharType="separate"/>
      </w:r>
      <w:r w:rsidR="00D244CB">
        <w:t>(</w:t>
      </w:r>
      <w:r w:rsidR="00D244CB">
        <w:rPr>
          <w:noProof/>
        </w:rPr>
        <w:t>A</w:t>
      </w:r>
      <w:r w:rsidR="00D244CB">
        <w:t>.</w:t>
      </w:r>
      <w:r w:rsidR="00D244CB">
        <w:rPr>
          <w:noProof/>
        </w:rPr>
        <w:t>5</w:t>
      </w:r>
      <w:r w:rsidR="00D244CB">
        <w:t>)</w:t>
      </w:r>
      <w:r>
        <w:fldChar w:fldCharType="end"/>
      </w:r>
      <w:r>
        <w:t xml:space="preserve"> </w:t>
      </w:r>
      <w:r w:rsidR="000B070B">
        <w:t xml:space="preserve">e a eq. </w:t>
      </w:r>
      <w:r w:rsidR="000B070B">
        <w:fldChar w:fldCharType="begin"/>
      </w:r>
      <w:r w:rsidR="000B070B">
        <w:instrText xml:space="preserve"> REF _Ref135258957 \h </w:instrText>
      </w:r>
      <w:r w:rsidR="000B070B">
        <w:fldChar w:fldCharType="separate"/>
      </w:r>
      <w:r w:rsidR="00D244CB">
        <w:t>(</w:t>
      </w:r>
      <w:r w:rsidR="00D244CB">
        <w:rPr>
          <w:noProof/>
        </w:rPr>
        <w:t>A</w:t>
      </w:r>
      <w:r w:rsidR="00D244CB">
        <w:t>.</w:t>
      </w:r>
      <w:r w:rsidR="00D244CB">
        <w:rPr>
          <w:noProof/>
        </w:rPr>
        <w:t>6</w:t>
      </w:r>
      <w:r w:rsidR="00D244CB">
        <w:t>)</w:t>
      </w:r>
      <w:r w:rsidR="000B070B">
        <w:fldChar w:fldCharType="end"/>
      </w:r>
      <w:r>
        <w:t>,</w:t>
      </w:r>
      <w:r w:rsidR="000B070B">
        <w:t xml:space="preserve"> normalmente a eq. </w:t>
      </w:r>
      <w:r w:rsidR="000B070B">
        <w:fldChar w:fldCharType="begin"/>
      </w:r>
      <w:r w:rsidR="000B070B">
        <w:instrText xml:space="preserve"> REF _Ref135258894 \h </w:instrText>
      </w:r>
      <w:r w:rsidR="000B070B">
        <w:fldChar w:fldCharType="separate"/>
      </w:r>
      <w:r w:rsidR="00D244CB">
        <w:t>(</w:t>
      </w:r>
      <w:r w:rsidR="00D244CB">
        <w:rPr>
          <w:noProof/>
        </w:rPr>
        <w:t>A</w:t>
      </w:r>
      <w:r w:rsidR="00D244CB">
        <w:t>.</w:t>
      </w:r>
      <w:r w:rsidR="00D244CB">
        <w:rPr>
          <w:noProof/>
        </w:rPr>
        <w:t>5</w:t>
      </w:r>
      <w:r w:rsidR="00D244CB">
        <w:t>)</w:t>
      </w:r>
      <w:r w:rsidR="000B070B">
        <w:fldChar w:fldCharType="end"/>
      </w:r>
      <w:r w:rsidR="000B070B">
        <w:t xml:space="preserve"> não é muito comum e preferimos reservar o nome “informação mútua” para a eq. </w:t>
      </w:r>
      <w:r w:rsidR="000B070B">
        <w:fldChar w:fldCharType="begin"/>
      </w:r>
      <w:r w:rsidR="000B070B">
        <w:instrText xml:space="preserve"> REF _Ref135258957 \h </w:instrText>
      </w:r>
      <w:r w:rsidR="000B070B">
        <w:fldChar w:fldCharType="separate"/>
      </w:r>
      <w:r w:rsidR="00D244CB">
        <w:t>(</w:t>
      </w:r>
      <w:r w:rsidR="00D244CB">
        <w:rPr>
          <w:noProof/>
        </w:rPr>
        <w:t>A</w:t>
      </w:r>
      <w:r w:rsidR="00D244CB">
        <w:t>.</w:t>
      </w:r>
      <w:r w:rsidR="00D244CB">
        <w:rPr>
          <w:noProof/>
        </w:rPr>
        <w:t>6</w:t>
      </w:r>
      <w:r w:rsidR="00D244CB">
        <w:t>)</w:t>
      </w:r>
      <w:r w:rsidR="000B070B">
        <w:fldChar w:fldCharType="end"/>
      </w:r>
      <w:r w:rsidR="000B070B">
        <w:t>.</w:t>
      </w:r>
    </w:p>
    <w:p w14:paraId="707B4BC8" w14:textId="495C028F" w:rsidR="000B070B" w:rsidRDefault="000B070B" w:rsidP="00D86D23">
      <w:r>
        <w:t xml:space="preserve">Assim, podemos ver que a informação mútua é uma ótima forma para quantificar a independência entre duas variáveis aleatórias. Com isso, vemos que outra interpretação que poderíamos fazer da informação mútua é que ela quantifica o quanto de informação </w:t>
      </w:r>
      <m:oMath>
        <m:r>
          <w:rPr>
            <w:rFonts w:ascii="Cambria Math" w:hAnsi="Cambria Math"/>
          </w:rPr>
          <m:t>X</m:t>
        </m:r>
      </m:oMath>
      <w:r>
        <w:t xml:space="preserve"> e </w:t>
      </w:r>
      <m:oMath>
        <m:r>
          <w:rPr>
            <w:rFonts w:ascii="Cambria Math" w:hAnsi="Cambria Math"/>
          </w:rPr>
          <m:t>Y</m:t>
        </m:r>
      </m:oMath>
      <w:r>
        <w:t xml:space="preserve"> compartilham entre si.</w:t>
      </w:r>
    </w:p>
    <w:p w14:paraId="14925505" w14:textId="5B19D54F" w:rsidR="000B070B" w:rsidRDefault="000B070B" w:rsidP="00D86D23">
      <w:r>
        <w:t>Por fim, reparamos que também podemos escrever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0B070B" w14:paraId="7CD2637F" w14:textId="77777777" w:rsidTr="008511E4">
        <w:tc>
          <w:tcPr>
            <w:tcW w:w="345" w:type="pct"/>
            <w:vAlign w:val="center"/>
          </w:tcPr>
          <w:p w14:paraId="785795B8" w14:textId="77777777" w:rsidR="000B070B" w:rsidRDefault="000B070B"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2801"/>
            </w:tblGrid>
            <w:tr w:rsidR="000B070B" w14:paraId="4C7D6379" w14:textId="77777777" w:rsidTr="000B070B">
              <w:trPr>
                <w:trHeight w:val="454"/>
                <w:jc w:val="center"/>
              </w:trPr>
              <w:tc>
                <w:tcPr>
                  <w:tcW w:w="2801" w:type="dxa"/>
                  <w:shd w:val="clear" w:color="auto" w:fill="D9E2F3" w:themeFill="accent1" w:themeFillTint="33"/>
                  <w:vAlign w:val="center"/>
                </w:tcPr>
                <w:p w14:paraId="5317A0B7" w14:textId="4D0CD0EC" w:rsidR="000B070B" w:rsidRPr="00E3778B" w:rsidRDefault="000B070B" w:rsidP="008511E4">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X|Y</m:t>
                          </m:r>
                        </m:e>
                      </m:d>
                      <m:r>
                        <w:rPr>
                          <w:rFonts w:ascii="Cambria Math" w:hAnsi="Cambria Math"/>
                        </w:rPr>
                        <m:t>,</m:t>
                      </m:r>
                    </m:oMath>
                  </m:oMathPara>
                </w:p>
              </w:tc>
            </w:tr>
          </w:tbl>
          <w:p w14:paraId="015DEE61" w14:textId="77777777" w:rsidR="000B070B" w:rsidRPr="00C056DA" w:rsidRDefault="000B070B" w:rsidP="008511E4">
            <w:pPr>
              <w:jc w:val="center"/>
            </w:pPr>
          </w:p>
        </w:tc>
        <w:tc>
          <w:tcPr>
            <w:tcW w:w="360" w:type="pct"/>
            <w:vAlign w:val="center"/>
          </w:tcPr>
          <w:p w14:paraId="0B8EB56A" w14:textId="38DE6C90" w:rsidR="000B070B" w:rsidRDefault="000B070B" w:rsidP="008511E4">
            <w:pPr>
              <w:jc w:val="center"/>
            </w:pPr>
            <w:r>
              <w:t>(</w:t>
            </w:r>
            <w:r>
              <w:fldChar w:fldCharType="begin"/>
            </w:r>
            <w:r>
              <w:instrText xml:space="preserve"> STYLEREF 6 \s </w:instrText>
            </w:r>
            <w:r>
              <w:fldChar w:fldCharType="separate"/>
            </w:r>
            <w:r w:rsidR="00D244CB">
              <w:rPr>
                <w:noProof/>
              </w:rPr>
              <w:t>A</w:t>
            </w:r>
            <w:r>
              <w:rPr>
                <w:noProof/>
              </w:rPr>
              <w:fldChar w:fldCharType="end"/>
            </w:r>
            <w:r>
              <w:t>.</w:t>
            </w:r>
            <w:r>
              <w:fldChar w:fldCharType="begin"/>
            </w:r>
            <w:r>
              <w:instrText xml:space="preserve"> SEQ ( \* ARABIC \s 6 </w:instrText>
            </w:r>
            <w:r>
              <w:fldChar w:fldCharType="separate"/>
            </w:r>
            <w:r w:rsidR="00D244CB">
              <w:rPr>
                <w:noProof/>
              </w:rPr>
              <w:t>7</w:t>
            </w:r>
            <w:r>
              <w:rPr>
                <w:noProof/>
              </w:rPr>
              <w:fldChar w:fldCharType="end"/>
            </w:r>
            <w:r>
              <w:t>)</w:t>
            </w:r>
          </w:p>
        </w:tc>
      </w:tr>
    </w:tbl>
    <w:p w14:paraId="5767872D" w14:textId="1271B370" w:rsidR="000B070B" w:rsidRDefault="000B070B" w:rsidP="00D86D23">
      <w:r>
        <w:t>o que está de acordo com a interpretação dada no início desta subseção, de que a informação</w:t>
      </w:r>
      <w:r w:rsidR="00F74C86">
        <w:t xml:space="preserve"> mútua mede a redução da “surpresa” média associada a v.a. </w:t>
      </w:r>
      <m:oMath>
        <m:r>
          <w:rPr>
            <w:rFonts w:ascii="Cambria Math" w:hAnsi="Cambria Math"/>
          </w:rPr>
          <m:t>X</m:t>
        </m:r>
      </m:oMath>
      <w:r w:rsidR="00F74C86">
        <w:t xml:space="preserve"> por conhecermos a v.a. </w:t>
      </w:r>
      <m:oMath>
        <m:r>
          <w:rPr>
            <w:rFonts w:ascii="Cambria Math" w:hAnsi="Cambria Math"/>
          </w:rPr>
          <m:t>Y</m:t>
        </m:r>
      </m:oMath>
      <w:r w:rsidR="00F74C86">
        <w:t>.</w:t>
      </w:r>
    </w:p>
    <w:p w14:paraId="445BBD4A" w14:textId="2B5F8C21" w:rsidR="004862F9" w:rsidRDefault="004862F9" w:rsidP="00D86D23">
      <w:r>
        <w:t>O diagrama abaixo ilustra a relação da informação mútua com as outras quantidades vistas nesta seção:</w:t>
      </w:r>
    </w:p>
    <w:p w14:paraId="073E3100" w14:textId="0B8F8EF4" w:rsidR="00F74C86" w:rsidRDefault="004862F9" w:rsidP="004862F9">
      <w:pPr>
        <w:jc w:val="center"/>
      </w:pPr>
      <w:r>
        <w:rPr>
          <w:noProof/>
        </w:rPr>
        <w:drawing>
          <wp:inline distT="0" distB="0" distL="0" distR="0" wp14:anchorId="75F38D1D" wp14:editId="53443AAF">
            <wp:extent cx="2979420" cy="2095474"/>
            <wp:effectExtent l="0" t="0" r="0" b="0"/>
            <wp:docPr id="220961026" name="Imagem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92557" cy="2104714"/>
                    </a:xfrm>
                    <a:prstGeom prst="rect">
                      <a:avLst/>
                    </a:prstGeom>
                    <a:noFill/>
                    <a:ln>
                      <a:noFill/>
                    </a:ln>
                  </pic:spPr>
                </pic:pic>
              </a:graphicData>
            </a:graphic>
          </wp:inline>
        </w:drawing>
      </w:r>
    </w:p>
    <w:p w14:paraId="52B59479" w14:textId="37BE9677" w:rsidR="004D2B43" w:rsidRDefault="004D2B43" w:rsidP="004D2B43">
      <w:pPr>
        <w:pStyle w:val="Ttulo8"/>
      </w:pPr>
      <w:r>
        <w:t>Divergência Kullback-Leibler</w:t>
      </w:r>
    </w:p>
    <w:p w14:paraId="56355C43" w14:textId="0EBB1BB5" w:rsidR="00FB7021" w:rsidRPr="00855343" w:rsidRDefault="004D2B43" w:rsidP="004D2B43">
      <w:r>
        <w:t xml:space="preserve">A </w:t>
      </w:r>
      <w:r w:rsidRPr="004D2B43">
        <w:rPr>
          <w:b/>
          <w:bCs/>
        </w:rPr>
        <w:t>divergência Kullback-Leibler</w:t>
      </w:r>
      <w:r>
        <w:t xml:space="preserve"> ou </w:t>
      </w:r>
      <w:r w:rsidRPr="004D2B43">
        <w:rPr>
          <w:b/>
          <w:bCs/>
        </w:rPr>
        <w:t>entropia relativa</w:t>
      </w:r>
      <w:r>
        <w:rPr>
          <w:b/>
          <w:bCs/>
        </w:rPr>
        <w:t xml:space="preserve"> </w:t>
      </w:r>
      <w:r>
        <w:t>é uma medida</w:t>
      </w:r>
      <w:r w:rsidR="00FB7021">
        <w:t xml:space="preserve"> utilizada para quantificar a diferença entre uma distribuição </w:t>
      </w:r>
      <m:oMath>
        <m:r>
          <w:rPr>
            <w:rFonts w:ascii="Cambria Math" w:hAnsi="Cambria Math"/>
          </w:rPr>
          <m:t>p</m:t>
        </m:r>
        <m:d>
          <m:dPr>
            <m:ctrlPr>
              <w:rPr>
                <w:rFonts w:ascii="Cambria Math" w:hAnsi="Cambria Math"/>
                <w:i/>
              </w:rPr>
            </m:ctrlPr>
          </m:dPr>
          <m:e>
            <m:r>
              <w:rPr>
                <w:rFonts w:ascii="Cambria Math" w:hAnsi="Cambria Math"/>
              </w:rPr>
              <m:t>x</m:t>
            </m:r>
          </m:e>
        </m:d>
      </m:oMath>
      <w:r w:rsidR="00FB7021">
        <w:t xml:space="preserve"> e uma distribuição</w:t>
      </w:r>
      <w:r w:rsidR="00753593">
        <w:t xml:space="preserve"> de referência</w:t>
      </w:r>
      <w:r w:rsidR="00FB7021">
        <w:t xml:space="preserve"> </w:t>
      </w:r>
      <m:oMath>
        <m:r>
          <w:rPr>
            <w:rFonts w:ascii="Cambria Math" w:hAnsi="Cambria Math"/>
          </w:rPr>
          <m:t>q</m:t>
        </m:r>
        <m:d>
          <m:dPr>
            <m:ctrlPr>
              <w:rPr>
                <w:rFonts w:ascii="Cambria Math" w:hAnsi="Cambria Math"/>
                <w:i/>
              </w:rPr>
            </m:ctrlPr>
          </m:dPr>
          <m:e>
            <m:r>
              <w:rPr>
                <w:rFonts w:ascii="Cambria Math" w:hAnsi="Cambria Math"/>
              </w:rPr>
              <m:t>x</m:t>
            </m:r>
          </m:e>
        </m:d>
      </m:oMath>
      <w:r w:rsidR="00FB7021">
        <w:t>. Ela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85"/>
        <w:gridCol w:w="644"/>
      </w:tblGrid>
      <w:tr w:rsidR="00855343" w14:paraId="06C61314" w14:textId="77777777" w:rsidTr="008511E4">
        <w:tc>
          <w:tcPr>
            <w:tcW w:w="345" w:type="pct"/>
            <w:vAlign w:val="center"/>
          </w:tcPr>
          <w:p w14:paraId="71AF1AC4" w14:textId="77777777" w:rsidR="00855343" w:rsidRDefault="00855343" w:rsidP="008511E4">
            <w:pPr>
              <w:jc w:val="center"/>
            </w:pPr>
          </w:p>
        </w:tc>
        <w:tc>
          <w:tcPr>
            <w:tcW w:w="4295" w:type="pct"/>
            <w:vAlign w:val="center"/>
          </w:tcPr>
          <w:tbl>
            <w:tblPr>
              <w:tblStyle w:val="Tabelacomgrade"/>
              <w:tblW w:w="7359" w:type="dxa"/>
              <w:jc w:val="center"/>
              <w:tblLook w:val="04A0" w:firstRow="1" w:lastRow="0" w:firstColumn="1" w:lastColumn="0" w:noHBand="0" w:noVBand="1"/>
            </w:tblPr>
            <w:tblGrid>
              <w:gridCol w:w="7359"/>
            </w:tblGrid>
            <w:tr w:rsidR="00855343" w14:paraId="31511FA7" w14:textId="77777777" w:rsidTr="00DB262E">
              <w:trPr>
                <w:trHeight w:val="737"/>
                <w:jc w:val="center"/>
              </w:trPr>
              <w:tc>
                <w:tcPr>
                  <w:tcW w:w="7359" w:type="dxa"/>
                  <w:shd w:val="clear" w:color="auto" w:fill="D9E2F3" w:themeFill="accent1" w:themeFillTint="33"/>
                  <w:vAlign w:val="center"/>
                </w:tcPr>
                <w:p w14:paraId="65A2CAF6" w14:textId="496806AA" w:rsidR="00855343" w:rsidRPr="00E3778B" w:rsidRDefault="00855343" w:rsidP="008511E4">
                  <m:oMathPara>
                    <m:oMath>
                      <m:r>
                        <m:rPr>
                          <m:sty m:val="p"/>
                        </m:rPr>
                        <w:rPr>
                          <w:rFonts w:ascii="Cambria Math" w:hAnsi="Cambria Math"/>
                        </w:rPr>
                        <m:t>KL</m:t>
                      </m:r>
                      <m:d>
                        <m:dPr>
                          <m:ctrlPr>
                            <w:rPr>
                              <w:rFonts w:ascii="Cambria Math" w:hAnsi="Cambria Math"/>
                              <w:i/>
                            </w:rPr>
                          </m:ctrlPr>
                        </m:dPr>
                        <m:e>
                          <m:r>
                            <w:rPr>
                              <w:rFonts w:ascii="Cambria Math" w:hAnsi="Cambria Math"/>
                            </w:rPr>
                            <m:t>p‖q</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q</m:t>
                              </m:r>
                            </m:sub>
                          </m:sSub>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nary>
                      <m:r>
                        <w:rPr>
                          <w:rFonts w:ascii="Cambria Math" w:hAnsi="Cambria Math"/>
                        </w:rPr>
                        <m:t>,</m:t>
                      </m:r>
                    </m:oMath>
                  </m:oMathPara>
                </w:p>
              </w:tc>
            </w:tr>
          </w:tbl>
          <w:p w14:paraId="10380CCF" w14:textId="77777777" w:rsidR="00855343" w:rsidRPr="00C056DA" w:rsidRDefault="00855343" w:rsidP="008511E4">
            <w:pPr>
              <w:jc w:val="center"/>
            </w:pPr>
          </w:p>
        </w:tc>
        <w:tc>
          <w:tcPr>
            <w:tcW w:w="360" w:type="pct"/>
            <w:vAlign w:val="center"/>
          </w:tcPr>
          <w:p w14:paraId="51500B15" w14:textId="1D7D0BCB" w:rsidR="00855343" w:rsidRDefault="00855343" w:rsidP="008511E4">
            <w:pPr>
              <w:jc w:val="center"/>
            </w:pPr>
            <w:r>
              <w:t>(</w:t>
            </w:r>
            <w:r>
              <w:fldChar w:fldCharType="begin"/>
            </w:r>
            <w:r>
              <w:instrText xml:space="preserve"> STYLEREF 6 \s </w:instrText>
            </w:r>
            <w:r>
              <w:fldChar w:fldCharType="separate"/>
            </w:r>
            <w:r w:rsidR="00D244CB">
              <w:rPr>
                <w:noProof/>
              </w:rPr>
              <w:t>A</w:t>
            </w:r>
            <w:r>
              <w:rPr>
                <w:noProof/>
              </w:rPr>
              <w:fldChar w:fldCharType="end"/>
            </w:r>
            <w:r>
              <w:t>.</w:t>
            </w:r>
            <w:r>
              <w:fldChar w:fldCharType="begin"/>
            </w:r>
            <w:r>
              <w:instrText xml:space="preserve"> SEQ ( \* ARABIC \s 6 </w:instrText>
            </w:r>
            <w:r>
              <w:fldChar w:fldCharType="separate"/>
            </w:r>
            <w:r w:rsidR="00D244CB">
              <w:rPr>
                <w:noProof/>
              </w:rPr>
              <w:t>8</w:t>
            </w:r>
            <w:r>
              <w:rPr>
                <w:noProof/>
              </w:rPr>
              <w:fldChar w:fldCharType="end"/>
            </w:r>
            <w:r>
              <w:t>)</w:t>
            </w:r>
          </w:p>
        </w:tc>
      </w:tr>
    </w:tbl>
    <w:p w14:paraId="7A54D9C5" w14:textId="77777777" w:rsidR="00855343" w:rsidRPr="00753593" w:rsidRDefault="00855343" w:rsidP="004D2B43"/>
    <w:p w14:paraId="6CDC87BA" w14:textId="60AEEFB2" w:rsidR="00FB7021" w:rsidRDefault="00753593" w:rsidP="004D2B43">
      <w:r>
        <w:t xml:space="preserve">que se lê como “divergência KL de </w:t>
      </w:r>
      <m:oMath>
        <m:r>
          <w:rPr>
            <w:rFonts w:ascii="Cambria Math" w:hAnsi="Cambria Math"/>
          </w:rPr>
          <m:t>p</m:t>
        </m:r>
      </m:oMath>
      <w:r>
        <w:t xml:space="preserve"> para </w:t>
      </w:r>
      <m:oMath>
        <m:r>
          <w:rPr>
            <w:rFonts w:ascii="Cambria Math" w:hAnsi="Cambria Math"/>
          </w:rPr>
          <m:t>q</m:t>
        </m:r>
      </m:oMath>
      <w:r>
        <w:t>”</w:t>
      </w:r>
      <w:r w:rsidR="002C7064">
        <w:t xml:space="preserve"> e com isso estamos calculando o quanto a distribuição </w:t>
      </w:r>
      <m:oMath>
        <m:r>
          <w:rPr>
            <w:rFonts w:ascii="Cambria Math" w:hAnsi="Cambria Math"/>
          </w:rPr>
          <m:t>p</m:t>
        </m:r>
      </m:oMath>
      <w:r w:rsidR="002C7064">
        <w:t xml:space="preserve"> diverge de </w:t>
      </w:r>
      <m:oMath>
        <m:r>
          <w:rPr>
            <w:rFonts w:ascii="Cambria Math" w:hAnsi="Cambria Math"/>
          </w:rPr>
          <m:t>q</m:t>
        </m:r>
      </m:oMath>
      <w:r>
        <w:t>.</w:t>
      </w:r>
      <w:r w:rsidR="00B24537">
        <w:t xml:space="preserve"> </w:t>
      </w:r>
      <m:oMath>
        <m:r>
          <w:rPr>
            <w:rFonts w:ascii="Cambria Math" w:hAnsi="Cambria Math"/>
          </w:rPr>
          <m:t>I</m:t>
        </m:r>
        <m:d>
          <m:dPr>
            <m:ctrlPr>
              <w:rPr>
                <w:rFonts w:ascii="Cambria Math" w:hAnsi="Cambria Math"/>
                <w:i/>
              </w:rPr>
            </m:ctrlPr>
          </m:dPr>
          <m:e>
            <m:r>
              <w:rPr>
                <w:rFonts w:ascii="Cambria Math" w:hAnsi="Cambria Math"/>
              </w:rPr>
              <m:t>x</m:t>
            </m:r>
          </m:e>
        </m:d>
      </m:oMath>
      <w:r w:rsidR="00B24537">
        <w:t xml:space="preserve"> é a informação de </w:t>
      </w:r>
      <m:oMath>
        <m:r>
          <w:rPr>
            <w:rFonts w:ascii="Cambria Math" w:hAnsi="Cambria Math"/>
          </w:rPr>
          <m:t>X</m:t>
        </m:r>
      </m:oMath>
      <w:r w:rsidR="00B24537">
        <w:t xml:space="preserve">, que tem distribuição </w:t>
      </w:r>
      <m:oMath>
        <m:r>
          <w:rPr>
            <w:rFonts w:ascii="Cambria Math" w:hAnsi="Cambria Math"/>
          </w:rPr>
          <m:t>p</m:t>
        </m:r>
        <m:d>
          <m:dPr>
            <m:ctrlPr>
              <w:rPr>
                <w:rFonts w:ascii="Cambria Math" w:hAnsi="Cambria Math"/>
                <w:i/>
              </w:rPr>
            </m:ctrlPr>
          </m:dPr>
          <m:e>
            <m:r>
              <w:rPr>
                <w:rFonts w:ascii="Cambria Math" w:hAnsi="Cambria Math"/>
              </w:rPr>
              <m:t>x</m:t>
            </m:r>
          </m:e>
        </m:d>
      </m:oMath>
      <w:r w:rsidR="00B24537">
        <w:t xml:space="preserve">, e </w:t>
      </w:r>
      <m:oMath>
        <m:sSub>
          <m:sSubPr>
            <m:ctrlPr>
              <w:rPr>
                <w:rFonts w:ascii="Cambria Math" w:hAnsi="Cambria Math"/>
                <w:i/>
              </w:rPr>
            </m:ctrlPr>
          </m:sSubPr>
          <m:e>
            <m:r>
              <w:rPr>
                <w:rFonts w:ascii="Cambria Math" w:hAnsi="Cambria Math"/>
              </w:rPr>
              <m:t>I</m:t>
            </m:r>
          </m:e>
          <m:sub>
            <m:r>
              <w:rPr>
                <w:rFonts w:ascii="Cambria Math" w:hAnsi="Cambria Math"/>
              </w:rPr>
              <m:t>q</m:t>
            </m:r>
          </m:sub>
        </m:sSub>
        <m:d>
          <m:dPr>
            <m:ctrlPr>
              <w:rPr>
                <w:rFonts w:ascii="Cambria Math" w:hAnsi="Cambria Math"/>
                <w:i/>
              </w:rPr>
            </m:ctrlPr>
          </m:dPr>
          <m:e>
            <m:r>
              <w:rPr>
                <w:rFonts w:ascii="Cambria Math" w:hAnsi="Cambria Math"/>
              </w:rPr>
              <m:t>x</m:t>
            </m:r>
          </m:e>
        </m:d>
      </m:oMath>
      <w:r w:rsidR="00B24537">
        <w:t xml:space="preserve"> é </w:t>
      </w:r>
      <w:r w:rsidR="00BB01EA">
        <w:t>a informação</w:t>
      </w:r>
      <w:r w:rsidR="00B24537">
        <w:t xml:space="preserve"> de </w:t>
      </w:r>
      <m:oMath>
        <m:r>
          <w:rPr>
            <w:rFonts w:ascii="Cambria Math" w:hAnsi="Cambria Math"/>
          </w:rPr>
          <m:t>X</m:t>
        </m:r>
      </m:oMath>
      <w:r w:rsidR="00B24537">
        <w:t xml:space="preserve"> quando aproximamos sua distribuição por </w:t>
      </w:r>
      <m:oMath>
        <m:r>
          <w:rPr>
            <w:rFonts w:ascii="Cambria Math" w:hAnsi="Cambria Math"/>
          </w:rPr>
          <m:t>q</m:t>
        </m:r>
      </m:oMath>
      <w:r w:rsidR="00B24537">
        <w:t>.</w:t>
      </w:r>
      <w:r w:rsidR="00160AE6">
        <w:t xml:space="preserve"> Vemos que </w:t>
      </w:r>
      <m:oMath>
        <m:r>
          <w:rPr>
            <w:rFonts w:ascii="Cambria Math" w:hAnsi="Cambria Math"/>
          </w:rPr>
          <m:t>p</m:t>
        </m:r>
      </m:oMath>
      <w:r w:rsidR="00160AE6">
        <w:t xml:space="preserve"> é tido como referência, até mesmo porque multiplicamos </w:t>
      </w: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oMath>
      <w:r w:rsidR="00160AE6">
        <w:t xml:space="preserve"> por </w:t>
      </w:r>
      <m:oMath>
        <m:r>
          <w:rPr>
            <w:rFonts w:ascii="Cambria Math" w:hAnsi="Cambria Math"/>
          </w:rPr>
          <m:t>p</m:t>
        </m:r>
        <m:d>
          <m:dPr>
            <m:ctrlPr>
              <w:rPr>
                <w:rFonts w:ascii="Cambria Math" w:hAnsi="Cambria Math"/>
                <w:i/>
              </w:rPr>
            </m:ctrlPr>
          </m:dPr>
          <m:e>
            <m:r>
              <w:rPr>
                <w:rFonts w:ascii="Cambria Math" w:hAnsi="Cambria Math"/>
              </w:rPr>
              <m:t>x</m:t>
            </m:r>
          </m:e>
        </m:d>
      </m:oMath>
      <w:r w:rsidR="00160AE6">
        <w:t xml:space="preserve"> no somatório, pois estamos considerando que a distribuição de </w:t>
      </w:r>
      <m:oMath>
        <m:r>
          <w:rPr>
            <w:rFonts w:ascii="Cambria Math" w:hAnsi="Cambria Math"/>
          </w:rPr>
          <m:t>X</m:t>
        </m:r>
      </m:oMath>
      <w:r w:rsidR="00160AE6">
        <w:t xml:space="preserve"> é descrita por </w:t>
      </w:r>
      <m:oMath>
        <m:r>
          <w:rPr>
            <w:rFonts w:ascii="Cambria Math" w:hAnsi="Cambria Math"/>
          </w:rPr>
          <m:t>p</m:t>
        </m:r>
        <m:d>
          <m:dPr>
            <m:ctrlPr>
              <w:rPr>
                <w:rFonts w:ascii="Cambria Math" w:hAnsi="Cambria Math"/>
                <w:i/>
              </w:rPr>
            </m:ctrlPr>
          </m:dPr>
          <m:e>
            <m:r>
              <w:rPr>
                <w:rFonts w:ascii="Cambria Math" w:hAnsi="Cambria Math"/>
              </w:rPr>
              <m:t>x</m:t>
            </m:r>
          </m:e>
        </m:d>
      </m:oMath>
      <w:r w:rsidR="00160AE6">
        <w:t xml:space="preserve"> nesse referencial. </w:t>
      </w:r>
      <w:r w:rsidR="009D3931">
        <w:t>É importante notar que</w:t>
      </w:r>
      <w:r>
        <w:t xml:space="preserve"> </w:t>
      </w:r>
      <m:oMath>
        <m:r>
          <m:rPr>
            <m:sty m:val="p"/>
          </m:rPr>
          <w:rPr>
            <w:rFonts w:ascii="Cambria Math" w:hAnsi="Cambria Math"/>
          </w:rPr>
          <m:t>KL</m:t>
        </m:r>
        <m:d>
          <m:dPr>
            <m:ctrlPr>
              <w:rPr>
                <w:rFonts w:ascii="Cambria Math" w:hAnsi="Cambria Math"/>
                <w:i/>
              </w:rPr>
            </m:ctrlPr>
          </m:dPr>
          <m:e>
            <m:r>
              <w:rPr>
                <w:rFonts w:ascii="Cambria Math" w:hAnsi="Cambria Math"/>
              </w:rPr>
              <m:t>p‖q</m:t>
            </m:r>
          </m:e>
        </m:d>
        <m:r>
          <w:rPr>
            <w:rFonts w:ascii="Cambria Math" w:hAnsi="Cambria Math"/>
          </w:rPr>
          <m:t>≠</m:t>
        </m:r>
        <m:r>
          <m:rPr>
            <m:sty m:val="p"/>
          </m:rPr>
          <w:rPr>
            <w:rFonts w:ascii="Cambria Math" w:hAnsi="Cambria Math"/>
          </w:rPr>
          <m:t>KL</m:t>
        </m:r>
        <m:d>
          <m:dPr>
            <m:ctrlPr>
              <w:rPr>
                <w:rFonts w:ascii="Cambria Math" w:hAnsi="Cambria Math"/>
                <w:i/>
              </w:rPr>
            </m:ctrlPr>
          </m:dPr>
          <m:e>
            <m:r>
              <w:rPr>
                <w:rFonts w:ascii="Cambria Math" w:hAnsi="Cambria Math"/>
              </w:rPr>
              <m:t>q‖p</m:t>
            </m:r>
          </m:e>
        </m:d>
      </m:oMath>
      <w:r w:rsidR="00160AE6">
        <w:t>, ou seja, ao mudarmos o referencial, a divergência muda. Logo, não podemos dizer que a divergência KL representa uma métrica de distância.</w:t>
      </w:r>
    </w:p>
    <w:p w14:paraId="125CD22B" w14:textId="55BD0A57" w:rsidR="00BB01EA" w:rsidRDefault="00BB01EA" w:rsidP="004D2B43">
      <w:r>
        <w:t xml:space="preserve">Observar que, como </w:t>
      </w:r>
      <m:oMath>
        <m:r>
          <m:rPr>
            <m:sty m:val="p"/>
          </m:rPr>
          <w:rPr>
            <w:rFonts w:ascii="Cambria Math" w:hAnsi="Cambria Math"/>
          </w:rPr>
          <m:t>KL</m:t>
        </m:r>
        <m:d>
          <m:dPr>
            <m:ctrlPr>
              <w:rPr>
                <w:rFonts w:ascii="Cambria Math" w:hAnsi="Cambria Math"/>
                <w:i/>
              </w:rPr>
            </m:ctrlPr>
          </m:dPr>
          <m:e>
            <m:r>
              <w:rPr>
                <w:rFonts w:ascii="Cambria Math" w:hAnsi="Cambria Math"/>
              </w:rPr>
              <m:t>p‖q</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q</m:t>
                </m:r>
              </m:sub>
            </m:sSub>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m:t>
                </m:r>
              </m:e>
            </m:d>
          </m:e>
        </m:d>
      </m:oMath>
      <w:r>
        <w:t>, temos que</w:t>
      </w:r>
    </w:p>
    <w:p w14:paraId="24340A82" w14:textId="1A733B92" w:rsidR="00BB01EA" w:rsidRPr="00BB01EA" w:rsidRDefault="00BB01EA" w:rsidP="004D2B43">
      <m:oMathPara>
        <m:oMath>
          <m:r>
            <m:rPr>
              <m:sty m:val="p"/>
            </m:rPr>
            <w:rPr>
              <w:rFonts w:ascii="Cambria Math" w:hAnsi="Cambria Math"/>
            </w:rPr>
            <w:lastRenderedPageBreak/>
            <m:t>KL</m:t>
          </m:r>
          <m:d>
            <m:dPr>
              <m:ctrlPr>
                <w:rPr>
                  <w:rFonts w:ascii="Cambria Math" w:hAnsi="Cambria Math"/>
                  <w:i/>
                </w:rPr>
              </m:ctrlPr>
            </m:dPr>
            <m:e>
              <m:r>
                <w:rPr>
                  <w:rFonts w:ascii="Cambria Math" w:hAnsi="Cambria Math"/>
                </w:rPr>
                <m:t>p‖q</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oMath>
      </m:oMathPara>
    </w:p>
    <w:p w14:paraId="08E069C3" w14:textId="3C48A579" w:rsidR="00BB01EA" w:rsidRPr="00BB01EA" w:rsidRDefault="00BB01EA" w:rsidP="004D2B43">
      <w:r>
        <w:t xml:space="preserve">em que </w:t>
      </w:r>
      <m:oMath>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rPr>
            </m:ctrlPr>
          </m:dPr>
          <m:e>
            <m:r>
              <w:rPr>
                <w:rFonts w:ascii="Cambria Math" w:hAnsi="Cambria Math"/>
              </w:rPr>
              <m:t>X</m:t>
            </m:r>
          </m:e>
        </m:d>
      </m:oMath>
      <w:r>
        <w:t xml:space="preserve"> é a entropia de </w:t>
      </w:r>
      <m:oMath>
        <m:r>
          <w:rPr>
            <w:rFonts w:ascii="Cambria Math" w:hAnsi="Cambria Math"/>
          </w:rPr>
          <m:t>X</m:t>
        </m:r>
      </m:oMath>
      <w:r>
        <w:t xml:space="preserve"> quando aproximamos sua distribuição por </w:t>
      </w:r>
      <m:oMath>
        <m:r>
          <w:rPr>
            <w:rFonts w:ascii="Cambria Math" w:hAnsi="Cambria Math"/>
          </w:rPr>
          <m:t>q</m:t>
        </m:r>
      </m:oMath>
      <w:r>
        <w:t xml:space="preserve">, também chamada de </w:t>
      </w:r>
      <w:r>
        <w:rPr>
          <w:b/>
          <w:bCs/>
        </w:rPr>
        <w:t>entropia cruzada</w:t>
      </w:r>
      <w:r>
        <w:t>, como veremos adiante.</w:t>
      </w:r>
    </w:p>
    <w:p w14:paraId="72DF1F84" w14:textId="72B7ECBE" w:rsidR="00160AE6" w:rsidRDefault="002C7064" w:rsidP="004D2B43">
      <w:r w:rsidRPr="002C7064">
        <w:t xml:space="preserve">Em </w:t>
      </w:r>
      <w:r w:rsidRPr="002C7064">
        <w:rPr>
          <w:i/>
          <w:iCs/>
        </w:rPr>
        <w:t>machine learning</w:t>
      </w:r>
      <w:r w:rsidRPr="002C7064">
        <w:t>, muitas vezes utiliz</w:t>
      </w:r>
      <w:r>
        <w:t xml:space="preserve">amos a expressão </w:t>
      </w:r>
      <m:oMath>
        <m:r>
          <m:rPr>
            <m:sty m:val="p"/>
          </m:rPr>
          <w:rPr>
            <w:rFonts w:ascii="Cambria Math" w:hAnsi="Cambria Math"/>
          </w:rPr>
          <m:t>KL</m:t>
        </m:r>
        <m:d>
          <m:dPr>
            <m:ctrlPr>
              <w:rPr>
                <w:rFonts w:ascii="Cambria Math" w:hAnsi="Cambria Math"/>
                <w:i/>
              </w:rPr>
            </m:ctrlPr>
          </m:dPr>
          <m:e>
            <m:r>
              <w:rPr>
                <w:rFonts w:ascii="Cambria Math" w:hAnsi="Cambria Math"/>
              </w:rPr>
              <m:t>p‖q</m:t>
            </m:r>
          </m:e>
        </m:d>
      </m:oMath>
      <w:r>
        <w:t xml:space="preserve"> para quantificar o quanto uma distribuição desconhecida </w:t>
      </w:r>
      <m:oMath>
        <m:r>
          <w:rPr>
            <w:rFonts w:ascii="Cambria Math" w:hAnsi="Cambria Math"/>
          </w:rPr>
          <m:t>p</m:t>
        </m:r>
      </m:oMath>
      <w:r>
        <w:t xml:space="preserve"> é divergente de uma distribuição </w:t>
      </w:r>
      <m:oMath>
        <m:r>
          <w:rPr>
            <w:rFonts w:ascii="Cambria Math" w:hAnsi="Cambria Math"/>
          </w:rPr>
          <m:t>q</m:t>
        </m:r>
      </m:oMath>
      <w:r>
        <w:t xml:space="preserve"> que tenta aproximá-la.</w:t>
      </w:r>
    </w:p>
    <w:p w14:paraId="5A23D09A" w14:textId="09C0FCF7" w:rsidR="000B611E" w:rsidRDefault="000B611E" w:rsidP="004D2B43">
      <w:pPr>
        <w:rPr>
          <w:iCs/>
        </w:rPr>
      </w:pPr>
      <w:r>
        <w:t xml:space="preserve">É importante reparar que </w:t>
      </w:r>
      <m:oMath>
        <m:r>
          <m:rPr>
            <m:sty m:val="p"/>
          </m:rPr>
          <w:rPr>
            <w:rFonts w:ascii="Cambria Math" w:hAnsi="Cambria Math"/>
          </w:rPr>
          <m:t>KL</m:t>
        </m:r>
        <m:d>
          <m:dPr>
            <m:ctrlPr>
              <w:rPr>
                <w:rFonts w:ascii="Cambria Math" w:hAnsi="Cambria Math"/>
                <w:iCs/>
              </w:rPr>
            </m:ctrlPr>
          </m:dPr>
          <m:e>
            <m:r>
              <w:rPr>
                <w:rFonts w:ascii="Cambria Math" w:hAnsi="Cambria Math"/>
              </w:rPr>
              <m:t>p‖q</m:t>
            </m:r>
          </m:e>
        </m:d>
        <m:r>
          <w:rPr>
            <w:rFonts w:ascii="Cambria Math" w:hAnsi="Cambria Math"/>
          </w:rPr>
          <m:t>≥0</m:t>
        </m:r>
      </m:oMath>
      <w:r>
        <w:rPr>
          <w:iCs/>
        </w:rPr>
        <w:t xml:space="preserve"> </w:t>
      </w:r>
      <w:sdt>
        <w:sdtPr>
          <w:rPr>
            <w:iCs/>
          </w:rPr>
          <w:id w:val="-967124345"/>
          <w:citation/>
        </w:sdtPr>
        <w:sdtContent>
          <w:r>
            <w:rPr>
              <w:iCs/>
            </w:rPr>
            <w:fldChar w:fldCharType="begin"/>
          </w:r>
          <w:r>
            <w:rPr>
              <w:iCs/>
            </w:rPr>
            <w:instrText xml:space="preserve">CITATION Bis06 \p 55 \l 1046 </w:instrText>
          </w:r>
          <w:r>
            <w:rPr>
              <w:iCs/>
            </w:rPr>
            <w:fldChar w:fldCharType="separate"/>
          </w:r>
          <w:r w:rsidR="00D244CB" w:rsidRPr="00D244CB">
            <w:rPr>
              <w:noProof/>
            </w:rPr>
            <w:t>[4, p. 55]</w:t>
          </w:r>
          <w:r>
            <w:rPr>
              <w:iCs/>
            </w:rPr>
            <w:fldChar w:fldCharType="end"/>
          </w:r>
        </w:sdtContent>
      </w:sdt>
      <w:r>
        <w:rPr>
          <w:iCs/>
        </w:rPr>
        <w:t>.</w:t>
      </w:r>
    </w:p>
    <w:p w14:paraId="3AD8CD51" w14:textId="77777777" w:rsidR="005204AC" w:rsidRDefault="005204AC" w:rsidP="005204AC">
      <w:r>
        <w:t>Finalmente, reparamos que existe uma relação entre a informação mútua e a divergência KL, que é ilustrada na equação: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5204AC" w14:paraId="45298A2D" w14:textId="77777777" w:rsidTr="00FD4549">
        <w:tc>
          <w:tcPr>
            <w:tcW w:w="345" w:type="pct"/>
            <w:vAlign w:val="center"/>
          </w:tcPr>
          <w:p w14:paraId="2A4980E8" w14:textId="77777777" w:rsidR="005204AC" w:rsidRDefault="005204AC" w:rsidP="00FD4549">
            <w:pPr>
              <w:jc w:val="center"/>
            </w:pPr>
          </w:p>
        </w:tc>
        <w:tc>
          <w:tcPr>
            <w:tcW w:w="4295" w:type="pct"/>
            <w:vAlign w:val="center"/>
          </w:tcPr>
          <w:tbl>
            <w:tblPr>
              <w:tblStyle w:val="Tabelacomgrade"/>
              <w:tblW w:w="0" w:type="auto"/>
              <w:jc w:val="center"/>
              <w:tblLook w:val="04A0" w:firstRow="1" w:lastRow="0" w:firstColumn="1" w:lastColumn="0" w:noHBand="0" w:noVBand="1"/>
            </w:tblPr>
            <w:tblGrid>
              <w:gridCol w:w="3365"/>
            </w:tblGrid>
            <w:tr w:rsidR="005204AC" w14:paraId="019D58BE" w14:textId="77777777" w:rsidTr="00FD4549">
              <w:trPr>
                <w:trHeight w:val="510"/>
                <w:jc w:val="center"/>
              </w:trPr>
              <w:tc>
                <w:tcPr>
                  <w:tcW w:w="3365" w:type="dxa"/>
                  <w:shd w:val="clear" w:color="auto" w:fill="D9E2F3" w:themeFill="accent1" w:themeFillTint="33"/>
                  <w:vAlign w:val="center"/>
                </w:tcPr>
                <w:p w14:paraId="60E30E02" w14:textId="77777777" w:rsidR="005204AC" w:rsidRPr="00F16B9B" w:rsidRDefault="005204AC" w:rsidP="00FD4549">
                  <w:pPr>
                    <w:rPr>
                      <w:iCs/>
                    </w:rP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r>
                        <m:rPr>
                          <m:sty m:val="p"/>
                        </m:rPr>
                        <w:rPr>
                          <w:rFonts w:ascii="Cambria Math" w:hAnsi="Cambria Math"/>
                        </w:rPr>
                        <m:t>KL</m:t>
                      </m:r>
                      <m:d>
                        <m:dPr>
                          <m:ctrlPr>
                            <w:rPr>
                              <w:rFonts w:ascii="Cambria Math" w:hAnsi="Cambria Math"/>
                              <w:iCs/>
                            </w:rPr>
                          </m:ctrlPr>
                        </m:dPr>
                        <m:e>
                          <m:r>
                            <w:rPr>
                              <w:rFonts w:ascii="Cambria Math" w:hAnsi="Cambria Math"/>
                            </w:rPr>
                            <m:t>p</m:t>
                          </m:r>
                          <m:d>
                            <m:dPr>
                              <m:ctrlPr>
                                <w:rPr>
                                  <w:rFonts w:ascii="Cambria Math" w:hAnsi="Cambria Math"/>
                                  <w:i/>
                                  <w:iCs/>
                                </w:rPr>
                              </m:ctrlPr>
                            </m:dPr>
                            <m:e>
                              <m:r>
                                <w:rPr>
                                  <w:rFonts w:ascii="Cambria Math" w:hAnsi="Cambria Math"/>
                                </w:rPr>
                                <m:t>x,y</m:t>
                              </m:r>
                            </m:e>
                          </m:d>
                          <m:r>
                            <w:rPr>
                              <w:rFonts w:ascii="Cambria Math" w:hAnsi="Cambria Math"/>
                            </w:rPr>
                            <m:t>‖p</m:t>
                          </m:r>
                          <m:d>
                            <m:dPr>
                              <m:ctrlPr>
                                <w:rPr>
                                  <w:rFonts w:ascii="Cambria Math" w:hAnsi="Cambria Math"/>
                                  <w:i/>
                                  <w:iCs/>
                                </w:rPr>
                              </m:ctrlPr>
                            </m:dPr>
                            <m:e>
                              <m:r>
                                <w:rPr>
                                  <w:rFonts w:ascii="Cambria Math" w:hAnsi="Cambria Math"/>
                                </w:rPr>
                                <m:t>x</m:t>
                              </m:r>
                            </m:e>
                          </m:d>
                          <m:r>
                            <w:rPr>
                              <w:rFonts w:ascii="Cambria Math" w:hAnsi="Cambria Math"/>
                            </w:rPr>
                            <m:t>p</m:t>
                          </m:r>
                          <m:d>
                            <m:dPr>
                              <m:ctrlPr>
                                <w:rPr>
                                  <w:rFonts w:ascii="Cambria Math" w:hAnsi="Cambria Math"/>
                                  <w:i/>
                                  <w:iCs/>
                                </w:rPr>
                              </m:ctrlPr>
                            </m:dPr>
                            <m:e>
                              <m:r>
                                <w:rPr>
                                  <w:rFonts w:ascii="Cambria Math" w:hAnsi="Cambria Math"/>
                                </w:rPr>
                                <m:t>y</m:t>
                              </m:r>
                            </m:e>
                          </m:d>
                        </m:e>
                      </m:d>
                    </m:oMath>
                  </m:oMathPara>
                </w:p>
              </w:tc>
            </w:tr>
          </w:tbl>
          <w:p w14:paraId="0C6227B9" w14:textId="77777777" w:rsidR="005204AC" w:rsidRPr="00C056DA" w:rsidRDefault="005204AC" w:rsidP="00FD4549">
            <w:pPr>
              <w:jc w:val="center"/>
            </w:pPr>
          </w:p>
        </w:tc>
        <w:tc>
          <w:tcPr>
            <w:tcW w:w="360" w:type="pct"/>
            <w:vAlign w:val="center"/>
          </w:tcPr>
          <w:p w14:paraId="2C9AAE9D" w14:textId="669335BA" w:rsidR="005204AC" w:rsidRDefault="005204AC" w:rsidP="00FD4549">
            <w:pPr>
              <w:jc w:val="center"/>
            </w:pPr>
            <w:r>
              <w:t>(</w:t>
            </w:r>
            <w:r>
              <w:fldChar w:fldCharType="begin"/>
            </w:r>
            <w:r>
              <w:instrText xml:space="preserve"> STYLEREF 6 \s </w:instrText>
            </w:r>
            <w:r>
              <w:fldChar w:fldCharType="separate"/>
            </w:r>
            <w:r w:rsidR="00D244CB">
              <w:rPr>
                <w:noProof/>
              </w:rPr>
              <w:t>A</w:t>
            </w:r>
            <w:r>
              <w:rPr>
                <w:noProof/>
              </w:rPr>
              <w:fldChar w:fldCharType="end"/>
            </w:r>
            <w:r>
              <w:t>.</w:t>
            </w:r>
            <w:r>
              <w:fldChar w:fldCharType="begin"/>
            </w:r>
            <w:r>
              <w:instrText xml:space="preserve"> SEQ ( \* ARABIC \s 6 </w:instrText>
            </w:r>
            <w:r>
              <w:fldChar w:fldCharType="separate"/>
            </w:r>
            <w:r w:rsidR="00D244CB">
              <w:rPr>
                <w:noProof/>
              </w:rPr>
              <w:t>9</w:t>
            </w:r>
            <w:r>
              <w:rPr>
                <w:noProof/>
              </w:rPr>
              <w:fldChar w:fldCharType="end"/>
            </w:r>
            <w:r>
              <w:t>)</w:t>
            </w:r>
          </w:p>
        </w:tc>
      </w:tr>
    </w:tbl>
    <w:p w14:paraId="05B99013" w14:textId="77777777" w:rsidR="005204AC" w:rsidRDefault="005204AC" w:rsidP="004D2B43"/>
    <w:p w14:paraId="5B844E2E" w14:textId="0636F81D" w:rsidR="005204AC" w:rsidRDefault="005204AC" w:rsidP="005204AC">
      <w:pPr>
        <w:pStyle w:val="Ttulo8"/>
      </w:pPr>
      <w:r>
        <w:t>Entropia Cruzada</w:t>
      </w:r>
    </w:p>
    <w:p w14:paraId="1A2E94C0" w14:textId="6E67C699" w:rsidR="00855343" w:rsidRDefault="00855343" w:rsidP="004D2B43">
      <w:r>
        <w:t xml:space="preserve">Às vezes, em problemas de </w:t>
      </w:r>
      <w:r>
        <w:rPr>
          <w:i/>
          <w:iCs/>
        </w:rPr>
        <w:t>machine learning</w:t>
      </w:r>
      <w:r>
        <w:t xml:space="preserve">, podemos nos deparar com a expressão da </w:t>
      </w:r>
      <w:r w:rsidRPr="00855343">
        <w:rPr>
          <w:b/>
          <w:bCs/>
        </w:rPr>
        <w:t>entropia cruzada</w:t>
      </w:r>
      <w:r>
        <w:t>, que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855343" w14:paraId="6EA14B39" w14:textId="77777777" w:rsidTr="008511E4">
        <w:tc>
          <w:tcPr>
            <w:tcW w:w="345" w:type="pct"/>
            <w:vAlign w:val="center"/>
          </w:tcPr>
          <w:p w14:paraId="534A61E6" w14:textId="77777777" w:rsidR="00855343" w:rsidRDefault="00855343"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3100"/>
            </w:tblGrid>
            <w:tr w:rsidR="00855343" w14:paraId="30E23884" w14:textId="77777777" w:rsidTr="00BB01EA">
              <w:trPr>
                <w:trHeight w:val="680"/>
                <w:jc w:val="center"/>
              </w:trPr>
              <w:tc>
                <w:tcPr>
                  <w:tcW w:w="3100" w:type="dxa"/>
                  <w:shd w:val="clear" w:color="auto" w:fill="D9E2F3" w:themeFill="accent1" w:themeFillTint="33"/>
                  <w:vAlign w:val="center"/>
                </w:tcPr>
                <w:p w14:paraId="679A98BB" w14:textId="0ED78527" w:rsidR="00855343" w:rsidRPr="00E3778B" w:rsidRDefault="00000000" w:rsidP="008511E4">
                  <m:oMathPara>
                    <m:oMath>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rPr>
                          </m:ctrlPr>
                        </m:dPr>
                        <m:e>
                          <m:r>
                            <w:rPr>
                              <w:rFonts w:ascii="Cambria Math" w:hAnsi="Cambria Math"/>
                            </w:rPr>
                            <m:t>X</m:t>
                          </m:r>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r>
                            <w:rPr>
                              <w:rFonts w:ascii="Cambria Math" w:hAnsi="Cambria Math"/>
                            </w:rPr>
                            <m:t>.</m:t>
                          </m:r>
                        </m:e>
                      </m:nary>
                    </m:oMath>
                  </m:oMathPara>
                </w:p>
              </w:tc>
            </w:tr>
          </w:tbl>
          <w:p w14:paraId="719F0015" w14:textId="77777777" w:rsidR="00855343" w:rsidRPr="00C056DA" w:rsidRDefault="00855343" w:rsidP="008511E4">
            <w:pPr>
              <w:jc w:val="center"/>
            </w:pPr>
          </w:p>
        </w:tc>
        <w:tc>
          <w:tcPr>
            <w:tcW w:w="360" w:type="pct"/>
            <w:vAlign w:val="center"/>
          </w:tcPr>
          <w:p w14:paraId="7BD3278D" w14:textId="0DB92941" w:rsidR="00855343" w:rsidRDefault="00855343" w:rsidP="008511E4">
            <w:pPr>
              <w:jc w:val="center"/>
            </w:pPr>
            <w:r>
              <w:t>(</w:t>
            </w:r>
            <w:r>
              <w:fldChar w:fldCharType="begin"/>
            </w:r>
            <w:r>
              <w:instrText xml:space="preserve"> STYLEREF 6 \s </w:instrText>
            </w:r>
            <w:r>
              <w:fldChar w:fldCharType="separate"/>
            </w:r>
            <w:r w:rsidR="00D244CB">
              <w:rPr>
                <w:noProof/>
              </w:rPr>
              <w:t>A</w:t>
            </w:r>
            <w:r>
              <w:rPr>
                <w:noProof/>
              </w:rPr>
              <w:fldChar w:fldCharType="end"/>
            </w:r>
            <w:r>
              <w:t>.</w:t>
            </w:r>
            <w:r>
              <w:fldChar w:fldCharType="begin"/>
            </w:r>
            <w:r>
              <w:instrText xml:space="preserve"> SEQ ( \* ARABIC \s 6 </w:instrText>
            </w:r>
            <w:r>
              <w:fldChar w:fldCharType="separate"/>
            </w:r>
            <w:r w:rsidR="00D244CB">
              <w:rPr>
                <w:noProof/>
              </w:rPr>
              <w:t>10</w:t>
            </w:r>
            <w:r>
              <w:rPr>
                <w:noProof/>
              </w:rPr>
              <w:fldChar w:fldCharType="end"/>
            </w:r>
            <w:r>
              <w:t>)</w:t>
            </w:r>
          </w:p>
        </w:tc>
      </w:tr>
    </w:tbl>
    <w:p w14:paraId="0BC249ED" w14:textId="77777777" w:rsidR="00F6647C" w:rsidRDefault="00F6647C" w:rsidP="004D2B43"/>
    <w:p w14:paraId="205E53D6" w14:textId="74A1AA3C" w:rsidR="00F6647C" w:rsidRDefault="00F6647C" w:rsidP="004D2B43">
      <w:r>
        <w:t xml:space="preserve">Ela é a “surpresa” </w:t>
      </w:r>
      <w:r w:rsidR="00BB01EA">
        <w:t xml:space="preserve">média </w:t>
      </w:r>
      <w:r>
        <w:t xml:space="preserve">que temos ao codificarmos uma v.a. </w:t>
      </w:r>
      <m:oMath>
        <m:r>
          <w:rPr>
            <w:rFonts w:ascii="Cambria Math" w:hAnsi="Cambria Math"/>
          </w:rPr>
          <m:t>X</m:t>
        </m:r>
      </m:oMath>
      <w:r>
        <w:t xml:space="preserve"> que tem distribuição </w:t>
      </w:r>
      <m:oMath>
        <m:r>
          <w:rPr>
            <w:rFonts w:ascii="Cambria Math" w:hAnsi="Cambria Math"/>
          </w:rPr>
          <m:t>p</m:t>
        </m:r>
        <m:d>
          <m:dPr>
            <m:ctrlPr>
              <w:rPr>
                <w:rFonts w:ascii="Cambria Math" w:hAnsi="Cambria Math"/>
                <w:i/>
              </w:rPr>
            </m:ctrlPr>
          </m:dPr>
          <m:e>
            <m:r>
              <w:rPr>
                <w:rFonts w:ascii="Cambria Math" w:hAnsi="Cambria Math"/>
              </w:rPr>
              <m:t>x</m:t>
            </m:r>
          </m:e>
        </m:d>
      </m:oMath>
      <w:r>
        <w:t xml:space="preserve"> com uma distribuição </w:t>
      </w:r>
      <m:oMath>
        <m:r>
          <w:rPr>
            <w:rFonts w:ascii="Cambria Math" w:hAnsi="Cambria Math"/>
          </w:rPr>
          <m:t>q</m:t>
        </m:r>
        <m:d>
          <m:dPr>
            <m:ctrlPr>
              <w:rPr>
                <w:rFonts w:ascii="Cambria Math" w:hAnsi="Cambria Math"/>
                <w:i/>
              </w:rPr>
            </m:ctrlPr>
          </m:dPr>
          <m:e>
            <m:r>
              <w:rPr>
                <w:rFonts w:ascii="Cambria Math" w:hAnsi="Cambria Math"/>
              </w:rPr>
              <m:t>x</m:t>
            </m:r>
          </m:e>
        </m:d>
      </m:oMath>
      <w:r>
        <w:t>.</w:t>
      </w:r>
    </w:p>
    <w:p w14:paraId="06B20AA5" w14:textId="41D46BD4" w:rsidR="00855343" w:rsidRDefault="00855343" w:rsidP="004D2B43">
      <w:r>
        <w:t>Se repararmos bem, ela é muito parecida com a equação da divergência KL. De fato, temos que</w:t>
      </w:r>
    </w:p>
    <w:p w14:paraId="6E269ECB" w14:textId="7747A7E8" w:rsidR="00F6647C" w:rsidRPr="00F6647C" w:rsidRDefault="00855343" w:rsidP="004D2B43">
      <w:pPr>
        <w:rPr>
          <w:iCs/>
        </w:rPr>
      </w:pPr>
      <m:oMathPara>
        <m:oMath>
          <m:r>
            <m:rPr>
              <m:sty m:val="p"/>
            </m:rPr>
            <w:rPr>
              <w:rFonts w:ascii="Cambria Math" w:hAnsi="Cambria Math"/>
            </w:rPr>
            <m:t>KL</m:t>
          </m:r>
          <m:d>
            <m:dPr>
              <m:ctrlPr>
                <w:rPr>
                  <w:rFonts w:ascii="Cambria Math" w:hAnsi="Cambria Math"/>
                  <w:i/>
                  <w:iCs/>
                </w:rPr>
              </m:ctrlPr>
            </m:dPr>
            <m:e>
              <m:r>
                <w:rPr>
                  <w:rFonts w:ascii="Cambria Math" w:hAnsi="Cambria Math"/>
                </w:rPr>
                <m:t>p‖q</m:t>
              </m:r>
            </m:e>
          </m:d>
          <m:r>
            <w:rPr>
              <w:rFonts w:ascii="Cambria Math" w:hAnsi="Cambria Math"/>
            </w:rPr>
            <m:t>=</m:t>
          </m:r>
          <m:sSub>
            <m:sSubPr>
              <m:ctrlPr>
                <w:rPr>
                  <w:rFonts w:ascii="Cambria Math" w:hAnsi="Cambria Math"/>
                  <w:i/>
                  <w:iCs/>
                </w:rPr>
              </m:ctrlPr>
            </m:sSubPr>
            <m:e>
              <m:r>
                <w:rPr>
                  <w:rFonts w:ascii="Cambria Math" w:hAnsi="Cambria Math"/>
                </w:rPr>
                <m:t>H</m:t>
              </m:r>
              <m:ctrlPr>
                <w:rPr>
                  <w:rFonts w:ascii="Cambria Math" w:hAnsi="Cambria Math"/>
                  <w:i/>
                </w:rPr>
              </m:ctrlPr>
            </m:e>
            <m:sub>
              <m:r>
                <w:rPr>
                  <w:rFonts w:ascii="Cambria Math" w:hAnsi="Cambria Math"/>
                </w:rPr>
                <m:t>q</m:t>
              </m:r>
            </m:sub>
          </m:sSub>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m:t>
          </m:r>
        </m:oMath>
      </m:oMathPara>
    </w:p>
    <w:p w14:paraId="083B07A4" w14:textId="2EA7BBCE" w:rsidR="00F6647C" w:rsidRPr="00D34CE8" w:rsidRDefault="00F6647C" w:rsidP="004D2B43">
      <w:pPr>
        <w:rPr>
          <w:iCs/>
        </w:rPr>
      </w:pPr>
      <w:r>
        <w:rPr>
          <w:iCs/>
        </w:rPr>
        <w:t xml:space="preserve">Considerando que </w:t>
      </w:r>
      <m:oMath>
        <m:r>
          <w:rPr>
            <w:rFonts w:ascii="Cambria Math" w:hAnsi="Cambria Math"/>
          </w:rPr>
          <m:t>p</m:t>
        </m:r>
        <m:d>
          <m:dPr>
            <m:ctrlPr>
              <w:rPr>
                <w:rFonts w:ascii="Cambria Math" w:hAnsi="Cambria Math"/>
                <w:i/>
                <w:iCs/>
              </w:rPr>
            </m:ctrlPr>
          </m:dPr>
          <m:e>
            <m:r>
              <w:rPr>
                <w:rFonts w:ascii="Cambria Math" w:hAnsi="Cambria Math"/>
              </w:rPr>
              <m:t>x</m:t>
            </m:r>
          </m:e>
        </m:d>
      </m:oMath>
      <w:r>
        <w:rPr>
          <w:iCs/>
        </w:rPr>
        <w:t xml:space="preserve"> é a distribuição que dá a codificação ótima para </w:t>
      </w:r>
      <m:oMath>
        <m:r>
          <w:rPr>
            <w:rFonts w:ascii="Cambria Math" w:hAnsi="Cambria Math"/>
          </w:rPr>
          <m:t>X</m:t>
        </m:r>
      </m:oMath>
      <w:r>
        <w:rPr>
          <w:iCs/>
        </w:rPr>
        <w:t xml:space="preserve"> (que tem menor informação média necessária associada), então </w:t>
      </w:r>
      <w:r w:rsidR="00DA3A73">
        <w:rPr>
          <w:iCs/>
        </w:rPr>
        <w:t>a divergência KL é a</w:t>
      </w:r>
      <w:r>
        <w:t xml:space="preserve"> “surpresa” </w:t>
      </w:r>
      <w:r w:rsidR="00DA3A73">
        <w:t xml:space="preserve">média </w:t>
      </w:r>
      <w:r>
        <w:t xml:space="preserve">por tentarmos utilizar uma distribuição </w:t>
      </w:r>
      <m:oMath>
        <m:r>
          <w:rPr>
            <w:rFonts w:ascii="Cambria Math" w:hAnsi="Cambria Math"/>
          </w:rPr>
          <m:t>q</m:t>
        </m:r>
      </m:oMath>
      <w:r w:rsidR="00DA3A73">
        <w:t>,</w:t>
      </w:r>
      <w:r>
        <w:t xml:space="preserve"> que não é ótima </w:t>
      </w:r>
      <w:r w:rsidR="00DA3A73">
        <w:t>(</w:t>
      </w:r>
      <w:r>
        <w:t xml:space="preserve">vai exigir mais informação para codificar </w:t>
      </w:r>
      <m:oMath>
        <m:r>
          <w:rPr>
            <w:rFonts w:ascii="Cambria Math" w:hAnsi="Cambria Math"/>
          </w:rPr>
          <m:t>X</m:t>
        </m:r>
      </m:oMath>
      <w:r w:rsidR="00DA3A73">
        <w:t xml:space="preserve">), menos a “surpresa” média ao utilizarmos a distribuição ótima </w:t>
      </w:r>
      <m:oMath>
        <m:r>
          <w:rPr>
            <w:rFonts w:ascii="Cambria Math" w:hAnsi="Cambria Math"/>
          </w:rPr>
          <m:t>p</m:t>
        </m:r>
      </m:oMath>
      <w:r w:rsidR="00DA3A73">
        <w:t xml:space="preserve"> (entropia)</w:t>
      </w:r>
      <w:r>
        <w:t xml:space="preserve">. </w:t>
      </w:r>
    </w:p>
    <w:p w14:paraId="1F2FF4B0" w14:textId="686FEEED" w:rsidR="00D34CE8" w:rsidRDefault="00D34CE8" w:rsidP="004D2B43">
      <w:pPr>
        <w:rPr>
          <w:iCs/>
        </w:rPr>
      </w:pPr>
      <w:r>
        <w:rPr>
          <w:iCs/>
        </w:rPr>
        <w:t xml:space="preserve">A equação da entropia cruzada surge quando temos uma variável que tem uma distribuição </w:t>
      </w:r>
      <m:oMath>
        <m:r>
          <w:rPr>
            <w:rFonts w:ascii="Cambria Math" w:hAnsi="Cambria Math"/>
          </w:rPr>
          <m:t>p</m:t>
        </m:r>
      </m:oMath>
      <w:r>
        <w:rPr>
          <w:iCs/>
        </w:rPr>
        <w:t xml:space="preserve"> e queremos aproximá-la com outra distribuição </w:t>
      </w:r>
      <m:oMath>
        <m:sSub>
          <m:sSubPr>
            <m:ctrlPr>
              <w:rPr>
                <w:rFonts w:ascii="Cambria Math" w:hAnsi="Cambria Math"/>
                <w:i/>
              </w:rPr>
            </m:ctrlPr>
          </m:sSubPr>
          <m:e>
            <m:r>
              <w:rPr>
                <w:rFonts w:ascii="Cambria Math" w:hAnsi="Cambria Math"/>
              </w:rPr>
              <m:t>q</m:t>
            </m:r>
          </m:e>
          <m:sub>
            <m:r>
              <m:rPr>
                <m:sty m:val="bi"/>
              </m:rPr>
              <w:rPr>
                <w:rFonts w:ascii="Cambria Math" w:hAnsi="Cambria Math"/>
              </w:rPr>
              <m:t>θ</m:t>
            </m:r>
          </m:sub>
        </m:sSub>
      </m:oMath>
      <w:r>
        <w:rPr>
          <w:iCs/>
        </w:rPr>
        <w:t xml:space="preserve">, </w:t>
      </w:r>
      <w:r w:rsidR="005204AC">
        <w:rPr>
          <w:iCs/>
        </w:rPr>
        <w:t>parametrizada</w:t>
      </w:r>
      <w:r w:rsidR="00911536">
        <w:rPr>
          <w:iCs/>
        </w:rPr>
        <w:t xml:space="preserve"> pelo</w:t>
      </w:r>
      <w:r>
        <w:rPr>
          <w:iCs/>
        </w:rPr>
        <w:t xml:space="preserve"> vetor de parâmetro</w:t>
      </w:r>
      <w:r w:rsidR="005204AC">
        <w:rPr>
          <w:iCs/>
        </w:rPr>
        <w:t>s</w:t>
      </w:r>
      <w:r>
        <w:rPr>
          <w:iCs/>
        </w:rPr>
        <w:t xml:space="preserve"> </w:t>
      </w:r>
      <m:oMath>
        <m:r>
          <m:rPr>
            <m:sty m:val="bi"/>
          </m:rPr>
          <w:rPr>
            <w:rFonts w:ascii="Cambria Math" w:hAnsi="Cambria Math"/>
          </w:rPr>
          <m:t>θ</m:t>
        </m:r>
      </m:oMath>
      <w:r>
        <w:rPr>
          <w:b/>
          <w:bCs/>
          <w:iCs/>
        </w:rPr>
        <w:t xml:space="preserve"> </w:t>
      </w:r>
      <w:r>
        <w:rPr>
          <w:iCs/>
        </w:rPr>
        <w:t>a ser otimizado</w:t>
      </w:r>
      <w:r w:rsidRPr="00D34CE8">
        <w:rPr>
          <w:iCs/>
        </w:rPr>
        <w:t>.</w:t>
      </w:r>
      <w:r>
        <w:rPr>
          <w:iCs/>
        </w:rPr>
        <w:t xml:space="preserve"> Para isso, o mais óbvio a se fazer é minimizar a divergência </w:t>
      </w:r>
      <m:oMath>
        <m:r>
          <m:rPr>
            <m:sty m:val="p"/>
          </m:rPr>
          <w:rPr>
            <w:rFonts w:ascii="Cambria Math" w:hAnsi="Cambria Math"/>
          </w:rPr>
          <m:t>KL</m:t>
        </m:r>
        <m:d>
          <m:dPr>
            <m:ctrlPr>
              <w:rPr>
                <w:rFonts w:ascii="Cambria Math" w:hAnsi="Cambria Math"/>
                <w:i/>
                <w:iCs/>
              </w:rPr>
            </m:ctrlPr>
          </m:dPr>
          <m:e>
            <m:r>
              <w:rPr>
                <w:rFonts w:ascii="Cambria Math" w:hAnsi="Cambria Math"/>
              </w:rPr>
              <m:t>p‖q</m:t>
            </m:r>
          </m:e>
        </m:d>
      </m:oMath>
      <w:r>
        <w:rPr>
          <w:iCs/>
        </w:rPr>
        <w:t>, o que resulta em</w:t>
      </w:r>
    </w:p>
    <w:p w14:paraId="50202292" w14:textId="2D0F8455" w:rsidR="00D34CE8" w:rsidRPr="00D34CE8" w:rsidRDefault="00000000" w:rsidP="004D2B43">
      <w:pPr>
        <w:rPr>
          <w:iCs/>
        </w:rPr>
      </w:pPr>
      <m:oMathPara>
        <m:oMath>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m:rPr>
                      <m:sty m:val="bi"/>
                    </m:rPr>
                    <w:rPr>
                      <w:rFonts w:ascii="Cambria Math" w:hAnsi="Cambria Math"/>
                    </w:rPr>
                    <m:t>θ</m:t>
                  </m:r>
                  <m:ctrlPr>
                    <w:rPr>
                      <w:rFonts w:ascii="Cambria Math" w:hAnsi="Cambria Math"/>
                      <w:iCs/>
                    </w:rPr>
                  </m:ctrlPr>
                </m:lim>
              </m:limLow>
            </m:fName>
            <m:e>
              <m:r>
                <m:rPr>
                  <m:sty m:val="p"/>
                </m:rPr>
                <w:rPr>
                  <w:rFonts w:ascii="Cambria Math" w:hAnsi="Cambria Math"/>
                </w:rPr>
                <m:t>KL</m:t>
              </m:r>
              <m:d>
                <m:dPr>
                  <m:ctrlPr>
                    <w:rPr>
                      <w:rFonts w:ascii="Cambria Math" w:hAnsi="Cambria Math"/>
                      <w:i/>
                      <w:iCs/>
                    </w:rPr>
                  </m:ctrlPr>
                </m:dPr>
                <m:e>
                  <m:r>
                    <w:rPr>
                      <w:rFonts w:ascii="Cambria Math" w:hAnsi="Cambria Math"/>
                    </w:rPr>
                    <m:t>p‖q</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iCs/>
                    </w:rPr>
                  </m:ctrlPr>
                </m:dPr>
                <m:e>
                  <m:r>
                    <w:rPr>
                      <w:rFonts w:ascii="Cambria Math" w:hAnsi="Cambria Math"/>
                    </w:rPr>
                    <m:t>X</m:t>
                  </m:r>
                </m:e>
              </m:d>
              <m:r>
                <w:rPr>
                  <w:rFonts w:ascii="Cambria Math" w:hAnsi="Cambria Math"/>
                </w:rPr>
                <m:t>-H</m:t>
              </m:r>
              <m:d>
                <m:dPr>
                  <m:ctrlPr>
                    <w:rPr>
                      <w:rFonts w:ascii="Cambria Math" w:hAnsi="Cambria Math"/>
                      <w:i/>
                      <w:iCs/>
                    </w:rPr>
                  </m:ctrlPr>
                </m:dPr>
                <m:e>
                  <m:r>
                    <w:rPr>
                      <w:rFonts w:ascii="Cambria Math" w:hAnsi="Cambria Math"/>
                    </w:rPr>
                    <m:t>X</m:t>
                  </m:r>
                </m:e>
              </m:d>
            </m:e>
          </m:func>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m:rPr>
                      <m:sty m:val="bi"/>
                    </m:rPr>
                    <w:rPr>
                      <w:rFonts w:ascii="Cambria Math" w:hAnsi="Cambria Math"/>
                    </w:rPr>
                    <m:t>θ</m:t>
                  </m:r>
                  <m:ctrlPr>
                    <w:rPr>
                      <w:rFonts w:ascii="Cambria Math" w:hAnsi="Cambria Math"/>
                      <w:iCs/>
                    </w:rPr>
                  </m:ctrlPr>
                </m:lim>
              </m:limLow>
            </m:fName>
            <m:e>
              <m:sSub>
                <m:sSubPr>
                  <m:ctrlPr>
                    <w:rPr>
                      <w:rFonts w:ascii="Cambria Math" w:hAnsi="Cambria Math"/>
                      <w:i/>
                      <w:iCs/>
                    </w:rPr>
                  </m:ctrlPr>
                </m:sSubPr>
                <m:e>
                  <m:r>
                    <w:rPr>
                      <w:rFonts w:ascii="Cambria Math" w:hAnsi="Cambria Math"/>
                    </w:rPr>
                    <m:t>H</m:t>
                  </m:r>
                  <m:ctrlPr>
                    <w:rPr>
                      <w:rFonts w:ascii="Cambria Math" w:hAnsi="Cambria Math"/>
                      <w:i/>
                    </w:rPr>
                  </m:ctrlPr>
                </m:e>
                <m:sub>
                  <m:r>
                    <w:rPr>
                      <w:rFonts w:ascii="Cambria Math" w:hAnsi="Cambria Math"/>
                    </w:rPr>
                    <m:t>q</m:t>
                  </m:r>
                </m:sub>
              </m:sSub>
              <m:d>
                <m:dPr>
                  <m:ctrlPr>
                    <w:rPr>
                      <w:rFonts w:ascii="Cambria Math" w:hAnsi="Cambria Math"/>
                      <w:i/>
                      <w:iCs/>
                    </w:rPr>
                  </m:ctrlPr>
                </m:dPr>
                <m:e>
                  <m:r>
                    <w:rPr>
                      <w:rFonts w:ascii="Cambria Math" w:hAnsi="Cambria Math"/>
                    </w:rPr>
                    <m:t>X</m:t>
                  </m:r>
                </m:e>
              </m:d>
            </m:e>
          </m:func>
          <m:r>
            <w:rPr>
              <w:rFonts w:ascii="Cambria Math" w:hAnsi="Cambria Math"/>
            </w:rPr>
            <m:t>,</m:t>
          </m:r>
        </m:oMath>
      </m:oMathPara>
    </w:p>
    <w:p w14:paraId="5F9A62AE" w14:textId="005886E7" w:rsidR="00D34CE8" w:rsidRDefault="00D34CE8" w:rsidP="004D2B43">
      <w:pPr>
        <w:rPr>
          <w:iCs/>
        </w:rPr>
      </w:pPr>
      <w:r>
        <w:rPr>
          <w:iCs/>
        </w:rPr>
        <w:t xml:space="preserve">pois </w:t>
      </w:r>
      <m:oMath>
        <m:r>
          <w:rPr>
            <w:rFonts w:ascii="Cambria Math" w:hAnsi="Cambria Math"/>
          </w:rPr>
          <m:t>H</m:t>
        </m:r>
        <m:d>
          <m:dPr>
            <m:ctrlPr>
              <w:rPr>
                <w:rFonts w:ascii="Cambria Math" w:hAnsi="Cambria Math"/>
                <w:i/>
                <w:iCs/>
              </w:rPr>
            </m:ctrlPr>
          </m:dPr>
          <m:e>
            <m:r>
              <w:rPr>
                <w:rFonts w:ascii="Cambria Math" w:hAnsi="Cambria Math"/>
              </w:rPr>
              <m:t>X</m:t>
            </m:r>
          </m:e>
        </m:d>
      </m:oMath>
      <w:r>
        <w:rPr>
          <w:iCs/>
        </w:rPr>
        <w:t xml:space="preserve"> não depende do vetor de parâmetros </w:t>
      </w:r>
      <m:oMath>
        <m:r>
          <m:rPr>
            <m:sty m:val="bi"/>
          </m:rPr>
          <w:rPr>
            <w:rFonts w:ascii="Cambria Math" w:hAnsi="Cambria Math"/>
          </w:rPr>
          <m:t>θ</m:t>
        </m:r>
      </m:oMath>
      <w:r w:rsidR="005204AC">
        <w:rPr>
          <w:bCs/>
        </w:rPr>
        <w:t xml:space="preserve">, já que </w:t>
      </w:r>
      <m:oMath>
        <m:r>
          <w:rPr>
            <w:rFonts w:ascii="Cambria Math" w:hAnsi="Cambria Math"/>
          </w:rPr>
          <m:t>p</m:t>
        </m:r>
        <m:d>
          <m:dPr>
            <m:ctrlPr>
              <w:rPr>
                <w:rFonts w:ascii="Cambria Math" w:hAnsi="Cambria Math"/>
                <w:bCs/>
                <w:i/>
              </w:rPr>
            </m:ctrlPr>
          </m:dPr>
          <m:e>
            <m:r>
              <w:rPr>
                <w:rFonts w:ascii="Cambria Math" w:hAnsi="Cambria Math"/>
              </w:rPr>
              <m:t>x</m:t>
            </m:r>
          </m:e>
        </m:d>
      </m:oMath>
      <w:r w:rsidR="005204AC">
        <w:rPr>
          <w:bCs/>
        </w:rPr>
        <w:t xml:space="preserve"> também não depende</w:t>
      </w:r>
      <w:r w:rsidRPr="00D34CE8">
        <w:rPr>
          <w:iCs/>
        </w:rPr>
        <w:t>.</w:t>
      </w:r>
    </w:p>
    <w:p w14:paraId="39999327" w14:textId="74A17992" w:rsidR="00033062" w:rsidRDefault="00D34CE8" w:rsidP="004D2B43">
      <w:pPr>
        <w:rPr>
          <w:iCs/>
        </w:rPr>
      </w:pPr>
      <w:r>
        <w:rPr>
          <w:iCs/>
        </w:rPr>
        <w:t>Geralmente, a entropia cruzada surge no contexto de classificação</w:t>
      </w:r>
      <w:r w:rsidR="00D74831">
        <w:rPr>
          <w:iCs/>
        </w:rPr>
        <w:t>, pois ela é usualmente utilizada no cálculo da função custo</w:t>
      </w:r>
      <w:r>
        <w:rPr>
          <w:iCs/>
        </w:rPr>
        <w:t>. Se considerarmos o caso da classificação</w:t>
      </w:r>
      <w:r w:rsidR="00033062">
        <w:rPr>
          <w:iCs/>
        </w:rPr>
        <w:t xml:space="preserve"> com </w:t>
      </w:r>
      <m:oMath>
        <m:r>
          <w:rPr>
            <w:rFonts w:ascii="Cambria Math" w:hAnsi="Cambria Math"/>
          </w:rPr>
          <m:t>K</m:t>
        </m:r>
      </m:oMath>
      <w:r w:rsidR="00033062">
        <w:rPr>
          <w:iCs/>
        </w:rPr>
        <w:t xml:space="preserve"> classes </w:t>
      </w:r>
      <m:oMath>
        <m:sSub>
          <m:sSubPr>
            <m:ctrlPr>
              <w:rPr>
                <w:rFonts w:ascii="Cambria Math" w:hAnsi="Cambria Math"/>
                <w:i/>
                <w:iCs/>
              </w:rPr>
            </m:ctrlPr>
          </m:sSubPr>
          <m:e>
            <m:r>
              <w:rPr>
                <w:rFonts w:ascii="Cambria Math" w:hAnsi="Cambria Math"/>
              </w:rPr>
              <m:t>ω</m:t>
            </m:r>
          </m:e>
          <m:sub>
            <m:r>
              <w:rPr>
                <w:rFonts w:ascii="Cambria Math" w:hAnsi="Cambria Math"/>
              </w:rPr>
              <m:t>1</m:t>
            </m:r>
          </m:sub>
        </m:sSub>
        <m:r>
          <w:rPr>
            <w:rFonts w:ascii="Cambria Math" w:hAnsi="Cambria Math"/>
          </w:rPr>
          <m:t xml:space="preserve">, </m:t>
        </m:r>
        <m:sSub>
          <m:sSubPr>
            <m:ctrlPr>
              <w:rPr>
                <w:rFonts w:ascii="Cambria Math" w:hAnsi="Cambria Math"/>
                <w:i/>
                <w:iCs/>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K</m:t>
            </m:r>
          </m:sub>
        </m:sSub>
      </m:oMath>
      <w:r w:rsidR="00D74831">
        <w:rPr>
          <w:iCs/>
        </w:rPr>
        <w:t>,</w:t>
      </w:r>
      <w:r w:rsidR="005238C9">
        <w:rPr>
          <w:iCs/>
        </w:rPr>
        <w:t xml:space="preserve"> teríamos um problema modelado da seguinte forma: </w:t>
      </w:r>
      <m:oMath>
        <m:r>
          <m:rPr>
            <m:sty m:val="p"/>
          </m:rPr>
          <w:rPr>
            <w:rFonts w:ascii="Cambria Math" w:hAnsi="Cambria Math"/>
          </w:rPr>
          <m:t>Ω</m:t>
        </m:r>
        <m:r>
          <w:rPr>
            <w:rFonts w:ascii="Cambria Math" w:hAnsi="Cambria Math"/>
          </w:rPr>
          <m:t>=</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K</m:t>
                </m:r>
              </m:sub>
            </m:sSub>
          </m:e>
        </m:d>
      </m:oMath>
      <w:r w:rsidR="005238C9">
        <w:rPr>
          <w:iCs/>
        </w:rPr>
        <w:t xml:space="preserve">, representando o espaço amostral;  </w:t>
      </w:r>
      <m:oMath>
        <m:r>
          <m:rPr>
            <m:scr m:val="script"/>
          </m:rPr>
          <w:rPr>
            <w:rFonts w:ascii="Cambria Math" w:hAnsi="Cambria Math"/>
          </w:rPr>
          <m:t>X=</m:t>
        </m:r>
        <m:d>
          <m:dPr>
            <m:begChr m:val="["/>
            <m:endChr m:val="]"/>
            <m:ctrlPr>
              <w:rPr>
                <w:rFonts w:ascii="Cambria Math" w:hAnsi="Cambria Math"/>
                <w:i/>
                <w:iCs/>
              </w:rPr>
            </m:ctrlPr>
          </m:dPr>
          <m:e>
            <m:r>
              <w:rPr>
                <w:rFonts w:ascii="Cambria Math" w:hAnsi="Cambria Math"/>
              </w:rPr>
              <m:t>1,K</m:t>
            </m:r>
          </m:e>
        </m:d>
      </m:oMath>
      <w:r w:rsidR="005238C9">
        <w:rPr>
          <w:iCs/>
        </w:rPr>
        <w:t xml:space="preserve"> representando o espaço imagem da variável aleatória </w:t>
      </w:r>
      <m:oMath>
        <m:r>
          <w:rPr>
            <w:rFonts w:ascii="Cambria Math" w:hAnsi="Cambria Math"/>
          </w:rPr>
          <m:t>X</m:t>
        </m:r>
        <m:d>
          <m:dPr>
            <m:ctrlPr>
              <w:rPr>
                <w:rFonts w:ascii="Cambria Math" w:hAnsi="Cambria Math"/>
                <w:i/>
                <w:iCs/>
              </w:rPr>
            </m:ctrlPr>
          </m:dPr>
          <m:e>
            <m:r>
              <w:rPr>
                <w:rFonts w:ascii="Cambria Math" w:hAnsi="Cambria Math"/>
              </w:rPr>
              <m:t>ω</m:t>
            </m:r>
          </m:e>
        </m:d>
      </m:oMath>
      <w:r w:rsidR="005238C9">
        <w:rPr>
          <w:iCs/>
        </w:rPr>
        <w:t xml:space="preserve">; </w:t>
      </w:r>
      <m:oMath>
        <m:sSub>
          <m:sSubPr>
            <m:ctrlPr>
              <w:rPr>
                <w:rFonts w:ascii="Cambria Math" w:hAnsi="Cambria Math"/>
                <w:i/>
                <w:iCs/>
              </w:rPr>
            </m:ctrlPr>
          </m:sSubPr>
          <m:e>
            <m:r>
              <w:rPr>
                <w:rFonts w:ascii="Cambria Math" w:hAnsi="Cambria Math"/>
              </w:rPr>
              <m:t>q</m:t>
            </m:r>
          </m:e>
          <m:sub>
            <m:r>
              <w:rPr>
                <w:rFonts w:ascii="Cambria Math" w:hAnsi="Cambria Math"/>
              </w:rPr>
              <m:t>x</m:t>
            </m:r>
          </m:sub>
        </m:sSub>
        <m:r>
          <w:rPr>
            <w:rFonts w:ascii="Cambria Math" w:hAnsi="Cambria Math"/>
          </w:rPr>
          <m:t>=q</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r>
              <m:rPr>
                <m:scr m:val="double-struck"/>
              </m:rPr>
              <w:rPr>
                <w:rFonts w:ascii="Cambria Math" w:hAnsi="Cambria Math"/>
              </w:rPr>
              <m:t>P</m:t>
            </m:r>
          </m:e>
          <m:sub>
            <m:r>
              <w:rPr>
                <w:rFonts w:ascii="Cambria Math" w:hAnsi="Cambria Math"/>
              </w:rPr>
              <m:t>q</m:t>
            </m:r>
          </m:sub>
        </m:sSub>
        <m:d>
          <m:dPr>
            <m:ctrlPr>
              <w:rPr>
                <w:rFonts w:ascii="Cambria Math" w:hAnsi="Cambria Math"/>
                <w:i/>
                <w:iCs/>
              </w:rPr>
            </m:ctrlPr>
          </m:dPr>
          <m:e>
            <m:r>
              <w:rPr>
                <w:rFonts w:ascii="Cambria Math" w:hAnsi="Cambria Math"/>
              </w:rPr>
              <m:t>X=x</m:t>
            </m:r>
          </m:e>
        </m:d>
      </m:oMath>
      <w:r w:rsidR="00033062">
        <w:rPr>
          <w:iCs/>
        </w:rPr>
        <w:t xml:space="preserve"> sendo a p.m.f estimada de </w:t>
      </w:r>
      <m:oMath>
        <m:r>
          <w:rPr>
            <w:rFonts w:ascii="Cambria Math" w:hAnsi="Cambria Math"/>
          </w:rPr>
          <m:t>X;</m:t>
        </m:r>
      </m:oMath>
      <w:r w:rsidR="00033062">
        <w:rPr>
          <w:iCs/>
        </w:rPr>
        <w:t xml:space="preserve"> </w:t>
      </w:r>
      <m:oMath>
        <m:sSub>
          <m:sSubPr>
            <m:ctrlPr>
              <w:rPr>
                <w:rFonts w:ascii="Cambria Math" w:hAnsi="Cambria Math"/>
                <w:i/>
                <w:iCs/>
              </w:rPr>
            </m:ctrlPr>
          </m:sSubPr>
          <m:e>
            <m:r>
              <w:rPr>
                <w:rFonts w:ascii="Cambria Math" w:hAnsi="Cambria Math"/>
              </w:rPr>
              <m:t>p</m:t>
            </m:r>
          </m:e>
          <m:sub>
            <m:r>
              <w:rPr>
                <w:rFonts w:ascii="Cambria Math" w:hAnsi="Cambria Math"/>
              </w:rPr>
              <m:t>x</m:t>
            </m:r>
          </m:sub>
        </m:sSub>
        <m:r>
          <w:rPr>
            <w:rFonts w:ascii="Cambria Math" w:hAnsi="Cambria Math"/>
          </w:rPr>
          <m:t>=p</m:t>
        </m:r>
        <m:d>
          <m:dPr>
            <m:ctrlPr>
              <w:rPr>
                <w:rFonts w:ascii="Cambria Math" w:hAnsi="Cambria Math"/>
                <w:i/>
                <w:iCs/>
              </w:rPr>
            </m:ctrlPr>
          </m:dPr>
          <m:e>
            <m:r>
              <w:rPr>
                <w:rFonts w:ascii="Cambria Math" w:hAnsi="Cambria Math"/>
              </w:rPr>
              <m:t>x</m:t>
            </m:r>
          </m:e>
        </m:d>
        <m:r>
          <m:rPr>
            <m:scr m:val="double-struck"/>
          </m:rPr>
          <w:rPr>
            <w:rFonts w:ascii="Cambria Math" w:hAnsi="Cambria Math"/>
          </w:rPr>
          <m:t>=P</m:t>
        </m:r>
        <m:d>
          <m:dPr>
            <m:ctrlPr>
              <w:rPr>
                <w:rFonts w:ascii="Cambria Math" w:hAnsi="Cambria Math"/>
                <w:i/>
                <w:iCs/>
              </w:rPr>
            </m:ctrlPr>
          </m:dPr>
          <m:e>
            <m:r>
              <w:rPr>
                <w:rFonts w:ascii="Cambria Math" w:hAnsi="Cambria Math"/>
              </w:rPr>
              <m:t>X=x</m:t>
            </m:r>
          </m:e>
        </m:d>
      </m:oMath>
      <w:r w:rsidR="00033062">
        <w:rPr>
          <w:iCs/>
        </w:rPr>
        <w:t xml:space="preserve"> sendo a p.m.f real de </w:t>
      </w:r>
      <m:oMath>
        <m:r>
          <w:rPr>
            <w:rFonts w:ascii="Cambria Math" w:hAnsi="Cambria Math"/>
          </w:rPr>
          <m:t>X.</m:t>
        </m:r>
      </m:oMath>
    </w:p>
    <w:p w14:paraId="15F14BF5" w14:textId="3F825CFA" w:rsidR="00033062" w:rsidRPr="00922E7C" w:rsidRDefault="00033062" w:rsidP="004D2B43">
      <w:pPr>
        <w:rPr>
          <w:iCs/>
        </w:rPr>
      </w:pPr>
      <w:r>
        <w:rPr>
          <w:iCs/>
        </w:rPr>
        <w:lastRenderedPageBreak/>
        <w:t>Co</w:t>
      </w:r>
      <w:r w:rsidR="00922E7C">
        <w:rPr>
          <w:iCs/>
        </w:rPr>
        <w:t xml:space="preserve">nsiderando que estejamos avaliando um ponto </w:t>
      </w:r>
      <m:oMath>
        <m:r>
          <m:rPr>
            <m:sty m:val="bi"/>
          </m:rPr>
          <w:rPr>
            <w:rFonts w:ascii="Cambria Math" w:hAnsi="Cambria Math"/>
          </w:rPr>
          <m:t>v</m:t>
        </m:r>
      </m:oMath>
      <w:r w:rsidR="00922E7C">
        <w:rPr>
          <w:iCs/>
        </w:rPr>
        <w:t xml:space="preserve">, que representa um dado, pertencente a uma classe </w:t>
      </w:r>
      <m:oMath>
        <m:sSub>
          <m:sSubPr>
            <m:ctrlPr>
              <w:rPr>
                <w:rFonts w:ascii="Cambria Math" w:hAnsi="Cambria Math"/>
                <w:i/>
                <w:iCs/>
              </w:rPr>
            </m:ctrlPr>
          </m:sSubPr>
          <m:e>
            <m:r>
              <w:rPr>
                <w:rFonts w:ascii="Cambria Math" w:hAnsi="Cambria Math"/>
              </w:rPr>
              <m:t>ω</m:t>
            </m:r>
          </m:e>
          <m:sub>
            <m:r>
              <w:rPr>
                <w:rFonts w:ascii="Cambria Math" w:hAnsi="Cambria Math"/>
              </w:rPr>
              <m:t>j</m:t>
            </m:r>
          </m:sub>
        </m:sSub>
      </m:oMath>
      <w:r w:rsidR="00922E7C">
        <w:rPr>
          <w:iCs/>
        </w:rPr>
        <w:t>, teremos a seguinte expressão para a entropia cruzada:</w:t>
      </w:r>
    </w:p>
    <w:p w14:paraId="0C1DD636" w14:textId="47FA4F3F" w:rsidR="00922E7C" w:rsidRPr="00922E7C" w:rsidRDefault="00000000" w:rsidP="004D2B43">
      <w:pPr>
        <w:rPr>
          <w:iCs/>
        </w:rPr>
      </w:pPr>
      <m:oMathPara>
        <m:oMath>
          <m:sSub>
            <m:sSubPr>
              <m:ctrlPr>
                <w:rPr>
                  <w:rFonts w:ascii="Cambria Math" w:hAnsi="Cambria Math"/>
                  <w:i/>
                  <w:iCs/>
                </w:rPr>
              </m:ctrlPr>
            </m:sSubPr>
            <m:e>
              <m:r>
                <w:rPr>
                  <w:rFonts w:ascii="Cambria Math" w:hAnsi="Cambria Math"/>
                </w:rPr>
                <m:t>H</m:t>
              </m:r>
            </m:e>
            <m:sub>
              <m:r>
                <w:rPr>
                  <w:rFonts w:ascii="Cambria Math" w:hAnsi="Cambria Math"/>
                </w:rPr>
                <m:t>q</m:t>
              </m:r>
            </m:sub>
          </m:sSub>
          <m:d>
            <m:dPr>
              <m:ctrlPr>
                <w:rPr>
                  <w:rFonts w:ascii="Cambria Math" w:hAnsi="Cambria Math"/>
                  <w:i/>
                  <w:iCs/>
                </w:rPr>
              </m:ctrlPr>
            </m:dPr>
            <m:e>
              <m:r>
                <w:rPr>
                  <w:rFonts w:ascii="Cambria Math" w:hAnsi="Cambria Math"/>
                </w:rPr>
                <m:t>X</m:t>
              </m:r>
            </m:e>
          </m:d>
          <m:r>
            <w:rPr>
              <w:rFonts w:ascii="Cambria Math" w:hAnsi="Cambria Math"/>
            </w:rPr>
            <m:t>=-</m:t>
          </m:r>
          <m:nary>
            <m:naryPr>
              <m:chr m:val="∑"/>
              <m:ctrlPr>
                <w:rPr>
                  <w:rFonts w:ascii="Cambria Math" w:hAnsi="Cambria Math"/>
                  <w:i/>
                  <w:iCs/>
                </w:rPr>
              </m:ctrlPr>
            </m:naryPr>
            <m:sub>
              <m:r>
                <w:rPr>
                  <w:rFonts w:ascii="Cambria Math" w:hAnsi="Cambria Math"/>
                </w:rPr>
                <m:t>x=1</m:t>
              </m:r>
            </m:sub>
            <m:sup>
              <m:r>
                <w:rPr>
                  <w:rFonts w:ascii="Cambria Math" w:hAnsi="Cambria Math"/>
                </w:rPr>
                <m:t>K</m:t>
              </m:r>
            </m:sup>
            <m:e>
              <m:sSub>
                <m:sSubPr>
                  <m:ctrlPr>
                    <w:rPr>
                      <w:rFonts w:ascii="Cambria Math" w:hAnsi="Cambria Math"/>
                      <w:i/>
                      <w:iCs/>
                    </w:rPr>
                  </m:ctrlPr>
                </m:sSubPr>
                <m:e>
                  <m:r>
                    <w:rPr>
                      <w:rFonts w:ascii="Cambria Math" w:hAnsi="Cambria Math"/>
                    </w:rPr>
                    <m:t>p</m:t>
                  </m:r>
                </m:e>
                <m:sub>
                  <m:r>
                    <w:rPr>
                      <w:rFonts w:ascii="Cambria Math" w:hAnsi="Cambria Math"/>
                    </w:rPr>
                    <m:t>x</m:t>
                  </m:r>
                </m:sub>
              </m:sSub>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q</m:t>
                      </m:r>
                    </m:e>
                    <m:sub>
                      <m:r>
                        <w:rPr>
                          <w:rFonts w:ascii="Cambria Math" w:hAnsi="Cambria Math"/>
                        </w:rPr>
                        <m:t>x</m:t>
                      </m:r>
                    </m:sub>
                  </m:sSub>
                </m:e>
              </m:func>
            </m:e>
          </m:nary>
        </m:oMath>
      </m:oMathPara>
    </w:p>
    <w:p w14:paraId="3D282403" w14:textId="5542AF23" w:rsidR="00922E7C" w:rsidRPr="00922E7C" w:rsidRDefault="00922E7C" w:rsidP="004D2B43">
      <w:pPr>
        <w:rPr>
          <w:iCs/>
        </w:rPr>
      </w:pPr>
      <w:r>
        <w:rPr>
          <w:iCs/>
        </w:rPr>
        <w:t xml:space="preserve">Como a classe do ponto </w:t>
      </w:r>
      <m:oMath>
        <m:r>
          <m:rPr>
            <m:sty m:val="bi"/>
          </m:rPr>
          <w:rPr>
            <w:rFonts w:ascii="Cambria Math" w:hAnsi="Cambria Math"/>
          </w:rPr>
          <m:t>v</m:t>
        </m:r>
      </m:oMath>
      <w:r>
        <w:rPr>
          <w:iCs/>
        </w:rPr>
        <w:t xml:space="preserve"> é conhecida, a distribuição </w:t>
      </w:r>
      <m:oMath>
        <m:r>
          <w:rPr>
            <w:rFonts w:ascii="Cambria Math" w:hAnsi="Cambria Math"/>
          </w:rPr>
          <m:t>X</m:t>
        </m:r>
      </m:oMath>
      <w:r>
        <w:rPr>
          <w:iCs/>
        </w:rPr>
        <w:t xml:space="preserve"> das classes para esse ponto é </w:t>
      </w:r>
      <m:oMath>
        <m:r>
          <m:rPr>
            <m:scr m:val="double-struck"/>
          </m:rPr>
          <w:rPr>
            <w:rFonts w:ascii="Cambria Math" w:hAnsi="Cambria Math"/>
          </w:rPr>
          <m:t>P</m:t>
        </m:r>
        <m:d>
          <m:dPr>
            <m:ctrlPr>
              <w:rPr>
                <w:rFonts w:ascii="Cambria Math" w:hAnsi="Cambria Math"/>
                <w:i/>
                <w:iCs/>
              </w:rPr>
            </m:ctrlPr>
          </m:dPr>
          <m:e>
            <m:r>
              <w:rPr>
                <w:rFonts w:ascii="Cambria Math" w:hAnsi="Cambria Math"/>
              </w:rPr>
              <m:t>X=j</m:t>
            </m:r>
          </m:e>
        </m:d>
        <m:r>
          <w:rPr>
            <w:rFonts w:ascii="Cambria Math" w:hAnsi="Cambria Math"/>
          </w:rPr>
          <m:t>=1</m:t>
        </m:r>
      </m:oMath>
      <w:r>
        <w:rPr>
          <w:iCs/>
        </w:rPr>
        <w:t xml:space="preserve">, ou seja, </w:t>
      </w:r>
      <m:oMath>
        <m:r>
          <m:rPr>
            <m:scr m:val="double-struck"/>
          </m:rPr>
          <w:rPr>
            <w:rFonts w:ascii="Cambria Math" w:hAnsi="Cambria Math"/>
          </w:rPr>
          <m:t>P</m:t>
        </m:r>
        <m:d>
          <m:dPr>
            <m:ctrlPr>
              <w:rPr>
                <w:rFonts w:ascii="Cambria Math" w:hAnsi="Cambria Math"/>
                <w:i/>
                <w:iCs/>
              </w:rPr>
            </m:ctrlPr>
          </m:dPr>
          <m:e>
            <m:r>
              <w:rPr>
                <w:rFonts w:ascii="Cambria Math" w:hAnsi="Cambria Math"/>
              </w:rPr>
              <m:t>X=x</m:t>
            </m:r>
          </m:e>
        </m:d>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x</m:t>
            </m:r>
          </m:sub>
        </m:sSub>
        <m:r>
          <w:rPr>
            <w:rFonts w:ascii="Cambria Math" w:hAnsi="Cambria Math"/>
          </w:rPr>
          <m:t>=0</m:t>
        </m:r>
      </m:oMath>
      <w:r>
        <w:rPr>
          <w:iCs/>
        </w:rPr>
        <w:t xml:space="preserve"> para </w:t>
      </w:r>
      <m:oMath>
        <m:r>
          <w:rPr>
            <w:rFonts w:ascii="Cambria Math" w:hAnsi="Cambria Math"/>
          </w:rPr>
          <m:t>x≠j</m:t>
        </m:r>
      </m:oMath>
      <w:r>
        <w:rPr>
          <w:iCs/>
        </w:rPr>
        <w:t>. Logo,</w:t>
      </w:r>
    </w:p>
    <w:p w14:paraId="31119F34" w14:textId="7F7AE418" w:rsidR="00033062" w:rsidRPr="00922E7C" w:rsidRDefault="00000000" w:rsidP="004D2B43">
      <w:pPr>
        <w:rPr>
          <w:iCs/>
        </w:rPr>
      </w:pPr>
      <m:oMathPara>
        <m:oMath>
          <m:sSub>
            <m:sSubPr>
              <m:ctrlPr>
                <w:rPr>
                  <w:rFonts w:ascii="Cambria Math" w:hAnsi="Cambria Math"/>
                  <w:i/>
                  <w:iCs/>
                </w:rPr>
              </m:ctrlPr>
            </m:sSubPr>
            <m:e>
              <m:r>
                <w:rPr>
                  <w:rFonts w:ascii="Cambria Math" w:hAnsi="Cambria Math"/>
                </w:rPr>
                <m:t>H</m:t>
              </m:r>
            </m:e>
            <m:sub>
              <m:r>
                <w:rPr>
                  <w:rFonts w:ascii="Cambria Math" w:hAnsi="Cambria Math"/>
                </w:rPr>
                <m:t>q</m:t>
              </m:r>
            </m:sub>
          </m:sSub>
          <m:d>
            <m:dPr>
              <m:ctrlPr>
                <w:rPr>
                  <w:rFonts w:ascii="Cambria Math" w:hAnsi="Cambria Math"/>
                  <w:i/>
                  <w:iCs/>
                </w:rPr>
              </m:ctrlPr>
            </m:dPr>
            <m:e>
              <m:r>
                <w:rPr>
                  <w:rFonts w:ascii="Cambria Math" w:hAnsi="Cambria Math"/>
                </w:rPr>
                <m:t>X</m:t>
              </m:r>
            </m:e>
          </m:d>
          <m:r>
            <w:rPr>
              <w:rFonts w:ascii="Cambria Math" w:hAnsi="Cambria Math"/>
            </w:rPr>
            <m:t>=-</m:t>
          </m:r>
          <m:nary>
            <m:naryPr>
              <m:chr m:val="∑"/>
              <m:ctrlPr>
                <w:rPr>
                  <w:rFonts w:ascii="Cambria Math" w:hAnsi="Cambria Math"/>
                  <w:i/>
                  <w:iCs/>
                </w:rPr>
              </m:ctrlPr>
            </m:naryPr>
            <m:sub>
              <m:r>
                <w:rPr>
                  <w:rFonts w:ascii="Cambria Math" w:hAnsi="Cambria Math"/>
                </w:rPr>
                <m:t>x=1</m:t>
              </m:r>
            </m:sub>
            <m:sup>
              <m:r>
                <w:rPr>
                  <w:rFonts w:ascii="Cambria Math" w:hAnsi="Cambria Math"/>
                </w:rPr>
                <m:t>K</m:t>
              </m:r>
            </m:sup>
            <m:e>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v</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x</m:t>
                          </m:r>
                        </m:sub>
                      </m:sSub>
                    </m:e>
                  </m:d>
                </m:sub>
              </m:sSub>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q</m:t>
                      </m:r>
                    </m:e>
                    <m:sub>
                      <m:r>
                        <w:rPr>
                          <w:rFonts w:ascii="Cambria Math" w:hAnsi="Cambria Math"/>
                        </w:rPr>
                        <m:t>x</m:t>
                      </m:r>
                    </m:sub>
                  </m:sSub>
                </m:e>
              </m:func>
            </m:e>
          </m:nary>
          <m:r>
            <w:rPr>
              <w:rFonts w:ascii="Cambria Math" w:hAnsi="Cambria Math"/>
            </w:rPr>
            <m:t>=-</m:t>
          </m:r>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q</m:t>
                  </m:r>
                </m:e>
                <m:sub>
                  <m:r>
                    <w:rPr>
                      <w:rFonts w:ascii="Cambria Math" w:hAnsi="Cambria Math"/>
                    </w:rPr>
                    <m:t>j</m:t>
                  </m:r>
                </m:sub>
              </m:sSub>
            </m:e>
          </m:func>
          <m:r>
            <w:rPr>
              <w:rFonts w:ascii="Cambria Math" w:hAnsi="Cambria Math"/>
            </w:rPr>
            <m:t>.</m:t>
          </m:r>
        </m:oMath>
      </m:oMathPara>
    </w:p>
    <w:p w14:paraId="5DD8F7FF" w14:textId="4DC6C335" w:rsidR="00922E7C" w:rsidRDefault="00922E7C" w:rsidP="004D2B43">
      <w:pPr>
        <w:rPr>
          <w:iCs/>
        </w:rPr>
      </w:pPr>
      <w:r w:rsidRPr="00922E7C">
        <w:rPr>
          <w:b/>
          <w:bCs/>
          <w:iCs/>
        </w:rPr>
        <w:t>Observar que</w:t>
      </w:r>
      <w:r>
        <w:rPr>
          <w:b/>
          <w:bCs/>
          <w:iCs/>
        </w:rPr>
        <w:t>, no desenvolvimento acima,</w:t>
      </w:r>
      <w:r w:rsidRPr="00922E7C">
        <w:rPr>
          <w:b/>
          <w:bCs/>
          <w:iCs/>
        </w:rPr>
        <w:t xml:space="preserve"> </w:t>
      </w:r>
      <m:oMath>
        <m:r>
          <m:rPr>
            <m:sty m:val="bi"/>
          </m:rPr>
          <w:rPr>
            <w:rFonts w:ascii="Cambria Math" w:hAnsi="Cambria Math"/>
          </w:rPr>
          <m:t>x</m:t>
        </m:r>
      </m:oMath>
      <w:r w:rsidRPr="00922E7C">
        <w:rPr>
          <w:b/>
          <w:bCs/>
          <w:iCs/>
        </w:rPr>
        <w:t xml:space="preserve"> não representa os dados!</w:t>
      </w:r>
      <w:r>
        <w:rPr>
          <w:b/>
          <w:bCs/>
          <w:iCs/>
        </w:rPr>
        <w:t xml:space="preserve"> </w:t>
      </w:r>
      <w:r>
        <w:rPr>
          <w:iCs/>
        </w:rPr>
        <w:t>Para evitar confusões, podemos reescrever a equação da entropia cruzada para um determinado ponto</w:t>
      </w:r>
      <w:r w:rsidR="008C3E9A">
        <w:rPr>
          <w:iCs/>
        </w:rPr>
        <w:t xml:space="preserve"> </w:t>
      </w:r>
      <m:oMath>
        <m:r>
          <m:rPr>
            <m:sty m:val="bi"/>
          </m:rPr>
          <w:rPr>
            <w:rFonts w:ascii="Cambria Math" w:hAnsi="Cambria Math"/>
          </w:rPr>
          <m:t>v</m:t>
        </m:r>
      </m:oMath>
      <w:r w:rsidR="008C3E9A">
        <w:rPr>
          <w:iCs/>
        </w:rPr>
        <w:t xml:space="preserve"> trocando as nomenclaturas da seguinte forma</w:t>
      </w:r>
      <w:r>
        <w:rPr>
          <w:iCs/>
        </w:rPr>
        <w:t>:</w:t>
      </w:r>
    </w:p>
    <w:p w14:paraId="27B54869" w14:textId="5B67C891" w:rsidR="00922E7C" w:rsidRPr="008C3E9A" w:rsidRDefault="00000000" w:rsidP="00922E7C">
      <w:pPr>
        <w:rPr>
          <w:iCs/>
        </w:rPr>
      </w:pPr>
      <m:oMathPara>
        <m:oMath>
          <m:sSub>
            <m:sSubPr>
              <m:ctrlPr>
                <w:rPr>
                  <w:rFonts w:ascii="Cambria Math" w:hAnsi="Cambria Math"/>
                  <w:i/>
                  <w:iCs/>
                </w:rPr>
              </m:ctrlPr>
            </m:sSubPr>
            <m:e>
              <m:r>
                <w:rPr>
                  <w:rFonts w:ascii="Cambria Math" w:hAnsi="Cambria Math"/>
                </w:rPr>
                <m:t>H</m:t>
              </m:r>
            </m:e>
            <m:sub>
              <m:r>
                <w:rPr>
                  <w:rFonts w:ascii="Cambria Math" w:hAnsi="Cambria Math"/>
                </w:rPr>
                <m:t>q</m:t>
              </m:r>
            </m:sub>
          </m:sSub>
          <m:d>
            <m:dPr>
              <m:ctrlPr>
                <w:rPr>
                  <w:rFonts w:ascii="Cambria Math" w:hAnsi="Cambria Math"/>
                  <w:i/>
                  <w:iCs/>
                </w:rPr>
              </m:ctrlPr>
            </m:dPr>
            <m:e>
              <m:sSub>
                <m:sSubPr>
                  <m:ctrlPr>
                    <w:rPr>
                      <w:rFonts w:ascii="Cambria Math" w:hAnsi="Cambria Math"/>
                      <w:i/>
                      <w:iCs/>
                    </w:rPr>
                  </m:ctrlPr>
                </m:sSubPr>
                <m:e>
                  <m:r>
                    <w:rPr>
                      <w:rFonts w:ascii="Cambria Math" w:hAnsi="Cambria Math"/>
                    </w:rPr>
                    <m:t>W</m:t>
                  </m:r>
                  <m:ctrlPr>
                    <w:rPr>
                      <w:rFonts w:ascii="Cambria Math" w:hAnsi="Cambria Math"/>
                      <w:iCs/>
                    </w:rPr>
                  </m:ctrlPr>
                </m:e>
                <m:sub>
                  <m:r>
                    <m:rPr>
                      <m:sty m:val="bi"/>
                    </m:rPr>
                    <w:rPr>
                      <w:rFonts w:ascii="Cambria Math" w:hAnsi="Cambria Math"/>
                    </w:rPr>
                    <m:t>v</m:t>
                  </m:r>
                </m:sub>
              </m:sSub>
            </m:e>
          </m:d>
          <m:r>
            <w:rPr>
              <w:rFonts w:ascii="Cambria Math" w:hAnsi="Cambria Math"/>
            </w:rPr>
            <m:t>=-</m:t>
          </m:r>
          <m:nary>
            <m:naryPr>
              <m:chr m:val="∑"/>
              <m:ctrlPr>
                <w:rPr>
                  <w:rFonts w:ascii="Cambria Math" w:hAnsi="Cambria Math"/>
                  <w:i/>
                  <w:iCs/>
                </w:rPr>
              </m:ctrlPr>
            </m:naryPr>
            <m:sub>
              <m:r>
                <w:rPr>
                  <w:rFonts w:ascii="Cambria Math" w:hAnsi="Cambria Math"/>
                </w:rPr>
                <m:t>k=1</m:t>
              </m:r>
            </m:sub>
            <m:sup>
              <m:r>
                <w:rPr>
                  <w:rFonts w:ascii="Cambria Math" w:hAnsi="Cambria Math"/>
                </w:rPr>
                <m:t>K</m:t>
              </m:r>
            </m:sup>
            <m:e>
              <m:sSub>
                <m:sSubPr>
                  <m:ctrlPr>
                    <w:rPr>
                      <w:rFonts w:ascii="Cambria Math" w:hAnsi="Cambria Math"/>
                      <w:i/>
                      <w:iCs/>
                    </w:rPr>
                  </m:ctrlPr>
                </m:sSubPr>
                <m:e>
                  <m:r>
                    <w:rPr>
                      <w:rFonts w:ascii="Cambria Math" w:hAnsi="Cambria Math"/>
                    </w:rPr>
                    <m:t>p</m:t>
                  </m:r>
                </m:e>
                <m:sub>
                  <m:r>
                    <w:rPr>
                      <w:rFonts w:ascii="Cambria Math" w:hAnsi="Cambria Math"/>
                    </w:rPr>
                    <m:t>k</m:t>
                  </m:r>
                </m:sub>
              </m:sSub>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q</m:t>
                      </m:r>
                    </m:e>
                    <m:sub>
                      <m:r>
                        <w:rPr>
                          <w:rFonts w:ascii="Cambria Math" w:hAnsi="Cambria Math"/>
                        </w:rPr>
                        <m:t>k</m:t>
                      </m:r>
                    </m:sub>
                  </m:sSub>
                </m:e>
              </m:func>
            </m:e>
          </m:nary>
        </m:oMath>
      </m:oMathPara>
    </w:p>
    <w:p w14:paraId="14960F92" w14:textId="69981B6A" w:rsidR="008C3E9A" w:rsidRPr="00922E7C" w:rsidRDefault="008C3E9A" w:rsidP="00922E7C">
      <w:pPr>
        <w:rPr>
          <w:iCs/>
        </w:rPr>
      </w:pPr>
      <w:r>
        <w:rPr>
          <w:iCs/>
        </w:rPr>
        <w:t xml:space="preserve">em que </w:t>
      </w:r>
      <m:oMath>
        <m:sSub>
          <m:sSubPr>
            <m:ctrlPr>
              <w:rPr>
                <w:rFonts w:ascii="Cambria Math" w:hAnsi="Cambria Math"/>
                <w:i/>
                <w:iCs/>
              </w:rPr>
            </m:ctrlPr>
          </m:sSubPr>
          <m:e>
            <m:r>
              <w:rPr>
                <w:rFonts w:ascii="Cambria Math" w:hAnsi="Cambria Math"/>
              </w:rPr>
              <m:t>W</m:t>
            </m:r>
            <m:ctrlPr>
              <w:rPr>
                <w:rFonts w:ascii="Cambria Math" w:hAnsi="Cambria Math"/>
                <w:iCs/>
              </w:rPr>
            </m:ctrlPr>
          </m:e>
          <m:sub>
            <m:r>
              <m:rPr>
                <m:sty m:val="bi"/>
              </m:rPr>
              <w:rPr>
                <w:rFonts w:ascii="Cambria Math" w:hAnsi="Cambria Math"/>
              </w:rPr>
              <m:t>v</m:t>
            </m:r>
          </m:sub>
        </m:sSub>
      </m:oMath>
      <w:r>
        <w:rPr>
          <w:iCs/>
        </w:rPr>
        <w:t xml:space="preserve"> é a variável aleatória que representa o número da classe a qual pertence o ponto </w:t>
      </w:r>
      <m:oMath>
        <m:r>
          <m:rPr>
            <m:sty m:val="bi"/>
          </m:rPr>
          <w:rPr>
            <w:rFonts w:ascii="Cambria Math" w:hAnsi="Cambria Math"/>
          </w:rPr>
          <m:t>v</m:t>
        </m:r>
      </m:oMath>
      <w:r w:rsidRPr="008C3E9A">
        <w:rPr>
          <w:iCs/>
        </w:rPr>
        <w:t>.</w:t>
      </w:r>
    </w:p>
    <w:p w14:paraId="73653805" w14:textId="6BDC4685" w:rsidR="00D86D23" w:rsidRDefault="00D86D23" w:rsidP="00C57DC2">
      <w:pPr>
        <w:pStyle w:val="Ttulo7"/>
      </w:pPr>
      <w:r>
        <w:t>Caso Contínuo</w:t>
      </w:r>
    </w:p>
    <w:p w14:paraId="69278A6F" w14:textId="2885EEC5" w:rsidR="00772F25" w:rsidRDefault="004C6728" w:rsidP="00A12532">
      <w:r>
        <w:t xml:space="preserve">As equações para o caso discreto podem ser generalizadas para o caso contínuo. O desenvolvimento necessário para isso está explicado em </w:t>
      </w:r>
      <w:sdt>
        <w:sdtPr>
          <w:id w:val="1033701372"/>
          <w:citation/>
        </w:sdtPr>
        <w:sdtContent>
          <w:r>
            <w:fldChar w:fldCharType="begin"/>
          </w:r>
          <w:r>
            <w:instrText xml:space="preserve">CITATION The20 \p 59 \l 1046 </w:instrText>
          </w:r>
          <w:r>
            <w:fldChar w:fldCharType="separate"/>
          </w:r>
          <w:r w:rsidR="00D244CB" w:rsidRPr="00D244CB">
            <w:rPr>
              <w:noProof/>
            </w:rPr>
            <w:t>[5, p. 59]</w:t>
          </w:r>
          <w:r>
            <w:fldChar w:fldCharType="end"/>
          </w:r>
        </w:sdtContent>
      </w:sdt>
      <w:r>
        <w:t>.</w:t>
      </w:r>
    </w:p>
    <w:p w14:paraId="45EB2304" w14:textId="40D4B6CB" w:rsidR="004C6728" w:rsidRDefault="004C6728" w:rsidP="004C6728">
      <w:pPr>
        <w:pStyle w:val="Ttulo8"/>
      </w:pPr>
      <w:r>
        <w:t>Entropia</w:t>
      </w:r>
    </w:p>
    <w:p w14:paraId="4772AC94" w14:textId="148383A6" w:rsidR="004C6728" w:rsidRDefault="004C6728" w:rsidP="004C6728">
      <w:r>
        <w:t xml:space="preserve">Também chamada de </w:t>
      </w:r>
      <w:r>
        <w:rPr>
          <w:b/>
          <w:bCs/>
        </w:rPr>
        <w:t>entropia diferencial</w:t>
      </w:r>
      <w:r>
        <w:t xml:space="preserve">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4C6728" w14:paraId="7D83B08C" w14:textId="77777777" w:rsidTr="008511E4">
        <w:tc>
          <w:tcPr>
            <w:tcW w:w="345" w:type="pct"/>
            <w:vAlign w:val="center"/>
          </w:tcPr>
          <w:p w14:paraId="3223DFE5" w14:textId="77777777" w:rsidR="004C6728" w:rsidRDefault="004C672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3220"/>
            </w:tblGrid>
            <w:tr w:rsidR="004C6728" w14:paraId="336E9C76" w14:textId="77777777" w:rsidTr="00B0541D">
              <w:trPr>
                <w:trHeight w:val="680"/>
                <w:jc w:val="center"/>
              </w:trPr>
              <w:tc>
                <w:tcPr>
                  <w:tcW w:w="3220" w:type="dxa"/>
                  <w:shd w:val="clear" w:color="auto" w:fill="D9E2F3" w:themeFill="accent1" w:themeFillTint="33"/>
                  <w:vAlign w:val="center"/>
                </w:tcPr>
                <w:p w14:paraId="25511A67" w14:textId="66C5FC18" w:rsidR="004C6728" w:rsidRPr="00E3778B" w:rsidRDefault="004C6728" w:rsidP="008511E4">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dx</m:t>
                      </m:r>
                    </m:oMath>
                  </m:oMathPara>
                </w:p>
              </w:tc>
            </w:tr>
          </w:tbl>
          <w:p w14:paraId="357539CD" w14:textId="77777777" w:rsidR="004C6728" w:rsidRPr="00C056DA" w:rsidRDefault="004C6728" w:rsidP="008511E4">
            <w:pPr>
              <w:jc w:val="center"/>
            </w:pPr>
          </w:p>
        </w:tc>
        <w:tc>
          <w:tcPr>
            <w:tcW w:w="360" w:type="pct"/>
            <w:vAlign w:val="center"/>
          </w:tcPr>
          <w:p w14:paraId="6D374CA1" w14:textId="6BD34975" w:rsidR="004C6728" w:rsidRDefault="004C6728" w:rsidP="008511E4">
            <w:pPr>
              <w:jc w:val="center"/>
            </w:pPr>
            <w:r>
              <w:t>(</w:t>
            </w:r>
            <w:r>
              <w:fldChar w:fldCharType="begin"/>
            </w:r>
            <w:r>
              <w:instrText xml:space="preserve"> STYLEREF 6 \s </w:instrText>
            </w:r>
            <w:r>
              <w:fldChar w:fldCharType="separate"/>
            </w:r>
            <w:r w:rsidR="00D244CB">
              <w:rPr>
                <w:noProof/>
              </w:rPr>
              <w:t>A</w:t>
            </w:r>
            <w:r>
              <w:rPr>
                <w:noProof/>
              </w:rPr>
              <w:fldChar w:fldCharType="end"/>
            </w:r>
            <w:r>
              <w:t>.</w:t>
            </w:r>
            <w:r>
              <w:fldChar w:fldCharType="begin"/>
            </w:r>
            <w:r>
              <w:instrText xml:space="preserve"> SEQ ( \* ARABIC \s 6 </w:instrText>
            </w:r>
            <w:r>
              <w:fldChar w:fldCharType="separate"/>
            </w:r>
            <w:r w:rsidR="00D244CB">
              <w:rPr>
                <w:noProof/>
              </w:rPr>
              <w:t>11</w:t>
            </w:r>
            <w:r>
              <w:rPr>
                <w:noProof/>
              </w:rPr>
              <w:fldChar w:fldCharType="end"/>
            </w:r>
            <w:r>
              <w:t>)</w:t>
            </w:r>
          </w:p>
        </w:tc>
      </w:tr>
    </w:tbl>
    <w:p w14:paraId="7BBBAAE7" w14:textId="77777777" w:rsidR="004C6728" w:rsidRDefault="004C6728" w:rsidP="004C6728"/>
    <w:p w14:paraId="292673E8" w14:textId="3A804AE5" w:rsidR="00B0541D" w:rsidRDefault="00B0541D" w:rsidP="004C6728">
      <w:r>
        <w:t xml:space="preserve">A entropia é máxima quando </w:t>
      </w:r>
      <m:oMath>
        <m:r>
          <w:rPr>
            <w:rFonts w:ascii="Cambria Math" w:hAnsi="Cambria Math"/>
          </w:rPr>
          <m:t>X</m:t>
        </m:r>
      </m:oMath>
      <w:r>
        <w:t xml:space="preserve"> segue uma distribuição normal.</w:t>
      </w:r>
    </w:p>
    <w:p w14:paraId="53652EF4" w14:textId="11BFFCC9" w:rsidR="00B0541D" w:rsidRDefault="00B0541D" w:rsidP="004C6728">
      <w:r>
        <w:t xml:space="preserve">Observar que, no caso contínuo, </w:t>
      </w:r>
      <m:oMath>
        <m:r>
          <w:rPr>
            <w:rFonts w:ascii="Cambria Math" w:hAnsi="Cambria Math"/>
          </w:rPr>
          <m:t>p</m:t>
        </m:r>
        <m:d>
          <m:dPr>
            <m:ctrlPr>
              <w:rPr>
                <w:rFonts w:ascii="Cambria Math" w:hAnsi="Cambria Math"/>
                <w:i/>
              </w:rPr>
            </m:ctrlPr>
          </m:dPr>
          <m:e>
            <m:r>
              <w:rPr>
                <w:rFonts w:ascii="Cambria Math" w:hAnsi="Cambria Math"/>
              </w:rPr>
              <m:t>x</m:t>
            </m:r>
          </m:e>
        </m:d>
      </m:oMath>
      <w:r>
        <w:t xml:space="preserve"> pode assumir valores maiores do que 1, o que pode fazer com que possamos obter valores negativos de entropia.</w:t>
      </w:r>
    </w:p>
    <w:p w14:paraId="2B249D57" w14:textId="54DC165E" w:rsidR="00E83738" w:rsidRDefault="00E83738" w:rsidP="00E83738">
      <w:pPr>
        <w:pStyle w:val="Ttulo8"/>
      </w:pPr>
      <w:r>
        <w:t>Entropia Condicional</w:t>
      </w:r>
    </w:p>
    <w:p w14:paraId="24B23A56" w14:textId="2D83EE6C" w:rsidR="00E83738" w:rsidRDefault="00E83738" w:rsidP="00E83738">
      <w:r>
        <w:t>A entropia condicional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E83738" w14:paraId="270E336B" w14:textId="77777777" w:rsidTr="008511E4">
        <w:tc>
          <w:tcPr>
            <w:tcW w:w="345" w:type="pct"/>
            <w:vAlign w:val="center"/>
          </w:tcPr>
          <w:p w14:paraId="1BA878FD" w14:textId="77777777" w:rsidR="00E83738" w:rsidRDefault="00E8373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4415"/>
            </w:tblGrid>
            <w:tr w:rsidR="00E83738" w14:paraId="1FA24907" w14:textId="77777777" w:rsidTr="00B0541D">
              <w:trPr>
                <w:trHeight w:val="680"/>
                <w:jc w:val="center"/>
              </w:trPr>
              <w:tc>
                <w:tcPr>
                  <w:tcW w:w="4415" w:type="dxa"/>
                  <w:shd w:val="clear" w:color="auto" w:fill="D9E2F3" w:themeFill="accent1" w:themeFillTint="33"/>
                  <w:vAlign w:val="center"/>
                </w:tcPr>
                <w:p w14:paraId="2936352A" w14:textId="6D70D48E" w:rsidR="00E83738" w:rsidRPr="00E3778B" w:rsidRDefault="00E83738" w:rsidP="008511E4">
                  <m:oMathPara>
                    <m:oMath>
                      <m:r>
                        <w:rPr>
                          <w:rFonts w:ascii="Cambria Math" w:hAnsi="Cambria Math"/>
                        </w:rPr>
                        <m:t>H</m:t>
                      </m:r>
                      <m:d>
                        <m:dPr>
                          <m:ctrlPr>
                            <w:rPr>
                              <w:rFonts w:ascii="Cambria Math" w:hAnsi="Cambria Math"/>
                              <w:i/>
                            </w:rPr>
                          </m:ctrlPr>
                        </m:dPr>
                        <m:e>
                          <m:r>
                            <w:rPr>
                              <w:rFonts w:ascii="Cambria Math" w:hAnsi="Cambria Math"/>
                            </w:rPr>
                            <m:t>X|Y</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e>
                      </m:nary>
                      <m:r>
                        <w:rPr>
                          <w:rFonts w:ascii="Cambria Math" w:hAnsi="Cambria Math"/>
                        </w:rPr>
                        <m:t>dxdy</m:t>
                      </m:r>
                    </m:oMath>
                  </m:oMathPara>
                </w:p>
              </w:tc>
            </w:tr>
          </w:tbl>
          <w:p w14:paraId="2FD850EF" w14:textId="77777777" w:rsidR="00E83738" w:rsidRPr="00C056DA" w:rsidRDefault="00E83738" w:rsidP="008511E4">
            <w:pPr>
              <w:jc w:val="center"/>
            </w:pPr>
          </w:p>
        </w:tc>
        <w:tc>
          <w:tcPr>
            <w:tcW w:w="360" w:type="pct"/>
            <w:vAlign w:val="center"/>
          </w:tcPr>
          <w:p w14:paraId="18A5ADEE" w14:textId="6D377297" w:rsidR="00E83738" w:rsidRDefault="00E83738" w:rsidP="008511E4">
            <w:pPr>
              <w:jc w:val="center"/>
            </w:pPr>
            <w:r>
              <w:t>(</w:t>
            </w:r>
            <w:r>
              <w:fldChar w:fldCharType="begin"/>
            </w:r>
            <w:r>
              <w:instrText xml:space="preserve"> STYLEREF 6 \s </w:instrText>
            </w:r>
            <w:r>
              <w:fldChar w:fldCharType="separate"/>
            </w:r>
            <w:r w:rsidR="00D244CB">
              <w:rPr>
                <w:noProof/>
              </w:rPr>
              <w:t>A</w:t>
            </w:r>
            <w:r>
              <w:rPr>
                <w:noProof/>
              </w:rPr>
              <w:fldChar w:fldCharType="end"/>
            </w:r>
            <w:r>
              <w:t>.</w:t>
            </w:r>
            <w:r>
              <w:fldChar w:fldCharType="begin"/>
            </w:r>
            <w:r>
              <w:instrText xml:space="preserve"> SEQ ( \* ARABIC \s 6 </w:instrText>
            </w:r>
            <w:r>
              <w:fldChar w:fldCharType="separate"/>
            </w:r>
            <w:r w:rsidR="00D244CB">
              <w:rPr>
                <w:noProof/>
              </w:rPr>
              <w:t>12</w:t>
            </w:r>
            <w:r>
              <w:rPr>
                <w:noProof/>
              </w:rPr>
              <w:fldChar w:fldCharType="end"/>
            </w:r>
            <w:r>
              <w:t>)</w:t>
            </w:r>
          </w:p>
        </w:tc>
      </w:tr>
    </w:tbl>
    <w:p w14:paraId="76A2EB93" w14:textId="77777777" w:rsidR="00E83738" w:rsidRDefault="00E83738" w:rsidP="00E83738"/>
    <w:p w14:paraId="33A35B0E" w14:textId="26A8FE3A" w:rsidR="00E83738" w:rsidRDefault="00E83738" w:rsidP="00E83738">
      <w:pPr>
        <w:pStyle w:val="Ttulo8"/>
      </w:pPr>
      <w:r>
        <w:t>Informação Mútua</w:t>
      </w:r>
    </w:p>
    <w:p w14:paraId="78A86D8D" w14:textId="3EDBE84A" w:rsidR="00E83738" w:rsidRDefault="00E83738" w:rsidP="00E83738">
      <w:r>
        <w:t>A informação mútua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E83738" w14:paraId="6B51B879" w14:textId="77777777" w:rsidTr="008511E4">
        <w:tc>
          <w:tcPr>
            <w:tcW w:w="345" w:type="pct"/>
            <w:vAlign w:val="center"/>
          </w:tcPr>
          <w:p w14:paraId="3BFB295D" w14:textId="77777777" w:rsidR="00E83738" w:rsidRDefault="00E8373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4503"/>
            </w:tblGrid>
            <w:tr w:rsidR="00E83738" w14:paraId="08061AA2" w14:textId="77777777" w:rsidTr="00E83738">
              <w:trPr>
                <w:trHeight w:val="680"/>
                <w:jc w:val="center"/>
              </w:trPr>
              <w:tc>
                <w:tcPr>
                  <w:tcW w:w="4503" w:type="dxa"/>
                  <w:shd w:val="clear" w:color="auto" w:fill="D9E2F3" w:themeFill="accent1" w:themeFillTint="33"/>
                  <w:vAlign w:val="center"/>
                </w:tcPr>
                <w:p w14:paraId="2D6EA03D" w14:textId="216EB863" w:rsidR="00E83738" w:rsidRPr="00E3778B" w:rsidRDefault="00E83738" w:rsidP="008511E4">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e>
                          </m:nary>
                        </m:e>
                      </m:nary>
                      <m:r>
                        <w:rPr>
                          <w:rFonts w:ascii="Cambria Math" w:hAnsi="Cambria Math"/>
                        </w:rPr>
                        <m:t>dxdy</m:t>
                      </m:r>
                    </m:oMath>
                  </m:oMathPara>
                </w:p>
              </w:tc>
            </w:tr>
          </w:tbl>
          <w:p w14:paraId="6D385D7D" w14:textId="77777777" w:rsidR="00E83738" w:rsidRPr="00C056DA" w:rsidRDefault="00E83738" w:rsidP="008511E4">
            <w:pPr>
              <w:jc w:val="center"/>
            </w:pPr>
          </w:p>
        </w:tc>
        <w:tc>
          <w:tcPr>
            <w:tcW w:w="360" w:type="pct"/>
            <w:vAlign w:val="center"/>
          </w:tcPr>
          <w:p w14:paraId="26677DCC" w14:textId="300C73D2" w:rsidR="00E83738" w:rsidRDefault="00E83738" w:rsidP="008511E4">
            <w:pPr>
              <w:jc w:val="center"/>
            </w:pPr>
            <w:r>
              <w:t>(</w:t>
            </w:r>
            <w:r>
              <w:fldChar w:fldCharType="begin"/>
            </w:r>
            <w:r>
              <w:instrText xml:space="preserve"> STYLEREF 6 \s </w:instrText>
            </w:r>
            <w:r>
              <w:fldChar w:fldCharType="separate"/>
            </w:r>
            <w:r w:rsidR="00D244CB">
              <w:rPr>
                <w:noProof/>
              </w:rPr>
              <w:t>A</w:t>
            </w:r>
            <w:r>
              <w:rPr>
                <w:noProof/>
              </w:rPr>
              <w:fldChar w:fldCharType="end"/>
            </w:r>
            <w:r>
              <w:t>.</w:t>
            </w:r>
            <w:r>
              <w:fldChar w:fldCharType="begin"/>
            </w:r>
            <w:r>
              <w:instrText xml:space="preserve"> SEQ ( \* ARABIC \s 6 </w:instrText>
            </w:r>
            <w:r>
              <w:fldChar w:fldCharType="separate"/>
            </w:r>
            <w:r w:rsidR="00D244CB">
              <w:rPr>
                <w:noProof/>
              </w:rPr>
              <w:t>13</w:t>
            </w:r>
            <w:r>
              <w:rPr>
                <w:noProof/>
              </w:rPr>
              <w:fldChar w:fldCharType="end"/>
            </w:r>
            <w:r>
              <w:t>)</w:t>
            </w:r>
          </w:p>
        </w:tc>
      </w:tr>
    </w:tbl>
    <w:p w14:paraId="4F65CC1E" w14:textId="77777777" w:rsidR="00E83738" w:rsidRDefault="00E83738" w:rsidP="00E83738"/>
    <w:p w14:paraId="67247A2E" w14:textId="749DF8D3" w:rsidR="006D45CE" w:rsidRDefault="006D45CE" w:rsidP="006D45CE">
      <w:pPr>
        <w:pStyle w:val="Ttulo8"/>
      </w:pPr>
      <w:r>
        <w:t>Divergência Kullback-Leibler</w:t>
      </w:r>
    </w:p>
    <w:p w14:paraId="32B610FC" w14:textId="6E3D9B9A" w:rsidR="006D45CE" w:rsidRDefault="006D45CE" w:rsidP="006D45CE">
      <w:r>
        <w:t>A divergência Kullback-Leibler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7234"/>
        <w:gridCol w:w="756"/>
      </w:tblGrid>
      <w:tr w:rsidR="006D45CE" w14:paraId="0939CBBF" w14:textId="77777777" w:rsidTr="00C40166">
        <w:tc>
          <w:tcPr>
            <w:tcW w:w="303" w:type="pct"/>
            <w:vAlign w:val="center"/>
          </w:tcPr>
          <w:p w14:paraId="204933C4" w14:textId="77777777" w:rsidR="006D45CE" w:rsidRDefault="006D45CE" w:rsidP="008511E4">
            <w:pPr>
              <w:jc w:val="center"/>
            </w:pPr>
          </w:p>
        </w:tc>
        <w:tc>
          <w:tcPr>
            <w:tcW w:w="4253" w:type="pct"/>
            <w:vAlign w:val="center"/>
          </w:tcPr>
          <w:tbl>
            <w:tblPr>
              <w:tblStyle w:val="Tabelacomgrade"/>
              <w:tblW w:w="0" w:type="auto"/>
              <w:jc w:val="center"/>
              <w:tblLook w:val="04A0" w:firstRow="1" w:lastRow="0" w:firstColumn="1" w:lastColumn="0" w:noHBand="0" w:noVBand="1"/>
            </w:tblPr>
            <w:tblGrid>
              <w:gridCol w:w="4128"/>
            </w:tblGrid>
            <w:tr w:rsidR="006D45CE" w14:paraId="2904DC57" w14:textId="77777777" w:rsidTr="006D45CE">
              <w:trPr>
                <w:trHeight w:val="680"/>
                <w:jc w:val="center"/>
              </w:trPr>
              <w:tc>
                <w:tcPr>
                  <w:tcW w:w="4128" w:type="dxa"/>
                  <w:shd w:val="clear" w:color="auto" w:fill="D9E2F3" w:themeFill="accent1" w:themeFillTint="33"/>
                  <w:vAlign w:val="center"/>
                </w:tcPr>
                <w:p w14:paraId="33539842" w14:textId="04A72C5B" w:rsidR="006D45CE" w:rsidRPr="00E3778B" w:rsidRDefault="006D45CE" w:rsidP="008511E4">
                  <m:oMathPara>
                    <m:oMath>
                      <m:r>
                        <m:rPr>
                          <m:sty m:val="p"/>
                        </m:rPr>
                        <w:rPr>
                          <w:rFonts w:ascii="Cambria Math" w:hAnsi="Cambria Math"/>
                        </w:rPr>
                        <m:t>KL</m:t>
                      </m:r>
                      <m:d>
                        <m:dPr>
                          <m:ctrlPr>
                            <w:rPr>
                              <w:rFonts w:ascii="Cambria Math" w:hAnsi="Cambria Math"/>
                              <w:i/>
                            </w:rPr>
                          </m:ctrlPr>
                        </m:dPr>
                        <m:e>
                          <m:r>
                            <w:rPr>
                              <w:rFonts w:ascii="Cambria Math" w:hAnsi="Cambria Math"/>
                            </w:rPr>
                            <m:t>p‖q</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nary>
                      <m:r>
                        <w:rPr>
                          <w:rFonts w:ascii="Cambria Math" w:hAnsi="Cambria Math"/>
                        </w:rPr>
                        <m:t>dx</m:t>
                      </m:r>
                    </m:oMath>
                  </m:oMathPara>
                </w:p>
              </w:tc>
            </w:tr>
          </w:tbl>
          <w:p w14:paraId="3A85D092" w14:textId="77777777" w:rsidR="006D45CE" w:rsidRPr="00C056DA" w:rsidRDefault="006D45CE" w:rsidP="008511E4">
            <w:pPr>
              <w:jc w:val="center"/>
            </w:pPr>
          </w:p>
        </w:tc>
        <w:tc>
          <w:tcPr>
            <w:tcW w:w="444" w:type="pct"/>
            <w:vAlign w:val="center"/>
          </w:tcPr>
          <w:p w14:paraId="3A9F3826" w14:textId="475D7856" w:rsidR="006D45CE" w:rsidRDefault="006D45CE" w:rsidP="008511E4">
            <w:pPr>
              <w:jc w:val="center"/>
            </w:pPr>
            <w:r>
              <w:t>(</w:t>
            </w:r>
            <w:r>
              <w:fldChar w:fldCharType="begin"/>
            </w:r>
            <w:r>
              <w:instrText xml:space="preserve"> STYLEREF 6 \s </w:instrText>
            </w:r>
            <w:r>
              <w:fldChar w:fldCharType="separate"/>
            </w:r>
            <w:r w:rsidR="00D244CB">
              <w:rPr>
                <w:noProof/>
              </w:rPr>
              <w:t>A</w:t>
            </w:r>
            <w:r>
              <w:rPr>
                <w:noProof/>
              </w:rPr>
              <w:fldChar w:fldCharType="end"/>
            </w:r>
            <w:r>
              <w:t>.</w:t>
            </w:r>
            <w:r>
              <w:fldChar w:fldCharType="begin"/>
            </w:r>
            <w:r>
              <w:instrText xml:space="preserve"> SEQ ( \* ARABIC \s 6 </w:instrText>
            </w:r>
            <w:r>
              <w:fldChar w:fldCharType="separate"/>
            </w:r>
            <w:r w:rsidR="00D244CB">
              <w:rPr>
                <w:noProof/>
              </w:rPr>
              <w:t>14</w:t>
            </w:r>
            <w:r>
              <w:rPr>
                <w:noProof/>
              </w:rPr>
              <w:fldChar w:fldCharType="end"/>
            </w:r>
            <w:r>
              <w:t>)</w:t>
            </w:r>
          </w:p>
        </w:tc>
      </w:tr>
    </w:tbl>
    <w:p w14:paraId="565CF810" w14:textId="63485D6B" w:rsidR="00C40166" w:rsidRDefault="00C40166" w:rsidP="00C40166">
      <w:pPr>
        <w:pStyle w:val="Ttulo6"/>
      </w:pPr>
      <w:bookmarkStart w:id="120" w:name="_Ref148193656"/>
      <w:r>
        <w:lastRenderedPageBreak/>
        <w:t>Decomposição SVD</w:t>
      </w:r>
      <w:bookmarkEnd w:id="120"/>
    </w:p>
    <w:p w14:paraId="0563ABFC" w14:textId="3C3EBFA3" w:rsidR="00C40166" w:rsidRDefault="00C40166" w:rsidP="00C40166">
      <w:r>
        <w:t xml:space="preserve">Qualquer matriz </w:t>
      </w:r>
      <m:oMath>
        <m:r>
          <w:rPr>
            <w:rFonts w:ascii="Cambria Math" w:hAnsi="Cambria Math"/>
          </w:rPr>
          <m:t>A</m:t>
        </m:r>
      </m:oMath>
      <w:r>
        <w:t xml:space="preserve"> de </w:t>
      </w:r>
      <m:oMath>
        <m:r>
          <w:rPr>
            <w:rFonts w:ascii="Cambria Math" w:hAnsi="Cambria Math"/>
          </w:rPr>
          <m:t>m×n</m:t>
        </m:r>
      </m:oMath>
      <w:r>
        <w:rPr>
          <w:i/>
          <w:iCs/>
        </w:rPr>
        <w:t xml:space="preserve"> </w:t>
      </w:r>
      <w:r>
        <w:t>pode ser decomposta da seguinte maneira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0"/>
        <w:gridCol w:w="804"/>
      </w:tblGrid>
      <w:tr w:rsidR="007005F7" w14:paraId="6CE0A6ED" w14:textId="77777777" w:rsidTr="0028583D">
        <w:tc>
          <w:tcPr>
            <w:tcW w:w="4253" w:type="pct"/>
            <w:vAlign w:val="center"/>
          </w:tcPr>
          <w:tbl>
            <w:tblPr>
              <w:tblStyle w:val="Tabelacomgrade"/>
              <w:tblW w:w="0" w:type="auto"/>
              <w:jc w:val="center"/>
              <w:tblLook w:val="04A0" w:firstRow="1" w:lastRow="0" w:firstColumn="1" w:lastColumn="0" w:noHBand="0" w:noVBand="1"/>
            </w:tblPr>
            <w:tblGrid>
              <w:gridCol w:w="1336"/>
            </w:tblGrid>
            <w:tr w:rsidR="007005F7" w14:paraId="2DAA3948" w14:textId="77777777" w:rsidTr="007005F7">
              <w:trPr>
                <w:trHeight w:val="454"/>
                <w:jc w:val="center"/>
              </w:trPr>
              <w:tc>
                <w:tcPr>
                  <w:tcW w:w="1336" w:type="dxa"/>
                  <w:shd w:val="clear" w:color="auto" w:fill="D9E2F3" w:themeFill="accent1" w:themeFillTint="33"/>
                  <w:vAlign w:val="center"/>
                </w:tcPr>
                <w:p w14:paraId="5024C519" w14:textId="5252DC97" w:rsidR="007005F7" w:rsidRPr="00E3778B" w:rsidRDefault="007005F7" w:rsidP="0028583D">
                  <m:oMathPara>
                    <m:oMath>
                      <m:r>
                        <w:rPr>
                          <w:rFonts w:ascii="Cambria Math" w:hAnsi="Cambria Math"/>
                        </w:rPr>
                        <m:t>A=U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tc>
            </w:tr>
          </w:tbl>
          <w:p w14:paraId="766459E4" w14:textId="77777777" w:rsidR="007005F7" w:rsidRPr="00C056DA" w:rsidRDefault="007005F7" w:rsidP="0028583D">
            <w:pPr>
              <w:jc w:val="center"/>
            </w:pPr>
          </w:p>
        </w:tc>
        <w:tc>
          <w:tcPr>
            <w:tcW w:w="444" w:type="pct"/>
            <w:vAlign w:val="center"/>
          </w:tcPr>
          <w:p w14:paraId="02D97EC3" w14:textId="365016BD" w:rsidR="007005F7" w:rsidRDefault="007005F7" w:rsidP="0028583D">
            <w:pPr>
              <w:jc w:val="center"/>
            </w:pPr>
            <w:bookmarkStart w:id="121" w:name="_Ref145021235"/>
            <w:r>
              <w:t>(</w:t>
            </w:r>
            <w:r>
              <w:fldChar w:fldCharType="begin"/>
            </w:r>
            <w:r>
              <w:instrText xml:space="preserve"> STYLEREF 6 \s </w:instrText>
            </w:r>
            <w:r>
              <w:fldChar w:fldCharType="separate"/>
            </w:r>
            <w:r w:rsidR="00D244CB">
              <w:rPr>
                <w:noProof/>
              </w:rPr>
              <w:t>B</w:t>
            </w:r>
            <w:r>
              <w:rPr>
                <w:noProof/>
              </w:rPr>
              <w:fldChar w:fldCharType="end"/>
            </w:r>
            <w:r>
              <w:t>.</w:t>
            </w:r>
            <w:r>
              <w:fldChar w:fldCharType="begin"/>
            </w:r>
            <w:r>
              <w:instrText xml:space="preserve"> SEQ ( \* ARABIC \s 6 </w:instrText>
            </w:r>
            <w:r>
              <w:fldChar w:fldCharType="separate"/>
            </w:r>
            <w:r w:rsidR="00D244CB">
              <w:rPr>
                <w:noProof/>
              </w:rPr>
              <w:t>1</w:t>
            </w:r>
            <w:r>
              <w:rPr>
                <w:noProof/>
              </w:rPr>
              <w:fldChar w:fldCharType="end"/>
            </w:r>
            <w:r>
              <w:t>)</w:t>
            </w:r>
            <w:bookmarkEnd w:id="121"/>
          </w:p>
        </w:tc>
      </w:tr>
    </w:tbl>
    <w:p w14:paraId="3E5EA676" w14:textId="77777777" w:rsidR="007005F7" w:rsidRDefault="007005F7" w:rsidP="00C40166"/>
    <w:p w14:paraId="2F9DBC3B" w14:textId="177BC701" w:rsidR="00C40166" w:rsidRDefault="00C40166" w:rsidP="00C40166">
      <w:r>
        <w:t>em que</w:t>
      </w:r>
    </w:p>
    <w:p w14:paraId="560D2307" w14:textId="1510AB68" w:rsidR="00C40166" w:rsidRDefault="00C40166" w:rsidP="00C40166">
      <m:oMath>
        <m:r>
          <w:rPr>
            <w:rFonts w:ascii="Cambria Math" w:hAnsi="Cambria Math"/>
          </w:rPr>
          <m:t>U</m:t>
        </m:r>
      </m:oMath>
      <w:r>
        <w:t xml:space="preserve"> é uma matriz ortogonal </w:t>
      </w:r>
      <m:oMath>
        <m:r>
          <w:rPr>
            <w:rFonts w:ascii="Cambria Math" w:hAnsi="Cambria Math"/>
          </w:rPr>
          <m:t>m×m</m:t>
        </m:r>
      </m:oMath>
      <w:r>
        <w:t xml:space="preserve"> cujas colunas são os autovetores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1824BF">
        <w:t xml:space="preserve"> e são chamadas de </w:t>
      </w:r>
      <w:proofErr w:type="spellStart"/>
      <w:r w:rsidR="001824BF" w:rsidRPr="001824BF">
        <w:rPr>
          <w:rStyle w:val="ForteItlicoChar"/>
        </w:rPr>
        <w:t>left</w:t>
      </w:r>
      <w:proofErr w:type="spellEnd"/>
      <w:r w:rsidR="001824BF" w:rsidRPr="001824BF">
        <w:rPr>
          <w:rStyle w:val="ForteItlicoChar"/>
        </w:rPr>
        <w:t xml:space="preserve"> singular </w:t>
      </w:r>
      <w:proofErr w:type="spellStart"/>
      <w:r w:rsidR="001824BF" w:rsidRPr="001824BF">
        <w:rPr>
          <w:rStyle w:val="ForteItlicoChar"/>
        </w:rPr>
        <w:t>vectors</w:t>
      </w:r>
      <w:proofErr w:type="spellEnd"/>
      <w:r w:rsidR="001824BF" w:rsidRPr="001824BF">
        <w:rPr>
          <w:rStyle w:val="ForteItlicoChar"/>
        </w:rPr>
        <w:t xml:space="preserve"> de A</w:t>
      </w:r>
      <w:r w:rsidR="001824BF">
        <w:rPr>
          <w:rStyle w:val="ForteItlicoChar"/>
          <w:i w:val="0"/>
          <w:iCs/>
        </w:rPr>
        <w:t xml:space="preserve"> </w:t>
      </w:r>
      <w:sdt>
        <w:sdtPr>
          <w:rPr>
            <w:rStyle w:val="ForteItlicoChar"/>
            <w:i w:val="0"/>
            <w:iCs/>
          </w:rPr>
          <w:id w:val="-1815403708"/>
          <w:citation/>
        </w:sdtPr>
        <w:sdtEndPr>
          <w:rPr>
            <w:rStyle w:val="Fontepargpadro"/>
            <w:b w:val="0"/>
            <w:iCs w:val="0"/>
            <w:color w:val="auto"/>
          </w:rPr>
        </w:sdtEndPr>
        <w:sdtContent>
          <w:r w:rsidR="001824BF" w:rsidRPr="001824BF">
            <w:fldChar w:fldCharType="begin"/>
          </w:r>
          <w:r w:rsidR="001824BF" w:rsidRPr="001824BF">
            <w:instrText xml:space="preserve"> CITATION Rou23 \l 1046 </w:instrText>
          </w:r>
          <w:r w:rsidR="001824BF" w:rsidRPr="001824BF">
            <w:fldChar w:fldCharType="separate"/>
          </w:r>
          <w:r w:rsidR="00D244CB" w:rsidRPr="00D244CB">
            <w:rPr>
              <w:noProof/>
            </w:rPr>
            <w:t>[15]</w:t>
          </w:r>
          <w:r w:rsidR="001824BF" w:rsidRPr="001824BF">
            <w:fldChar w:fldCharType="end"/>
          </w:r>
        </w:sdtContent>
      </w:sdt>
      <w:r>
        <w:t>,</w:t>
      </w:r>
    </w:p>
    <w:p w14:paraId="67ED854D" w14:textId="768158A2" w:rsidR="00C40166" w:rsidRDefault="00000000" w:rsidP="00C40166">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C40166">
        <w:t xml:space="preserve"> é uma matriz ortogonal </w:t>
      </w:r>
      <m:oMath>
        <m:r>
          <w:rPr>
            <w:rFonts w:ascii="Cambria Math" w:hAnsi="Cambria Math"/>
          </w:rPr>
          <m:t>n×n</m:t>
        </m:r>
      </m:oMath>
      <w:r w:rsidR="00C40166">
        <w:t xml:space="preserve"> cujas colunas são os autovetores de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rsidR="001824BF">
        <w:t xml:space="preserve"> e são chamadas de </w:t>
      </w:r>
      <w:proofErr w:type="spellStart"/>
      <w:r w:rsidR="001824BF" w:rsidRPr="001824BF">
        <w:rPr>
          <w:rStyle w:val="ForteItlicoChar"/>
        </w:rPr>
        <w:t>right</w:t>
      </w:r>
      <w:proofErr w:type="spellEnd"/>
      <w:r w:rsidR="001824BF" w:rsidRPr="001824BF">
        <w:rPr>
          <w:rStyle w:val="ForteItlicoChar"/>
        </w:rPr>
        <w:t xml:space="preserve"> singular </w:t>
      </w:r>
      <w:proofErr w:type="spellStart"/>
      <w:r w:rsidR="001824BF" w:rsidRPr="001824BF">
        <w:rPr>
          <w:rStyle w:val="ForteItlicoChar"/>
        </w:rPr>
        <w:t>vectors</w:t>
      </w:r>
      <w:proofErr w:type="spellEnd"/>
      <w:r w:rsidR="001824BF" w:rsidRPr="001824BF">
        <w:rPr>
          <w:rStyle w:val="ForteItlicoChar"/>
        </w:rPr>
        <w:t xml:space="preserve"> de A</w:t>
      </w:r>
      <w:r w:rsidR="00C40166">
        <w:t xml:space="preserve"> e</w:t>
      </w:r>
    </w:p>
    <w:p w14:paraId="441A3833" w14:textId="3D10CE6E" w:rsidR="00C40166" w:rsidRDefault="00C40166" w:rsidP="00C40166">
      <m:oMath>
        <m:r>
          <m:rPr>
            <m:sty m:val="p"/>
          </m:rPr>
          <w:rPr>
            <w:rFonts w:ascii="Cambria Math" w:hAnsi="Cambria Math"/>
          </w:rPr>
          <m:t>Σ</m:t>
        </m:r>
      </m:oMath>
      <w:r>
        <w:t xml:space="preserve"> é uma matriz diagonal (possivelmente retangular) </w:t>
      </w:r>
      <m:oMath>
        <m:r>
          <w:rPr>
            <w:rFonts w:ascii="Cambria Math" w:hAnsi="Cambria Math"/>
          </w:rPr>
          <m:t>m×n</m:t>
        </m:r>
      </m:oMath>
      <w:r>
        <w:t xml:space="preserve"> cujos valores</w:t>
      </w:r>
      <w:r w:rsidR="00C05F05">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da diagonal </w:t>
      </w:r>
      <w:r w:rsidR="007C25E4">
        <w:t xml:space="preserve">principal </w:t>
      </w:r>
      <w:r>
        <w:t xml:space="preserve">são </w:t>
      </w:r>
      <w:r w:rsidR="00C05F05">
        <w:t xml:space="preserve">as raízes quadradas dos autovalores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C05F05">
        <w:t xml:space="preserve"> e de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rsidR="00C05F05">
        <w:t xml:space="preserve"> e são chamados de </w:t>
      </w:r>
      <w:r w:rsidR="00C05F05">
        <w:rPr>
          <w:rStyle w:val="Forte"/>
        </w:rPr>
        <w:t>valores singulares</w:t>
      </w:r>
      <w:r>
        <w:t>.</w:t>
      </w:r>
    </w:p>
    <w:p w14:paraId="7BD94A09" w14:textId="2762E3FF" w:rsidR="00C40166" w:rsidRDefault="00C36460" w:rsidP="00C40166">
      <w:r>
        <w:t xml:space="preserve">Essa decomposição é chamada de SVD </w:t>
      </w:r>
      <w:sdt>
        <w:sdtPr>
          <w:id w:val="1291630037"/>
          <w:citation/>
        </w:sdtPr>
        <w:sdtContent>
          <w:r>
            <w:fldChar w:fldCharType="begin"/>
          </w:r>
          <w:r>
            <w:instrText xml:space="preserve"> CITATION Str05 \l 1046 </w:instrText>
          </w:r>
          <w:r>
            <w:fldChar w:fldCharType="separate"/>
          </w:r>
          <w:r w:rsidR="00D244CB" w:rsidRPr="00D244CB">
            <w:rPr>
              <w:noProof/>
            </w:rPr>
            <w:t>[16]</w:t>
          </w:r>
          <w:r>
            <w:fldChar w:fldCharType="end"/>
          </w:r>
        </w:sdtContent>
      </w:sdt>
      <w:r>
        <w:t xml:space="preserve">. </w:t>
      </w:r>
      <w:r w:rsidR="00C40166">
        <w:t xml:space="preserve">A </w:t>
      </w:r>
      <w:r w:rsidR="00C40166">
        <w:fldChar w:fldCharType="begin"/>
      </w:r>
      <w:r w:rsidR="00C40166">
        <w:instrText xml:space="preserve"> REF _Ref145019836 \h </w:instrText>
      </w:r>
      <w:r w:rsidR="00C40166">
        <w:fldChar w:fldCharType="separate"/>
      </w:r>
      <w:r w:rsidR="00D244CB">
        <w:t xml:space="preserve">Figura </w:t>
      </w:r>
      <w:r w:rsidR="00D244CB">
        <w:rPr>
          <w:noProof/>
        </w:rPr>
        <w:t>7</w:t>
      </w:r>
      <w:r w:rsidR="00D244CB">
        <w:noBreakHyphen/>
      </w:r>
      <w:r w:rsidR="00D244CB">
        <w:rPr>
          <w:noProof/>
        </w:rPr>
        <w:t>6</w:t>
      </w:r>
      <w:r w:rsidR="00C40166">
        <w:fldChar w:fldCharType="end"/>
      </w:r>
      <w:r w:rsidR="00C40166">
        <w:t xml:space="preserve"> ilustra essa decomposição.</w:t>
      </w:r>
    </w:p>
    <w:p w14:paraId="6C42A11F" w14:textId="75080D37" w:rsidR="00C40166" w:rsidRDefault="00C36460" w:rsidP="00C40166">
      <w:pPr>
        <w:jc w:val="center"/>
      </w:pPr>
      <w:r w:rsidRPr="00C36460">
        <w:rPr>
          <w:noProof/>
        </w:rPr>
        <w:drawing>
          <wp:inline distT="0" distB="0" distL="0" distR="0" wp14:anchorId="50EFE101" wp14:editId="740F98AB">
            <wp:extent cx="3924300" cy="1756798"/>
            <wp:effectExtent l="0" t="0" r="0" b="0"/>
            <wp:docPr id="8707252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25297" name=""/>
                    <pic:cNvPicPr/>
                  </pic:nvPicPr>
                  <pic:blipFill>
                    <a:blip r:embed="rId51"/>
                    <a:stretch>
                      <a:fillRect/>
                    </a:stretch>
                  </pic:blipFill>
                  <pic:spPr>
                    <a:xfrm>
                      <a:off x="0" y="0"/>
                      <a:ext cx="3956125" cy="1771045"/>
                    </a:xfrm>
                    <a:prstGeom prst="rect">
                      <a:avLst/>
                    </a:prstGeom>
                  </pic:spPr>
                </pic:pic>
              </a:graphicData>
            </a:graphic>
          </wp:inline>
        </w:drawing>
      </w:r>
    </w:p>
    <w:p w14:paraId="3EB10735" w14:textId="62005D3C" w:rsidR="00C40166" w:rsidRDefault="00C40166" w:rsidP="00C40166">
      <w:pPr>
        <w:pStyle w:val="Legenda"/>
        <w:jc w:val="center"/>
      </w:pPr>
      <w:bookmarkStart w:id="122" w:name="_Ref145019836"/>
      <w:r>
        <w:t xml:space="preserve">Figura </w:t>
      </w:r>
      <w:r w:rsidR="00615DF8">
        <w:fldChar w:fldCharType="begin"/>
      </w:r>
      <w:r w:rsidR="00615DF8">
        <w:instrText xml:space="preserve"> STYLEREF 1 \s </w:instrText>
      </w:r>
      <w:r w:rsidR="00615DF8">
        <w:fldChar w:fldCharType="separate"/>
      </w:r>
      <w:r w:rsidR="00D244CB">
        <w:rPr>
          <w:noProof/>
        </w:rPr>
        <w:t>7</w:t>
      </w:r>
      <w:r w:rsidR="00615DF8">
        <w:fldChar w:fldCharType="end"/>
      </w:r>
      <w:r w:rsidR="00615DF8">
        <w:noBreakHyphen/>
      </w:r>
      <w:r w:rsidR="00615DF8">
        <w:fldChar w:fldCharType="begin"/>
      </w:r>
      <w:r w:rsidR="00615DF8">
        <w:instrText xml:space="preserve"> SEQ Figura \* ARABIC \s 1 </w:instrText>
      </w:r>
      <w:r w:rsidR="00615DF8">
        <w:fldChar w:fldCharType="separate"/>
      </w:r>
      <w:r w:rsidR="00D244CB">
        <w:rPr>
          <w:noProof/>
        </w:rPr>
        <w:t>6</w:t>
      </w:r>
      <w:r w:rsidR="00615DF8">
        <w:fldChar w:fldCharType="end"/>
      </w:r>
      <w:bookmarkEnd w:id="122"/>
      <w:r>
        <w:t>: Representação gráfica da decomposição SVD.</w:t>
      </w:r>
    </w:p>
    <w:p w14:paraId="288DEAE8" w14:textId="4E21C77C" w:rsidR="00C36460" w:rsidRDefault="0026059E" w:rsidP="00C36460">
      <w:r>
        <w:t xml:space="preserve">Lembrando que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e de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t xml:space="preserve"> são matrizes diferentes (normalmente com dimensões diferentes) que apresentam autovetores diferentes, mas os mesmos autovalores. Lembrando também que, o número de autovalores é igual ao posto (</w:t>
      </w:r>
      <w:r>
        <w:rPr>
          <w:i/>
          <w:iCs/>
        </w:rPr>
        <w:t>rank</w:t>
      </w:r>
      <w:r>
        <w:t>) da matriz.</w:t>
      </w:r>
    </w:p>
    <w:p w14:paraId="21F4AA9B" w14:textId="17F7B487" w:rsidR="001473DA" w:rsidRDefault="007005F7" w:rsidP="00C36460">
      <w:r>
        <w:t xml:space="preserve">A partir da eq. </w:t>
      </w:r>
      <w:r>
        <w:fldChar w:fldCharType="begin"/>
      </w:r>
      <w:r>
        <w:instrText xml:space="preserve"> REF _Ref145021235 \h </w:instrText>
      </w:r>
      <w:r>
        <w:fldChar w:fldCharType="separate"/>
      </w:r>
      <w:r w:rsidR="00D244CB">
        <w:t>(</w:t>
      </w:r>
      <w:r w:rsidR="00D244CB">
        <w:rPr>
          <w:noProof/>
        </w:rPr>
        <w:t>B</w:t>
      </w:r>
      <w:r w:rsidR="00D244CB">
        <w:t>.</w:t>
      </w:r>
      <w:r w:rsidR="00D244CB">
        <w:rPr>
          <w:noProof/>
        </w:rPr>
        <w:t>1</w:t>
      </w:r>
      <w:r w:rsidR="00D244CB">
        <w:t>)</w:t>
      </w:r>
      <w:r>
        <w:fldChar w:fldCharType="end"/>
      </w:r>
      <w:r>
        <w:t>, podemos escrever</w:t>
      </w:r>
    </w:p>
    <w:p w14:paraId="6E04380D" w14:textId="0D994E87" w:rsidR="001473DA" w:rsidRPr="007005F7" w:rsidRDefault="007005F7" w:rsidP="00C36460">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A</m:t>
              </m:r>
            </m:e>
            <m:sup>
              <m:r>
                <w:rPr>
                  <w:rFonts w:ascii="Cambria Math" w:hAnsi="Cambria Math"/>
                </w:rPr>
                <m:t>T</m:t>
              </m:r>
            </m:sup>
          </m:sSup>
        </m:oMath>
      </m:oMathPara>
    </w:p>
    <w:p w14:paraId="5AD6CB41" w14:textId="1B41C2F5" w:rsidR="007005F7" w:rsidRPr="007005F7" w:rsidRDefault="007005F7" w:rsidP="00C36460">
      <w:pPr>
        <w:rPr>
          <w:i/>
          <w:iCs/>
        </w:rPr>
      </w:pPr>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V</m:t>
          </m:r>
          <m:r>
            <m:rPr>
              <m:sty m:val="p"/>
            </m:rPr>
            <w:rPr>
              <w:rFonts w:ascii="Cambria Math" w:hAnsi="Cambria Math"/>
            </w:rPr>
            <m:t>Σ</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=U</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=UΛ</m:t>
          </m:r>
          <m:sSup>
            <m:sSupPr>
              <m:ctrlPr>
                <w:rPr>
                  <w:rFonts w:ascii="Cambria Math" w:hAnsi="Cambria Math"/>
                  <w:i/>
                  <w:iCs/>
                </w:rPr>
              </m:ctrlPr>
            </m:sSupPr>
            <m:e>
              <m:r>
                <w:rPr>
                  <w:rFonts w:ascii="Cambria Math" w:hAnsi="Cambria Math"/>
                </w:rPr>
                <m:t>U</m:t>
              </m:r>
            </m:e>
            <m:sup>
              <m:r>
                <w:rPr>
                  <w:rFonts w:ascii="Cambria Math" w:hAnsi="Cambria Math"/>
                </w:rPr>
                <m:t>T</m:t>
              </m:r>
            </m:sup>
          </m:sSup>
          <m:r>
            <w:rPr>
              <w:rFonts w:ascii="Cambria Math" w:hAnsi="Cambria Math"/>
            </w:rPr>
            <m:t>,</m:t>
          </m:r>
        </m:oMath>
      </m:oMathPara>
    </w:p>
    <w:p w14:paraId="7BE22F69" w14:textId="579477D3" w:rsidR="007005F7" w:rsidRDefault="007005F7" w:rsidP="00C36460">
      <w:r>
        <w:t xml:space="preserve">lembrando que </w:t>
      </w:r>
      <m:oMath>
        <m:r>
          <m:rPr>
            <m:sty m:val="p"/>
          </m:rPr>
          <w:rPr>
            <w:rFonts w:ascii="Cambria Math" w:hAnsi="Cambria Math"/>
          </w:rPr>
          <m:t>Σ</m:t>
        </m:r>
        <m:r>
          <w:rPr>
            <w:rFonts w:ascii="Cambria Math" w:hAnsi="Cambria Math"/>
          </w:rPr>
          <m:t>=</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T</m:t>
            </m:r>
          </m:sup>
        </m:sSup>
      </m:oMath>
      <w:r>
        <w:t xml:space="preserve"> e que </w:t>
      </w:r>
      <m:oMath>
        <m:r>
          <w:rPr>
            <w:rFonts w:ascii="Cambria Math" w:hAnsi="Cambria Math"/>
          </w:rPr>
          <m:t>V</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=I</m:t>
        </m:r>
      </m:oMath>
      <w:r>
        <w:t xml:space="preserve">, pois </w:t>
      </w:r>
      <m:oMath>
        <m:r>
          <w:rPr>
            <w:rFonts w:ascii="Cambria Math" w:hAnsi="Cambria Math"/>
          </w:rPr>
          <m:t>V</m:t>
        </m:r>
      </m:oMath>
      <w:r>
        <w:t xml:space="preserve"> é ortogonal. A expressão acima é a diagonalização da matriz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(decomposição espectral). Logo, fica claro que as colunas de </w:t>
      </w:r>
      <m:oMath>
        <m:r>
          <w:rPr>
            <w:rFonts w:ascii="Cambria Math" w:hAnsi="Cambria Math"/>
          </w:rPr>
          <m:t>U</m:t>
        </m:r>
      </m:oMath>
      <w:r>
        <w:t xml:space="preserve"> são de fato os autovetores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Além disso, vemos que os valores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da diagonal de </w:t>
      </w:r>
      <m:oMath>
        <m:r>
          <m:rPr>
            <m:sty m:val="p"/>
          </m:rPr>
          <w:rPr>
            <w:rFonts w:ascii="Cambria Math" w:hAnsi="Cambria Math"/>
          </w:rPr>
          <m:t>Σ</m:t>
        </m:r>
      </m:oMath>
      <w:r>
        <w:t xml:space="preserve"> correspondem a</w:t>
      </w:r>
    </w:p>
    <w:tbl>
      <w:tblPr>
        <w:tblStyle w:val="Tabelacomgrade"/>
        <w:tblW w:w="0" w:type="auto"/>
        <w:jc w:val="center"/>
        <w:tblLook w:val="04A0" w:firstRow="1" w:lastRow="0" w:firstColumn="1" w:lastColumn="0" w:noHBand="0" w:noVBand="1"/>
      </w:tblPr>
      <w:tblGrid>
        <w:gridCol w:w="1336"/>
      </w:tblGrid>
      <w:tr w:rsidR="0031481C" w14:paraId="3DFB2BC2" w14:textId="77777777" w:rsidTr="00FF08AC">
        <w:trPr>
          <w:trHeight w:val="454"/>
          <w:jc w:val="center"/>
        </w:trPr>
        <w:tc>
          <w:tcPr>
            <w:tcW w:w="1336" w:type="dxa"/>
            <w:shd w:val="clear" w:color="auto" w:fill="D9E2F3" w:themeFill="accent1" w:themeFillTint="33"/>
            <w:vAlign w:val="center"/>
          </w:tcPr>
          <w:p w14:paraId="4E98261E" w14:textId="28B06553" w:rsidR="0031481C" w:rsidRPr="00E3778B" w:rsidRDefault="00000000" w:rsidP="00FF08AC">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i</m:t>
                        </m:r>
                      </m:sub>
                    </m:sSub>
                  </m:e>
                </m:rad>
                <m:r>
                  <w:rPr>
                    <w:rFonts w:ascii="Cambria Math" w:hAnsi="Cambria Math"/>
                  </w:rPr>
                  <m:t>,</m:t>
                </m:r>
              </m:oMath>
            </m:oMathPara>
          </w:p>
        </w:tc>
      </w:tr>
    </w:tbl>
    <w:p w14:paraId="5165EF3F" w14:textId="77777777" w:rsidR="0031481C" w:rsidRDefault="0031481C" w:rsidP="00C36460"/>
    <w:p w14:paraId="31D0FE59" w14:textId="2B5B6303" w:rsidR="007005F7" w:rsidRDefault="007005F7" w:rsidP="007005F7">
      <w:r>
        <w:lastRenderedPageBreak/>
        <w:t xml:space="preserve">em que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são os valores da diagonal da matriz </w:t>
      </w:r>
      <m:oMath>
        <m:r>
          <m:rPr>
            <m:sty m:val="p"/>
          </m:rPr>
          <w:rPr>
            <w:rFonts w:ascii="Cambria Math" w:hAnsi="Cambria Math"/>
          </w:rPr>
          <m:t>Λ</m:t>
        </m:r>
      </m:oMath>
      <w:r>
        <w:t xml:space="preserve"> de autovalores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w:t>
      </w:r>
    </w:p>
    <w:p w14:paraId="5E33CB0E" w14:textId="32944CEC" w:rsidR="00A32A19" w:rsidRDefault="00A32A19" w:rsidP="007005F7">
      <w:r>
        <w:t xml:space="preserve">É possível provar que toda matriz </w:t>
      </w:r>
      <m:oMath>
        <m:r>
          <w:rPr>
            <w:rFonts w:ascii="Cambria Math" w:hAnsi="Cambria Math"/>
          </w:rPr>
          <m:t>A</m:t>
        </m:r>
      </m:oMath>
      <w:r>
        <w:t xml:space="preserve"> </w:t>
      </w:r>
      <m:oMath>
        <m:r>
          <w:rPr>
            <w:rFonts w:ascii="Cambria Math" w:hAnsi="Cambria Math"/>
          </w:rPr>
          <m:t>m×n</m:t>
        </m:r>
      </m:oMath>
      <w:r>
        <w:t xml:space="preserve"> de posto 1 pode ser escrita como produto </w:t>
      </w:r>
      <w:r w:rsidR="007C25E4">
        <w:t>externo</w:t>
      </w:r>
      <w:r>
        <w:t xml:space="preserve"> de um vetor de tamanho </w:t>
      </w:r>
      <m:oMath>
        <m:r>
          <w:rPr>
            <w:rFonts w:ascii="Cambria Math" w:hAnsi="Cambria Math"/>
          </w:rPr>
          <m:t>m</m:t>
        </m:r>
      </m:oMath>
      <w:r>
        <w:t xml:space="preserve"> por outro de tamanho </w:t>
      </w:r>
      <m:oMath>
        <m:r>
          <w:rPr>
            <w:rFonts w:ascii="Cambria Math" w:hAnsi="Cambria Math"/>
          </w:rPr>
          <m:t>n</m:t>
        </m:r>
      </m:oMath>
      <w:r>
        <w:t xml:space="preserve"> </w:t>
      </w:r>
      <w:sdt>
        <w:sdtPr>
          <w:id w:val="449358436"/>
          <w:citation/>
        </w:sdtPr>
        <w:sdtContent>
          <w:r>
            <w:fldChar w:fldCharType="begin"/>
          </w:r>
          <w:r>
            <w:instrText xml:space="preserve"> CITATION Rou23 \l 1046 </w:instrText>
          </w:r>
          <w:r>
            <w:fldChar w:fldCharType="separate"/>
          </w:r>
          <w:r w:rsidR="00D244CB" w:rsidRPr="00D244CB">
            <w:rPr>
              <w:noProof/>
            </w:rPr>
            <w:t>[15]</w:t>
          </w:r>
          <w:r>
            <w:fldChar w:fldCharType="end"/>
          </w:r>
        </w:sdtContent>
      </w:sdt>
      <w:r>
        <w:t>:</w:t>
      </w:r>
    </w:p>
    <w:p w14:paraId="17103F7D" w14:textId="0B2F7125" w:rsidR="00A32A19" w:rsidRPr="00A40DFA" w:rsidRDefault="00A32A19" w:rsidP="00A32A19">
      <w:pPr>
        <w:jc w:val="center"/>
      </w:pPr>
      <m:oMathPara>
        <m:oMath>
          <m:r>
            <w:rPr>
              <w:rFonts w:ascii="Cambria Math" w:hAnsi="Cambria Math"/>
            </w:rPr>
            <m:t>A=</m:t>
          </m:r>
          <m:r>
            <m:rPr>
              <m:sty m:val="bi"/>
            </m:rPr>
            <w:rPr>
              <w:rFonts w:ascii="Cambria Math" w:hAnsi="Cambria Math"/>
            </w:rPr>
            <m:t>u</m:t>
          </m:r>
          <m:sSup>
            <m:sSupPr>
              <m:ctrlPr>
                <w:rPr>
                  <w:rFonts w:ascii="Cambria Math" w:hAnsi="Cambria Math"/>
                  <w:i/>
                </w:rPr>
              </m:ctrlPr>
            </m:sSupPr>
            <m:e>
              <m:r>
                <m:rPr>
                  <m:sty m:val="bi"/>
                </m:rPr>
                <w:rPr>
                  <w:rFonts w:ascii="Cambria Math" w:hAnsi="Cambria Math"/>
                </w:rPr>
                <m:t>v</m:t>
              </m:r>
            </m:e>
            <m:sup>
              <m:r>
                <w:rPr>
                  <w:rFonts w:ascii="Cambria Math" w:hAnsi="Cambria Math"/>
                </w:rPr>
                <m:t>T</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1</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m</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e>
                  <m:e>
                    <m:r>
                      <w:rPr>
                        <w:rFonts w:ascii="Cambria Math" w:hAnsi="Cambria Math"/>
                      </w:rPr>
                      <m:t>-</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1</m:t>
                        </m:r>
                      </m:sub>
                    </m:sSub>
                    <m:r>
                      <m:rPr>
                        <m:sty m:val="bi"/>
                      </m:rPr>
                      <w:rPr>
                        <w:rFonts w:ascii="Cambria Math" w:hAnsi="Cambria Math"/>
                      </w:rPr>
                      <m:t>u</m:t>
                    </m:r>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n</m:t>
                        </m:r>
                      </m:sub>
                    </m:sSub>
                    <m:r>
                      <m:rPr>
                        <m:sty m:val="bi"/>
                      </m:rPr>
                      <w:rPr>
                        <w:rFonts w:ascii="Cambria Math" w:hAnsi="Cambria Math"/>
                      </w:rPr>
                      <m:t>u</m:t>
                    </m:r>
                  </m:e>
                </m:mr>
                <m:mr>
                  <m:e>
                    <m:r>
                      <w:rPr>
                        <w:rFonts w:ascii="Cambria Math" w:hAnsi="Cambria Math"/>
                      </w:rPr>
                      <m:t>|</m:t>
                    </m:r>
                  </m:e>
                  <m:e>
                    <m:r>
                      <w:rPr>
                        <w:rFonts w:ascii="Cambria Math" w:hAnsi="Cambria Math"/>
                      </w:rPr>
                      <m:t>⋯</m:t>
                    </m:r>
                  </m:e>
                  <m:e>
                    <m:r>
                      <w:rPr>
                        <w:rFonts w:ascii="Cambria Math" w:hAnsi="Cambria Math"/>
                      </w:rPr>
                      <m:t>|</m:t>
                    </m:r>
                  </m:e>
                </m:mr>
              </m:m>
            </m:e>
          </m:d>
          <m:r>
            <w:rPr>
              <w:rFonts w:ascii="Cambria Math" w:hAnsi="Cambria Math"/>
            </w:rPr>
            <m:t>.</m:t>
          </m:r>
        </m:oMath>
      </m:oMathPara>
    </w:p>
    <w:p w14:paraId="5980D86D" w14:textId="13D3B57A" w:rsidR="00A40DFA" w:rsidRDefault="009E51E7" w:rsidP="009E51E7">
      <w:r>
        <w:t xml:space="preserve">Além disso, toda matriz de posto </w:t>
      </w:r>
      <m:oMath>
        <m:r>
          <w:rPr>
            <w:rFonts w:ascii="Cambria Math" w:hAnsi="Cambria Math"/>
          </w:rPr>
          <m:t>k</m:t>
        </m:r>
      </m:oMath>
      <w:r>
        <w:t xml:space="preserve"> pode ser escrita como a soma </w:t>
      </w:r>
      <w:r w:rsidR="000214FC">
        <w:t xml:space="preserve">de </w:t>
      </w:r>
      <m:oMath>
        <m:r>
          <w:rPr>
            <w:rFonts w:ascii="Cambria Math" w:hAnsi="Cambria Math"/>
          </w:rPr>
          <m:t>k</m:t>
        </m:r>
      </m:oMath>
      <w:r w:rsidR="000214FC">
        <w:t xml:space="preserve"> </w:t>
      </w:r>
      <w:r>
        <w:t xml:space="preserve">matrizes de posto 1 </w:t>
      </w:r>
      <w:sdt>
        <w:sdtPr>
          <w:id w:val="473500809"/>
          <w:citation/>
        </w:sdtPr>
        <w:sdtContent>
          <w:r>
            <w:fldChar w:fldCharType="begin"/>
          </w:r>
          <w:r>
            <w:instrText xml:space="preserve"> CITATION Rou23 \l 1046 </w:instrText>
          </w:r>
          <w:r>
            <w:fldChar w:fldCharType="separate"/>
          </w:r>
          <w:r w:rsidR="00D244CB" w:rsidRPr="00D244CB">
            <w:rPr>
              <w:noProof/>
            </w:rPr>
            <w:t>[15]</w:t>
          </w:r>
          <w:r>
            <w:fldChar w:fldCharType="end"/>
          </w:r>
        </w:sdtContent>
      </w:sdt>
      <w:r>
        <w:t xml:space="preserve">. A título de ilustração, uma matriz </w:t>
      </w:r>
      <m:oMath>
        <m:r>
          <w:rPr>
            <w:rFonts w:ascii="Cambria Math" w:hAnsi="Cambria Math"/>
          </w:rPr>
          <m:t>A</m:t>
        </m:r>
      </m:oMath>
      <w:r>
        <w:t xml:space="preserve"> </w:t>
      </w:r>
      <m:oMath>
        <m:r>
          <w:rPr>
            <w:rFonts w:ascii="Cambria Math" w:hAnsi="Cambria Math"/>
          </w:rPr>
          <m:t>m×n</m:t>
        </m:r>
      </m:oMath>
      <w:r>
        <w:t xml:space="preserve"> de posto 2 ficaria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
        <w:gridCol w:w="7293"/>
        <w:gridCol w:w="637"/>
      </w:tblGrid>
      <w:tr w:rsidR="009E51E7" w14:paraId="1515C903" w14:textId="77777777" w:rsidTr="00FF08AC">
        <w:tc>
          <w:tcPr>
            <w:tcW w:w="345" w:type="pct"/>
            <w:vAlign w:val="center"/>
          </w:tcPr>
          <w:p w14:paraId="076203F9" w14:textId="77777777" w:rsidR="009E51E7" w:rsidRDefault="009E51E7" w:rsidP="00FF08AC">
            <w:pPr>
              <w:jc w:val="center"/>
            </w:pPr>
          </w:p>
        </w:tc>
        <w:tc>
          <w:tcPr>
            <w:tcW w:w="4295" w:type="pct"/>
            <w:vAlign w:val="center"/>
          </w:tcPr>
          <w:p w14:paraId="563F125A" w14:textId="53262543" w:rsidR="009E51E7" w:rsidRPr="00AE186D" w:rsidRDefault="009E51E7" w:rsidP="009E51E7">
            <w:pPr>
              <w:rPr>
                <w:b/>
                <w:bCs/>
              </w:rPr>
            </w:pPr>
            <m:oMathPara>
              <m:oMath>
                <m:r>
                  <w:rPr>
                    <w:rFonts w:ascii="Cambria Math" w:hAnsi="Cambria Math"/>
                  </w:rPr>
                  <m:t>A=</m:t>
                </m:r>
                <m:r>
                  <m:rPr>
                    <m:sty m:val="bi"/>
                  </m:rPr>
                  <w:rPr>
                    <w:rFonts w:ascii="Cambria Math" w:hAnsi="Cambria Math"/>
                  </w:rPr>
                  <m:t>u</m:t>
                </m:r>
                <m:sSup>
                  <m:sSupPr>
                    <m:ctrlPr>
                      <w:rPr>
                        <w:rFonts w:ascii="Cambria Math" w:hAnsi="Cambria Math"/>
                        <w:b/>
                        <w:bCs/>
                        <w:i/>
                      </w:rPr>
                    </m:ctrlPr>
                  </m:sSupPr>
                  <m:e>
                    <m:r>
                      <m:rPr>
                        <m:sty m:val="bi"/>
                      </m:rPr>
                      <w:rPr>
                        <w:rFonts w:ascii="Cambria Math" w:hAnsi="Cambria Math"/>
                      </w:rPr>
                      <m:t>v</m:t>
                    </m:r>
                  </m:e>
                  <m:sup>
                    <m:r>
                      <w:rPr>
                        <w:rFonts w:ascii="Cambria Math" w:hAnsi="Cambria Math"/>
                      </w:rPr>
                      <m:t>T</m:t>
                    </m:r>
                  </m:sup>
                </m:sSup>
                <m:r>
                  <m:rPr>
                    <m:sty m:val="bi"/>
                  </m:rPr>
                  <w:rPr>
                    <w:rFonts w:ascii="Cambria Math" w:hAnsi="Cambria Math"/>
                  </w:rPr>
                  <m:t>+w</m:t>
                </m:r>
                <m:sSup>
                  <m:sSupPr>
                    <m:ctrlPr>
                      <w:rPr>
                        <w:rFonts w:ascii="Cambria Math" w:hAnsi="Cambria Math"/>
                        <w:b/>
                        <w:bCs/>
                        <w:i/>
                      </w:rPr>
                    </m:ctrlPr>
                  </m:sSupPr>
                  <m:e>
                    <m:r>
                      <m:rPr>
                        <m:sty m:val="bi"/>
                      </m:rPr>
                      <w:rPr>
                        <w:rFonts w:ascii="Cambria Math" w:hAnsi="Cambria Math"/>
                      </w:rPr>
                      <m:t>z</m:t>
                    </m:r>
                  </m:e>
                  <m:sup>
                    <m:r>
                      <w:rPr>
                        <w:rFonts w:ascii="Cambria Math" w:hAnsi="Cambria Math"/>
                      </w:rPr>
                      <m:t>T</m:t>
                    </m:r>
                  </m:sup>
                </m:sSup>
                <m:r>
                  <m:rPr>
                    <m:sty m:val="bi"/>
                  </m:rP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1</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p>
                            <m:sSupPr>
                              <m:ctrlPr>
                                <w:rPr>
                                  <w:rFonts w:ascii="Cambria Math" w:hAnsi="Cambria Math"/>
                                  <w:i/>
                                </w:rPr>
                              </m:ctrlPr>
                            </m:sSupPr>
                            <m:e>
                              <m:r>
                                <m:rPr>
                                  <m:sty m:val="bi"/>
                                </m:rPr>
                                <w:rPr>
                                  <w:rFonts w:ascii="Cambria Math" w:hAnsi="Cambria Math"/>
                                </w:rPr>
                                <m:t>z</m:t>
                              </m:r>
                            </m:e>
                            <m:sup>
                              <m:r>
                                <w:rPr>
                                  <w:rFonts w:ascii="Cambria Math" w:hAnsi="Cambria Math"/>
                                </w:rPr>
                                <m:t>T</m:t>
                              </m:r>
                            </m:sup>
                          </m:sSup>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m</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sSup>
                            <m:sSupPr>
                              <m:ctrlPr>
                                <w:rPr>
                                  <w:rFonts w:ascii="Cambria Math" w:hAnsi="Cambria Math"/>
                                  <w:i/>
                                </w:rPr>
                              </m:ctrlPr>
                            </m:sSupPr>
                            <m:e>
                              <m:r>
                                <m:rPr>
                                  <m:sty m:val="bi"/>
                                </m:rPr>
                                <w:rPr>
                                  <w:rFonts w:ascii="Cambria Math" w:hAnsi="Cambria Math"/>
                                </w:rPr>
                                <m:t>z</m:t>
                              </m:r>
                            </m:e>
                            <m:sup>
                              <m:r>
                                <w:rPr>
                                  <w:rFonts w:ascii="Cambria Math" w:hAnsi="Cambria Math"/>
                                </w:rPr>
                                <m:t>T</m:t>
                              </m:r>
                            </m:sup>
                          </m:sSup>
                        </m:e>
                        <m:e>
                          <m:r>
                            <w:rPr>
                              <w:rFonts w:ascii="Cambria Math" w:hAnsi="Cambria Math"/>
                            </w:rPr>
                            <m:t>-</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m:rPr>
                              <m:sty m:val="bi"/>
                            </m:rPr>
                            <w:rPr>
                              <w:rFonts w:ascii="Cambria Math" w:hAnsi="Cambria Math"/>
                            </w:rPr>
                            <m:t>u</m:t>
                          </m:r>
                        </m:e>
                        <m:e>
                          <m:r>
                            <m:rPr>
                              <m:sty m:val="bi"/>
                            </m:rPr>
                            <w:rPr>
                              <w:rFonts w:ascii="Cambria Math" w:hAnsi="Cambria Math"/>
                            </w:rPr>
                            <m:t>w</m:t>
                          </m:r>
                        </m:e>
                      </m:mr>
                      <m:mr>
                        <m:e>
                          <m:r>
                            <w:rPr>
                              <w:rFonts w:ascii="Cambria Math" w:hAnsi="Cambria Math"/>
                            </w:rPr>
                            <m:t>|</m:t>
                          </m:r>
                        </m:e>
                        <m:e>
                          <m:r>
                            <w:rPr>
                              <w:rFonts w:ascii="Cambria Math" w:hAnsi="Cambria Math"/>
                            </w:rPr>
                            <m:t>|</m:t>
                          </m:r>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sSup>
                            <m:sSupPr>
                              <m:ctrlPr>
                                <w:rPr>
                                  <w:rFonts w:ascii="Cambria Math" w:hAnsi="Cambria Math"/>
                                  <w:i/>
                                </w:rPr>
                              </m:ctrlPr>
                            </m:sSupPr>
                            <m:e>
                              <m:r>
                                <m:rPr>
                                  <m:sty m:val="bi"/>
                                </m:rPr>
                                <w:rPr>
                                  <w:rFonts w:ascii="Cambria Math" w:hAnsi="Cambria Math"/>
                                </w:rPr>
                                <m:t>v</m:t>
                              </m:r>
                            </m:e>
                            <m:sup>
                              <m:r>
                                <w:rPr>
                                  <w:rFonts w:ascii="Cambria Math" w:hAnsi="Cambria Math"/>
                                </w:rPr>
                                <m:t>T</m:t>
                              </m:r>
                            </m:sup>
                          </m:sSup>
                        </m:e>
                        <m:e>
                          <m:r>
                            <w:rPr>
                              <w:rFonts w:ascii="Cambria Math" w:hAnsi="Cambria Math"/>
                            </w:rPr>
                            <m:t>-</m:t>
                          </m:r>
                        </m:e>
                      </m:mr>
                      <m:mr>
                        <m:e>
                          <m:r>
                            <w:rPr>
                              <w:rFonts w:ascii="Cambria Math" w:hAnsi="Cambria Math"/>
                            </w:rPr>
                            <m:t>-</m:t>
                          </m:r>
                        </m:e>
                        <m:e>
                          <m:sSup>
                            <m:sSupPr>
                              <m:ctrlPr>
                                <w:rPr>
                                  <w:rFonts w:ascii="Cambria Math" w:hAnsi="Cambria Math"/>
                                  <w:i/>
                                </w:rPr>
                              </m:ctrlPr>
                            </m:sSupPr>
                            <m:e>
                              <m:r>
                                <m:rPr>
                                  <m:sty m:val="bi"/>
                                </m:rPr>
                                <w:rPr>
                                  <w:rFonts w:ascii="Cambria Math" w:hAnsi="Cambria Math"/>
                                </w:rPr>
                                <m:t>z</m:t>
                              </m:r>
                            </m:e>
                            <m:sup>
                              <m:r>
                                <w:rPr>
                                  <w:rFonts w:ascii="Cambria Math" w:hAnsi="Cambria Math"/>
                                </w:rPr>
                                <m:t>T</m:t>
                              </m:r>
                            </m:sup>
                          </m:sSup>
                        </m:e>
                        <m:e>
                          <m:r>
                            <w:rPr>
                              <w:rFonts w:ascii="Cambria Math" w:hAnsi="Cambria Math"/>
                            </w:rPr>
                            <m:t>-</m:t>
                          </m:r>
                        </m:e>
                      </m:mr>
                    </m:m>
                  </m:e>
                </m:d>
                <m:r>
                  <w:rPr>
                    <w:rFonts w:ascii="Cambria Math" w:hAnsi="Cambria Math"/>
                  </w:rPr>
                  <m:t>.</m:t>
                </m:r>
              </m:oMath>
            </m:oMathPara>
          </w:p>
        </w:tc>
        <w:tc>
          <w:tcPr>
            <w:tcW w:w="360" w:type="pct"/>
            <w:vAlign w:val="center"/>
          </w:tcPr>
          <w:p w14:paraId="4CAFF34E" w14:textId="482F41CB" w:rsidR="009E51E7" w:rsidRDefault="009E51E7" w:rsidP="00FF08AC">
            <w:pPr>
              <w:jc w:val="center"/>
            </w:pPr>
            <w:bookmarkStart w:id="123" w:name="_Ref148129381"/>
            <w:r>
              <w:t>(</w:t>
            </w:r>
            <w:r>
              <w:fldChar w:fldCharType="begin"/>
            </w:r>
            <w:r>
              <w:instrText xml:space="preserve"> STYLEREF 6 \s </w:instrText>
            </w:r>
            <w:r>
              <w:fldChar w:fldCharType="separate"/>
            </w:r>
            <w:r w:rsidR="00D244CB">
              <w:rPr>
                <w:noProof/>
              </w:rPr>
              <w:t>B</w:t>
            </w:r>
            <w:r>
              <w:rPr>
                <w:noProof/>
              </w:rPr>
              <w:fldChar w:fldCharType="end"/>
            </w:r>
            <w:r>
              <w:t>.</w:t>
            </w:r>
            <w:r>
              <w:fldChar w:fldCharType="begin"/>
            </w:r>
            <w:r>
              <w:instrText xml:space="preserve"> SEQ ( \* ARABIC \s 6 </w:instrText>
            </w:r>
            <w:r>
              <w:fldChar w:fldCharType="separate"/>
            </w:r>
            <w:r w:rsidR="00D244CB">
              <w:rPr>
                <w:noProof/>
              </w:rPr>
              <w:t>2</w:t>
            </w:r>
            <w:r>
              <w:rPr>
                <w:noProof/>
              </w:rPr>
              <w:fldChar w:fldCharType="end"/>
            </w:r>
            <w:r>
              <w:t>)</w:t>
            </w:r>
            <w:bookmarkEnd w:id="123"/>
          </w:p>
        </w:tc>
      </w:tr>
    </w:tbl>
    <w:p w14:paraId="78B57B9D" w14:textId="77777777" w:rsidR="009E51E7" w:rsidRPr="00A40DFA" w:rsidRDefault="009E51E7" w:rsidP="009E51E7"/>
    <w:p w14:paraId="39B93BCD" w14:textId="66297F57" w:rsidR="000214FC" w:rsidRPr="000214FC" w:rsidRDefault="000214FC" w:rsidP="007005F7">
      <w:pPr>
        <w:rPr>
          <w:rStyle w:val="Forte"/>
        </w:rPr>
      </w:pPr>
      <w:r>
        <w:t>Com isso, podemos escrever a decomposição SVD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0"/>
        <w:gridCol w:w="804"/>
      </w:tblGrid>
      <w:tr w:rsidR="000214FC" w14:paraId="5A6169ED" w14:textId="77777777" w:rsidTr="00FF08AC">
        <w:tc>
          <w:tcPr>
            <w:tcW w:w="4253" w:type="pct"/>
            <w:vAlign w:val="center"/>
          </w:tcPr>
          <w:tbl>
            <w:tblPr>
              <w:tblStyle w:val="Tabelacomgrade"/>
              <w:tblW w:w="0" w:type="auto"/>
              <w:jc w:val="center"/>
              <w:tblLook w:val="04A0" w:firstRow="1" w:lastRow="0" w:firstColumn="1" w:lastColumn="0" w:noHBand="0" w:noVBand="1"/>
            </w:tblPr>
            <w:tblGrid>
              <w:gridCol w:w="2343"/>
            </w:tblGrid>
            <w:tr w:rsidR="000214FC" w14:paraId="4AB15E82" w14:textId="77777777" w:rsidTr="00AE1B75">
              <w:trPr>
                <w:trHeight w:val="850"/>
                <w:jc w:val="center"/>
              </w:trPr>
              <w:tc>
                <w:tcPr>
                  <w:tcW w:w="2343" w:type="dxa"/>
                  <w:shd w:val="clear" w:color="auto" w:fill="D9E2F3" w:themeFill="accent1" w:themeFillTint="33"/>
                  <w:vAlign w:val="center"/>
                </w:tcPr>
                <w:p w14:paraId="0591F003" w14:textId="3CE950FB" w:rsidR="000214FC" w:rsidRPr="000214FC" w:rsidRDefault="000214FC" w:rsidP="00FF08AC">
                  <w:pPr>
                    <w:rPr>
                      <w:b/>
                      <w:bCs/>
                    </w:rPr>
                  </w:pPr>
                  <m:oMathPara>
                    <m:oMath>
                      <m:r>
                        <w:rPr>
                          <w:rFonts w:ascii="Cambria Math" w:hAnsi="Cambria Math"/>
                        </w:rPr>
                        <m:t>A=</m:t>
                      </m:r>
                      <m:nary>
                        <m:naryPr>
                          <m:chr m:val="∑"/>
                          <m:ctrlPr>
                            <w:rPr>
                              <w:rFonts w:ascii="Cambria Math" w:hAnsi="Cambria Math"/>
                              <w:i/>
                            </w:rPr>
                          </m:ctrlPr>
                        </m:naryPr>
                        <m:sub>
                          <m:r>
                            <w:rPr>
                              <w:rFonts w:ascii="Cambria Math" w:hAnsi="Cambria Math"/>
                            </w:rPr>
                            <m:t>i=1</m:t>
                          </m:r>
                        </m:sub>
                        <m:sup>
                          <m:func>
                            <m:funcPr>
                              <m:ctrlPr>
                                <w:rPr>
                                  <w:rFonts w:ascii="Cambria Math" w:hAnsi="Cambria Math"/>
                                  <w:i/>
                                </w:rPr>
                              </m:ctrlPr>
                            </m:funcPr>
                            <m:fName>
                              <m:r>
                                <m:rPr>
                                  <m:sty m:val="p"/>
                                </m:rPr>
                                <w:rPr>
                                  <w:rFonts w:ascii="Cambria Math" w:hAnsi="Cambria Math"/>
                                </w:rPr>
                                <m:t>min</m:t>
                              </m:r>
                            </m:fName>
                            <m:e>
                              <m:r>
                                <w:rPr>
                                  <w:rFonts w:ascii="Cambria Math" w:hAnsi="Cambria Math"/>
                                </w:rPr>
                                <m:t xml:space="preserve">(m,n) </m:t>
                              </m:r>
                            </m:e>
                          </m:func>
                        </m:sup>
                        <m:e>
                          <m:sSub>
                            <m:sSubPr>
                              <m:ctrlPr>
                                <w:rPr>
                                  <w:rFonts w:ascii="Cambria Math" w:hAnsi="Cambria Math"/>
                                  <w:i/>
                                </w:rPr>
                              </m:ctrlPr>
                            </m:sSubPr>
                            <m:e>
                              <m:r>
                                <w:rPr>
                                  <w:rFonts w:ascii="Cambria Math" w:hAnsi="Cambria Math"/>
                                </w:rPr>
                                <m:t>σ</m:t>
                              </m:r>
                            </m:e>
                            <m:sub>
                              <m:r>
                                <w:rPr>
                                  <w:rFonts w:ascii="Cambria Math" w:hAnsi="Cambria Math"/>
                                </w:rPr>
                                <m:t>i</m:t>
                              </m:r>
                            </m:sub>
                          </m:sSub>
                        </m:e>
                      </m:nary>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r>
                        <w:rPr>
                          <w:rFonts w:ascii="Cambria Math" w:hAnsi="Cambria Math"/>
                        </w:rPr>
                        <m:t>.</m:t>
                      </m:r>
                    </m:oMath>
                  </m:oMathPara>
                </w:p>
              </w:tc>
            </w:tr>
          </w:tbl>
          <w:p w14:paraId="11837CA4" w14:textId="77777777" w:rsidR="000214FC" w:rsidRPr="00C056DA" w:rsidRDefault="000214FC" w:rsidP="00FF08AC">
            <w:pPr>
              <w:jc w:val="center"/>
            </w:pPr>
          </w:p>
        </w:tc>
        <w:tc>
          <w:tcPr>
            <w:tcW w:w="444" w:type="pct"/>
            <w:vAlign w:val="center"/>
          </w:tcPr>
          <w:p w14:paraId="7C516A21" w14:textId="70CC36AE" w:rsidR="000214FC" w:rsidRDefault="000214FC" w:rsidP="00FF08AC">
            <w:pPr>
              <w:jc w:val="center"/>
            </w:pPr>
            <w:bookmarkStart w:id="124" w:name="_Ref148174699"/>
            <w:r>
              <w:t>(</w:t>
            </w:r>
            <w:r>
              <w:fldChar w:fldCharType="begin"/>
            </w:r>
            <w:r>
              <w:instrText xml:space="preserve"> STYLEREF 6 \s </w:instrText>
            </w:r>
            <w:r>
              <w:fldChar w:fldCharType="separate"/>
            </w:r>
            <w:r w:rsidR="00D244CB">
              <w:rPr>
                <w:noProof/>
              </w:rPr>
              <w:t>B</w:t>
            </w:r>
            <w:r>
              <w:rPr>
                <w:noProof/>
              </w:rPr>
              <w:fldChar w:fldCharType="end"/>
            </w:r>
            <w:r>
              <w:t>.</w:t>
            </w:r>
            <w:r>
              <w:fldChar w:fldCharType="begin"/>
            </w:r>
            <w:r>
              <w:instrText xml:space="preserve"> SEQ ( \* ARABIC \s 6 </w:instrText>
            </w:r>
            <w:r>
              <w:fldChar w:fldCharType="separate"/>
            </w:r>
            <w:r w:rsidR="00D244CB">
              <w:rPr>
                <w:noProof/>
              </w:rPr>
              <w:t>3</w:t>
            </w:r>
            <w:r>
              <w:rPr>
                <w:noProof/>
              </w:rPr>
              <w:fldChar w:fldCharType="end"/>
            </w:r>
            <w:r>
              <w:t>)</w:t>
            </w:r>
            <w:bookmarkEnd w:id="124"/>
          </w:p>
        </w:tc>
      </w:tr>
    </w:tbl>
    <w:p w14:paraId="7F7DCB5C" w14:textId="77777777" w:rsidR="006D45CE" w:rsidRDefault="006D45CE" w:rsidP="006D45CE"/>
    <w:p w14:paraId="6F3BE443" w14:textId="1FBC752B" w:rsidR="00AE1B75" w:rsidRDefault="00AE1B75" w:rsidP="006D45CE">
      <w:r>
        <w:t xml:space="preserve">Logo, podemos escrever a decomposição SVD como a soma dos produtos externos da coluna </w:t>
      </w:r>
      <m:oMath>
        <m:r>
          <w:rPr>
            <w:rFonts w:ascii="Cambria Math" w:hAnsi="Cambria Math"/>
          </w:rPr>
          <m:t>i</m:t>
        </m:r>
      </m:oMath>
      <w:r>
        <w:t xml:space="preserve"> da matriz </w:t>
      </w:r>
      <m:oMath>
        <m:r>
          <w:rPr>
            <w:rFonts w:ascii="Cambria Math" w:hAnsi="Cambria Math"/>
          </w:rPr>
          <m:t>U</m:t>
        </m:r>
      </m:oMath>
      <w:r>
        <w:t xml:space="preserve"> com a linha </w:t>
      </w:r>
      <m:oMath>
        <m:r>
          <w:rPr>
            <w:rFonts w:ascii="Cambria Math" w:hAnsi="Cambria Math"/>
          </w:rPr>
          <m:t>i</m:t>
        </m:r>
      </m:oMath>
      <w:r>
        <w:t xml:space="preserve"> da matriz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t xml:space="preserve"> escalados pelo valor singular </w:t>
      </w:r>
      <m:oMath>
        <m:r>
          <w:rPr>
            <w:rFonts w:ascii="Cambria Math" w:hAnsi="Cambria Math"/>
          </w:rPr>
          <m:t>i</m:t>
        </m:r>
      </m:oMath>
      <w:r>
        <w:t xml:space="preserve">. Isso faz sentido quando olhamos para o termo da </w:t>
      </w:r>
      <w:r w:rsidR="0051322C">
        <w:t>direita</w:t>
      </w:r>
      <w:r>
        <w:t xml:space="preserve"> da eq. </w:t>
      </w:r>
      <w:r>
        <w:fldChar w:fldCharType="begin"/>
      </w:r>
      <w:r>
        <w:instrText xml:space="preserve"> REF _Ref148129381 \h </w:instrText>
      </w:r>
      <w:r>
        <w:fldChar w:fldCharType="separate"/>
      </w:r>
      <w:r w:rsidR="00D244CB">
        <w:t>(</w:t>
      </w:r>
      <w:r w:rsidR="00D244CB">
        <w:rPr>
          <w:noProof/>
        </w:rPr>
        <w:t>B</w:t>
      </w:r>
      <w:r w:rsidR="00D244CB">
        <w:t>.</w:t>
      </w:r>
      <w:r w:rsidR="00D244CB">
        <w:rPr>
          <w:noProof/>
        </w:rPr>
        <w:t>2</w:t>
      </w:r>
      <w:r w:rsidR="00D244CB">
        <w:t>)</w:t>
      </w:r>
      <w:r>
        <w:fldChar w:fldCharType="end"/>
      </w:r>
      <w:r>
        <w:t>.</w:t>
      </w:r>
    </w:p>
    <w:p w14:paraId="75736A14" w14:textId="3C62673D" w:rsidR="00AE1B75" w:rsidRDefault="007C2D51" w:rsidP="007C2D51">
      <w:pPr>
        <w:pStyle w:val="Ttulo7"/>
        <w:rPr>
          <w:lang w:val="en-US"/>
        </w:rPr>
      </w:pPr>
      <w:r w:rsidRPr="007C2D51">
        <w:rPr>
          <w:i/>
          <w:iCs/>
          <w:lang w:val="en-US"/>
        </w:rPr>
        <w:t xml:space="preserve">Low-rank </w:t>
      </w:r>
      <w:proofErr w:type="spellStart"/>
      <w:r w:rsidR="006241B7">
        <w:rPr>
          <w:i/>
          <w:iCs/>
          <w:lang w:val="en-US"/>
        </w:rPr>
        <w:t>Aproximation</w:t>
      </w:r>
      <w:proofErr w:type="spellEnd"/>
      <w:r w:rsidRPr="007C2D51">
        <w:rPr>
          <w:lang w:val="en-US"/>
        </w:rPr>
        <w:t xml:space="preserve"> </w:t>
      </w:r>
      <w:proofErr w:type="spellStart"/>
      <w:r w:rsidRPr="007C2D51">
        <w:rPr>
          <w:lang w:val="en-US"/>
        </w:rPr>
        <w:t>por</w:t>
      </w:r>
      <w:proofErr w:type="spellEnd"/>
      <w:r w:rsidRPr="007C2D51">
        <w:rPr>
          <w:lang w:val="en-US"/>
        </w:rPr>
        <w:t xml:space="preserve"> S</w:t>
      </w:r>
      <w:r>
        <w:rPr>
          <w:lang w:val="en-US"/>
        </w:rPr>
        <w:t>VD</w:t>
      </w:r>
    </w:p>
    <w:p w14:paraId="04394EC2" w14:textId="4E062CD9" w:rsidR="007C2D51" w:rsidRDefault="006241B7" w:rsidP="007C2D51">
      <w:r w:rsidRPr="006241B7">
        <w:t xml:space="preserve">A </w:t>
      </w:r>
      <w:proofErr w:type="spellStart"/>
      <w:r w:rsidRPr="006241B7">
        <w:rPr>
          <w:i/>
          <w:iCs/>
        </w:rPr>
        <w:t>low</w:t>
      </w:r>
      <w:proofErr w:type="spellEnd"/>
      <w:r w:rsidRPr="006241B7">
        <w:rPr>
          <w:i/>
          <w:iCs/>
        </w:rPr>
        <w:t xml:space="preserve">-rank </w:t>
      </w:r>
      <w:proofErr w:type="spellStart"/>
      <w:r w:rsidRPr="006241B7">
        <w:rPr>
          <w:i/>
          <w:iCs/>
        </w:rPr>
        <w:t>approximation</w:t>
      </w:r>
      <w:proofErr w:type="spellEnd"/>
      <w:r w:rsidRPr="006241B7">
        <w:t xml:space="preserve"> de uma matriz usa</w:t>
      </w:r>
      <w:r>
        <w:t xml:space="preserve">ndo SVD consiste em aproximar a matriz </w:t>
      </w:r>
      <m:oMath>
        <m:r>
          <w:rPr>
            <w:rFonts w:ascii="Cambria Math" w:hAnsi="Cambria Math"/>
          </w:rPr>
          <m:t>A</m:t>
        </m:r>
      </m:oMath>
      <w:r>
        <w:t xml:space="preserve"> por uma matriz </w:t>
      </w:r>
      <m:oMath>
        <m:acc>
          <m:accPr>
            <m:chr m:val="̃"/>
            <m:ctrlPr>
              <w:rPr>
                <w:rFonts w:ascii="Cambria Math" w:hAnsi="Cambria Math"/>
                <w:i/>
              </w:rPr>
            </m:ctrlPr>
          </m:accPr>
          <m:e>
            <m:r>
              <w:rPr>
                <w:rFonts w:ascii="Cambria Math" w:hAnsi="Cambria Math"/>
              </w:rPr>
              <m:t>A</m:t>
            </m:r>
          </m:e>
        </m:acc>
      </m:oMath>
      <w:r>
        <w:t xml:space="preserve"> de posto </w:t>
      </w:r>
      <m:oMath>
        <m:r>
          <w:rPr>
            <w:rFonts w:ascii="Cambria Math" w:hAnsi="Cambria Math"/>
          </w:rPr>
          <m:t>k&lt;rank</m:t>
        </m:r>
        <m:d>
          <m:dPr>
            <m:ctrlPr>
              <w:rPr>
                <w:rFonts w:ascii="Cambria Math" w:hAnsi="Cambria Math"/>
                <w:i/>
              </w:rPr>
            </m:ctrlPr>
          </m:dPr>
          <m:e>
            <m:r>
              <w:rPr>
                <w:rFonts w:ascii="Cambria Math" w:hAnsi="Cambria Math"/>
              </w:rPr>
              <m:t>A</m:t>
            </m:r>
          </m:e>
        </m:d>
      </m:oMath>
      <w:r>
        <w:t>. Isso é feito</w:t>
      </w:r>
      <w:r w:rsidR="00275A67">
        <w:t xml:space="preserve"> ao</w:t>
      </w:r>
      <w:r>
        <w:t xml:space="preserve"> organizar a decomposição da eq. </w:t>
      </w:r>
      <w:r>
        <w:fldChar w:fldCharType="begin"/>
      </w:r>
      <w:r>
        <w:instrText xml:space="preserve"> REF _Ref145021235 \h </w:instrText>
      </w:r>
      <w:r>
        <w:fldChar w:fldCharType="separate"/>
      </w:r>
      <w:r w:rsidR="00D244CB">
        <w:t>(</w:t>
      </w:r>
      <w:r w:rsidR="00D244CB">
        <w:rPr>
          <w:noProof/>
        </w:rPr>
        <w:t>B</w:t>
      </w:r>
      <w:r w:rsidR="00D244CB">
        <w:t>.</w:t>
      </w:r>
      <w:r w:rsidR="00D244CB">
        <w:rPr>
          <w:noProof/>
        </w:rPr>
        <w:t>1</w:t>
      </w:r>
      <w:r w:rsidR="00D244CB">
        <w:t>)</w:t>
      </w:r>
      <w:r>
        <w:fldChar w:fldCharType="end"/>
      </w:r>
      <w:r>
        <w:t xml:space="preserve"> de forma que os valores singulares</w:t>
      </w:r>
      <w:r w:rsidR="00275A67">
        <w:t xml:space="preserve"> estejam dispostos em </w:t>
      </w:r>
      <m:oMath>
        <m:r>
          <m:rPr>
            <m:sty m:val="p"/>
          </m:rPr>
          <w:rPr>
            <w:rFonts w:ascii="Cambria Math" w:hAnsi="Cambria Math"/>
          </w:rPr>
          <m:t>Σ</m:t>
        </m:r>
      </m:oMath>
      <w:r w:rsidR="00275A67">
        <w:t xml:space="preserve"> em ordem decrescente (o primeiro valor da diagonal é o maior)</w:t>
      </w:r>
      <w:r>
        <w:t xml:space="preserve"> </w:t>
      </w:r>
      <w:r w:rsidR="00275A67">
        <w:t xml:space="preserve">e </w:t>
      </w:r>
      <w:r w:rsidR="00ED795C">
        <w:t>zerando</w:t>
      </w:r>
      <w:r w:rsidR="00275A67">
        <w:t xml:space="preserve"> os menores valores singulares (e as colunas/linhas correspondentes nas matrizes </w:t>
      </w:r>
      <m:oMath>
        <m:r>
          <w:rPr>
            <w:rFonts w:ascii="Cambria Math" w:hAnsi="Cambria Math"/>
          </w:rPr>
          <m:t>U</m:t>
        </m:r>
      </m:oMath>
      <w:r w:rsidR="00275A67">
        <w:t xml:space="preserve"> e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275A67">
        <w:t xml:space="preserve">) até restarem </w:t>
      </w:r>
      <m:oMath>
        <m:r>
          <w:rPr>
            <w:rFonts w:ascii="Cambria Math" w:hAnsi="Cambria Math"/>
          </w:rPr>
          <m:t>k</m:t>
        </m:r>
      </m:oMath>
      <w:r w:rsidR="00275A67">
        <w:t xml:space="preserve"> valores singulares</w:t>
      </w:r>
      <w:r w:rsidR="00ED795C">
        <w:t xml:space="preserve"> não-nulos</w:t>
      </w:r>
      <w:r w:rsidR="00275A67">
        <w:t xml:space="preserve">. Isso é equivalente, na eq. </w:t>
      </w:r>
      <w:r w:rsidR="00275A67">
        <w:fldChar w:fldCharType="begin"/>
      </w:r>
      <w:r w:rsidR="00275A67">
        <w:instrText xml:space="preserve"> REF _Ref148174699 \h </w:instrText>
      </w:r>
      <w:r w:rsidR="00275A67">
        <w:fldChar w:fldCharType="separate"/>
      </w:r>
      <w:r w:rsidR="00D244CB">
        <w:t>(</w:t>
      </w:r>
      <w:r w:rsidR="00D244CB">
        <w:rPr>
          <w:noProof/>
        </w:rPr>
        <w:t>B</w:t>
      </w:r>
      <w:r w:rsidR="00D244CB">
        <w:t>.</w:t>
      </w:r>
      <w:r w:rsidR="00D244CB">
        <w:rPr>
          <w:noProof/>
        </w:rPr>
        <w:t>3</w:t>
      </w:r>
      <w:r w:rsidR="00D244CB">
        <w:t>)</w:t>
      </w:r>
      <w:r w:rsidR="00275A67">
        <w:fldChar w:fldCharType="end"/>
      </w:r>
      <w:r w:rsidR="00275A67">
        <w:t xml:space="preserve">, a eliminar as parcelas com os menores valores de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275A67">
        <w:t xml:space="preserve"> até restarem apenas </w:t>
      </w:r>
      <m:oMath>
        <m:r>
          <w:rPr>
            <w:rFonts w:ascii="Cambria Math" w:hAnsi="Cambria Math"/>
          </w:rPr>
          <m:t>k</m:t>
        </m:r>
      </m:oMath>
      <w:r w:rsidR="00275A67">
        <w:t xml:space="preserve"> parcelas.</w:t>
      </w:r>
    </w:p>
    <w:p w14:paraId="2A542EA2" w14:textId="77777777" w:rsidR="00E10719" w:rsidRDefault="00275A67" w:rsidP="007C2D51">
      <w:r>
        <w:t xml:space="preserve">Isso faz sentido porque, como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oMath>
      <w:r>
        <w:rPr>
          <w:b/>
          <w:bCs/>
        </w:rPr>
        <w:t xml:space="preserve"> </w:t>
      </w:r>
      <w:r w:rsidRPr="00275A67">
        <w:t>e</w:t>
      </w:r>
      <w:r>
        <w:rPr>
          <w:b/>
          <w:bCs/>
        </w:rPr>
        <w:t xml:space="preserve"> </w:t>
      </w:r>
      <m:oMath>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oMath>
      <w:r>
        <w:t xml:space="preserve"> são unitários, a norma de Frobenius do seu produto externo é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e>
            </m:d>
          </m:e>
          <m:sub>
            <m:r>
              <w:rPr>
                <w:rFonts w:ascii="Cambria Math" w:hAnsi="Cambria Math"/>
              </w:rPr>
              <m:t>F</m:t>
            </m:r>
          </m:sub>
        </m:sSub>
        <m:r>
          <w:rPr>
            <w:rFonts w:ascii="Cambria Math" w:hAnsi="Cambria Math"/>
          </w:rPr>
          <m:t>=1</m:t>
        </m:r>
      </m:oMath>
      <w:r>
        <w:t>.</w:t>
      </w:r>
    </w:p>
    <w:p w14:paraId="57E00AE2" w14:textId="5F814924" w:rsidR="00E10719" w:rsidRDefault="00275A67" w:rsidP="00E10719">
      <w:pPr>
        <w:pBdr>
          <w:top w:val="dashed" w:sz="4" w:space="1" w:color="auto"/>
          <w:left w:val="dashed" w:sz="4" w:space="4" w:color="auto"/>
          <w:bottom w:val="dashed" w:sz="4" w:space="1" w:color="auto"/>
          <w:right w:val="dashed" w:sz="4" w:space="4" w:color="auto"/>
        </w:pBdr>
      </w:pPr>
      <w:r>
        <w:t xml:space="preserve">Lembrando que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Sub>
      </m:oMath>
      <w:r>
        <w:t xml:space="preserve"> é o equivalente a colocar todos os elementos de </w:t>
      </w:r>
      <m:oMath>
        <m:r>
          <w:rPr>
            <w:rFonts w:ascii="Cambria Math" w:hAnsi="Cambria Math"/>
          </w:rPr>
          <m:t>A</m:t>
        </m:r>
      </m:oMath>
      <w:r>
        <w:t xml:space="preserve"> em um único vetor </w:t>
      </w:r>
      <m:oMath>
        <m:r>
          <m:rPr>
            <m:sty m:val="bi"/>
          </m:rPr>
          <w:rPr>
            <w:rFonts w:ascii="Cambria Math" w:hAnsi="Cambria Math"/>
          </w:rPr>
          <m:t>w</m:t>
        </m:r>
      </m:oMath>
      <w:r>
        <w:t xml:space="preserve"> e calcular </w:t>
      </w:r>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w</m:t>
                </m:r>
              </m:e>
            </m:d>
          </m:e>
          <m:sub>
            <m:r>
              <w:rPr>
                <w:rFonts w:ascii="Cambria Math" w:hAnsi="Cambria Math"/>
              </w:rPr>
              <m:t>2</m:t>
            </m:r>
          </m:sub>
        </m:sSub>
      </m:oMath>
      <w:r>
        <w:t>.</w:t>
      </w:r>
      <w:r w:rsidR="00E10719">
        <w:t xml:space="preserve"> Assim, a norma de </w:t>
      </w:r>
      <w:proofErr w:type="spellStart"/>
      <w:r w:rsidR="00E10719">
        <w:t>Frobenius</w:t>
      </w:r>
      <w:proofErr w:type="spellEnd"/>
      <w:r w:rsidR="00E10719">
        <w:t xml:space="preserve"> transmite uma ideia da magnitude dos elementos armazenados na matriz.</w:t>
      </w:r>
    </w:p>
    <w:p w14:paraId="066954AF" w14:textId="4718BA2E" w:rsidR="00E10719" w:rsidRDefault="00E10719" w:rsidP="007C2D51">
      <w:r>
        <w:t xml:space="preserve">Logo, a contribuição da parcela </w:t>
      </w:r>
      <m:oMath>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oMath>
      <w:r>
        <w:t xml:space="preserve"> na matriz final </w:t>
      </w:r>
      <m:oMath>
        <m:acc>
          <m:accPr>
            <m:chr m:val="̃"/>
            <m:ctrlPr>
              <w:rPr>
                <w:rFonts w:ascii="Cambria Math" w:hAnsi="Cambria Math"/>
                <w:i/>
              </w:rPr>
            </m:ctrlPr>
          </m:accPr>
          <m:e>
            <m:r>
              <w:rPr>
                <w:rFonts w:ascii="Cambria Math" w:hAnsi="Cambria Math"/>
              </w:rPr>
              <m:t>A</m:t>
            </m:r>
          </m:e>
        </m:acc>
      </m:oMath>
      <w:r>
        <w:t xml:space="preserve"> tende a ser menor quanto menor for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Portanto, eliminamos as parcelas da eq. </w:t>
      </w:r>
      <w:r>
        <w:fldChar w:fldCharType="begin"/>
      </w:r>
      <w:r>
        <w:instrText xml:space="preserve"> REF _Ref148174699 \h </w:instrText>
      </w:r>
      <w:r>
        <w:fldChar w:fldCharType="separate"/>
      </w:r>
      <w:r w:rsidR="00D244CB">
        <w:t>(</w:t>
      </w:r>
      <w:r w:rsidR="00D244CB">
        <w:rPr>
          <w:noProof/>
        </w:rPr>
        <w:t>B</w:t>
      </w:r>
      <w:r w:rsidR="00D244CB">
        <w:t>.</w:t>
      </w:r>
      <w:r w:rsidR="00D244CB">
        <w:rPr>
          <w:noProof/>
        </w:rPr>
        <w:t>3</w:t>
      </w:r>
      <w:r w:rsidR="00D244CB">
        <w:t>)</w:t>
      </w:r>
      <w:r>
        <w:fldChar w:fldCharType="end"/>
      </w:r>
      <w:r>
        <w:t xml:space="preserve"> em ordem crescente de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36FEA8B0" w14:textId="057C4710" w:rsidR="00E10719" w:rsidRDefault="00E10719" w:rsidP="007C2D51">
      <w:r>
        <w:t>A</w:t>
      </w:r>
      <w:r w:rsidR="0051322C">
        <w:t>o</w:t>
      </w:r>
      <w:r>
        <w:t xml:space="preserve"> fazer isso, encontramos uma matriz </w:t>
      </w:r>
      <m:oMath>
        <m:acc>
          <m:accPr>
            <m:chr m:val="̃"/>
            <m:ctrlPr>
              <w:rPr>
                <w:rFonts w:ascii="Cambria Math" w:hAnsi="Cambria Math"/>
                <w:i/>
              </w:rPr>
            </m:ctrlPr>
          </m:accPr>
          <m:e>
            <m:r>
              <w:rPr>
                <w:rFonts w:ascii="Cambria Math" w:hAnsi="Cambria Math"/>
              </w:rPr>
              <m:t>A</m:t>
            </m:r>
          </m:e>
        </m:acc>
      </m:oMath>
      <w:r>
        <w:t xml:space="preserve"> aproximada tal que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A</m:t>
                    </m:r>
                  </m:e>
                </m:acc>
              </m:e>
            </m:d>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F</m:t>
            </m:r>
          </m:sub>
        </m:sSub>
      </m:oMath>
      <w:r>
        <w:t xml:space="preserve">, sendo </w:t>
      </w:r>
      <m:oMath>
        <m:r>
          <w:rPr>
            <w:rFonts w:ascii="Cambria Math" w:hAnsi="Cambria Math"/>
          </w:rPr>
          <m:t>B</m:t>
        </m:r>
      </m:oMath>
      <w:r>
        <w:t xml:space="preserve"> uma matriz de dimensões </w:t>
      </w:r>
      <m:oMath>
        <m:r>
          <w:rPr>
            <w:rFonts w:ascii="Cambria Math" w:hAnsi="Cambria Math"/>
          </w:rPr>
          <m:t>m×n</m:t>
        </m:r>
      </m:oMath>
      <w:r>
        <w:t xml:space="preserve">, assim como </w:t>
      </w:r>
      <m:oMath>
        <m:r>
          <w:rPr>
            <w:rFonts w:ascii="Cambria Math" w:hAnsi="Cambria Math"/>
          </w:rPr>
          <m:t>A</m:t>
        </m:r>
      </m:oMath>
      <w:r>
        <w:t xml:space="preserve">. Isso quer dizer que </w:t>
      </w:r>
      <m:oMath>
        <m:acc>
          <m:accPr>
            <m:chr m:val="̃"/>
            <m:ctrlPr>
              <w:rPr>
                <w:rFonts w:ascii="Cambria Math" w:hAnsi="Cambria Math"/>
                <w:i/>
              </w:rPr>
            </m:ctrlPr>
          </m:accPr>
          <m:e>
            <m:r>
              <w:rPr>
                <w:rFonts w:ascii="Cambria Math" w:hAnsi="Cambria Math"/>
              </w:rPr>
              <m:t>A</m:t>
            </m:r>
          </m:e>
        </m:acc>
      </m:oMath>
      <w:r>
        <w:t xml:space="preserve"> é a matriz</w:t>
      </w:r>
      <w:r w:rsidR="00526D93">
        <w:t xml:space="preserve"> mais próxima de </w:t>
      </w:r>
      <m:oMath>
        <m:r>
          <w:rPr>
            <w:rFonts w:ascii="Cambria Math" w:hAnsi="Cambria Math"/>
          </w:rPr>
          <m:t>A</m:t>
        </m:r>
      </m:oMath>
      <w:r w:rsidR="00526D93">
        <w:t xml:space="preserve"> se usarmos a norma de Frobenius como medida de distância </w:t>
      </w:r>
      <w:sdt>
        <w:sdtPr>
          <w:id w:val="-1940049370"/>
          <w:citation/>
        </w:sdtPr>
        <w:sdtContent>
          <w:r w:rsidR="00526D93">
            <w:fldChar w:fldCharType="begin"/>
          </w:r>
          <w:r w:rsidR="00526D93">
            <w:instrText xml:space="preserve"> CITATION Rou23 \l 1046 </w:instrText>
          </w:r>
          <w:r w:rsidR="00526D93">
            <w:fldChar w:fldCharType="separate"/>
          </w:r>
          <w:r w:rsidR="00D244CB" w:rsidRPr="00D244CB">
            <w:rPr>
              <w:noProof/>
            </w:rPr>
            <w:t>[15]</w:t>
          </w:r>
          <w:r w:rsidR="00526D93">
            <w:fldChar w:fldCharType="end"/>
          </w:r>
        </w:sdtContent>
      </w:sdt>
      <w:r w:rsidR="00526D93">
        <w:t>.</w:t>
      </w:r>
    </w:p>
    <w:p w14:paraId="3D7C88C0" w14:textId="77777777" w:rsidR="00095D58" w:rsidRDefault="00095D58" w:rsidP="007C2D51"/>
    <w:p w14:paraId="021AA0DA" w14:textId="52998B8F" w:rsidR="00095D58" w:rsidRDefault="00095D58" w:rsidP="00095D58">
      <w:pPr>
        <w:pBdr>
          <w:top w:val="single" w:sz="4" w:space="1" w:color="auto"/>
          <w:left w:val="single" w:sz="4" w:space="4" w:color="auto"/>
          <w:bottom w:val="single" w:sz="4" w:space="1" w:color="auto"/>
          <w:right w:val="single" w:sz="4" w:space="4" w:color="auto"/>
        </w:pBdr>
      </w:pPr>
      <w:r>
        <w:rPr>
          <w:b/>
          <w:bCs/>
        </w:rPr>
        <w:lastRenderedPageBreak/>
        <w:t>Exemplo:</w:t>
      </w:r>
    </w:p>
    <w:p w14:paraId="78813A1D" w14:textId="7F1DAA35" w:rsidR="00095D58" w:rsidRDefault="00095D58" w:rsidP="00095D58">
      <w:pPr>
        <w:pBdr>
          <w:top w:val="single" w:sz="4" w:space="1" w:color="auto"/>
          <w:left w:val="single" w:sz="4" w:space="4" w:color="auto"/>
          <w:bottom w:val="single" w:sz="4" w:space="1" w:color="auto"/>
          <w:right w:val="single" w:sz="4" w:space="4" w:color="auto"/>
        </w:pBdr>
      </w:pPr>
      <w:r>
        <w:t>Decomposição da matriz</w:t>
      </w:r>
    </w:p>
    <w:p w14:paraId="6345C289" w14:textId="0E7DB57F" w:rsidR="00095D58" w:rsidRPr="00095D58" w:rsidRDefault="00095D58" w:rsidP="00095D58">
      <w:pPr>
        <w:pBdr>
          <w:top w:val="single" w:sz="4" w:space="1" w:color="auto"/>
          <w:left w:val="single" w:sz="4" w:space="4" w:color="auto"/>
          <w:bottom w:val="single" w:sz="4" w:space="1" w:color="auto"/>
          <w:right w:val="single" w:sz="4" w:space="4" w:color="auto"/>
        </w:pBdr>
      </w:pPr>
      <m:oMathPara>
        <m:oMath>
          <m:r>
            <w:rPr>
              <w:rFonts w:ascii="Cambria Math" w:hAnsi="Cambria Math"/>
            </w:rPr>
            <m:t>A=</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5</m:t>
                    </m:r>
                  </m:e>
                  <m:e>
                    <m:r>
                      <w:rPr>
                        <w:rFonts w:ascii="Cambria Math" w:hAnsi="Cambria Math"/>
                      </w:rPr>
                      <m:t>6</m:t>
                    </m:r>
                  </m:e>
                  <m:e>
                    <m:r>
                      <w:rPr>
                        <w:rFonts w:ascii="Cambria Math" w:hAnsi="Cambria Math"/>
                      </w:rPr>
                      <m:t>7</m:t>
                    </m:r>
                  </m:e>
                  <m:e>
                    <m:r>
                      <w:rPr>
                        <w:rFonts w:ascii="Cambria Math" w:hAnsi="Cambria Math"/>
                      </w:rPr>
                      <m:t>8</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mr>
                <m:mr>
                  <m:e>
                    <m:r>
                      <w:rPr>
                        <w:rFonts w:ascii="Cambria Math" w:eastAsia="Cambria Math" w:hAnsi="Cambria Math" w:cs="Cambria Math"/>
                      </w:rPr>
                      <m:t>15</m:t>
                    </m:r>
                  </m:e>
                  <m:e>
                    <m:r>
                      <w:rPr>
                        <w:rFonts w:ascii="Cambria Math" w:hAnsi="Cambria Math"/>
                      </w:rPr>
                      <m:t>16</m:t>
                    </m:r>
                  </m:e>
                  <m:e>
                    <m:r>
                      <w:rPr>
                        <w:rFonts w:ascii="Cambria Math" w:hAnsi="Cambria Math"/>
                      </w:rPr>
                      <m:t>17</m:t>
                    </m:r>
                  </m:e>
                  <m:e>
                    <m:r>
                      <w:rPr>
                        <w:rFonts w:ascii="Cambria Math" w:hAnsi="Cambria Math"/>
                      </w:rPr>
                      <m:t>18</m:t>
                    </m:r>
                    <m:ctrlPr>
                      <w:rPr>
                        <w:rFonts w:ascii="Cambria Math" w:eastAsia="Cambria Math" w:hAnsi="Cambria Math" w:cs="Cambria Math"/>
                        <w:i/>
                      </w:rPr>
                    </m:ctrlPr>
                  </m:e>
                  <m:e>
                    <m:r>
                      <w:rPr>
                        <w:rFonts w:ascii="Cambria Math" w:eastAsia="Cambria Math" w:hAnsi="Cambria Math" w:cs="Cambria Math"/>
                      </w:rPr>
                      <m:t>19</m:t>
                    </m:r>
                    <m:ctrlPr>
                      <w:rPr>
                        <w:rFonts w:ascii="Cambria Math" w:eastAsia="Cambria Math" w:hAnsi="Cambria Math" w:cs="Cambria Math"/>
                        <w:i/>
                      </w:rPr>
                    </m:ctrlPr>
                  </m:e>
                </m:mr>
                <m:mr>
                  <m:e>
                    <m:r>
                      <w:rPr>
                        <w:rFonts w:ascii="Cambria Math" w:eastAsia="Cambria Math" w:hAnsi="Cambria Math" w:cs="Cambria Math"/>
                      </w:rPr>
                      <m:t>20</m:t>
                    </m:r>
                  </m:e>
                  <m:e>
                    <m:r>
                      <w:rPr>
                        <w:rFonts w:ascii="Cambria Math" w:hAnsi="Cambria Math"/>
                      </w:rPr>
                      <m:t>21</m:t>
                    </m:r>
                  </m:e>
                  <m:e>
                    <m:r>
                      <w:rPr>
                        <w:rFonts w:ascii="Cambria Math" w:hAnsi="Cambria Math"/>
                      </w:rPr>
                      <m:t>22</m:t>
                    </m:r>
                    <m:ctrlPr>
                      <w:rPr>
                        <w:rFonts w:ascii="Cambria Math" w:eastAsia="Cambria Math" w:hAnsi="Cambria Math" w:cs="Cambria Math"/>
                        <w:i/>
                      </w:rPr>
                    </m:ctrlPr>
                  </m:e>
                  <m:e>
                    <m:r>
                      <w:rPr>
                        <w:rFonts w:ascii="Cambria Math" w:eastAsia="Cambria Math" w:hAnsi="Cambria Math" w:cs="Cambria Math"/>
                      </w:rPr>
                      <m:t>23</m:t>
                    </m:r>
                    <m:ctrlPr>
                      <w:rPr>
                        <w:rFonts w:ascii="Cambria Math" w:eastAsia="Cambria Math" w:hAnsi="Cambria Math" w:cs="Cambria Math"/>
                        <w:i/>
                      </w:rPr>
                    </m:ctrlPr>
                  </m:e>
                  <m:e>
                    <m:r>
                      <w:rPr>
                        <w:rFonts w:ascii="Cambria Math" w:eastAsia="Cambria Math" w:hAnsi="Cambria Math" w:cs="Cambria Math"/>
                      </w:rPr>
                      <m:t>24</m:t>
                    </m:r>
                  </m:e>
                </m:mr>
              </m:m>
            </m:e>
          </m:d>
          <m:r>
            <w:rPr>
              <w:rFonts w:ascii="Cambria Math" w:hAnsi="Cambria Math"/>
            </w:rPr>
            <m:t>.</m:t>
          </m:r>
        </m:oMath>
      </m:oMathPara>
    </w:p>
    <w:p w14:paraId="6233AB14" w14:textId="484F0D4C" w:rsidR="00095D58" w:rsidRDefault="00095D58" w:rsidP="00095D58">
      <w:pPr>
        <w:pBdr>
          <w:top w:val="single" w:sz="4" w:space="1" w:color="auto"/>
          <w:left w:val="single" w:sz="4" w:space="4" w:color="auto"/>
          <w:bottom w:val="single" w:sz="4" w:space="1" w:color="auto"/>
          <w:right w:val="single" w:sz="4" w:space="4" w:color="auto"/>
        </w:pBdr>
      </w:pPr>
      <w:r>
        <w:t xml:space="preserve">Ao realizarmos a decomposição SVD de </w:t>
      </w:r>
      <m:oMath>
        <m:r>
          <w:rPr>
            <w:rFonts w:ascii="Cambria Math" w:hAnsi="Cambria Math"/>
          </w:rPr>
          <m:t>A</m:t>
        </m:r>
      </m:oMath>
      <w:r>
        <w:t xml:space="preserve"> encontramos</w:t>
      </w:r>
      <w:r w:rsidR="00ED795C">
        <w:t xml:space="preserve"> uma matriz de valores singulares</w:t>
      </w:r>
    </w:p>
    <w:p w14:paraId="3FE972E7" w14:textId="36621558" w:rsidR="00095D58" w:rsidRPr="00967DBD" w:rsidRDefault="00095D58" w:rsidP="00095D58">
      <w:pPr>
        <w:pBdr>
          <w:top w:val="single" w:sz="4" w:space="1" w:color="auto"/>
          <w:left w:val="single" w:sz="4" w:space="4" w:color="auto"/>
          <w:bottom w:val="single" w:sz="4" w:space="1" w:color="auto"/>
          <w:right w:val="single" w:sz="4" w:space="4" w:color="auto"/>
        </w:pBdr>
      </w:pPr>
      <m:oMathPara>
        <m:oMath>
          <m:r>
            <m:rPr>
              <m:sty m:val="p"/>
            </m:rPr>
            <w:rPr>
              <w:rFonts w:ascii="Cambria Math" w:hAnsi="Cambria Math"/>
            </w:rPr>
            <m:t>Σ</m:t>
          </m:r>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69,91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3,58</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6,38×</m:t>
                    </m:r>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-15</m:t>
                        </m:r>
                      </m:sup>
                    </m:sSup>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e>
                  <m:e>
                    <m:r>
                      <w:rPr>
                        <w:rFonts w:ascii="Cambria Math" w:hAnsi="Cambria Math"/>
                      </w:rPr>
                      <m:t>1,24×</m:t>
                    </m:r>
                    <m:sSup>
                      <m:sSupPr>
                        <m:ctrlPr>
                          <w:rPr>
                            <w:rFonts w:ascii="Cambria Math" w:hAnsi="Cambria Math"/>
                            <w:i/>
                          </w:rPr>
                        </m:ctrlPr>
                      </m:sSupPr>
                      <m:e>
                        <m:r>
                          <w:rPr>
                            <w:rFonts w:ascii="Cambria Math" w:hAnsi="Cambria Math"/>
                          </w:rPr>
                          <m:t>10</m:t>
                        </m:r>
                      </m:e>
                      <m:sup>
                        <m:r>
                          <w:rPr>
                            <w:rFonts w:ascii="Cambria Math" w:hAnsi="Cambria Math"/>
                          </w:rPr>
                          <m:t>-15</m:t>
                        </m:r>
                      </m:sup>
                    </m:sSup>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2,39×</m:t>
                    </m:r>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-16</m:t>
                        </m:r>
                      </m:sup>
                    </m:sSup>
                  </m:e>
                </m:mr>
              </m:m>
            </m:e>
          </m:d>
          <m:r>
            <w:rPr>
              <w:rFonts w:ascii="Cambria Math" w:hAnsi="Cambria Math"/>
            </w:rPr>
            <m:t>.</m:t>
          </m:r>
        </m:oMath>
      </m:oMathPara>
    </w:p>
    <w:p w14:paraId="155C5AFF" w14:textId="06AA976C" w:rsidR="00967DBD" w:rsidRDefault="00967DBD" w:rsidP="00095D58">
      <w:pPr>
        <w:pBdr>
          <w:top w:val="single" w:sz="4" w:space="1" w:color="auto"/>
          <w:left w:val="single" w:sz="4" w:space="4" w:color="auto"/>
          <w:bottom w:val="single" w:sz="4" w:space="1" w:color="auto"/>
          <w:right w:val="single" w:sz="4" w:space="4" w:color="auto"/>
        </w:pBdr>
      </w:pPr>
      <w:r>
        <w:t xml:space="preserve">A matriz aproximada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2</m:t>
            </m:r>
          </m:sub>
        </m:sSub>
      </m:oMath>
      <w:r>
        <w:t xml:space="preserve"> de posto 2 é</w:t>
      </w:r>
    </w:p>
    <w:p w14:paraId="2FA19471" w14:textId="3F4302F7" w:rsidR="00DA64FC" w:rsidRPr="00DA64FC" w:rsidRDefault="00000000" w:rsidP="00967DBD">
      <w:pPr>
        <w:pBdr>
          <w:top w:val="single" w:sz="4" w:space="1" w:color="auto"/>
          <w:left w:val="single" w:sz="4" w:space="4" w:color="auto"/>
          <w:bottom w:val="single" w:sz="4" w:space="1" w:color="auto"/>
          <w:right w:val="single" w:sz="4" w:space="4" w:color="auto"/>
        </w:pBd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5</m:t>
                    </m:r>
                  </m:e>
                  <m:e>
                    <m:r>
                      <w:rPr>
                        <w:rFonts w:ascii="Cambria Math" w:hAnsi="Cambria Math"/>
                      </w:rPr>
                      <m:t>6</m:t>
                    </m:r>
                  </m:e>
                  <m:e>
                    <m:r>
                      <w:rPr>
                        <w:rFonts w:ascii="Cambria Math" w:hAnsi="Cambria Math"/>
                      </w:rPr>
                      <m:t>7</m:t>
                    </m:r>
                  </m:e>
                  <m:e>
                    <m:r>
                      <w:rPr>
                        <w:rFonts w:ascii="Cambria Math" w:hAnsi="Cambria Math"/>
                      </w:rPr>
                      <m:t>8</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mr>
                <m:mr>
                  <m:e>
                    <m:r>
                      <w:rPr>
                        <w:rFonts w:ascii="Cambria Math" w:eastAsia="Cambria Math" w:hAnsi="Cambria Math" w:cs="Cambria Math"/>
                      </w:rPr>
                      <m:t>15</m:t>
                    </m:r>
                  </m:e>
                  <m:e>
                    <m:r>
                      <w:rPr>
                        <w:rFonts w:ascii="Cambria Math" w:hAnsi="Cambria Math"/>
                      </w:rPr>
                      <m:t>16</m:t>
                    </m:r>
                  </m:e>
                  <m:e>
                    <m:r>
                      <w:rPr>
                        <w:rFonts w:ascii="Cambria Math" w:hAnsi="Cambria Math"/>
                      </w:rPr>
                      <m:t>17</m:t>
                    </m:r>
                  </m:e>
                  <m:e>
                    <m:r>
                      <w:rPr>
                        <w:rFonts w:ascii="Cambria Math" w:hAnsi="Cambria Math"/>
                      </w:rPr>
                      <m:t>18</m:t>
                    </m:r>
                    <m:ctrlPr>
                      <w:rPr>
                        <w:rFonts w:ascii="Cambria Math" w:eastAsia="Cambria Math" w:hAnsi="Cambria Math" w:cs="Cambria Math"/>
                        <w:i/>
                      </w:rPr>
                    </m:ctrlPr>
                  </m:e>
                  <m:e>
                    <m:r>
                      <w:rPr>
                        <w:rFonts w:ascii="Cambria Math" w:eastAsia="Cambria Math" w:hAnsi="Cambria Math" w:cs="Cambria Math"/>
                      </w:rPr>
                      <m:t>19</m:t>
                    </m:r>
                    <m:ctrlPr>
                      <w:rPr>
                        <w:rFonts w:ascii="Cambria Math" w:eastAsia="Cambria Math" w:hAnsi="Cambria Math" w:cs="Cambria Math"/>
                        <w:i/>
                      </w:rPr>
                    </m:ctrlPr>
                  </m:e>
                </m:mr>
                <m:mr>
                  <m:e>
                    <m:r>
                      <w:rPr>
                        <w:rFonts w:ascii="Cambria Math" w:eastAsia="Cambria Math" w:hAnsi="Cambria Math" w:cs="Cambria Math"/>
                      </w:rPr>
                      <m:t>20</m:t>
                    </m:r>
                  </m:e>
                  <m:e>
                    <m:r>
                      <w:rPr>
                        <w:rFonts w:ascii="Cambria Math" w:hAnsi="Cambria Math"/>
                      </w:rPr>
                      <m:t>21</m:t>
                    </m:r>
                  </m:e>
                  <m:e>
                    <m:r>
                      <w:rPr>
                        <w:rFonts w:ascii="Cambria Math" w:hAnsi="Cambria Math"/>
                      </w:rPr>
                      <m:t>22</m:t>
                    </m:r>
                    <m:ctrlPr>
                      <w:rPr>
                        <w:rFonts w:ascii="Cambria Math" w:eastAsia="Cambria Math" w:hAnsi="Cambria Math" w:cs="Cambria Math"/>
                        <w:i/>
                      </w:rPr>
                    </m:ctrlPr>
                  </m:e>
                  <m:e>
                    <m:r>
                      <w:rPr>
                        <w:rFonts w:ascii="Cambria Math" w:eastAsia="Cambria Math" w:hAnsi="Cambria Math" w:cs="Cambria Math"/>
                      </w:rPr>
                      <m:t>23</m:t>
                    </m:r>
                    <m:ctrlPr>
                      <w:rPr>
                        <w:rFonts w:ascii="Cambria Math" w:eastAsia="Cambria Math" w:hAnsi="Cambria Math" w:cs="Cambria Math"/>
                        <w:i/>
                      </w:rPr>
                    </m:ctrlPr>
                  </m:e>
                  <m:e>
                    <m:r>
                      <w:rPr>
                        <w:rFonts w:ascii="Cambria Math" w:eastAsia="Cambria Math" w:hAnsi="Cambria Math" w:cs="Cambria Math"/>
                      </w:rPr>
                      <m:t>24</m:t>
                    </m:r>
                  </m:e>
                </m:mr>
              </m:m>
            </m:e>
          </m:d>
          <m:r>
            <w:rPr>
              <w:rFonts w:ascii="Cambria Math" w:hAnsi="Cambria Math"/>
            </w:rPr>
            <m:t>+ϵ</m:t>
          </m:r>
        </m:oMath>
      </m:oMathPara>
    </w:p>
    <w:p w14:paraId="60AD3692" w14:textId="03AD7B50" w:rsidR="00ED795C" w:rsidRPr="0051322C" w:rsidRDefault="00DA64FC" w:rsidP="00DA64FC">
      <w:pPr>
        <w:pBdr>
          <w:top w:val="single" w:sz="4" w:space="1" w:color="auto"/>
          <w:left w:val="single" w:sz="4" w:space="4" w:color="auto"/>
          <w:bottom w:val="single" w:sz="4" w:space="1" w:color="auto"/>
          <w:right w:val="single" w:sz="4" w:space="4" w:color="auto"/>
        </w:pBdr>
        <w:jc w:val="center"/>
      </w:pPr>
      <m:oMathPara>
        <m:oMath>
          <m:r>
            <w:rPr>
              <w:rFonts w:ascii="Cambria Math" w:hAnsi="Cambria Math"/>
            </w:rPr>
            <m:t>ϵ=</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-0,2</m:t>
                    </m:r>
                    <m:ctrlPr>
                      <w:rPr>
                        <w:rFonts w:ascii="Cambria Math" w:eastAsia="Cambria Math" w:hAnsi="Cambria Math" w:cs="Cambria Math"/>
                        <w:i/>
                      </w:rPr>
                    </m:ctrlPr>
                  </m:e>
                  <m:e>
                    <m:r>
                      <w:rPr>
                        <w:rFonts w:ascii="Cambria Math" w:eastAsia="Cambria Math" w:hAnsi="Cambria Math" w:cs="Cambria Math"/>
                      </w:rPr>
                      <m:t>-5,4</m:t>
                    </m:r>
                    <m:ctrlPr>
                      <w:rPr>
                        <w:rFonts w:ascii="Cambria Math" w:eastAsia="Cambria Math" w:hAnsi="Cambria Math" w:cs="Cambria Math"/>
                        <w:i/>
                      </w:rPr>
                    </m:ctrlPr>
                  </m:e>
                  <m:e>
                    <m:r>
                      <w:rPr>
                        <w:rFonts w:ascii="Cambria Math" w:eastAsia="Cambria Math" w:hAnsi="Cambria Math" w:cs="Cambria Math"/>
                      </w:rPr>
                      <m:t>-9,1</m:t>
                    </m:r>
                    <m:ctrlPr>
                      <w:rPr>
                        <w:rFonts w:ascii="Cambria Math" w:eastAsia="Cambria Math" w:hAnsi="Cambria Math" w:cs="Cambria Math"/>
                        <w:i/>
                      </w:rPr>
                    </m:ctrlPr>
                  </m:e>
                  <m:e>
                    <m:r>
                      <w:rPr>
                        <w:rFonts w:ascii="Cambria Math" w:eastAsia="Cambria Math" w:hAnsi="Cambria Math" w:cs="Cambria Math"/>
                      </w:rPr>
                      <m:t>-9,8</m:t>
                    </m:r>
                    <m:ctrlPr>
                      <w:rPr>
                        <w:rFonts w:ascii="Cambria Math" w:eastAsia="Cambria Math" w:hAnsi="Cambria Math" w:cs="Cambria Math"/>
                        <w:i/>
                      </w:rPr>
                    </m:ctrlPr>
                  </m:e>
                  <m:e>
                    <m:r>
                      <w:rPr>
                        <w:rFonts w:ascii="Cambria Math" w:eastAsia="Cambria Math" w:hAnsi="Cambria Math" w:cs="Cambria Math"/>
                      </w:rPr>
                      <m:t>-5,3</m:t>
                    </m:r>
                    <m:ctrlPr>
                      <w:rPr>
                        <w:rFonts w:ascii="Cambria Math" w:eastAsia="Cambria Math" w:hAnsi="Cambria Math" w:cs="Cambria Math"/>
                        <w:i/>
                      </w:rPr>
                    </m:ctrlPr>
                  </m:e>
                </m:mr>
                <m:mr>
                  <m:e>
                    <m:r>
                      <w:rPr>
                        <w:rFonts w:ascii="Cambria Math" w:eastAsia="Cambria Math" w:hAnsi="Cambria Math" w:cs="Cambria Math"/>
                      </w:rPr>
                      <m:t>0,9</m:t>
                    </m:r>
                  </m:e>
                  <m:e>
                    <m:r>
                      <w:rPr>
                        <w:rFonts w:ascii="Cambria Math" w:hAnsi="Cambria Math"/>
                      </w:rPr>
                      <m:t>-4</m:t>
                    </m:r>
                  </m:e>
                  <m:e>
                    <m:r>
                      <w:rPr>
                        <w:rFonts w:ascii="Cambria Math" w:hAnsi="Cambria Math"/>
                      </w:rPr>
                      <m:t>-5</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-4</m:t>
                    </m:r>
                  </m:e>
                  <m:e>
                    <m:r>
                      <w:rPr>
                        <w:rFonts w:ascii="Cambria Math" w:hAnsi="Cambria Math"/>
                      </w:rPr>
                      <m:t>-9</m:t>
                    </m:r>
                  </m:e>
                  <m:e>
                    <m:r>
                      <w:rPr>
                        <w:rFonts w:ascii="Cambria Math" w:hAnsi="Cambria Math"/>
                      </w:rPr>
                      <m:t>-10,7</m:t>
                    </m:r>
                  </m:e>
                  <m:e>
                    <m:r>
                      <w:rPr>
                        <w:rFonts w:ascii="Cambria Math" w:hAnsi="Cambria Math"/>
                      </w:rPr>
                      <m:t>-10,7</m:t>
                    </m:r>
                    <m:ctrlPr>
                      <w:rPr>
                        <w:rFonts w:ascii="Cambria Math" w:eastAsia="Cambria Math" w:hAnsi="Cambria Math" w:cs="Cambria Math"/>
                        <w:i/>
                      </w:rPr>
                    </m:ctrlPr>
                  </m:e>
                  <m:e>
                    <m:r>
                      <w:rPr>
                        <w:rFonts w:ascii="Cambria Math" w:eastAsia="Cambria Math" w:hAnsi="Cambria Math" w:cs="Cambria Math"/>
                      </w:rPr>
                      <m:t>-7,1</m:t>
                    </m:r>
                    <m:ctrlPr>
                      <w:rPr>
                        <w:rFonts w:ascii="Cambria Math" w:eastAsia="Cambria Math" w:hAnsi="Cambria Math" w:cs="Cambria Math"/>
                        <w:i/>
                      </w:rPr>
                    </m:ctrlPr>
                  </m:e>
                </m:mr>
                <m:mr>
                  <m:e>
                    <m:r>
                      <w:rPr>
                        <w:rFonts w:ascii="Cambria Math" w:eastAsia="Cambria Math" w:hAnsi="Cambria Math" w:cs="Cambria Math"/>
                      </w:rPr>
                      <m:t>-3,6</m:t>
                    </m:r>
                  </m:e>
                  <m:e>
                    <m:r>
                      <w:rPr>
                        <w:rFonts w:ascii="Cambria Math" w:hAnsi="Cambria Math"/>
                      </w:rPr>
                      <m:t>-10,7</m:t>
                    </m:r>
                  </m:e>
                  <m:e>
                    <m:r>
                      <w:rPr>
                        <w:rFonts w:ascii="Cambria Math" w:hAnsi="Cambria Math"/>
                      </w:rPr>
                      <m:t>-7,1</m:t>
                    </m:r>
                    <m:ctrlPr>
                      <w:rPr>
                        <w:rFonts w:ascii="Cambria Math" w:eastAsia="Cambria Math" w:hAnsi="Cambria Math" w:cs="Cambria Math"/>
                        <w:i/>
                      </w:rPr>
                    </m:ctrlPr>
                  </m:e>
                  <m:e>
                    <m:r>
                      <w:rPr>
                        <w:rFonts w:ascii="Cambria Math" w:eastAsia="Cambria Math" w:hAnsi="Cambria Math" w:cs="Cambria Math"/>
                      </w:rPr>
                      <m:t>-14,2</m:t>
                    </m:r>
                    <m:ctrlPr>
                      <w:rPr>
                        <w:rFonts w:ascii="Cambria Math" w:eastAsia="Cambria Math" w:hAnsi="Cambria Math" w:cs="Cambria Math"/>
                        <w:i/>
                      </w:rPr>
                    </m:ctrlPr>
                  </m:e>
                  <m:e>
                    <m:r>
                      <w:rPr>
                        <w:rFonts w:ascii="Cambria Math" w:eastAsia="Cambria Math" w:hAnsi="Cambria Math" w:cs="Cambria Math"/>
                      </w:rPr>
                      <m:t>-14,2</m:t>
                    </m:r>
                  </m:e>
                </m:mr>
              </m:m>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m:t>
          </m:r>
        </m:oMath>
      </m:oMathPara>
    </w:p>
    <w:p w14:paraId="2AF5A471" w14:textId="0C8F7CC6" w:rsidR="0051322C" w:rsidRPr="00095D58" w:rsidRDefault="0051322C" w:rsidP="0051322C">
      <w:pPr>
        <w:pBdr>
          <w:top w:val="single" w:sz="4" w:space="1" w:color="auto"/>
          <w:left w:val="single" w:sz="4" w:space="4" w:color="auto"/>
          <w:bottom w:val="single" w:sz="4" w:space="1" w:color="auto"/>
          <w:right w:val="single" w:sz="4" w:space="4" w:color="auto"/>
        </w:pBdr>
      </w:pPr>
      <w:r>
        <w:t xml:space="preserve">Assim, em vez de ter que armazenar os 25 valores da matriz A original, bastaria armazenar os 2 valores singulares de </w:t>
      </w:r>
      <m:oMath>
        <m:acc>
          <m:accPr>
            <m:chr m:val="̃"/>
            <m:ctrlPr>
              <w:rPr>
                <w:rFonts w:ascii="Cambria Math" w:hAnsi="Cambria Math"/>
                <w:i/>
              </w:rPr>
            </m:ctrlPr>
          </m:accPr>
          <m:e>
            <m:r>
              <w:rPr>
                <w:rFonts w:ascii="Cambria Math" w:hAnsi="Cambria Math"/>
              </w:rPr>
              <m:t>A</m:t>
            </m:r>
          </m:e>
        </m:acc>
      </m:oMath>
      <w:r w:rsidR="0078105B">
        <w:t xml:space="preserve"> mais 20 valores das linhas e colunas de </w:t>
      </w:r>
      <m:oMath>
        <m:r>
          <w:rPr>
            <w:rFonts w:ascii="Cambria Math" w:hAnsi="Cambria Math"/>
          </w:rPr>
          <m:t>U</m:t>
        </m:r>
      </m:oMath>
      <w:r w:rsidR="0078105B">
        <w:t xml:space="preserve"> e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78105B">
        <w:t xml:space="preserve"> correspondentes, totalizando 22 valores. O ganho parece pouco nesse exemplo, mas em aplicações em que a matriz </w:t>
      </w:r>
      <m:oMath>
        <m:r>
          <w:rPr>
            <w:rFonts w:ascii="Cambria Math" w:hAnsi="Cambria Math"/>
          </w:rPr>
          <m:t>A</m:t>
        </m:r>
      </m:oMath>
      <w:r w:rsidR="0078105B">
        <w:t xml:space="preserve"> é muito grande, ao guardarmos apenas alguns valores singulares, temos um ganho muito significativo.</w:t>
      </w:r>
      <w:r>
        <w:t xml:space="preserve"> </w:t>
      </w:r>
    </w:p>
    <w:p w14:paraId="0859B240" w14:textId="0E7BEF1E" w:rsidR="00095D58" w:rsidRDefault="002F523A" w:rsidP="00E47929">
      <w:pPr>
        <w:pStyle w:val="Ttulo6"/>
      </w:pPr>
      <w:r>
        <w:lastRenderedPageBreak/>
        <w:t>Otimização e Dualidade</w:t>
      </w:r>
    </w:p>
    <w:p w14:paraId="40B8F4E5" w14:textId="613CD07C" w:rsidR="00E47929" w:rsidRDefault="00E47929" w:rsidP="00E47929">
      <w:r>
        <w:t>Um problema de otimização (não necessariamente convexo) na forma padrão tem a seguinte forma: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8D7816" w14:paraId="0F694EC6" w14:textId="77777777" w:rsidTr="00062410">
        <w:tc>
          <w:tcPr>
            <w:tcW w:w="345" w:type="pct"/>
            <w:vAlign w:val="center"/>
          </w:tcPr>
          <w:p w14:paraId="4642CD0D" w14:textId="77777777" w:rsidR="008D7816" w:rsidRDefault="008D7816" w:rsidP="00062410">
            <w:pPr>
              <w:jc w:val="center"/>
            </w:pPr>
          </w:p>
        </w:tc>
        <w:tc>
          <w:tcPr>
            <w:tcW w:w="4295" w:type="pct"/>
            <w:vAlign w:val="center"/>
          </w:tcPr>
          <w:p w14:paraId="7F9712B2" w14:textId="0BAA64AC" w:rsidR="008D7816" w:rsidRDefault="00000000" w:rsidP="008D7816">
            <m:oMathPara>
              <m:oMath>
                <m:m>
                  <m:mPr>
                    <m:mcs>
                      <m:mc>
                        <m:mcPr>
                          <m:count m:val="2"/>
                          <m:mcJc m:val="center"/>
                        </m:mcPr>
                      </m:mc>
                    </m:mcs>
                    <m:ctrlPr>
                      <w:rPr>
                        <w:rFonts w:ascii="Cambria Math" w:hAnsi="Cambria Math"/>
                        <w:i/>
                      </w:rPr>
                    </m:ctrlPr>
                  </m:mPr>
                  <m:mr>
                    <m:e>
                      <m:r>
                        <m:rPr>
                          <m:sty m:val="p"/>
                        </m:rPr>
                        <w:rPr>
                          <w:rFonts w:ascii="Cambria Math" w:hAnsi="Cambria Math"/>
                        </w:rPr>
                        <m:t>minimizar</m:t>
                      </m:r>
                    </m:e>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 xml:space="preserve">                                       </m:t>
                      </m:r>
                    </m:e>
                  </m:mr>
                  <m:mr>
                    <m:e>
                      <m:r>
                        <m:rPr>
                          <m:sty m:val="p"/>
                        </m:rPr>
                        <w:rPr>
                          <w:rFonts w:ascii="Cambria Math" w:hAnsi="Cambria Math"/>
                        </w:rPr>
                        <m:t>sujeito a</m:t>
                      </m:r>
                    </m:e>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≤0,  i=1,…,m</m:t>
                      </m:r>
                    </m:e>
                  </m:mr>
                </m:m>
                <m:r>
                  <m:rPr>
                    <m:sty m:val="p"/>
                  </m:rPr>
                  <w:br/>
                </m:r>
              </m:oMath>
            </m:oMathPara>
            <w:r w:rsidR="008D7816">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=0,         i=1,…,p</m:t>
              </m:r>
            </m:oMath>
          </w:p>
          <w:p w14:paraId="0BC1353B" w14:textId="019F058B" w:rsidR="008D7816" w:rsidRPr="00866A1C" w:rsidRDefault="008D7816" w:rsidP="00062410"/>
        </w:tc>
        <w:tc>
          <w:tcPr>
            <w:tcW w:w="360" w:type="pct"/>
            <w:vAlign w:val="center"/>
          </w:tcPr>
          <w:p w14:paraId="0E23D32E" w14:textId="128824A7" w:rsidR="008D7816" w:rsidRDefault="008D7816" w:rsidP="00062410">
            <w:pPr>
              <w:jc w:val="center"/>
            </w:pPr>
            <w:bookmarkStart w:id="125" w:name="_Ref151920241"/>
            <w:r>
              <w:t>(</w:t>
            </w:r>
            <w:r>
              <w:fldChar w:fldCharType="begin"/>
            </w:r>
            <w:r>
              <w:instrText xml:space="preserve"> STYLEREF 6 \s </w:instrText>
            </w:r>
            <w:r>
              <w:fldChar w:fldCharType="separate"/>
            </w:r>
            <w:r w:rsidR="00D244CB">
              <w:rPr>
                <w:noProof/>
              </w:rPr>
              <w:t>C</w:t>
            </w:r>
            <w:r>
              <w:rPr>
                <w:noProof/>
              </w:rPr>
              <w:fldChar w:fldCharType="end"/>
            </w:r>
            <w:r>
              <w:t>.</w:t>
            </w:r>
            <w:r>
              <w:fldChar w:fldCharType="begin"/>
            </w:r>
            <w:r>
              <w:instrText xml:space="preserve"> SEQ ( \* ARABIC \s 6 </w:instrText>
            </w:r>
            <w:r>
              <w:fldChar w:fldCharType="separate"/>
            </w:r>
            <w:r w:rsidR="00D244CB">
              <w:rPr>
                <w:noProof/>
              </w:rPr>
              <w:t>1</w:t>
            </w:r>
            <w:r>
              <w:rPr>
                <w:noProof/>
              </w:rPr>
              <w:fldChar w:fldCharType="end"/>
            </w:r>
            <w:r>
              <w:t>)</w:t>
            </w:r>
            <w:bookmarkEnd w:id="125"/>
          </w:p>
        </w:tc>
      </w:tr>
    </w:tbl>
    <w:p w14:paraId="6E7C94C2" w14:textId="66EC4AB6" w:rsidR="00E47929" w:rsidRPr="001604F0" w:rsidRDefault="00E47929" w:rsidP="00E47929">
      <w:r>
        <w:t xml:space="preserve">em que </w:t>
      </w:r>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oMath>
      <w:r>
        <w:t xml:space="preserve"> é chamada de </w:t>
      </w:r>
      <w:r w:rsidRPr="00E47929">
        <w:rPr>
          <w:rStyle w:val="Forte"/>
        </w:rPr>
        <w:t>função objetivo</w:t>
      </w:r>
      <w:r>
        <w:t xml:space="preserve"> e as funções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são chamadas de </w:t>
      </w:r>
      <w:r w:rsidRPr="00E47929">
        <w:rPr>
          <w:rStyle w:val="Forte"/>
        </w:rPr>
        <w:t>funções de restrição</w:t>
      </w:r>
      <w:r>
        <w:t xml:space="preserve">. Denotamos o valor ótimo desse problema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D31BD">
        <w:t xml:space="preserve">. O valor </w:t>
      </w: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oMath>
      <w:r w:rsidR="009D31BD">
        <w:t xml:space="preserve">, valor de </w:t>
      </w:r>
      <m:oMath>
        <m:r>
          <m:rPr>
            <m:sty m:val="bi"/>
          </m:rPr>
          <w:rPr>
            <w:rFonts w:ascii="Cambria Math" w:hAnsi="Cambria Math"/>
          </w:rPr>
          <m:t>x</m:t>
        </m:r>
      </m:oMath>
      <w:r w:rsidR="009D31BD">
        <w:t xml:space="preserve"> que leva 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D31BD">
        <w:t xml:space="preserve">, é chamado de </w:t>
      </w:r>
      <w:r w:rsidR="004045A1" w:rsidRPr="004045A1">
        <w:rPr>
          <w:rStyle w:val="Forte"/>
        </w:rPr>
        <w:t>ótimo primal</w:t>
      </w:r>
      <w:r>
        <w:t>.</w:t>
      </w:r>
      <w:r w:rsidR="001604F0">
        <w:t xml:space="preserve"> Além disso, todo </w:t>
      </w:r>
      <m:oMath>
        <m:acc>
          <m:accPr>
            <m:chr m:val="̃"/>
            <m:ctrlPr>
              <w:rPr>
                <w:rFonts w:ascii="Cambria Math" w:hAnsi="Cambria Math"/>
                <w:b/>
                <w:bCs/>
                <w:i/>
              </w:rPr>
            </m:ctrlPr>
          </m:accPr>
          <m:e>
            <m:r>
              <m:rPr>
                <m:sty m:val="bi"/>
              </m:rPr>
              <w:rPr>
                <w:rFonts w:ascii="Cambria Math" w:hAnsi="Cambria Math"/>
              </w:rPr>
              <m:t>x</m:t>
            </m:r>
          </m:e>
        </m:acc>
      </m:oMath>
      <w:r w:rsidR="001604F0">
        <w:t xml:space="preserve"> que pertence ao domínio </w:t>
      </w:r>
      <m:oMath>
        <m:r>
          <m:rPr>
            <m:scr m:val="script"/>
          </m:rPr>
          <w:rPr>
            <w:rFonts w:ascii="Cambria Math" w:hAnsi="Cambria Math"/>
          </w:rPr>
          <m:t>D</m:t>
        </m:r>
      </m:oMath>
      <w:r w:rsidR="001604F0">
        <w:t xml:space="preserve"> de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1604F0">
        <w:t xml:space="preserve"> e respeita as restrições do problema </w:t>
      </w:r>
      <w:r w:rsidR="001604F0">
        <w:fldChar w:fldCharType="begin"/>
      </w:r>
      <w:r w:rsidR="001604F0">
        <w:instrText xml:space="preserve"> REF _Ref151920241 \h </w:instrText>
      </w:r>
      <w:r w:rsidR="001604F0">
        <w:fldChar w:fldCharType="separate"/>
      </w:r>
      <w:r w:rsidR="00D244CB">
        <w:t>(</w:t>
      </w:r>
      <w:r w:rsidR="00D244CB">
        <w:rPr>
          <w:noProof/>
        </w:rPr>
        <w:t>C</w:t>
      </w:r>
      <w:r w:rsidR="00D244CB">
        <w:t>.</w:t>
      </w:r>
      <w:r w:rsidR="00D244CB">
        <w:rPr>
          <w:noProof/>
        </w:rPr>
        <w:t>1</w:t>
      </w:r>
      <w:r w:rsidR="00D244CB">
        <w:t>)</w:t>
      </w:r>
      <w:r w:rsidR="001604F0">
        <w:fldChar w:fldCharType="end"/>
      </w:r>
      <w:r w:rsidR="001604F0">
        <w:t xml:space="preserve"> é chamado de </w:t>
      </w:r>
      <w:r w:rsidR="001604F0" w:rsidRPr="001604F0">
        <w:rPr>
          <w:rStyle w:val="Forte"/>
        </w:rPr>
        <w:t>ponto viável</w:t>
      </w:r>
      <w:r w:rsidR="001604F0">
        <w:t>.</w:t>
      </w:r>
      <w:r w:rsidR="002738E6">
        <w:t xml:space="preserve"> Por fim, muitas vezes chamamos o problema </w:t>
      </w:r>
      <w:r w:rsidR="002738E6">
        <w:fldChar w:fldCharType="begin"/>
      </w:r>
      <w:r w:rsidR="002738E6">
        <w:instrText xml:space="preserve"> REF _Ref151920241 \h </w:instrText>
      </w:r>
      <w:r w:rsidR="002738E6">
        <w:fldChar w:fldCharType="separate"/>
      </w:r>
      <w:r w:rsidR="00D244CB">
        <w:t>(</w:t>
      </w:r>
      <w:r w:rsidR="00D244CB">
        <w:rPr>
          <w:noProof/>
        </w:rPr>
        <w:t>C</w:t>
      </w:r>
      <w:r w:rsidR="00D244CB">
        <w:t>.</w:t>
      </w:r>
      <w:r w:rsidR="00D244CB">
        <w:rPr>
          <w:noProof/>
        </w:rPr>
        <w:t>1</w:t>
      </w:r>
      <w:r w:rsidR="00D244CB">
        <w:t>)</w:t>
      </w:r>
      <w:r w:rsidR="002738E6">
        <w:fldChar w:fldCharType="end"/>
      </w:r>
      <w:r w:rsidR="002738E6">
        <w:t xml:space="preserve"> de </w:t>
      </w:r>
      <w:r w:rsidR="002738E6" w:rsidRPr="002738E6">
        <w:rPr>
          <w:rStyle w:val="Forte"/>
        </w:rPr>
        <w:t xml:space="preserve">problema </w:t>
      </w:r>
      <w:r w:rsidR="002738E6">
        <w:rPr>
          <w:rStyle w:val="Forte"/>
        </w:rPr>
        <w:t>primal</w:t>
      </w:r>
      <w:r w:rsidR="002738E6">
        <w:t xml:space="preserve"> (essa nomenclatura fará sentido mais para frente).</w:t>
      </w:r>
    </w:p>
    <w:p w14:paraId="3D4F248D" w14:textId="2FCBCCFB" w:rsidR="00DD3FAB" w:rsidRDefault="00DD3FAB" w:rsidP="00E47929">
      <w:r>
        <w:t xml:space="preserve">A ideia básica da dualidade de Lagrange é levar em conta as restrições em uma única equação estendendo a expressão da função objetivo </w:t>
      </w:r>
      <w:sdt>
        <w:sdtPr>
          <w:id w:val="-134958243"/>
          <w:citation/>
        </w:sdtPr>
        <w:sdtContent>
          <w:r>
            <w:fldChar w:fldCharType="begin"/>
          </w:r>
          <w:r>
            <w:instrText xml:space="preserve"> CITATION Boy04 \l 1046 </w:instrText>
          </w:r>
          <w:r>
            <w:fldChar w:fldCharType="separate"/>
          </w:r>
          <w:r w:rsidR="00D244CB" w:rsidRPr="00D244CB">
            <w:rPr>
              <w:noProof/>
            </w:rPr>
            <w:t>[17]</w:t>
          </w:r>
          <w:r>
            <w:fldChar w:fldCharType="end"/>
          </w:r>
        </w:sdtContent>
      </w:sdt>
      <w:r>
        <w:t xml:space="preserve">. Essa expressão estendida é chamada de </w:t>
      </w:r>
      <w:r w:rsidRPr="00DD3FAB">
        <w:rPr>
          <w:rStyle w:val="Forte"/>
        </w:rPr>
        <w:t>Lagrangiano</w:t>
      </w:r>
      <w:r>
        <w:t xml:space="preserve"> </w:t>
      </w:r>
      <w:r w:rsidR="003C2CBA">
        <w:t xml:space="preserve">(ou função de Lagrange) </w:t>
      </w:r>
      <w:r>
        <w:t>e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866A1C" w14:paraId="296645A5" w14:textId="77777777" w:rsidTr="00062410">
        <w:tc>
          <w:tcPr>
            <w:tcW w:w="345" w:type="pct"/>
            <w:vAlign w:val="center"/>
          </w:tcPr>
          <w:p w14:paraId="13B863AE" w14:textId="77777777" w:rsidR="00866A1C" w:rsidRDefault="00866A1C" w:rsidP="00062410">
            <w:pPr>
              <w:jc w:val="center"/>
            </w:pPr>
          </w:p>
        </w:tc>
        <w:tc>
          <w:tcPr>
            <w:tcW w:w="4295" w:type="pct"/>
            <w:vAlign w:val="center"/>
          </w:tcPr>
          <w:p w14:paraId="23D4C375" w14:textId="1F81E6C0" w:rsidR="00866A1C" w:rsidRPr="00866A1C" w:rsidRDefault="00866A1C" w:rsidP="00062410">
            <m:oMathPara>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oMath>
            </m:oMathPara>
          </w:p>
        </w:tc>
        <w:tc>
          <w:tcPr>
            <w:tcW w:w="360" w:type="pct"/>
            <w:vAlign w:val="center"/>
          </w:tcPr>
          <w:p w14:paraId="345B30A7" w14:textId="1DAB5548" w:rsidR="00866A1C" w:rsidRDefault="00866A1C" w:rsidP="00062410">
            <w:pPr>
              <w:jc w:val="center"/>
            </w:pPr>
            <w:r>
              <w:t>(</w:t>
            </w:r>
            <w:r>
              <w:fldChar w:fldCharType="begin"/>
            </w:r>
            <w:r>
              <w:instrText xml:space="preserve"> STYLEREF 6 \s </w:instrText>
            </w:r>
            <w:r>
              <w:fldChar w:fldCharType="separate"/>
            </w:r>
            <w:r w:rsidR="00D244CB">
              <w:rPr>
                <w:noProof/>
              </w:rPr>
              <w:t>C</w:t>
            </w:r>
            <w:r>
              <w:rPr>
                <w:noProof/>
              </w:rPr>
              <w:fldChar w:fldCharType="end"/>
            </w:r>
            <w:r>
              <w:t>.</w:t>
            </w:r>
            <w:r>
              <w:fldChar w:fldCharType="begin"/>
            </w:r>
            <w:r>
              <w:instrText xml:space="preserve"> SEQ ( \* ARABIC \s 6 </w:instrText>
            </w:r>
            <w:r>
              <w:fldChar w:fldCharType="separate"/>
            </w:r>
            <w:r w:rsidR="00D244CB">
              <w:rPr>
                <w:noProof/>
              </w:rPr>
              <w:t>2</w:t>
            </w:r>
            <w:r>
              <w:rPr>
                <w:noProof/>
              </w:rPr>
              <w:fldChar w:fldCharType="end"/>
            </w:r>
            <w:r>
              <w:t>)</w:t>
            </w:r>
          </w:p>
        </w:tc>
      </w:tr>
    </w:tbl>
    <w:p w14:paraId="1FFCA93C" w14:textId="3FF69813" w:rsidR="003C2CBA" w:rsidRDefault="00866A1C" w:rsidP="00E47929">
      <w:r>
        <w:br/>
      </w:r>
      <w:r w:rsidR="003C2CBA">
        <w:t xml:space="preserve">Os termos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3C2CBA">
        <w:t xml:space="preserve"> 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rsidR="003C2CBA">
        <w:t xml:space="preserve"> são chamados de </w:t>
      </w:r>
      <w:r w:rsidR="003C2CBA" w:rsidRPr="003C2CBA">
        <w:rPr>
          <w:rStyle w:val="Forte"/>
        </w:rPr>
        <w:t>multiplicadores de Lagrange</w:t>
      </w:r>
      <w:r w:rsidR="003C2CBA">
        <w:t>. Os primeiros associados às restrições de desigualdade e os segundos às restrições de igualdade.</w:t>
      </w:r>
      <w:r w:rsidR="00CE2BA1">
        <w:t xml:space="preserve"> Observar que, quando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CE2BA1">
        <w:t xml:space="preserve">, estamos premiando os valores se </w:t>
      </w:r>
      <m:oMath>
        <m:r>
          <w:rPr>
            <w:rFonts w:ascii="Cambria Math" w:hAnsi="Cambria Math"/>
          </w:rPr>
          <m:t>x</m:t>
        </m:r>
      </m:oMath>
      <w:r w:rsidR="00CE2BA1">
        <w:t xml:space="preserve"> que tornam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E2BA1">
        <w:t xml:space="preserve"> muito negativa, pois, quanto mais negativa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E2BA1">
        <w:t xml:space="preserve"> menos vale </w:t>
      </w:r>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oMath>
      <w:r w:rsidR="00CE2BA1">
        <w:t>.</w:t>
      </w:r>
    </w:p>
    <w:p w14:paraId="27D7FAB6" w14:textId="52EA2066" w:rsidR="003C2CBA" w:rsidRDefault="00CE2BA1" w:rsidP="00E47929">
      <w:r>
        <w:t xml:space="preserve">Dando prosseguimento, ao tentar minimizar </w:t>
      </w:r>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oMath>
      <w:r>
        <w:t>, encontramos a</w:t>
      </w:r>
      <w:r w:rsidR="003C2CBA">
        <w:t xml:space="preserve"> </w:t>
      </w:r>
      <w:r w:rsidR="003C2CBA" w:rsidRPr="00CE2BA1">
        <w:rPr>
          <w:rStyle w:val="Forte"/>
        </w:rPr>
        <w:t>função de Lagrange dual</w:t>
      </w:r>
      <w:r w:rsidR="00D854AC">
        <w:t>, que é</w:t>
      </w:r>
      <w:r w:rsidR="003C2CBA">
        <w:t xml:space="preserve"> definida como o mínimo do Lagrangiano com relação a </w:t>
      </w:r>
      <m:oMath>
        <m:r>
          <m:rPr>
            <m:sty m:val="bi"/>
          </m:rPr>
          <w:rPr>
            <w:rFonts w:ascii="Cambria Math" w:hAnsi="Cambria Math"/>
          </w:rPr>
          <m:t>x</m:t>
        </m:r>
      </m:oMath>
      <w:r w:rsidR="003C2CBA">
        <w:t>. Ela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866A1C" w14:paraId="26259197" w14:textId="77777777" w:rsidTr="00062410">
        <w:tc>
          <w:tcPr>
            <w:tcW w:w="345" w:type="pct"/>
            <w:vAlign w:val="center"/>
          </w:tcPr>
          <w:p w14:paraId="3CAC719A" w14:textId="77777777" w:rsidR="00866A1C" w:rsidRDefault="00866A1C" w:rsidP="00062410">
            <w:pPr>
              <w:jc w:val="center"/>
            </w:pPr>
          </w:p>
        </w:tc>
        <w:tc>
          <w:tcPr>
            <w:tcW w:w="4295" w:type="pct"/>
            <w:vAlign w:val="center"/>
          </w:tcPr>
          <w:p w14:paraId="3E8EED26" w14:textId="10AB3D25" w:rsidR="00866A1C" w:rsidRPr="00866A1C" w:rsidRDefault="00866A1C" w:rsidP="00062410">
            <m:oMathPara>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e>
                    </m:d>
                  </m:e>
                </m:func>
                <m:r>
                  <w:rPr>
                    <w:rFonts w:ascii="Cambria Math" w:hAnsi="Cambria Math"/>
                  </w:rPr>
                  <m:t>.</m:t>
                </m:r>
              </m:oMath>
            </m:oMathPara>
          </w:p>
        </w:tc>
        <w:tc>
          <w:tcPr>
            <w:tcW w:w="360" w:type="pct"/>
            <w:vAlign w:val="center"/>
          </w:tcPr>
          <w:p w14:paraId="0C2C9A3B" w14:textId="01F99ED6" w:rsidR="00866A1C" w:rsidRDefault="00866A1C" w:rsidP="00062410">
            <w:pPr>
              <w:jc w:val="center"/>
            </w:pPr>
            <w:r>
              <w:t>(</w:t>
            </w:r>
            <w:r>
              <w:fldChar w:fldCharType="begin"/>
            </w:r>
            <w:r>
              <w:instrText xml:space="preserve"> STYLEREF 6 \s </w:instrText>
            </w:r>
            <w:r>
              <w:fldChar w:fldCharType="separate"/>
            </w:r>
            <w:r w:rsidR="00D244CB">
              <w:rPr>
                <w:noProof/>
              </w:rPr>
              <w:t>C</w:t>
            </w:r>
            <w:r>
              <w:rPr>
                <w:noProof/>
              </w:rPr>
              <w:fldChar w:fldCharType="end"/>
            </w:r>
            <w:r>
              <w:t>.</w:t>
            </w:r>
            <w:r>
              <w:fldChar w:fldCharType="begin"/>
            </w:r>
            <w:r>
              <w:instrText xml:space="preserve"> SEQ ( \* ARABIC \s 6 </w:instrText>
            </w:r>
            <w:r>
              <w:fldChar w:fldCharType="separate"/>
            </w:r>
            <w:r w:rsidR="00D244CB">
              <w:rPr>
                <w:noProof/>
              </w:rPr>
              <w:t>3</w:t>
            </w:r>
            <w:r>
              <w:rPr>
                <w:noProof/>
              </w:rPr>
              <w:fldChar w:fldCharType="end"/>
            </w:r>
            <w:r>
              <w:t>)</w:t>
            </w:r>
          </w:p>
        </w:tc>
      </w:tr>
    </w:tbl>
    <w:p w14:paraId="4D063740" w14:textId="23D5DE65" w:rsidR="00B73FDE" w:rsidRDefault="00866A1C" w:rsidP="008D7816">
      <w:r>
        <w:br/>
        <w:t xml:space="preserve">A função de Lagrange dual é côncava, mesmo que </w:t>
      </w:r>
      <w:r w:rsidR="008D7816">
        <w:t xml:space="preserve">o problema definido em </w:t>
      </w:r>
      <w:r w:rsidR="008D7816">
        <w:fldChar w:fldCharType="begin"/>
      </w:r>
      <w:r w:rsidR="008D7816">
        <w:instrText xml:space="preserve"> REF _Ref151920241 \h </w:instrText>
      </w:r>
      <w:r w:rsidR="008D7816">
        <w:fldChar w:fldCharType="separate"/>
      </w:r>
      <w:r w:rsidR="00D244CB">
        <w:t>(</w:t>
      </w:r>
      <w:r w:rsidR="00D244CB">
        <w:rPr>
          <w:noProof/>
        </w:rPr>
        <w:t>C</w:t>
      </w:r>
      <w:r w:rsidR="00D244CB">
        <w:t>.</w:t>
      </w:r>
      <w:r w:rsidR="00D244CB">
        <w:rPr>
          <w:noProof/>
        </w:rPr>
        <w:t>1</w:t>
      </w:r>
      <w:r w:rsidR="00D244CB">
        <w:t>)</w:t>
      </w:r>
      <w:r w:rsidR="008D7816">
        <w:fldChar w:fldCharType="end"/>
      </w:r>
      <w:r>
        <w:t xml:space="preserve"> não seja</w:t>
      </w:r>
      <w:r w:rsidR="008D7816">
        <w:t xml:space="preserve"> (checar as condições necessárias para a convexidade de um problema de otimização em </w:t>
      </w:r>
      <w:sdt>
        <w:sdtPr>
          <w:id w:val="1470320400"/>
          <w:citation/>
        </w:sdtPr>
        <w:sdtContent>
          <w:r w:rsidR="007659BD">
            <w:fldChar w:fldCharType="begin"/>
          </w:r>
          <w:r w:rsidR="007659BD">
            <w:instrText xml:space="preserve">CITATION Boy04 \p 136 \l 1046 </w:instrText>
          </w:r>
          <w:r w:rsidR="007659BD">
            <w:fldChar w:fldCharType="separate"/>
          </w:r>
          <w:r w:rsidR="00D244CB" w:rsidRPr="00D244CB">
            <w:rPr>
              <w:noProof/>
            </w:rPr>
            <w:t>[17, p. 136]</w:t>
          </w:r>
          <w:r w:rsidR="007659BD">
            <w:fldChar w:fldCharType="end"/>
          </w:r>
        </w:sdtContent>
      </w:sdt>
      <w:r w:rsidR="008D7816">
        <w:t>)</w:t>
      </w:r>
      <w:r>
        <w:t xml:space="preserve">. </w:t>
      </w:r>
    </w:p>
    <w:p w14:paraId="5B08B03A" w14:textId="7CFD672A" w:rsidR="008D7816" w:rsidRPr="00B73FDE" w:rsidRDefault="008D7816" w:rsidP="00B73FDE">
      <w:pPr>
        <w:pBdr>
          <w:top w:val="dotted" w:sz="4" w:space="1" w:color="auto"/>
          <w:left w:val="dotted" w:sz="4" w:space="4" w:color="auto"/>
          <w:bottom w:val="dotted" w:sz="4" w:space="1" w:color="auto"/>
          <w:right w:val="dotted" w:sz="4" w:space="4" w:color="auto"/>
        </w:pBdr>
      </w:pPr>
      <w:r>
        <w:t>Para entender</w:t>
      </w:r>
      <w:r w:rsidR="007659BD">
        <w:t xml:space="preserve"> </w:t>
      </w:r>
      <w:r w:rsidR="00B73FDE">
        <w:t xml:space="preserve">a </w:t>
      </w:r>
      <w:r w:rsidR="007659BD">
        <w:t>afirmação</w:t>
      </w:r>
      <w:r w:rsidR="00B73FDE">
        <w:t xml:space="preserve"> acima</w:t>
      </w:r>
      <w:r>
        <w:t xml:space="preserve">, </w:t>
      </w:r>
      <w:r w:rsidR="009D69E6">
        <w:t xml:space="preserve">precisamos reparar que estamos falando da concavidade de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com relação a </w:t>
      </w:r>
      <m:oMath>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e não a </w:t>
      </w:r>
      <m:oMath>
        <m:r>
          <m:rPr>
            <m:sty m:val="bi"/>
          </m:rPr>
          <w:rPr>
            <w:rFonts w:ascii="Cambria Math" w:hAnsi="Cambria Math"/>
          </w:rPr>
          <m:t>x</m:t>
        </m:r>
      </m:oMath>
      <w:r w:rsidR="009D69E6" w:rsidRPr="009D69E6">
        <w:t>.</w:t>
      </w:r>
      <w:r w:rsidR="009D69E6">
        <w:t xml:space="preserve"> Levando isso em conta, podemos escrever o Lagrangiano como </w:t>
      </w:r>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colocando </w:t>
      </w:r>
      <m:oMath>
        <m:r>
          <m:rPr>
            <m:sty m:val="bi"/>
          </m:rPr>
          <w:rPr>
            <w:rFonts w:ascii="Cambria Math" w:hAnsi="Cambria Math"/>
          </w:rPr>
          <m:t>x</m:t>
        </m:r>
      </m:oMath>
      <w:r w:rsidR="009D69E6">
        <w:rPr>
          <w:b/>
          <w:bCs/>
        </w:rPr>
        <w:t xml:space="preserve"> </w:t>
      </w:r>
      <w:r w:rsidR="009D69E6">
        <w:t xml:space="preserve">como um parâmetro e </w:t>
      </w:r>
      <m:oMath>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como as únicas variáveis. Nesse caso, ao fixarmos um </w:t>
      </w:r>
      <m:oMath>
        <m:r>
          <w:rPr>
            <w:rFonts w:ascii="Cambria Math" w:hAnsi="Cambria Math"/>
          </w:rPr>
          <m:t>x</m:t>
        </m:r>
      </m:oMath>
      <w:r w:rsidR="009D69E6">
        <w:t xml:space="preserve">, podemos dizer que </w:t>
      </w:r>
      <m:oMath>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é uma soma de funções afins, pois com </w:t>
      </w:r>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oMath>
      <w:r w:rsidR="009D69E6">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rsidR="009D69E6">
        <w:t xml:space="preserve"> 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rsidR="009D69E6">
        <w:t xml:space="preserve"> tornam-se constantes. Com isso, podemos dizer que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 xml:space="preserve"> :</m:t>
            </m:r>
            <m:r>
              <m:rPr>
                <m:sty m:val="bi"/>
              </m:rPr>
              <w:rPr>
                <w:rFonts w:ascii="Cambria Math" w:hAnsi="Cambria Math"/>
              </w:rPr>
              <m:t>x</m:t>
            </m:r>
            <m:r>
              <m:rPr>
                <m:scr m:val="script"/>
              </m:rPr>
              <w:rPr>
                <w:rFonts w:ascii="Cambria Math" w:hAnsi="Cambria Math"/>
              </w:rPr>
              <m:t>∈D</m:t>
            </m:r>
          </m:e>
        </m:d>
      </m:oMath>
      <w:r w:rsidR="009D69E6">
        <w:t xml:space="preserve"> é uma família de funções afins. Logo,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 xml:space="preserve"> :</m:t>
                </m:r>
                <m:r>
                  <m:rPr>
                    <m:sty m:val="bi"/>
                  </m:rPr>
                  <w:rPr>
                    <w:rFonts w:ascii="Cambria Math" w:hAnsi="Cambria Math"/>
                  </w:rPr>
                  <m:t>x</m:t>
                </m:r>
                <m:r>
                  <m:rPr>
                    <m:scr m:val="script"/>
                  </m:rPr>
                  <w:rPr>
                    <w:rFonts w:ascii="Cambria Math" w:hAnsi="Cambria Math"/>
                  </w:rPr>
                  <m:t>∈D</m:t>
                </m:r>
              </m:e>
            </m:d>
          </m:e>
        </m:func>
      </m:oMath>
      <w:r w:rsidR="00B73FDE">
        <w:t xml:space="preserve">, que é uma função côncava, pois para cada valor de </w:t>
      </w:r>
      <m:oMath>
        <m:r>
          <m:rPr>
            <m:sty m:val="bi"/>
          </m:rPr>
          <w:rPr>
            <w:rFonts w:ascii="Cambria Math" w:hAnsi="Cambria Math"/>
          </w:rPr>
          <m:t>x</m:t>
        </m:r>
      </m:oMath>
      <w:r w:rsidR="00B73FDE">
        <w:t xml:space="preserve">, </w:t>
      </w:r>
      <m:oMath>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B73FDE">
        <w:t xml:space="preserve"> é côncava </w:t>
      </w:r>
      <w:sdt>
        <w:sdtPr>
          <w:id w:val="1776060720"/>
          <w:citation/>
        </w:sdtPr>
        <w:sdtContent>
          <w:r w:rsidR="00B73FDE">
            <w:fldChar w:fldCharType="begin"/>
          </w:r>
          <w:r w:rsidR="00B73FDE">
            <w:instrText xml:space="preserve">CITATION Boy04 \p "80, 87" \l 1046 </w:instrText>
          </w:r>
          <w:r w:rsidR="00B73FDE">
            <w:fldChar w:fldCharType="separate"/>
          </w:r>
          <w:r w:rsidR="00D244CB" w:rsidRPr="00D244CB">
            <w:rPr>
              <w:noProof/>
            </w:rPr>
            <w:t>[17, pp. 80, 87]</w:t>
          </w:r>
          <w:r w:rsidR="00B73FDE">
            <w:fldChar w:fldCharType="end"/>
          </w:r>
        </w:sdtContent>
      </w:sdt>
      <w:r w:rsidR="00B73FDE">
        <w:t>.</w:t>
      </w:r>
    </w:p>
    <w:p w14:paraId="735E5AF2" w14:textId="46EB3E52" w:rsidR="001604F0" w:rsidRDefault="001604F0" w:rsidP="00E47929">
      <w:r>
        <w:t xml:space="preserve">A função de Lagrange dual representa um limite inferior para o valor ótimo, ou seja,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Isso porque, para um ponto viável </w:t>
      </w:r>
      <m:oMath>
        <m:acc>
          <m:accPr>
            <m:chr m:val="̃"/>
            <m:ctrlPr>
              <w:rPr>
                <w:rFonts w:ascii="Cambria Math" w:hAnsi="Cambria Math"/>
                <w:b/>
                <w:bCs/>
                <w:i/>
              </w:rPr>
            </m:ctrlPr>
          </m:accPr>
          <m:e>
            <m:r>
              <m:rPr>
                <m:sty m:val="bi"/>
              </m:rPr>
              <w:rPr>
                <w:rFonts w:ascii="Cambria Math" w:hAnsi="Cambria Math"/>
              </w:rPr>
              <m:t>x</m:t>
            </m:r>
          </m:e>
        </m:acc>
      </m:oMath>
      <w:r>
        <w:rPr>
          <w:b/>
          <w:bCs/>
        </w:rPr>
        <w:t xml:space="preserve"> </w:t>
      </w:r>
      <w:r>
        <w:t xml:space="preserve">e para </w:t>
      </w:r>
      <m:oMath>
        <m:r>
          <m:rPr>
            <m:sty m:val="bi"/>
          </m:rPr>
          <w:rPr>
            <w:rFonts w:ascii="Cambria Math" w:hAnsi="Cambria Math"/>
          </w:rPr>
          <m:t>λ</m:t>
        </m:r>
        <m:r>
          <w:rPr>
            <w:rFonts w:ascii="Cambria Math" w:hAnsi="Cambria Math"/>
          </w:rPr>
          <m:t>≽0</m:t>
        </m:r>
      </m:oMath>
      <w:r>
        <w:t xml:space="preserve"> (</w:t>
      </w:r>
      <m:oMath>
        <m:r>
          <w:rPr>
            <w:rFonts w:ascii="Cambria Math" w:hAnsi="Cambria Math"/>
          </w:rPr>
          <m:t>≽</m:t>
        </m:r>
      </m:oMath>
      <w:r>
        <w:t xml:space="preserve"> é igual a </w:t>
      </w:r>
      <m:oMath>
        <m:r>
          <w:rPr>
            <w:rFonts w:ascii="Cambria Math" w:hAnsi="Cambria Math"/>
          </w:rPr>
          <m:t>≥</m:t>
        </m:r>
      </m:oMath>
      <w:r>
        <w:t xml:space="preserve"> elemento a elemento)</w:t>
      </w:r>
      <w:r w:rsidRPr="001604F0">
        <w:t>,</w:t>
      </w:r>
      <w:r>
        <w:t xml:space="preserve"> </w:t>
      </w:r>
      <m:oMath>
        <m:r>
          <w:rPr>
            <w:rFonts w:ascii="Cambria Math" w:hAnsi="Cambria Math"/>
          </w:rPr>
          <w:lastRenderedPageBreak/>
          <m:t>L</m:t>
        </m:r>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e>
                </m:nary>
              </m:e>
            </m:groupChr>
          </m:e>
          <m:lim>
            <m:r>
              <w:rPr>
                <w:rFonts w:ascii="Cambria Math" w:hAnsi="Cambria Math"/>
              </w:rPr>
              <m:t>&lt;0</m:t>
            </m:r>
          </m:lim>
        </m:limUp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oMath>
      <w:r>
        <w:t xml:space="preserve">, já que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r>
          <w:rPr>
            <w:rFonts w:ascii="Cambria Math" w:hAnsi="Cambria Math"/>
          </w:rPr>
          <m:t>&lt;0</m:t>
        </m:r>
      </m:oMath>
      <w:r>
        <w:t xml:space="preserve"> 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r>
          <w:rPr>
            <w:rFonts w:ascii="Cambria Math" w:hAnsi="Cambria Math"/>
          </w:rPr>
          <m:t>=0</m:t>
        </m:r>
      </m:oMath>
      <w:r>
        <w:t xml:space="preserve">. Logo,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e>
        </m:func>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oMath>
      <w:r>
        <w:t>.</w:t>
      </w:r>
      <w:r w:rsidR="002738E6">
        <w:t xml:space="preserve"> Assim, para cada par </w:t>
      </w:r>
      <m:oMath>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2738E6">
        <w:t xml:space="preserve"> com </w:t>
      </w:r>
      <m:oMath>
        <m:r>
          <m:rPr>
            <m:sty m:val="bi"/>
          </m:rPr>
          <w:rPr>
            <w:rFonts w:ascii="Cambria Math" w:hAnsi="Cambria Math"/>
          </w:rPr>
          <m:t>λ</m:t>
        </m:r>
        <m:r>
          <w:rPr>
            <w:rFonts w:ascii="Cambria Math" w:hAnsi="Cambria Math"/>
          </w:rPr>
          <m:t>≽0</m:t>
        </m:r>
      </m:oMath>
      <w:r w:rsidR="002738E6">
        <w:t xml:space="preserv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2738E6">
        <w:t xml:space="preserve"> representa um limite inferior diferente para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2738E6">
        <w:t>.</w:t>
      </w:r>
    </w:p>
    <w:p w14:paraId="49C1D061" w14:textId="54B69A04" w:rsidR="002738E6" w:rsidRDefault="002738E6" w:rsidP="002738E6">
      <w:r>
        <w:t xml:space="preserve">Poderíamos nos perguntar qual é o melhor limite inferior que poderíamos encontrar a partir de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t xml:space="preserve">. Essa pergunta dá origem ao </w:t>
      </w:r>
      <w:r w:rsidRPr="002738E6">
        <w:rPr>
          <w:rStyle w:val="Forte"/>
        </w:rPr>
        <w:t>problema dual de Lagrange</w:t>
      </w:r>
      <w:r>
        <w:rPr>
          <w:rStyle w:val="Forte"/>
        </w:rPr>
        <w:t xml:space="preserve"> </w:t>
      </w:r>
      <w:r w:rsidRPr="002738E6">
        <w:t>que é definido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2738E6" w14:paraId="7A20E8BE" w14:textId="77777777" w:rsidTr="00062410">
        <w:tc>
          <w:tcPr>
            <w:tcW w:w="345" w:type="pct"/>
            <w:vAlign w:val="center"/>
          </w:tcPr>
          <w:p w14:paraId="64EC1B07" w14:textId="1ED2D3F0" w:rsidR="002738E6" w:rsidRDefault="002738E6" w:rsidP="00062410">
            <w:pPr>
              <w:jc w:val="center"/>
            </w:pPr>
          </w:p>
        </w:tc>
        <w:tc>
          <w:tcPr>
            <w:tcW w:w="4295" w:type="pct"/>
            <w:vAlign w:val="center"/>
          </w:tcPr>
          <w:p w14:paraId="4F852427" w14:textId="77777777" w:rsidR="002738E6" w:rsidRPr="002738E6" w:rsidRDefault="002738E6" w:rsidP="002738E6">
            <w:pPr>
              <w:jc w:val="center"/>
            </w:pPr>
            <m:oMathPara>
              <m:oMath>
                <m:r>
                  <m:rPr>
                    <m:sty m:val="p"/>
                  </m:rPr>
                  <w:rPr>
                    <w:rFonts w:ascii="Cambria Math" w:hAnsi="Cambria Math"/>
                  </w:rPr>
                  <m:t xml:space="preserve">maximizar </m:t>
                </m:r>
                <m:r>
                  <w:rPr>
                    <w:rFonts w:ascii="Cambria Math" w:hAnsi="Cambria Math"/>
                  </w:rPr>
                  <m:t xml:space="preserve"> 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m:oMathPara>
          </w:p>
          <w:p w14:paraId="33E0F39D" w14:textId="013EAF7B" w:rsidR="002738E6" w:rsidRPr="00866A1C" w:rsidRDefault="002738E6" w:rsidP="002738E6">
            <w:pPr>
              <w:jc w:val="center"/>
            </w:pPr>
            <m:oMathPara>
              <m:oMath>
                <m:r>
                  <m:rPr>
                    <m:sty m:val="p"/>
                  </m:rPr>
                  <w:rPr>
                    <w:rFonts w:ascii="Cambria Math" w:hAnsi="Cambria Math"/>
                  </w:rPr>
                  <m:t xml:space="preserve">sujeito a   </m:t>
                </m:r>
                <m:r>
                  <m:rPr>
                    <m:sty m:val="b"/>
                  </m:rPr>
                  <w:rPr>
                    <w:rFonts w:ascii="Cambria Math" w:hAnsi="Cambria Math"/>
                  </w:rPr>
                  <m:t>λ</m:t>
                </m:r>
                <m:r>
                  <w:rPr>
                    <w:rFonts w:ascii="Cambria Math" w:hAnsi="Cambria Math"/>
                  </w:rPr>
                  <m:t xml:space="preserve">≽0     </m:t>
                </m:r>
              </m:oMath>
            </m:oMathPara>
          </w:p>
        </w:tc>
        <w:tc>
          <w:tcPr>
            <w:tcW w:w="360" w:type="pct"/>
            <w:vAlign w:val="center"/>
          </w:tcPr>
          <w:p w14:paraId="57EEAAF2" w14:textId="6308E57C" w:rsidR="002738E6" w:rsidRDefault="002738E6" w:rsidP="00062410">
            <w:pPr>
              <w:jc w:val="center"/>
            </w:pPr>
            <w:bookmarkStart w:id="126" w:name="_Ref151941176"/>
            <w:r>
              <w:t>(</w:t>
            </w:r>
            <w:r>
              <w:fldChar w:fldCharType="begin"/>
            </w:r>
            <w:r>
              <w:instrText xml:space="preserve"> STYLEREF 6 \s </w:instrText>
            </w:r>
            <w:r>
              <w:fldChar w:fldCharType="separate"/>
            </w:r>
            <w:r w:rsidR="00D244CB">
              <w:rPr>
                <w:noProof/>
              </w:rPr>
              <w:t>C</w:t>
            </w:r>
            <w:r>
              <w:rPr>
                <w:noProof/>
              </w:rPr>
              <w:fldChar w:fldCharType="end"/>
            </w:r>
            <w:r>
              <w:t>.</w:t>
            </w:r>
            <w:r>
              <w:fldChar w:fldCharType="begin"/>
            </w:r>
            <w:r>
              <w:instrText xml:space="preserve"> SEQ ( \* ARABIC \s 6 </w:instrText>
            </w:r>
            <w:r>
              <w:fldChar w:fldCharType="separate"/>
            </w:r>
            <w:r w:rsidR="00D244CB">
              <w:rPr>
                <w:noProof/>
              </w:rPr>
              <w:t>4</w:t>
            </w:r>
            <w:r>
              <w:rPr>
                <w:noProof/>
              </w:rPr>
              <w:fldChar w:fldCharType="end"/>
            </w:r>
            <w:r>
              <w:t>)</w:t>
            </w:r>
            <w:bookmarkEnd w:id="126"/>
          </w:p>
        </w:tc>
      </w:tr>
    </w:tbl>
    <w:p w14:paraId="784CB9E6" w14:textId="3E6259CA" w:rsidR="00E66220" w:rsidRDefault="00113975" w:rsidP="002738E6">
      <w:r>
        <w:br/>
        <w:t xml:space="preserve">Nos referimos a </w:t>
      </w:r>
      <m:oMath>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oMath>
      <w:r>
        <w:t xml:space="preserve"> como </w:t>
      </w:r>
      <w:r w:rsidRPr="00113975">
        <w:rPr>
          <w:rStyle w:val="Forte"/>
        </w:rPr>
        <w:t>ótimo dual</w:t>
      </w:r>
      <w:r w:rsidR="00E66220">
        <w:t xml:space="preserve"> e denotamos seu valor ótimo correspondente </w:t>
      </w:r>
      <m:oMath>
        <m:sSup>
          <m:sSupPr>
            <m:ctrlPr>
              <w:rPr>
                <w:rFonts w:ascii="Cambria Math" w:hAnsi="Cambria Math"/>
                <w:i/>
              </w:rPr>
            </m:ctrlPr>
          </m:sSupPr>
          <m:e>
            <m:r>
              <w:rPr>
                <w:rFonts w:ascii="Cambria Math" w:hAnsi="Cambria Math"/>
              </w:rPr>
              <m:t>d</m:t>
            </m:r>
          </m:e>
          <m:sup>
            <m:r>
              <w:rPr>
                <w:rFonts w:ascii="Cambria Math" w:hAnsi="Cambria Math"/>
              </w:rPr>
              <m:t>*</m:t>
            </m:r>
          </m:sup>
        </m:sSup>
      </m:oMath>
      <w:r w:rsidR="00E66220">
        <w:t>.</w:t>
      </w:r>
      <w:r w:rsidR="009D31BD">
        <w:t xml:space="preserve"> Reparar que o problema </w:t>
      </w:r>
      <w:r w:rsidR="009D31BD">
        <w:fldChar w:fldCharType="begin"/>
      </w:r>
      <w:r w:rsidR="009D31BD">
        <w:instrText xml:space="preserve"> REF _Ref151941176 \h </w:instrText>
      </w:r>
      <w:r w:rsidR="009D31BD">
        <w:fldChar w:fldCharType="separate"/>
      </w:r>
      <w:r w:rsidR="00D244CB">
        <w:t>(</w:t>
      </w:r>
      <w:r w:rsidR="00D244CB">
        <w:rPr>
          <w:noProof/>
        </w:rPr>
        <w:t>C</w:t>
      </w:r>
      <w:r w:rsidR="00D244CB">
        <w:t>.</w:t>
      </w:r>
      <w:r w:rsidR="00D244CB">
        <w:rPr>
          <w:noProof/>
        </w:rPr>
        <w:t>4</w:t>
      </w:r>
      <w:r w:rsidR="00D244CB">
        <w:t>)</w:t>
      </w:r>
      <w:r w:rsidR="009D31BD">
        <w:fldChar w:fldCharType="end"/>
      </w:r>
      <w:r w:rsidR="009D31BD">
        <w:t xml:space="preserve"> é convexo, pois a função objetivo é côncava e a restrição é convexa.</w:t>
      </w:r>
    </w:p>
    <w:p w14:paraId="0057C660" w14:textId="736A69EF" w:rsidR="004045A1" w:rsidRDefault="00E66220" w:rsidP="002738E6">
      <w:r>
        <w:t xml:space="preserve">Podemos afirmar que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já que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t xml:space="preserve"> é um limite inferior para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Essa propriedade é chamada de </w:t>
      </w:r>
      <w:r w:rsidRPr="00E66220">
        <w:rPr>
          <w:rStyle w:val="Forte"/>
        </w:rPr>
        <w:t>dualidade fraca</w:t>
      </w:r>
      <w:r>
        <w:t xml:space="preserve">. Quando temos uma igualdade, ou seja,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falamos em </w:t>
      </w:r>
      <w:r w:rsidRPr="00E66220">
        <w:rPr>
          <w:rStyle w:val="Forte"/>
        </w:rPr>
        <w:t>dualidade forte</w:t>
      </w:r>
      <w:r>
        <w:t xml:space="preserve">. Além disso, chamamos de </w:t>
      </w:r>
      <w:r w:rsidRPr="009D31BD">
        <w:rPr>
          <w:rStyle w:val="Forte"/>
        </w:rPr>
        <w:t>gap de dualidade</w:t>
      </w:r>
      <w:r>
        <w:t xml:space="preserve"> a diferença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oMath>
      <w:r>
        <w:t xml:space="preserve">. Em geral, a dualidade forte não é válida. No entanto, quando o problema primal é convexo, normalmente temos dualidade forte </w:t>
      </w:r>
      <w:sdt>
        <w:sdtPr>
          <w:id w:val="-1491403033"/>
          <w:citation/>
        </w:sdtPr>
        <w:sdtContent>
          <w:r w:rsidR="009D31BD">
            <w:fldChar w:fldCharType="begin"/>
          </w:r>
          <w:r w:rsidR="009D31BD">
            <w:instrText xml:space="preserve">CITATION Boy04 \p 226 \l 1046 </w:instrText>
          </w:r>
          <w:r w:rsidR="009D31BD">
            <w:fldChar w:fldCharType="separate"/>
          </w:r>
          <w:r w:rsidR="00D244CB" w:rsidRPr="00D244CB">
            <w:rPr>
              <w:noProof/>
            </w:rPr>
            <w:t>[17, p. 226]</w:t>
          </w:r>
          <w:r w:rsidR="009D31BD">
            <w:fldChar w:fldCharType="end"/>
          </w:r>
        </w:sdtContent>
      </w:sdt>
      <w:r>
        <w:t>.</w:t>
      </w:r>
    </w:p>
    <w:p w14:paraId="0710E639" w14:textId="457371BB" w:rsidR="009D31BD" w:rsidRDefault="009D31BD" w:rsidP="002738E6">
      <w:r>
        <w:t>Quando a dualidade forte é válida, podemos escrever</w:t>
      </w:r>
    </w:p>
    <w:p w14:paraId="72A70982" w14:textId="4BF3E42E" w:rsidR="009D31BD" w:rsidRPr="009C46FF" w:rsidRDefault="00000000" w:rsidP="002738E6">
      <m:oMathPara>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r>
            <w:rPr>
              <w:rFonts w:ascii="Cambria Math" w:hAnsi="Cambria Math"/>
            </w:rPr>
            <m:t>=g</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λ</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ν</m:t>
                  </m:r>
                </m:e>
                <m:sup>
                  <m:r>
                    <w:rPr>
                      <w:rFonts w:ascii="Cambria Math" w:hAnsi="Cambria Math"/>
                    </w:rPr>
                    <m:t>*</m:t>
                  </m:r>
                </m:sup>
              </m:sSup>
            </m:e>
          </m:d>
          <m:r>
            <m:rPr>
              <m:sty m:val="p"/>
            </m:rPr>
            <w:rPr>
              <w:rFonts w:ascii="Cambria Math" w:hAnsi="Cambria Math"/>
            </w:rPr>
            <w:br/>
          </m:r>
        </m:oMath>
        <m:oMath>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e>
              </m:d>
            </m:e>
          </m:func>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m:rPr>
              <m:sty m:val="p"/>
            </m:rPr>
            <w:br/>
          </m:r>
        </m:oMath>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oMath>
      </m:oMathPara>
    </w:p>
    <w:p w14:paraId="70E2C9C2" w14:textId="26A3C82D" w:rsidR="009C46FF" w:rsidRDefault="009C46FF" w:rsidP="002738E6">
      <w:r>
        <w:t xml:space="preserve">Com isso, podemos concluir que, na verdade, as desigualdades são igualdades. Logo, quando o gap de dualidade é zero, temos </w:t>
      </w:r>
      <m:oMath>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=0</m:t>
        </m:r>
      </m:oMath>
      <w:r>
        <w:t>. Mas, como todos os termos dessa soma são não-positivos, temos que</w:t>
      </w:r>
    </w:p>
    <w:p w14:paraId="4FDD6752" w14:textId="6A834517" w:rsidR="009C46FF" w:rsidRPr="009C46FF" w:rsidRDefault="00000000" w:rsidP="002738E6">
      <m:oMathPara>
        <m:oMath>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=0.</m:t>
          </m:r>
        </m:oMath>
      </m:oMathPara>
    </w:p>
    <w:p w14:paraId="292139AC" w14:textId="77777777" w:rsidR="006D5EAB" w:rsidRDefault="009C46FF" w:rsidP="002738E6">
      <w:r>
        <w:t xml:space="preserve">Essa propriedade é chamada de </w:t>
      </w:r>
      <w:proofErr w:type="spellStart"/>
      <w:r w:rsidR="00AB43D6" w:rsidRPr="00AB43D6">
        <w:rPr>
          <w:rStyle w:val="ForteItlicoChar"/>
        </w:rPr>
        <w:t>complementary</w:t>
      </w:r>
      <w:proofErr w:type="spellEnd"/>
      <w:r w:rsidR="00AB43D6" w:rsidRPr="00AB43D6">
        <w:rPr>
          <w:rStyle w:val="ForteItlicoChar"/>
        </w:rPr>
        <w:t xml:space="preserve"> </w:t>
      </w:r>
      <w:proofErr w:type="spellStart"/>
      <w:r w:rsidR="00AB43D6" w:rsidRPr="00AB43D6">
        <w:rPr>
          <w:rStyle w:val="ForteItlicoChar"/>
        </w:rPr>
        <w:t>slackness</w:t>
      </w:r>
      <w:proofErr w:type="spellEnd"/>
      <w:r w:rsidR="00AB43D6">
        <w:rPr>
          <w:i/>
          <w:iCs/>
        </w:rPr>
        <w:t>.</w:t>
      </w:r>
      <w:r w:rsidR="006D5EAB">
        <w:rPr>
          <w:i/>
          <w:iCs/>
        </w:rPr>
        <w:t xml:space="preserve"> </w:t>
      </w:r>
      <w:r w:rsidR="006D5EAB">
        <w:t xml:space="preserve">Além disso, podemos ver que </w:t>
      </w: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oMath>
      <w:r w:rsidR="006D5EAB">
        <w:t xml:space="preserve"> minimiza </w:t>
      </w:r>
      <m:oMath>
        <m:r>
          <w:rPr>
            <w:rFonts w:ascii="Cambria Math" w:hAnsi="Cambria Math"/>
          </w:rPr>
          <m:t>L</m:t>
        </m:r>
        <m:d>
          <m:dPr>
            <m:ctrlPr>
              <w:rPr>
                <w:rFonts w:ascii="Cambria Math" w:hAnsi="Cambria Math"/>
                <w:i/>
              </w:rPr>
            </m:ctrlPr>
          </m:dPr>
          <m:e>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oMath>
      <w:r w:rsidR="006D5EAB">
        <w:t xml:space="preserve"> com relação a </w:t>
      </w:r>
      <m:oMath>
        <m:r>
          <m:rPr>
            <m:sty m:val="bi"/>
          </m:rPr>
          <w:rPr>
            <w:rFonts w:ascii="Cambria Math" w:hAnsi="Cambria Math"/>
          </w:rPr>
          <m:t>x</m:t>
        </m:r>
        <m:r>
          <w:rPr>
            <w:rFonts w:ascii="Cambria Math" w:hAnsi="Cambria Math"/>
          </w:rPr>
          <m:t>.</m:t>
        </m:r>
      </m:oMath>
    </w:p>
    <w:p w14:paraId="55031110" w14:textId="04C5AFB0" w:rsidR="00AB43D6" w:rsidRDefault="006D5EAB" w:rsidP="002738E6">
      <w:r>
        <w:t>Por fim, todo problema de</w:t>
      </w:r>
      <w:r w:rsidR="00AB43D6">
        <w:t xml:space="preserve"> otimização na forma </w:t>
      </w:r>
      <w:r w:rsidR="00AB43D6">
        <w:fldChar w:fldCharType="begin"/>
      </w:r>
      <w:r w:rsidR="00AB43D6">
        <w:instrText xml:space="preserve"> REF _Ref151920241 \h </w:instrText>
      </w:r>
      <w:r w:rsidR="00AB43D6">
        <w:fldChar w:fldCharType="separate"/>
      </w:r>
      <w:r w:rsidR="00D244CB">
        <w:t>(</w:t>
      </w:r>
      <w:r w:rsidR="00D244CB">
        <w:rPr>
          <w:noProof/>
        </w:rPr>
        <w:t>C</w:t>
      </w:r>
      <w:r w:rsidR="00D244CB">
        <w:t>.</w:t>
      </w:r>
      <w:r w:rsidR="00D244CB">
        <w:rPr>
          <w:noProof/>
        </w:rPr>
        <w:t>1</w:t>
      </w:r>
      <w:r w:rsidR="00D244CB">
        <w:t>)</w:t>
      </w:r>
      <w:r w:rsidR="00AB43D6">
        <w:fldChar w:fldCharType="end"/>
      </w:r>
      <w:r>
        <w:t xml:space="preserve"> e com restrições e função objetivo diferenciáveis devem respeitar as chamadas</w:t>
      </w:r>
      <w:r w:rsidR="00AB43D6">
        <w:t xml:space="preserve"> </w:t>
      </w:r>
      <w:r w:rsidR="00AB43D6" w:rsidRPr="00AB43D6">
        <w:rPr>
          <w:rStyle w:val="Forte"/>
        </w:rPr>
        <w:t>condições de KKT</w:t>
      </w:r>
      <w:r w:rsidR="00AB43D6">
        <w:t xml:space="preserve"> (</w:t>
      </w:r>
      <w:proofErr w:type="spellStart"/>
      <w:r w:rsidR="00AB43D6">
        <w:t>Karush</w:t>
      </w:r>
      <w:proofErr w:type="spellEnd"/>
      <w:r w:rsidR="00AB43D6">
        <w:t>-Kuhn-Tucker)</w:t>
      </w:r>
      <w:r>
        <w:t>, que</w:t>
      </w:r>
      <w:r w:rsidR="00AB43D6">
        <w:t xml:space="preserve"> são as seguintes:</w:t>
      </w:r>
    </w:p>
    <w:p w14:paraId="6A3F90EA" w14:textId="6B1E7FC9" w:rsidR="00AB43D6" w:rsidRPr="006D5EAB" w:rsidRDefault="00AB43D6" w:rsidP="002738E6">
      <m:oMathPara>
        <m:oMath>
          <m:r>
            <w:rPr>
              <w:rFonts w:ascii="Cambria Math" w:hAnsi="Cambria Math"/>
            </w:rPr>
            <m:t xml:space="preserve">1.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≤0</m:t>
          </m:r>
          <m:r>
            <m:rPr>
              <m:sty m:val="p"/>
            </m:rPr>
            <w:rPr>
              <w:rFonts w:ascii="Cambria Math" w:hAnsi="Cambria Math"/>
            </w:rPr>
            <w:br/>
          </m:r>
        </m:oMath>
        <m:oMath>
          <m:r>
            <w:rPr>
              <w:rFonts w:ascii="Cambria Math" w:hAnsi="Cambria Math"/>
            </w:rPr>
            <m:t xml:space="preserve">2.  </m:t>
          </m:r>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r>
            <w:rPr>
              <w:rFonts w:ascii="Cambria Math" w:hAnsi="Cambria Math"/>
            </w:rPr>
            <m:t>=0</m:t>
          </m:r>
          <m:r>
            <m:rPr>
              <m:sty m:val="p"/>
            </m:rPr>
            <w:rPr>
              <w:rFonts w:ascii="Cambria Math" w:hAnsi="Cambria Math"/>
            </w:rPr>
            <w:br/>
          </m:r>
        </m:oMath>
        <m:oMath>
          <m:r>
            <w:rPr>
              <w:rFonts w:ascii="Cambria Math" w:hAnsi="Cambria Math"/>
            </w:rPr>
            <m:t xml:space="preserve">3.  </m:t>
          </m:r>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r>
            <w:rPr>
              <w:rFonts w:ascii="Cambria Math" w:hAnsi="Cambria Math"/>
            </w:rPr>
            <m:t>≥0</m:t>
          </m:r>
          <m:r>
            <m:rPr>
              <m:sty m:val="p"/>
            </m:rPr>
            <w:rPr>
              <w:rFonts w:ascii="Cambria Math" w:hAnsi="Cambria Math"/>
            </w:rPr>
            <w:br/>
          </m:r>
        </m:oMath>
        <m:oMath>
          <m:r>
            <w:rPr>
              <w:rFonts w:ascii="Cambria Math" w:hAnsi="Cambria Math"/>
            </w:rPr>
            <m:t xml:space="preserve">4.  </m:t>
          </m:r>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=0</m:t>
          </m:r>
          <m:r>
            <m:rPr>
              <m:sty m:val="p"/>
            </m:rPr>
            <w:rPr>
              <w:rFonts w:ascii="Cambria Math" w:hAnsi="Cambria Math"/>
            </w:rPr>
            <w:br/>
          </m:r>
        </m:oMath>
        <m:oMath>
          <m:r>
            <w:rPr>
              <w:rFonts w:ascii="Cambria Math" w:hAnsi="Cambria Math"/>
            </w:rPr>
            <m:t xml:space="preserve">5.  </m:t>
          </m:r>
          <m:d>
            <m:dPr>
              <m:ctrlPr>
                <w:rPr>
                  <w:rFonts w:ascii="Cambria Math" w:hAnsi="Cambria Math"/>
                  <w:i/>
                </w:rPr>
              </m:ctrlPr>
            </m:dPr>
            <m:e>
              <m:sSub>
                <m:sSubPr>
                  <m:ctrlPr>
                    <w:rPr>
                      <w:rFonts w:ascii="Cambria Math" w:hAnsi="Cambria Math"/>
                    </w:rPr>
                  </m:ctrlPr>
                </m:sSubPr>
                <m:e>
                  <m:r>
                    <m:rPr>
                      <m:sty m:val="p"/>
                    </m:rPr>
                    <w:rPr>
                      <w:rFonts w:ascii="Cambria Math" w:hAnsi="Cambria Math"/>
                    </w:rPr>
                    <m:t>∇</m:t>
                  </m:r>
                  <m:ctrlPr>
                    <w:rPr>
                      <w:rFonts w:ascii="Cambria Math" w:hAnsi="Cambria Math"/>
                      <w:i/>
                    </w:rPr>
                  </m:ctrlPr>
                </m:e>
                <m:sub>
                  <m:r>
                    <m:rPr>
                      <m:sty m:val="bi"/>
                    </m:rPr>
                    <w:rPr>
                      <w:rFonts w:ascii="Cambria Math" w:hAnsi="Cambria Math"/>
                    </w:rPr>
                    <m:t>x</m:t>
                  </m:r>
                </m:sub>
              </m:sSub>
              <m:r>
                <w:rPr>
                  <w:rFonts w:ascii="Cambria Math" w:hAnsi="Cambria Math"/>
                </w:rPr>
                <m:t>L</m:t>
              </m:r>
            </m:e>
          </m:d>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r>
            <w:rPr>
              <w:rFonts w:ascii="Cambria Math" w:hAnsi="Cambria Math"/>
            </w:rPr>
            <m:t xml:space="preserve">=0  ⇒  </m:t>
          </m:r>
          <m:d>
            <m:dPr>
              <m:ctrlPr>
                <w:rPr>
                  <w:rFonts w:ascii="Cambria Math" w:hAnsi="Cambria Math"/>
                  <w:i/>
                </w:rPr>
              </m:ctrlPr>
            </m:dPr>
            <m:e>
              <m:sSub>
                <m:sSubPr>
                  <m:ctrlPr>
                    <w:rPr>
                      <w:rFonts w:ascii="Cambria Math" w:hAnsi="Cambria Math"/>
                    </w:rPr>
                  </m:ctrlPr>
                </m:sSubPr>
                <m:e>
                  <m:r>
                    <m:rPr>
                      <m:sty m:val="p"/>
                    </m:rPr>
                    <w:rPr>
                      <w:rFonts w:ascii="Cambria Math" w:hAnsi="Cambria Math"/>
                    </w:rPr>
                    <m:t>∇</m:t>
                  </m:r>
                </m:e>
                <m:sub>
                  <m:r>
                    <m:rPr>
                      <m:sty m:val="bi"/>
                    </m:rPr>
                    <w:rPr>
                      <w:rFonts w:ascii="Cambria Math" w:hAnsi="Cambria Math"/>
                    </w:rPr>
                    <m:t>x</m:t>
                  </m:r>
                </m:sub>
              </m:sSub>
              <m:sSub>
                <m:sSubPr>
                  <m:ctrlPr>
                    <w:rPr>
                      <w:rFonts w:ascii="Cambria Math" w:hAnsi="Cambria Math"/>
                      <w:i/>
                    </w:rPr>
                  </m:ctrlPr>
                </m:sSubPr>
                <m:e>
                  <m:r>
                    <w:rPr>
                      <w:rFonts w:ascii="Cambria Math" w:hAnsi="Cambria Math"/>
                    </w:rPr>
                    <m:t>f</m:t>
                  </m:r>
                </m:e>
                <m:sub>
                  <m:r>
                    <w:rPr>
                      <w:rFonts w:ascii="Cambria Math" w:hAnsi="Cambria Math"/>
                    </w:rPr>
                    <m:t>0</m:t>
                  </m:r>
                </m:sub>
              </m:sSub>
            </m:e>
          </m:d>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x</m:t>
                      </m:r>
                    </m:sub>
                  </m:sSub>
                  <m:sSub>
                    <m:sSubPr>
                      <m:ctrlPr>
                        <w:rPr>
                          <w:rFonts w:ascii="Cambria Math" w:hAnsi="Cambria Math"/>
                          <w:i/>
                        </w:rPr>
                      </m:ctrlPr>
                    </m:sSubPr>
                    <m:e>
                      <m:r>
                        <w:rPr>
                          <w:rFonts w:ascii="Cambria Math" w:hAnsi="Cambria Math"/>
                        </w:rPr>
                        <m:t>f</m:t>
                      </m:r>
                    </m:e>
                    <m:sub>
                      <m:r>
                        <w:rPr>
                          <w:rFonts w:ascii="Cambria Math" w:hAnsi="Cambria Math"/>
                        </w:rPr>
                        <m:t>i</m:t>
                      </m:r>
                    </m:sub>
                  </m:sSub>
                </m:e>
              </m:d>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=0</m:t>
          </m:r>
        </m:oMath>
      </m:oMathPara>
    </w:p>
    <w:p w14:paraId="30BD5674" w14:textId="6DC02394" w:rsidR="006D5EAB" w:rsidRDefault="006D5EAB" w:rsidP="002738E6">
      <w:r>
        <w:lastRenderedPageBreak/>
        <w:t xml:space="preserve">As duas primeiras condições são as restrições definidas inicialmente em </w:t>
      </w:r>
      <w:r>
        <w:fldChar w:fldCharType="begin"/>
      </w:r>
      <w:r>
        <w:instrText xml:space="preserve"> REF _Ref151920241 \h </w:instrText>
      </w:r>
      <w:r>
        <w:fldChar w:fldCharType="separate"/>
      </w:r>
      <w:r w:rsidR="00D244CB">
        <w:t>(</w:t>
      </w:r>
      <w:r w:rsidR="00D244CB">
        <w:rPr>
          <w:noProof/>
        </w:rPr>
        <w:t>C</w:t>
      </w:r>
      <w:r w:rsidR="00D244CB">
        <w:t>.</w:t>
      </w:r>
      <w:r w:rsidR="00D244CB">
        <w:rPr>
          <w:noProof/>
        </w:rPr>
        <w:t>1</w:t>
      </w:r>
      <w:r w:rsidR="00D244CB">
        <w:t>)</w:t>
      </w:r>
      <w:r>
        <w:fldChar w:fldCharType="end"/>
      </w:r>
      <w:r>
        <w:t xml:space="preserve">. A condição 3 é necessária para que a função de Lagrange dual seja um limite inferior para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como visto anteriormente. A condição 4 vem da </w:t>
      </w:r>
      <w:proofErr w:type="spellStart"/>
      <w:r>
        <w:rPr>
          <w:i/>
          <w:iCs/>
        </w:rPr>
        <w:t>complementary</w:t>
      </w:r>
      <w:proofErr w:type="spellEnd"/>
      <w:r>
        <w:rPr>
          <w:i/>
          <w:iCs/>
        </w:rPr>
        <w:t xml:space="preserve"> </w:t>
      </w:r>
      <w:proofErr w:type="spellStart"/>
      <w:r>
        <w:rPr>
          <w:i/>
          <w:iCs/>
        </w:rPr>
        <w:t>slackness</w:t>
      </w:r>
      <w:proofErr w:type="spellEnd"/>
      <w:r>
        <w:t xml:space="preserve">. A condição vem do fato de que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r>
              <w:rPr>
                <w:rFonts w:ascii="Cambria Math" w:hAnsi="Cambria Math"/>
              </w:rPr>
              <m:t>=L</m:t>
            </m:r>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e>
        </m:func>
      </m:oMath>
      <w:r>
        <w:t>, como visto anteriormente.</w:t>
      </w:r>
    </w:p>
    <w:p w14:paraId="441A3035" w14:textId="44262024" w:rsidR="004045A1" w:rsidRDefault="006D5EAB" w:rsidP="002738E6">
      <w:r>
        <w:t>Se o problema primal for convexo, a</w:t>
      </w:r>
      <w:r w:rsidR="00EB5D89">
        <w:t xml:space="preserve"> validade das condições de KKT já são suficientes para afirmar que existe dualidade forte.</w:t>
      </w:r>
    </w:p>
    <w:p w14:paraId="78CC1D9F" w14:textId="29797072" w:rsidR="00D854AC" w:rsidRDefault="00EB5D89" w:rsidP="002738E6">
      <w:r>
        <w:t>Portanto</w:t>
      </w:r>
      <w:r w:rsidR="00D854AC">
        <w:t xml:space="preserve">, vemos que o problema </w:t>
      </w:r>
      <w:r>
        <w:t xml:space="preserve">de otimização apresentando em </w:t>
      </w:r>
      <w:r>
        <w:fldChar w:fldCharType="begin"/>
      </w:r>
      <w:r>
        <w:instrText xml:space="preserve"> REF _Ref151920241 \h </w:instrText>
      </w:r>
      <w:r>
        <w:fldChar w:fldCharType="separate"/>
      </w:r>
      <w:r w:rsidR="00D244CB">
        <w:t>(</w:t>
      </w:r>
      <w:r w:rsidR="00D244CB">
        <w:rPr>
          <w:noProof/>
        </w:rPr>
        <w:t>C</w:t>
      </w:r>
      <w:r w:rsidR="00D244CB">
        <w:t>.</w:t>
      </w:r>
      <w:r w:rsidR="00D244CB">
        <w:rPr>
          <w:noProof/>
        </w:rPr>
        <w:t>1</w:t>
      </w:r>
      <w:r w:rsidR="00D244CB">
        <w:t>)</w:t>
      </w:r>
      <w:r>
        <w:fldChar w:fldCharType="end"/>
      </w:r>
      <w:r>
        <w:t xml:space="preserve"> </w:t>
      </w:r>
      <w:r w:rsidR="00D854AC">
        <w:t xml:space="preserve">se resume a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d>
                  <m:dPr>
                    <m:ctrlPr>
                      <w:rPr>
                        <w:rFonts w:ascii="Cambria Math" w:hAnsi="Cambria Math"/>
                        <w:i/>
                      </w:rPr>
                    </m:ctrlPr>
                  </m:dPr>
                  <m:e>
                    <m:r>
                      <m:rPr>
                        <m:sty m:val="bi"/>
                      </m:rPr>
                      <w:rPr>
                        <w:rFonts w:ascii="Cambria Math" w:hAnsi="Cambria Math"/>
                      </w:rPr>
                      <m:t>λ,ν</m:t>
                    </m:r>
                  </m:e>
                </m:d>
                <m:ctrlPr>
                  <w:rPr>
                    <w:rFonts w:ascii="Cambria Math" w:hAnsi="Cambria Math"/>
                  </w:rPr>
                </m:ctrlP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λ,ν,x</m:t>
                    </m:r>
                  </m:e>
                </m:d>
              </m:e>
            </m:func>
          </m:e>
        </m:func>
      </m:oMath>
      <w:r w:rsidR="00D854AC">
        <w:t xml:space="preserve"> com </w:t>
      </w:r>
      <m:oMath>
        <m:r>
          <m:rPr>
            <m:sty m:val="b"/>
          </m:rPr>
          <w:rPr>
            <w:rFonts w:ascii="Cambria Math" w:hAnsi="Cambria Math"/>
          </w:rPr>
          <m:t>λ</m:t>
        </m:r>
        <m:r>
          <w:rPr>
            <w:rFonts w:ascii="Cambria Math" w:hAnsi="Cambria Math"/>
          </w:rPr>
          <m:t>≽0</m:t>
        </m:r>
      </m:oMath>
      <w:r>
        <w:t xml:space="preserve"> e, sob condição de gap de dualidade nulo, respeita</w:t>
      </w:r>
      <w:proofErr w:type="spellStart"/>
      <w:r w:rsidR="008E40B4">
        <w:t>ndo</w:t>
      </w:r>
      <w:proofErr w:type="spellEnd"/>
      <w:r>
        <w:t xml:space="preserve"> as condições de KKT.</w:t>
      </w:r>
    </w:p>
    <w:p w14:paraId="10CBDCD6" w14:textId="77777777" w:rsidR="008A0804" w:rsidRDefault="008A0804" w:rsidP="002738E6"/>
    <w:p w14:paraId="748E48F6" w14:textId="003337FA" w:rsidR="008A0804" w:rsidRDefault="008A0804" w:rsidP="008A0804">
      <w:pPr>
        <w:pStyle w:val="Ttulo6"/>
      </w:pPr>
      <w:bookmarkStart w:id="127" w:name="_Ref153016863"/>
      <w:proofErr w:type="spellStart"/>
      <w:r>
        <w:lastRenderedPageBreak/>
        <w:t>Reproducing</w:t>
      </w:r>
      <w:proofErr w:type="spellEnd"/>
      <w:r>
        <w:t xml:space="preserve"> Kernel Hilbert Spaces</w:t>
      </w:r>
      <w:bookmarkEnd w:id="127"/>
    </w:p>
    <w:p w14:paraId="72DA4E47" w14:textId="7F18A87B" w:rsidR="000B1C1D" w:rsidRDefault="000B1C1D" w:rsidP="008A0804">
      <w:r>
        <w:t xml:space="preserve">Para entender o conceito de </w:t>
      </w:r>
      <w:proofErr w:type="spellStart"/>
      <w:r>
        <w:t>Reproducing</w:t>
      </w:r>
      <w:proofErr w:type="spellEnd"/>
      <w:r>
        <w:t xml:space="preserve"> Kernel Hilbert Spaces (RKHS), é necessário entender outros conceitos mais básicos, como o conceito de espaço de Hilbert.</w:t>
      </w:r>
    </w:p>
    <w:p w14:paraId="75B0BB73" w14:textId="09C26637" w:rsidR="000B1C1D" w:rsidRDefault="000B1C1D" w:rsidP="008A0804">
      <w:r>
        <w:t xml:space="preserve">Um espaço de Hilbert </w:t>
      </w:r>
      <m:oMath>
        <m:r>
          <m:rPr>
            <m:scr m:val="double-struck"/>
          </m:rPr>
          <w:rPr>
            <w:rFonts w:ascii="Cambria Math" w:hAnsi="Cambria Math"/>
          </w:rPr>
          <m:t>H</m:t>
        </m:r>
      </m:oMath>
      <w:r>
        <w:t xml:space="preserve"> é um espaço com um produto interno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double-struck"/>
              </m:rPr>
              <w:rPr>
                <w:rFonts w:ascii="Cambria Math" w:hAnsi="Cambria Math"/>
              </w:rPr>
              <m:t>H</m:t>
            </m:r>
          </m:sub>
        </m:sSub>
      </m:oMath>
      <w:r>
        <w:t xml:space="preserve"> que é completo com respeito à norma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double-struck"/>
              </m:rPr>
              <w:rPr>
                <w:rFonts w:ascii="Cambria Math" w:hAnsi="Cambria Math"/>
              </w:rPr>
              <m:t>H</m:t>
            </m:r>
          </m:sub>
        </m:sSub>
      </m:oMath>
      <w:r>
        <w:t xml:space="preserve"> definida pelo produto interno. Um espaço completo é aquele em toda sequência de Cauchy converge para um membro desse espaço</w:t>
      </w:r>
      <w:r w:rsidR="001A42F9">
        <w:t xml:space="preserve">, sendo uma sequência de Cauchy é uma sequência cujos elementos se tornam arbitrariamente muito próximos uns dos outros à medida que a sequência progride </w:t>
      </w:r>
      <w:sdt>
        <w:sdtPr>
          <w:id w:val="515120038"/>
          <w:citation/>
        </w:sdtPr>
        <w:sdtContent>
          <w:r w:rsidR="001A42F9">
            <w:fldChar w:fldCharType="begin"/>
          </w:r>
          <w:r w:rsidR="001A42F9">
            <w:instrText xml:space="preserve"> CITATION Gho21 \l 1046 </w:instrText>
          </w:r>
          <w:r w:rsidR="001A42F9">
            <w:fldChar w:fldCharType="separate"/>
          </w:r>
          <w:r w:rsidR="00D244CB" w:rsidRPr="00D244CB">
            <w:rPr>
              <w:noProof/>
            </w:rPr>
            <w:t>[18]</w:t>
          </w:r>
          <w:r w:rsidR="001A42F9">
            <w:fldChar w:fldCharType="end"/>
          </w:r>
        </w:sdtContent>
      </w:sdt>
      <w:r>
        <w:t>.</w:t>
      </w:r>
    </w:p>
    <w:p w14:paraId="4090A671" w14:textId="699C893E" w:rsidR="001A42F9" w:rsidRDefault="001A42F9" w:rsidP="008A0804">
      <w:r>
        <w:t xml:space="preserve">O espaço de Hilbert é uma generalização do espaço Euclidiano para um espaço de dimensão finita ou infinita (o espaço Euclidiano tem dimensão finita) </w:t>
      </w:r>
      <w:sdt>
        <w:sdtPr>
          <w:id w:val="-1609189695"/>
          <w:citation/>
        </w:sdtPr>
        <w:sdtContent>
          <w:r>
            <w:fldChar w:fldCharType="begin"/>
          </w:r>
          <w:r>
            <w:instrText xml:space="preserve"> CITATION Gho21 \l 1046 </w:instrText>
          </w:r>
          <w:r>
            <w:fldChar w:fldCharType="separate"/>
          </w:r>
          <w:r w:rsidR="00D244CB" w:rsidRPr="00D244CB">
            <w:rPr>
              <w:noProof/>
            </w:rPr>
            <w:t>[18]</w:t>
          </w:r>
          <w:r>
            <w:fldChar w:fldCharType="end"/>
          </w:r>
        </w:sdtContent>
      </w:sdt>
      <w:r>
        <w:t>. Aparentemente, um espaço de Hilbert finito é bem parecido com o espaço Euclidiano. Prece que as diferenças começam a surgir quando falamos de um espaço de Hilbert de dimensão infinita.</w:t>
      </w:r>
    </w:p>
    <w:p w14:paraId="565CFC84" w14:textId="08456A1C" w:rsidR="008A0804" w:rsidRDefault="001A42F9" w:rsidP="008A0804">
      <w:r>
        <w:t xml:space="preserve">Por simplicidade, o produto interno e a norma do espaço de Hilbert serão escritos sem o subscrito </w:t>
      </w:r>
      <m:oMath>
        <m:r>
          <m:rPr>
            <m:scr m:val="double-struck"/>
          </m:rPr>
          <w:rPr>
            <w:rFonts w:ascii="Cambria Math" w:hAnsi="Cambria Math"/>
          </w:rPr>
          <m:t>H</m:t>
        </m:r>
      </m:oMath>
      <w:r>
        <w:t>.</w:t>
      </w:r>
    </w:p>
    <w:p w14:paraId="105344EB" w14:textId="0F00A2AE" w:rsidR="00D5444F" w:rsidRPr="00D5444F" w:rsidRDefault="001A42F9" w:rsidP="00D5444F">
      <w:pPr>
        <w:pBdr>
          <w:top w:val="single" w:sz="4" w:space="1" w:color="auto"/>
          <w:left w:val="single" w:sz="4" w:space="4" w:color="auto"/>
          <w:bottom w:val="single" w:sz="4" w:space="1" w:color="auto"/>
          <w:right w:val="single" w:sz="4" w:space="4" w:color="auto"/>
        </w:pBdr>
        <w:rPr>
          <w:i/>
          <w:iCs/>
        </w:rPr>
      </w:pPr>
      <w:r>
        <w:t xml:space="preserve">Um </w:t>
      </w:r>
      <w:proofErr w:type="spellStart"/>
      <w:r w:rsidRPr="00600CC9">
        <w:rPr>
          <w:rStyle w:val="ForteItlicoChar"/>
        </w:rPr>
        <w:t>reproducing</w:t>
      </w:r>
      <w:proofErr w:type="spellEnd"/>
      <w:r w:rsidRPr="00600CC9">
        <w:rPr>
          <w:rStyle w:val="ForteItlicoChar"/>
        </w:rPr>
        <w:t xml:space="preserve"> kernel Hilbert </w:t>
      </w:r>
      <w:proofErr w:type="spellStart"/>
      <w:r w:rsidRPr="00600CC9">
        <w:rPr>
          <w:rStyle w:val="ForteItlicoChar"/>
        </w:rPr>
        <w:t>space</w:t>
      </w:r>
      <w:proofErr w:type="spellEnd"/>
      <w:r>
        <w:rPr>
          <w:i/>
          <w:iCs/>
        </w:rPr>
        <w:t xml:space="preserve"> </w:t>
      </w:r>
      <w:r>
        <w:t xml:space="preserve">(RKHS) é um espaço de Hilbert </w:t>
      </w:r>
      <m:oMath>
        <m:r>
          <m:rPr>
            <m:scr m:val="double-struck"/>
          </m:rPr>
          <w:rPr>
            <w:rFonts w:ascii="Cambria Math" w:hAnsi="Cambria Math"/>
          </w:rPr>
          <m:t>H</m:t>
        </m:r>
      </m:oMath>
      <w:r>
        <w:t xml:space="preserve"> de funções </w:t>
      </w:r>
      <m:oMath>
        <m:r>
          <w:rPr>
            <w:rFonts w:ascii="Cambria Math" w:hAnsi="Cambria Math"/>
          </w:rPr>
          <m:t>f :</m:t>
        </m:r>
        <m:r>
          <m:rPr>
            <m:scr m:val="script"/>
          </m:rPr>
          <w:rPr>
            <w:rFonts w:ascii="Cambria Math" w:hAnsi="Cambria Math"/>
          </w:rPr>
          <m:t>X</m:t>
        </m:r>
        <m:r>
          <m:rPr>
            <m:scr m:val="double-struck"/>
          </m:rPr>
          <w:rPr>
            <w:rFonts w:ascii="Cambria Math" w:hAnsi="Cambria Math"/>
          </w:rPr>
          <m:t>→R</m:t>
        </m:r>
      </m:oMath>
      <w:r>
        <w:t xml:space="preserve"> com um </w:t>
      </w:r>
      <w:proofErr w:type="spellStart"/>
      <w:r>
        <w:rPr>
          <w:i/>
          <w:iCs/>
        </w:rPr>
        <w:t>reproducing</w:t>
      </w:r>
      <w:proofErr w:type="spellEnd"/>
      <w:r>
        <w:rPr>
          <w:i/>
          <w:iCs/>
        </w:rPr>
        <w:t xml:space="preserve"> kernel </w:t>
      </w:r>
      <w:r>
        <w:t xml:space="preserve">(ou </w:t>
      </w:r>
      <w:r w:rsidRPr="001A42F9">
        <w:rPr>
          <w:rStyle w:val="Forte"/>
        </w:rPr>
        <w:t>kernel</w:t>
      </w:r>
      <w:r>
        <w:t xml:space="preserve">) </w:t>
      </w:r>
      <m:oMath>
        <m:r>
          <w:rPr>
            <w:rFonts w:ascii="Cambria Math" w:hAnsi="Cambria Math"/>
          </w:rPr>
          <m:t>κ :</m:t>
        </m:r>
        <m:sSup>
          <m:sSupPr>
            <m:ctrlPr>
              <w:rPr>
                <w:rFonts w:ascii="Cambria Math" w:hAnsi="Cambria Math"/>
                <w:i/>
              </w:rPr>
            </m:ctrlPr>
          </m:sSupPr>
          <m:e>
            <m:r>
              <m:rPr>
                <m:scr m:val="script"/>
              </m:rPr>
              <w:rPr>
                <w:rFonts w:ascii="Cambria Math" w:hAnsi="Cambria Math"/>
              </w:rPr>
              <m:t>X</m:t>
            </m:r>
          </m:e>
          <m:sup>
            <m:r>
              <w:rPr>
                <w:rFonts w:ascii="Cambria Math" w:hAnsi="Cambria Math"/>
              </w:rPr>
              <m:t>2</m:t>
            </m:r>
          </m:sup>
        </m:sSup>
        <m:r>
          <m:rPr>
            <m:scr m:val="double-struck"/>
          </m:rPr>
          <w:rPr>
            <w:rFonts w:ascii="Cambria Math" w:hAnsi="Cambria Math"/>
          </w:rPr>
          <m:t>↦R</m:t>
        </m:r>
      </m:oMath>
      <w:r>
        <w:t xml:space="preserve"> em que </w:t>
      </w:r>
      <m:oMath>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e>
        </m:d>
        <m:r>
          <m:rPr>
            <m:scr m:val="double-struck"/>
          </m:rPr>
          <w:rPr>
            <w:rFonts w:ascii="Cambria Math" w:hAnsi="Cambria Math"/>
          </w:rPr>
          <m:t>∈H</m:t>
        </m:r>
      </m:oMath>
      <w:r>
        <w:t xml:space="preserve"> 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m:rPr>
                    <m:sty m:val="bi"/>
                  </m:rPr>
                  <w:rPr>
                    <w:rFonts w:ascii="Cambria Math" w:hAnsi="Cambria Math"/>
                  </w:rPr>
                  <m:t>x,,⋅</m:t>
                </m:r>
              </m:e>
            </m:d>
            <m:r>
              <w:rPr>
                <w:rFonts w:ascii="Cambria Math" w:hAnsi="Cambria Math"/>
              </w:rPr>
              <m:t>,f</m:t>
            </m:r>
          </m:e>
        </m:d>
      </m:oMath>
      <w:r>
        <w:t>.</w:t>
      </w:r>
      <w:r w:rsidR="00D5444F">
        <w:t xml:space="preserve"> Essa igualdade é chamada </w:t>
      </w:r>
      <w:proofErr w:type="spellStart"/>
      <w:r w:rsidR="00D5444F" w:rsidRPr="00D5444F">
        <w:rPr>
          <w:b/>
          <w:bCs/>
          <w:i/>
          <w:iCs/>
        </w:rPr>
        <w:t>reproducing</w:t>
      </w:r>
      <w:proofErr w:type="spellEnd"/>
      <w:r w:rsidR="00D5444F" w:rsidRPr="00D5444F">
        <w:rPr>
          <w:b/>
          <w:bCs/>
          <w:i/>
          <w:iCs/>
        </w:rPr>
        <w:t xml:space="preserve"> </w:t>
      </w:r>
      <w:proofErr w:type="spellStart"/>
      <w:r w:rsidR="00D5444F" w:rsidRPr="00D5444F">
        <w:rPr>
          <w:b/>
          <w:bCs/>
          <w:i/>
          <w:iCs/>
        </w:rPr>
        <w:t>property</w:t>
      </w:r>
      <w:proofErr w:type="spellEnd"/>
      <w:r w:rsidR="00D5444F">
        <w:rPr>
          <w:i/>
          <w:iCs/>
        </w:rPr>
        <w:t>.</w:t>
      </w:r>
    </w:p>
    <w:p w14:paraId="50134670" w14:textId="2EFB462B" w:rsidR="0009196A" w:rsidRDefault="00461A97" w:rsidP="00600CC9">
      <w:r>
        <w:t xml:space="preserve">Considere uma função kernel </w:t>
      </w:r>
      <m:oMath>
        <m:r>
          <w:rPr>
            <w:rFonts w:ascii="Cambria Math" w:hAnsi="Cambria Math"/>
          </w:rPr>
          <m:t>κ</m:t>
        </m:r>
        <m:d>
          <m:dPr>
            <m:ctrlPr>
              <w:rPr>
                <w:rFonts w:ascii="Cambria Math" w:hAnsi="Cambria Math"/>
                <w:i/>
              </w:rPr>
            </m:ctrlPr>
          </m:dPr>
          <m:e>
            <m:r>
              <m:rPr>
                <m:sty m:val="bi"/>
              </m:rPr>
              <w:rPr>
                <w:rFonts w:ascii="Cambria Math" w:hAnsi="Cambria Math"/>
              </w:rPr>
              <m:t>x,y</m:t>
            </m:r>
          </m:e>
        </m:d>
      </m:oMath>
      <w:r>
        <w:t xml:space="preserve"> de duas variáveis. Suponha que, para </w:t>
      </w:r>
      <m:oMath>
        <m:r>
          <w:rPr>
            <w:rFonts w:ascii="Cambria Math" w:hAnsi="Cambria Math"/>
          </w:rPr>
          <m:t>n</m:t>
        </m:r>
      </m:oMath>
      <w:r>
        <w:t xml:space="preserve"> pontos, fixemos a variável </w:t>
      </w:r>
      <m:oMath>
        <m:r>
          <m:rPr>
            <m:sty m:val="bi"/>
          </m:rPr>
          <w:rPr>
            <w:rFonts w:ascii="Cambria Math" w:hAnsi="Cambria Math"/>
          </w:rPr>
          <m:t>y</m:t>
        </m:r>
      </m:oMath>
      <w:r>
        <w:rPr>
          <w:b/>
          <w:bCs/>
        </w:rPr>
        <w:t xml:space="preserve"> </w:t>
      </w:r>
      <w:r>
        <w:t xml:space="preserve">para ter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r>
              <m:rPr>
                <m:sty m:val="bi"/>
              </m:rPr>
              <w:rPr>
                <w:rFonts w:ascii="Cambria Math" w:hAnsi="Cambria Math"/>
              </w:rPr>
              <m:t>y</m:t>
            </m:r>
          </m:e>
        </m:d>
        <m:r>
          <w:rPr>
            <w:rFonts w:ascii="Cambria Math" w:hAnsi="Cambria Math"/>
          </w:rPr>
          <m:t>,</m:t>
        </m:r>
      </m:oMath>
      <w:r>
        <w:t xml:space="preserve">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r>
              <m:rPr>
                <m:sty m:val="bi"/>
              </m:rPr>
              <w:rPr>
                <w:rFonts w:ascii="Cambria Math" w:hAnsi="Cambria Math"/>
              </w:rPr>
              <m:t>y</m:t>
            </m:r>
          </m:e>
        </m:d>
        <m:r>
          <w:rPr>
            <w:rFonts w:ascii="Cambria Math" w:hAnsi="Cambria Math"/>
          </w:rPr>
          <m:t>,</m:t>
        </m:r>
      </m:oMath>
      <w:r>
        <w:t xml:space="preserve"> </w:t>
      </w:r>
      <m:oMath>
        <m:r>
          <w:rPr>
            <w:rFonts w:ascii="Cambria Math" w:hAnsi="Cambria Math"/>
          </w:rPr>
          <m:t>…,</m:t>
        </m:r>
      </m:oMath>
      <w:r>
        <w:t xml:space="preserve">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y</m:t>
            </m:r>
          </m:e>
        </m:d>
      </m:oMath>
      <w:r>
        <w:t xml:space="preserve">, que são todas funções da variável </w:t>
      </w:r>
      <m:oMath>
        <m:r>
          <m:rPr>
            <m:sty m:val="bi"/>
          </m:rPr>
          <w:rPr>
            <w:rFonts w:ascii="Cambria Math" w:hAnsi="Cambria Math"/>
          </w:rPr>
          <m:t>y</m:t>
        </m:r>
      </m:oMath>
      <w:r>
        <w:t>. RKHS é um espaço de funções que é o conjunto de todas as possíveis combinações lineares dessas funções, ou seja,</w:t>
      </w:r>
    </w:p>
    <w:p w14:paraId="7C39627E" w14:textId="65BC5DB5" w:rsidR="00461A97" w:rsidRPr="00461A97" w:rsidRDefault="00461A97" w:rsidP="00600CC9">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e>
                  </m:d>
                </m:e>
              </m:nary>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κ</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m:t>
                      </m:r>
                    </m:e>
                  </m:d>
                </m:e>
              </m:nary>
            </m:e>
          </m:d>
          <m:r>
            <w:rPr>
              <w:rFonts w:ascii="Cambria Math" w:hAnsi="Cambria Math"/>
            </w:rPr>
            <m:t>.</m:t>
          </m:r>
        </m:oMath>
      </m:oMathPara>
    </w:p>
    <w:p w14:paraId="6050E277" w14:textId="4EC40102" w:rsidR="00461A97" w:rsidRDefault="00461A97" w:rsidP="00600CC9">
      <w:r>
        <w:t xml:space="preserve">Trazendo para algo concreto, poderíamos ter o kernel </w:t>
      </w:r>
      <m:oMath>
        <m:r>
          <w:rPr>
            <w:rFonts w:ascii="Cambria Math" w:hAnsi="Cambria Math"/>
          </w:rPr>
          <m:t>κ</m:t>
        </m:r>
        <m:d>
          <m:dPr>
            <m:ctrlPr>
              <w:rPr>
                <w:rFonts w:ascii="Cambria Math" w:hAnsi="Cambria Math"/>
                <w:i/>
              </w:rPr>
            </m:ctrlPr>
          </m:dPr>
          <m:e>
            <m:r>
              <w:rPr>
                <w:rFonts w:ascii="Cambria Math" w:hAnsi="Cambria Math"/>
              </w:rPr>
              <m:t>x,y</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2y</m:t>
            </m:r>
          </m:sup>
        </m:sSup>
      </m:oMath>
      <w:r>
        <w:t xml:space="preserve">. As funções </w:t>
      </w:r>
      <m:oMath>
        <m:r>
          <w:rPr>
            <w:rFonts w:ascii="Cambria Math" w:hAnsi="Cambria Math"/>
          </w:rPr>
          <m:t>g</m:t>
        </m:r>
        <m:d>
          <m:dPr>
            <m:ctrlPr>
              <w:rPr>
                <w:rFonts w:ascii="Cambria Math" w:hAnsi="Cambria Math"/>
                <w:i/>
              </w:rPr>
            </m:ctrlPr>
          </m:dPr>
          <m:e>
            <m:r>
              <w:rPr>
                <w:rFonts w:ascii="Cambria Math" w:hAnsi="Cambria Math"/>
              </w:rPr>
              <m:t>y</m:t>
            </m:r>
          </m:e>
        </m:d>
        <m:r>
          <w:rPr>
            <w:rFonts w:ascii="Cambria Math" w:hAnsi="Cambria Math"/>
          </w:rPr>
          <m:t>=3</m:t>
        </m:r>
        <m:sSup>
          <m:sSupPr>
            <m:ctrlPr>
              <w:rPr>
                <w:rFonts w:ascii="Cambria Math" w:hAnsi="Cambria Math"/>
                <w:i/>
              </w:rPr>
            </m:ctrlPr>
          </m:sSupPr>
          <m:e>
            <m:r>
              <w:rPr>
                <w:rFonts w:ascii="Cambria Math" w:hAnsi="Cambria Math"/>
              </w:rPr>
              <m:t>e</m:t>
            </m:r>
          </m:e>
          <m:sup>
            <m:r>
              <w:rPr>
                <w:rFonts w:ascii="Cambria Math" w:hAnsi="Cambria Math"/>
              </w:rPr>
              <m:t>2y</m:t>
            </m:r>
          </m:sup>
        </m:sSup>
      </m:oMath>
      <w:r>
        <w:t xml:space="preserve"> e </w:t>
      </w:r>
      <m:oMath>
        <m:r>
          <w:rPr>
            <w:rFonts w:ascii="Cambria Math" w:hAnsi="Cambria Math"/>
          </w:rPr>
          <m:t>h</m:t>
        </m:r>
        <m:d>
          <m:dPr>
            <m:ctrlPr>
              <w:rPr>
                <w:rFonts w:ascii="Cambria Math" w:hAnsi="Cambria Math"/>
                <w:i/>
              </w:rPr>
            </m:ctrlPr>
          </m:dPr>
          <m:e>
            <m:r>
              <w:rPr>
                <w:rFonts w:ascii="Cambria Math" w:hAnsi="Cambria Math"/>
              </w:rPr>
              <m:t>y</m:t>
            </m:r>
          </m:e>
        </m:d>
        <m:r>
          <w:rPr>
            <w:rFonts w:ascii="Cambria Math" w:hAnsi="Cambria Math"/>
          </w:rPr>
          <m:t>=5</m:t>
        </m:r>
        <m:sSup>
          <m:sSupPr>
            <m:ctrlPr>
              <w:rPr>
                <w:rFonts w:ascii="Cambria Math" w:hAnsi="Cambria Math"/>
                <w:i/>
              </w:rPr>
            </m:ctrlPr>
          </m:sSupPr>
          <m:e>
            <m:r>
              <w:rPr>
                <w:rFonts w:ascii="Cambria Math" w:hAnsi="Cambria Math"/>
              </w:rPr>
              <m:t>e</m:t>
            </m:r>
          </m:e>
          <m:sup>
            <m:r>
              <w:rPr>
                <w:rFonts w:ascii="Cambria Math" w:hAnsi="Cambria Math"/>
              </w:rPr>
              <m:t>2y</m:t>
            </m:r>
          </m:sup>
        </m:sSup>
      </m:oMath>
      <w:r>
        <w:t xml:space="preserve"> seriam exemplo de funções pertencentes ao RKHS </w:t>
      </w:r>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2y</m:t>
                    </m:r>
                  </m:sup>
                </m:sSup>
              </m:e>
            </m:nary>
          </m:e>
        </m:d>
        <m:r>
          <w:rPr>
            <w:rFonts w:ascii="Cambria Math" w:hAnsi="Cambria Math"/>
          </w:rPr>
          <m:t>.</m:t>
        </m:r>
      </m:oMath>
    </w:p>
    <w:p w14:paraId="5545001A" w14:textId="3F7BB37B" w:rsidR="00D5444F" w:rsidRDefault="00D5444F" w:rsidP="00600CC9">
      <w:r>
        <w:t>Então, vemos que o kernel é a base para gerar o RKHS.</w:t>
      </w:r>
    </w:p>
    <w:p w14:paraId="11804A3A" w14:textId="2E9A5E71" w:rsidR="00610C7C" w:rsidRDefault="00610C7C" w:rsidP="00D5444F">
      <w:pPr>
        <w:pBdr>
          <w:top w:val="single" w:sz="4" w:space="1" w:color="auto"/>
          <w:left w:val="single" w:sz="4" w:space="4" w:color="auto"/>
          <w:bottom w:val="single" w:sz="4" w:space="1" w:color="auto"/>
          <w:right w:val="single" w:sz="4" w:space="4" w:color="auto"/>
        </w:pBdr>
      </w:pPr>
      <w:r>
        <w:t xml:space="preserve">Dado um kernel, o RKHS é único e, dado um RKHS, o kernel correspondente é único </w:t>
      </w:r>
      <w:sdt>
        <w:sdtPr>
          <w:id w:val="1480657122"/>
          <w:citation/>
        </w:sdtPr>
        <w:sdtContent>
          <w:r>
            <w:fldChar w:fldCharType="begin"/>
          </w:r>
          <w:r>
            <w:instrText xml:space="preserve"> CITATION Gho21 \l 1046 </w:instrText>
          </w:r>
          <w:r>
            <w:fldChar w:fldCharType="separate"/>
          </w:r>
          <w:r w:rsidR="00D244CB" w:rsidRPr="00D244CB">
            <w:rPr>
              <w:noProof/>
            </w:rPr>
            <w:t>[18]</w:t>
          </w:r>
          <w:r>
            <w:fldChar w:fldCharType="end"/>
          </w:r>
        </w:sdtContent>
      </w:sdt>
      <w:r>
        <w:t>.</w:t>
      </w:r>
    </w:p>
    <w:p w14:paraId="28830C93" w14:textId="50BFC1CD" w:rsidR="00D5444F" w:rsidRDefault="00D5444F" w:rsidP="00D5444F">
      <w:r>
        <w:t xml:space="preserve">A partir da </w:t>
      </w:r>
      <w:proofErr w:type="spellStart"/>
      <w:r>
        <w:rPr>
          <w:i/>
          <w:iCs/>
        </w:rPr>
        <w:t>reproducing</w:t>
      </w:r>
      <w:proofErr w:type="spellEnd"/>
      <w:r>
        <w:rPr>
          <w:i/>
          <w:iCs/>
        </w:rPr>
        <w:t xml:space="preserve"> </w:t>
      </w:r>
      <w:proofErr w:type="spellStart"/>
      <w:r>
        <w:rPr>
          <w:i/>
          <w:iCs/>
        </w:rPr>
        <w:t>property</w:t>
      </w:r>
      <w:proofErr w:type="spellEnd"/>
      <w:r>
        <w:t xml:space="preserve">, se </w:t>
      </w:r>
      <m:oMath>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r>
          <w:rPr>
            <w:rFonts w:ascii="Cambria Math" w:hAnsi="Cambria Math"/>
          </w:rPr>
          <m:t xml:space="preserve">, </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r>
          <m:rPr>
            <m:scr m:val="script"/>
            <m:sty m:val="bi"/>
          </m:rPr>
          <w:rPr>
            <w:rFonts w:ascii="Cambria Math" w:hAnsi="Cambria Math"/>
          </w:rPr>
          <m:t>∈X</m:t>
        </m:r>
      </m:oMath>
      <w:r>
        <w:t>, então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285"/>
        <w:gridCol w:w="652"/>
      </w:tblGrid>
      <w:tr w:rsidR="00630BA5" w14:paraId="6F4DA18D" w14:textId="77777777" w:rsidTr="001B6C61">
        <w:tc>
          <w:tcPr>
            <w:tcW w:w="345" w:type="pct"/>
            <w:vAlign w:val="center"/>
          </w:tcPr>
          <w:p w14:paraId="5A438030" w14:textId="77777777" w:rsidR="00630BA5" w:rsidRDefault="00630BA5" w:rsidP="001B6C61">
            <w:pPr>
              <w:jc w:val="center"/>
            </w:pPr>
          </w:p>
        </w:tc>
        <w:tc>
          <w:tcPr>
            <w:tcW w:w="4295" w:type="pct"/>
            <w:vAlign w:val="center"/>
          </w:tcPr>
          <w:p w14:paraId="243DFDE4" w14:textId="59D6EC26" w:rsidR="00630BA5" w:rsidRPr="00866A1C" w:rsidRDefault="00000000" w:rsidP="00630BA5">
            <m:oMathPara>
              <m:oMath>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e>
                </m:d>
                <m:r>
                  <w:rPr>
                    <w:rFonts w:ascii="Cambria Math" w:hAnsi="Cambria Math"/>
                  </w:rPr>
                  <m:t>=κ</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e>
                </m:d>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tc>
        <w:tc>
          <w:tcPr>
            <w:tcW w:w="360" w:type="pct"/>
            <w:vAlign w:val="center"/>
          </w:tcPr>
          <w:p w14:paraId="7941E07A" w14:textId="302189BE" w:rsidR="00630BA5" w:rsidRDefault="00630BA5" w:rsidP="001B6C61">
            <w:pPr>
              <w:jc w:val="center"/>
            </w:pPr>
            <w:bookmarkStart w:id="128" w:name="_Ref152888970"/>
            <w:r>
              <w:t>(</w:t>
            </w:r>
            <w:r>
              <w:fldChar w:fldCharType="begin"/>
            </w:r>
            <w:r>
              <w:instrText xml:space="preserve"> STYLEREF 6 \s </w:instrText>
            </w:r>
            <w:r>
              <w:fldChar w:fldCharType="separate"/>
            </w:r>
            <w:r w:rsidR="00D244CB">
              <w:rPr>
                <w:noProof/>
              </w:rPr>
              <w:t>D</w:t>
            </w:r>
            <w:r>
              <w:rPr>
                <w:noProof/>
              </w:rPr>
              <w:fldChar w:fldCharType="end"/>
            </w:r>
            <w:r>
              <w:t>.</w:t>
            </w:r>
            <w:r>
              <w:fldChar w:fldCharType="begin"/>
            </w:r>
            <w:r>
              <w:instrText xml:space="preserve"> SEQ ( \* ARABIC \s 6 </w:instrText>
            </w:r>
            <w:r>
              <w:fldChar w:fldCharType="separate"/>
            </w:r>
            <w:r w:rsidR="00D244CB">
              <w:rPr>
                <w:noProof/>
              </w:rPr>
              <w:t>1</w:t>
            </w:r>
            <w:r>
              <w:rPr>
                <w:noProof/>
              </w:rPr>
              <w:fldChar w:fldCharType="end"/>
            </w:r>
            <w:r>
              <w:t>)</w:t>
            </w:r>
            <w:bookmarkEnd w:id="128"/>
          </w:p>
        </w:tc>
      </w:tr>
    </w:tbl>
    <w:p w14:paraId="23E8C7BA" w14:textId="6AEFD49C" w:rsidR="00D5444F" w:rsidRDefault="00630BA5" w:rsidP="00D5444F">
      <w:r>
        <w:br/>
      </w:r>
      <w:r w:rsidR="00D5444F">
        <w:t>ou seja, a ordem dos argumentos não importa.</w:t>
      </w:r>
    </w:p>
    <w:p w14:paraId="3442F7BF" w14:textId="77777777" w:rsidR="00D5444F" w:rsidRDefault="00D5444F" w:rsidP="00D5444F">
      <w:r>
        <w:t xml:space="preserve">Na primeira igualdade, temos o produto interno entre </w:t>
      </w:r>
      <m:oMath>
        <m:r>
          <w:rPr>
            <w:rFonts w:ascii="Cambria Math" w:hAnsi="Cambria Math"/>
          </w:rPr>
          <m:t>f</m:t>
        </m:r>
        <m:d>
          <m:dPr>
            <m:ctrlPr>
              <w:rPr>
                <w:rFonts w:ascii="Cambria Math" w:hAnsi="Cambria Math"/>
                <w:i/>
              </w:rPr>
            </m:ctrlPr>
          </m:dPr>
          <m:e>
            <m:r>
              <w:rPr>
                <w:rFonts w:ascii="Cambria Math" w:hAnsi="Cambria Math"/>
              </w:rPr>
              <m:t>⋅</m:t>
            </m:r>
          </m:e>
        </m:d>
      </m:oMath>
      <w:r>
        <w:t xml:space="preserve"> e </w:t>
      </w:r>
      <m:oMath>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oMath>
      <w:r>
        <w:t xml:space="preserve">, ou seja, uma função de um único parâmetro e outra com dois parâmetros, mas o segundo parâmetro está fixado em </w:t>
      </w:r>
      <m:oMath>
        <m:sSub>
          <m:sSubPr>
            <m:ctrlPr>
              <w:rPr>
                <w:rFonts w:ascii="Cambria Math" w:hAnsi="Cambria Math"/>
                <w:i/>
              </w:rPr>
            </m:ctrlPr>
          </m:sSubPr>
          <m:e>
            <m:r>
              <m:rPr>
                <m:sty m:val="bi"/>
              </m:rPr>
              <w:rPr>
                <w:rFonts w:ascii="Cambria Math" w:hAnsi="Cambria Math"/>
              </w:rPr>
              <m:t>x</m:t>
            </m:r>
          </m:e>
          <m:sub>
            <m:r>
              <w:rPr>
                <w:rFonts w:ascii="Cambria Math" w:hAnsi="Cambria Math"/>
              </w:rPr>
              <m:t>2</m:t>
            </m:r>
          </m:sub>
        </m:sSub>
      </m:oMath>
      <w:r>
        <w:t xml:space="preserve">. Logo, o resultado é </w:t>
      </w:r>
      <m:oMath>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oMath>
      <w:r>
        <w:t xml:space="preserve">. A segunda igualdade vem do fato que </w:t>
      </w:r>
      <m:oMath>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e>
        </m:acc>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r>
          <w:rPr>
            <w:rFonts w:ascii="Cambria Math" w:hAnsi="Cambria Math"/>
          </w:rPr>
          <m:t>=κ</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1</m:t>
                </m:r>
              </m:sub>
            </m:sSub>
          </m:e>
        </m:d>
      </m:oMath>
      <w:r>
        <w:t xml:space="preserve">, em que </w:t>
      </w:r>
      <m:oMath>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e>
        </m:acc>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oMath>
      <w:r>
        <w:t xml:space="preserve"> vem do fato de esse espaço de Hilbert ser composto apenas de funções reais.</w:t>
      </w:r>
    </w:p>
    <w:p w14:paraId="771296BE" w14:textId="4C30DF2B" w:rsidR="00D5444F" w:rsidRPr="00461A97" w:rsidRDefault="00D5444F" w:rsidP="00D5444F"/>
    <w:tbl>
      <w:tblPr>
        <w:tblStyle w:val="Tabelacomgrade"/>
        <w:tblW w:w="0" w:type="auto"/>
        <w:tblLook w:val="04A0" w:firstRow="1" w:lastRow="0" w:firstColumn="1" w:lastColumn="0" w:noHBand="0" w:noVBand="1"/>
      </w:tblPr>
      <w:tblGrid>
        <w:gridCol w:w="8494"/>
      </w:tblGrid>
      <w:tr w:rsidR="00A85089" w14:paraId="2ABFF8B3" w14:textId="77777777" w:rsidTr="00A85089">
        <w:trPr>
          <w:trHeight w:val="1191"/>
        </w:trPr>
        <w:tc>
          <w:tcPr>
            <w:tcW w:w="8494" w:type="dxa"/>
          </w:tcPr>
          <w:p w14:paraId="3FD16D31" w14:textId="7F5ADBEA" w:rsidR="00A85089" w:rsidRDefault="00A85089" w:rsidP="00A85089">
            <w:r>
              <w:t xml:space="preserve">Seja </w:t>
            </w:r>
            <m:oMath>
              <m:r>
                <m:rPr>
                  <m:scr m:val="double-struck"/>
                </m:rPr>
                <w:rPr>
                  <w:rFonts w:ascii="Cambria Math" w:hAnsi="Cambria Math"/>
                </w:rPr>
                <m:t>H</m:t>
              </m:r>
            </m:oMath>
            <w:r>
              <w:t xml:space="preserve"> um RKHS, associado a uma função kernel </w:t>
            </w:r>
            <m:oMath>
              <m:r>
                <w:rPr>
                  <w:rFonts w:ascii="Cambria Math" w:hAnsi="Cambria Math"/>
                </w:rPr>
                <m:t>κ</m:t>
              </m:r>
              <m:d>
                <m:dPr>
                  <m:ctrlPr>
                    <w:rPr>
                      <w:rFonts w:ascii="Cambria Math" w:hAnsi="Cambria Math"/>
                      <w:i/>
                    </w:rPr>
                  </m:ctrlPr>
                </m:dPr>
                <m:e>
                  <m:r>
                    <w:rPr>
                      <w:rFonts w:ascii="Cambria Math" w:hAnsi="Cambria Math"/>
                    </w:rPr>
                    <m:t>⋅,⋅</m:t>
                  </m:r>
                </m:e>
              </m:d>
            </m:oMath>
            <w:r>
              <w:t xml:space="preserve"> e com </w:t>
            </w:r>
            <m:oMath>
              <m:r>
                <m:rPr>
                  <m:scr m:val="script"/>
                </m:rPr>
                <w:rPr>
                  <w:rFonts w:ascii="Cambria Math" w:hAnsi="Cambria Math"/>
                </w:rPr>
                <m:t>X</m:t>
              </m:r>
            </m:oMath>
            <w:r>
              <w:t xml:space="preserve"> sendo um conjunto de elementos. Então, o mapeamento</w:t>
            </w:r>
          </w:p>
          <w:p w14:paraId="40DA84F1" w14:textId="5D203AB5" w:rsidR="004B7BAE" w:rsidRPr="004B7BAE" w:rsidRDefault="004B7BAE" w:rsidP="00A85089">
            <m:oMathPara>
              <m:oMath>
                <m:r>
                  <w:rPr>
                    <w:rFonts w:ascii="Cambria Math" w:hAnsi="Cambria Math"/>
                  </w:rPr>
                  <m:t xml:space="preserve">ϕ:  </m:t>
                </m:r>
                <m:r>
                  <m:rPr>
                    <m:scr m:val="script"/>
                  </m:rPr>
                  <w:rPr>
                    <w:rFonts w:ascii="Cambria Math" w:hAnsi="Cambria Math"/>
                  </w:rPr>
                  <m:t>X</m:t>
                </m:r>
                <m:r>
                  <m:rPr>
                    <m:scr m:val="double-struck"/>
                  </m:rPr>
                  <w:rPr>
                    <w:rFonts w:ascii="Cambria Math" w:hAnsi="Cambria Math"/>
                  </w:rPr>
                  <m:t>→H</m:t>
                </m:r>
              </m:oMath>
            </m:oMathPara>
          </w:p>
          <w:p w14:paraId="6056BA4E" w14:textId="0549AA92" w:rsidR="00A85089" w:rsidRPr="002C2BF5" w:rsidRDefault="004B7BAE" w:rsidP="00A85089">
            <m:oMathPara>
              <m:oMath>
                <m:r>
                  <m:rPr>
                    <m:sty m:val="bi"/>
                  </m:rPr>
                  <w:rPr>
                    <w:rFonts w:ascii="Cambria Math" w:hAnsi="Cambria Math"/>
                  </w:rPr>
                  <m:t>x</m:t>
                </m:r>
                <m:r>
                  <w:rPr>
                    <w:rFonts w:ascii="Cambria Math" w:hAnsi="Cambria Math"/>
                  </w:rPr>
                  <m:t>↦ϕ</m:t>
                </m:r>
                <m:d>
                  <m:dPr>
                    <m:ctrlPr>
                      <w:rPr>
                        <w:rFonts w:ascii="Cambria Math" w:hAnsi="Cambria Math"/>
                        <w:i/>
                      </w:rPr>
                    </m:ctrlPr>
                  </m:dPr>
                  <m:e>
                    <m:r>
                      <m:rPr>
                        <m:sty m:val="bi"/>
                      </m:rPr>
                      <w:rPr>
                        <w:rFonts w:ascii="Cambria Math" w:hAnsi="Cambria Math"/>
                      </w:rPr>
                      <m:t>x</m:t>
                    </m:r>
                  </m:e>
                </m:d>
              </m:oMath>
            </m:oMathPara>
          </w:p>
          <w:p w14:paraId="07E657B9" w14:textId="0E5038F4" w:rsidR="00A85089" w:rsidRPr="004D3196" w:rsidRDefault="00A85089" w:rsidP="00600CC9">
            <w:r>
              <w:t xml:space="preserve">é chamado de </w:t>
            </w:r>
            <w:r w:rsidRPr="002C2BF5">
              <w:rPr>
                <w:rStyle w:val="ForteItlicoChar"/>
              </w:rPr>
              <w:t xml:space="preserve">feature </w:t>
            </w:r>
            <w:proofErr w:type="spellStart"/>
            <w:r w:rsidRPr="002C2BF5">
              <w:rPr>
                <w:rStyle w:val="ForteItlicoChar"/>
              </w:rPr>
              <w:t>map</w:t>
            </w:r>
            <w:proofErr w:type="spellEnd"/>
            <w:r w:rsidRPr="002C2BF5">
              <w:rPr>
                <w:rStyle w:val="ForteItlicoChar"/>
              </w:rPr>
              <w:t xml:space="preserve"> </w:t>
            </w:r>
            <w:r>
              <w:t xml:space="preserve">e o espaço </w:t>
            </w:r>
            <m:oMath>
              <m:r>
                <m:rPr>
                  <m:scr m:val="double-struck"/>
                </m:rPr>
                <w:rPr>
                  <w:rFonts w:ascii="Cambria Math" w:hAnsi="Cambria Math"/>
                </w:rPr>
                <m:t>H</m:t>
              </m:r>
            </m:oMath>
            <w:r>
              <w:t xml:space="preserve"> é chamado de </w:t>
            </w:r>
            <w:proofErr w:type="spellStart"/>
            <w:r w:rsidRPr="00A85089">
              <w:rPr>
                <w:rStyle w:val="Forte"/>
              </w:rPr>
              <w:t>espaço</w:t>
            </w:r>
            <w:proofErr w:type="spellEnd"/>
            <w:r w:rsidRPr="00A85089">
              <w:rPr>
                <w:rStyle w:val="Forte"/>
              </w:rPr>
              <w:t xml:space="preserve"> das</w:t>
            </w:r>
            <w:r>
              <w:t xml:space="preserve"> </w:t>
            </w:r>
            <w:r w:rsidRPr="00A85089">
              <w:rPr>
                <w:rStyle w:val="ForteItlicoChar"/>
              </w:rPr>
              <w:t>features</w:t>
            </w:r>
            <w:r>
              <w:t>.</w:t>
            </w:r>
            <w:r w:rsidR="005D3FEF">
              <w:t xml:space="preserve"> </w:t>
            </w:r>
            <m:oMath>
              <m:r>
                <m:rPr>
                  <m:scr m:val="script"/>
                </m:rPr>
                <w:rPr>
                  <w:rFonts w:ascii="Cambria Math" w:hAnsi="Cambria Math"/>
                </w:rPr>
                <m:t>X</m:t>
              </m:r>
            </m:oMath>
            <w:r w:rsidR="005D3FEF">
              <w:t xml:space="preserve"> é chamado de </w:t>
            </w:r>
            <w:r w:rsidR="005D3FEF" w:rsidRPr="005D3FEF">
              <w:rPr>
                <w:b/>
                <w:bCs/>
              </w:rPr>
              <w:t>espaço das entradas</w:t>
            </w:r>
            <w:r w:rsidR="005D3FEF">
              <w:t xml:space="preserve"> </w:t>
            </w:r>
            <w:r w:rsidR="005D3FEF" w:rsidRPr="005D3FEF">
              <w:t>(</w:t>
            </w:r>
            <w:r w:rsidR="005D3FEF">
              <w:rPr>
                <w:i/>
                <w:iCs/>
              </w:rPr>
              <w:t xml:space="preserve">input </w:t>
            </w:r>
            <w:proofErr w:type="spellStart"/>
            <w:r w:rsidR="005D3FEF">
              <w:rPr>
                <w:i/>
                <w:iCs/>
              </w:rPr>
              <w:t>space</w:t>
            </w:r>
            <w:proofErr w:type="spellEnd"/>
            <w:r w:rsidR="005D3FEF" w:rsidRPr="005D3FEF">
              <w:t>)</w:t>
            </w:r>
            <w:r w:rsidR="005D3FEF">
              <w:t>.</w:t>
            </w:r>
          </w:p>
        </w:tc>
      </w:tr>
    </w:tbl>
    <w:p w14:paraId="232BC324" w14:textId="0CDD593B" w:rsidR="00EB5776" w:rsidRDefault="00A85089" w:rsidP="00600CC9">
      <w:r>
        <w:br/>
      </w:r>
      <w:r w:rsidR="004B7BAE">
        <w:t xml:space="preserve">O mapa das </w:t>
      </w:r>
      <w:r w:rsidR="004B7BAE">
        <w:rPr>
          <w:i/>
          <w:iCs/>
        </w:rPr>
        <w:t>features</w:t>
      </w:r>
      <w:r w:rsidR="004B7BAE">
        <w:t>, que pode ser finito ou infinito, é um vetor</w:t>
      </w:r>
      <w:r w:rsidR="00B22BFF">
        <w:t xml:space="preserve"> </w:t>
      </w:r>
      <m:oMath>
        <m:r>
          <w:rPr>
            <w:rFonts w:ascii="Cambria Math" w:hAnsi="Cambria Math"/>
          </w:rPr>
          <m:t>ϕ</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r>
                  <m:rPr>
                    <m:sty m:val="bi"/>
                  </m:rPr>
                  <w:rPr>
                    <w:rFonts w:ascii="Cambria Math" w:hAnsi="Cambria Math"/>
                  </w:rPr>
                  <m:t>x</m:t>
                </m:r>
              </m:e>
            </m:d>
            <m:r>
              <w:rPr>
                <w:rFonts w:ascii="Cambria Math" w:hAnsi="Cambria Math"/>
              </w:rPr>
              <m:t>,…,</m:t>
            </m:r>
          </m:e>
        </m:d>
        <m:r>
          <m:rPr>
            <m:sty m:val="bi"/>
          </m:rPr>
          <w:rPr>
            <w:rFonts w:ascii="Cambria Math" w:hAnsi="Cambria Math"/>
          </w:rPr>
          <m:t>.</m:t>
        </m:r>
      </m:oMath>
      <w:r w:rsidR="004D3196">
        <w:rPr>
          <w:b/>
          <w:bCs/>
        </w:rPr>
        <w:t xml:space="preserve"> </w:t>
      </w:r>
      <w:r w:rsidR="00EB5776">
        <w:t>Um exemplo de</w:t>
      </w:r>
      <w:r w:rsidR="004B7BAE">
        <w:t xml:space="preserve"> </w:t>
      </w:r>
      <w:r w:rsidR="004B7BAE">
        <w:rPr>
          <w:i/>
          <w:iCs/>
        </w:rPr>
        <w:t xml:space="preserve">feature </w:t>
      </w:r>
      <w:proofErr w:type="spellStart"/>
      <w:r w:rsidR="004B7BAE">
        <w:rPr>
          <w:i/>
          <w:iCs/>
        </w:rPr>
        <w:t>map</w:t>
      </w:r>
      <w:proofErr w:type="spellEnd"/>
      <w:r w:rsidR="004B7BAE">
        <w:rPr>
          <w:i/>
          <w:iCs/>
        </w:rPr>
        <w:t xml:space="preserve"> </w:t>
      </w:r>
      <w:r w:rsidR="004B7BAE">
        <w:t>finito de dimensão 3</w:t>
      </w:r>
      <w:r w:rsidR="00EB5776">
        <w:t xml:space="preserve"> é</w:t>
      </w:r>
      <w:r w:rsidR="004B7BAE">
        <w:t xml:space="preserve">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3</m:t>
                </m:r>
              </m:sub>
            </m:sSub>
            <m:d>
              <m:dPr>
                <m:ctrlPr>
                  <w:rPr>
                    <w:rFonts w:ascii="Cambria Math" w:hAnsi="Cambria Math"/>
                    <w:i/>
                  </w:rPr>
                </m:ctrlPr>
              </m:dPr>
              <m:e>
                <m:r>
                  <m:rPr>
                    <m:sty m:val="bi"/>
                  </m:rPr>
                  <w:rPr>
                    <w:rFonts w:ascii="Cambria Math" w:hAnsi="Cambria Math"/>
                  </w:rPr>
                  <m:t>x</m:t>
                </m:r>
              </m:e>
            </m:d>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ad>
              <m:radPr>
                <m:degHide m:val="1"/>
                <m:ctrlPr>
                  <w:rPr>
                    <w:rFonts w:ascii="Cambria Math" w:hAnsi="Cambria Math"/>
                    <w:i/>
                  </w:rPr>
                </m:ctrlPr>
              </m:radPr>
              <m:deg/>
              <m:e>
                <m:r>
                  <w:rPr>
                    <w:rFonts w:ascii="Cambria Math" w:hAnsi="Cambria Math"/>
                  </w:rPr>
                  <m:t>2</m:t>
                </m:r>
              </m:e>
            </m:ra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oMath>
      <w:r w:rsidR="00EB5776">
        <w:t xml:space="preserve">, com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T</m:t>
            </m:r>
          </m:sup>
        </m:sSup>
      </m:oMath>
      <w:r w:rsidR="00EB5776">
        <w:t xml:space="preserve">. Nesse espaço, temos apenas três </w:t>
      </w:r>
      <w:r w:rsidR="00EB5776">
        <w:rPr>
          <w:i/>
          <w:iCs/>
        </w:rPr>
        <w:t>features</w:t>
      </w:r>
      <w:r w:rsidR="00EB5776">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ad>
          <m:radPr>
            <m:degHide m:val="1"/>
            <m:ctrlPr>
              <w:rPr>
                <w:rFonts w:ascii="Cambria Math" w:hAnsi="Cambria Math"/>
                <w:i/>
              </w:rPr>
            </m:ctrlPr>
          </m:radPr>
          <m:deg/>
          <m:e>
            <m:r>
              <w:rPr>
                <w:rFonts w:ascii="Cambria Math" w:hAnsi="Cambria Math"/>
              </w:rPr>
              <m:t>2</m:t>
            </m:r>
          </m:e>
        </m:rad>
        <m:r>
          <w:rPr>
            <w:rFonts w:ascii="Cambria Math" w:hAnsi="Cambria Math"/>
          </w:rPr>
          <m:t xml:space="preserve"> </m:t>
        </m:r>
        <m:r>
          <m:rPr>
            <m:sty m:val="p"/>
          </m:rPr>
          <w:rPr>
            <w:rFonts w:ascii="Cambria Math" w:hAnsi="Cambria Math"/>
          </w:rPr>
          <m:t>e</m:t>
        </m:r>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w:r w:rsidR="00EB5776">
        <w:t>.</w:t>
      </w:r>
    </w:p>
    <w:p w14:paraId="0D3B425C" w14:textId="279469E3" w:rsidR="00EB5776" w:rsidRDefault="00EB5776" w:rsidP="00600CC9">
      <w:r>
        <w:t xml:space="preserve">O seguinte produto interno é chamado de </w:t>
      </w:r>
      <w:r>
        <w:rPr>
          <w:b/>
          <w:bCs/>
        </w:rPr>
        <w:t>kernel trick</w:t>
      </w:r>
      <w:r w:rsidRPr="00EB5776">
        <w:t>:</w:t>
      </w:r>
    </w:p>
    <w:p w14:paraId="73C39868" w14:textId="5AC08BAF" w:rsidR="00EB5776" w:rsidRPr="00630BA5" w:rsidRDefault="00000000" w:rsidP="00600CC9">
      <m:oMathPara>
        <m:oMath>
          <m:d>
            <m:dPr>
              <m:begChr m:val="⟨"/>
              <m:endChr m:val="⟩"/>
              <m:ctrlPr>
                <w:rPr>
                  <w:rFonts w:ascii="Cambria Math" w:hAnsi="Cambria Math"/>
                  <w:b/>
                  <w:bCs/>
                  <w:i/>
                </w:rPr>
              </m:ctrlPr>
            </m:dPr>
            <m:e>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i/>
                    </w:rPr>
                  </m:ctrlPr>
                </m:dPr>
                <m:e>
                  <m:r>
                    <m:rPr>
                      <m:sty m:val="bi"/>
                    </m:rPr>
                    <w:rPr>
                      <w:rFonts w:ascii="Cambria Math" w:hAnsi="Cambria Math"/>
                    </w:rPr>
                    <m:t>y</m:t>
                  </m:r>
                </m:e>
              </m:d>
            </m:e>
          </m:d>
          <m:r>
            <m:rPr>
              <m:sty m:val="bi"/>
            </m:rPr>
            <w:rPr>
              <w:rFonts w:ascii="Cambria Math" w:hAnsi="Cambria Math"/>
            </w:rPr>
            <m:t>=</m:t>
          </m:r>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oMath>
      </m:oMathPara>
    </w:p>
    <w:p w14:paraId="2CB488EF" w14:textId="4F3BA2D6" w:rsidR="00630BA5" w:rsidRDefault="00630BA5" w:rsidP="00600CC9">
      <w:r>
        <w:t xml:space="preserve">A prova para isso pode ser encontrada em </w:t>
      </w:r>
      <w:sdt>
        <w:sdtPr>
          <w:id w:val="687104804"/>
          <w:citation/>
        </w:sdtPr>
        <w:sdtContent>
          <w:r>
            <w:fldChar w:fldCharType="begin"/>
          </w:r>
          <w:r>
            <w:instrText xml:space="preserve"> CITATION Gho21 \l 1046 </w:instrText>
          </w:r>
          <w:r>
            <w:fldChar w:fldCharType="separate"/>
          </w:r>
          <w:r w:rsidR="00D244CB" w:rsidRPr="00D244CB">
            <w:rPr>
              <w:noProof/>
            </w:rPr>
            <w:t>[18]</w:t>
          </w:r>
          <w:r>
            <w:fldChar w:fldCharType="end"/>
          </w:r>
        </w:sdtContent>
      </w:sdt>
      <w:r>
        <w:t>.</w:t>
      </w:r>
    </w:p>
    <w:p w14:paraId="7A6A9435" w14:textId="31F45213" w:rsidR="00630BA5" w:rsidRPr="005D3FEF" w:rsidRDefault="00630BA5" w:rsidP="00600CC9">
      <w:r>
        <w:t xml:space="preserve">A partir da eq. </w:t>
      </w:r>
      <w:r>
        <w:fldChar w:fldCharType="begin"/>
      </w:r>
      <w:r>
        <w:instrText xml:space="preserve"> REF _Ref152888970 \h </w:instrText>
      </w:r>
      <w:r>
        <w:fldChar w:fldCharType="separate"/>
      </w:r>
      <w:r w:rsidR="00D244CB">
        <w:t>(</w:t>
      </w:r>
      <w:r w:rsidR="00D244CB">
        <w:rPr>
          <w:noProof/>
        </w:rPr>
        <w:t>D</w:t>
      </w:r>
      <w:r w:rsidR="00D244CB">
        <w:t>.</w:t>
      </w:r>
      <w:r w:rsidR="00D244CB">
        <w:rPr>
          <w:noProof/>
        </w:rPr>
        <w:t>1</w:t>
      </w:r>
      <w:r w:rsidR="00D244CB">
        <w:t>)</w:t>
      </w:r>
      <w:r>
        <w:fldChar w:fldCharType="end"/>
      </w:r>
      <w:r>
        <w:t xml:space="preserve">, vemos que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=κ</m:t>
        </m:r>
        <m:d>
          <m:dPr>
            <m:ctrlPr>
              <w:rPr>
                <w:rFonts w:ascii="Cambria Math" w:hAnsi="Cambria Math"/>
                <w:i/>
              </w:rPr>
            </m:ctrlPr>
          </m:dPr>
          <m:e>
            <m:r>
              <m:rPr>
                <m:sty m:val="bi"/>
              </m:rPr>
              <w:rPr>
                <w:rFonts w:ascii="Cambria Math" w:hAnsi="Cambria Math"/>
              </w:rPr>
              <m:t>x,⋅</m:t>
            </m:r>
          </m:e>
        </m:d>
        <m:r>
          <w:rPr>
            <w:rFonts w:ascii="Cambria Math" w:hAnsi="Cambria Math"/>
          </w:rPr>
          <m:t>=κ</m:t>
        </m:r>
        <m:d>
          <m:dPr>
            <m:ctrlPr>
              <w:rPr>
                <w:rFonts w:ascii="Cambria Math" w:hAnsi="Cambria Math"/>
                <w:i/>
              </w:rPr>
            </m:ctrlPr>
          </m:dPr>
          <m:e>
            <m:r>
              <m:rPr>
                <m:sty m:val="bi"/>
              </m:rPr>
              <w:rPr>
                <w:rFonts w:ascii="Cambria Math" w:hAnsi="Cambria Math"/>
              </w:rPr>
              <m:t>⋅,x</m:t>
            </m:r>
          </m:e>
        </m:d>
        <m:r>
          <w:rPr>
            <w:rFonts w:ascii="Cambria Math" w:hAnsi="Cambria Math"/>
          </w:rPr>
          <m:t>.</m:t>
        </m:r>
      </m:oMath>
      <w:r>
        <w:t xml:space="preserve"> Com isso, fica claro que o </w:t>
      </w:r>
      <w:r>
        <w:rPr>
          <w:i/>
          <w:iCs/>
        </w:rPr>
        <w:t xml:space="preserve">feature </w:t>
      </w:r>
      <w:proofErr w:type="spellStart"/>
      <w:r>
        <w:rPr>
          <w:i/>
          <w:iCs/>
        </w:rPr>
        <w:t>map</w:t>
      </w:r>
      <w:proofErr w:type="spellEnd"/>
      <w:r>
        <w:t xml:space="preserve"> é uma função</w:t>
      </w:r>
      <w:r w:rsidR="005D3FEF">
        <w:t xml:space="preserve"> </w:t>
      </w:r>
      <m:oMath>
        <m:r>
          <w:rPr>
            <w:rFonts w:ascii="Cambria Math" w:hAnsi="Cambria Math"/>
          </w:rPr>
          <m:t>κ</m:t>
        </m:r>
        <m:d>
          <m:dPr>
            <m:ctrlPr>
              <w:rPr>
                <w:rFonts w:ascii="Cambria Math" w:hAnsi="Cambria Math"/>
                <w:i/>
              </w:rPr>
            </m:ctrlPr>
          </m:dPr>
          <m:e>
            <m:r>
              <m:rPr>
                <m:sty m:val="bi"/>
              </m:rPr>
              <w:rPr>
                <w:rFonts w:ascii="Cambria Math" w:hAnsi="Cambria Math"/>
              </w:rPr>
              <m:t>x,⋅</m:t>
            </m:r>
          </m:e>
        </m:d>
      </m:oMath>
      <w:r w:rsidR="005D3FEF">
        <w:t xml:space="preserve"> em que fixamos um dos argumentos em </w:t>
      </w:r>
      <m:oMath>
        <m:r>
          <m:rPr>
            <m:sty m:val="bi"/>
          </m:rPr>
          <w:rPr>
            <w:rFonts w:ascii="Cambria Math" w:hAnsi="Cambria Math"/>
          </w:rPr>
          <m:t>x</m:t>
        </m:r>
      </m:oMath>
      <w:r w:rsidR="005D3FEF">
        <w:t xml:space="preserve">. Logo, o </w:t>
      </w:r>
      <w:r w:rsidR="005D3FEF">
        <w:rPr>
          <w:i/>
          <w:iCs/>
        </w:rPr>
        <w:t xml:space="preserve">feature </w:t>
      </w:r>
      <w:proofErr w:type="spellStart"/>
      <w:r w:rsidR="005D3FEF">
        <w:rPr>
          <w:i/>
          <w:iCs/>
        </w:rPr>
        <w:t>map</w:t>
      </w:r>
      <w:proofErr w:type="spellEnd"/>
      <w:r w:rsidR="005D3FEF">
        <w:rPr>
          <w:i/>
          <w:iCs/>
        </w:rPr>
        <w:t xml:space="preserve"> </w:t>
      </w:r>
      <w:r w:rsidR="005D3FEF">
        <w:t xml:space="preserve">leva os dados </w:t>
      </w:r>
      <m:oMath>
        <m:r>
          <m:rPr>
            <m:sty m:val="bi"/>
          </m:rPr>
          <w:rPr>
            <w:rFonts w:ascii="Cambria Math" w:hAnsi="Cambria Math"/>
          </w:rPr>
          <m:t>x∈</m:t>
        </m:r>
        <m:sSup>
          <m:sSupPr>
            <m:ctrlPr>
              <w:rPr>
                <w:rFonts w:ascii="Cambria Math" w:hAnsi="Cambria Math"/>
                <w:b/>
                <w:bCs/>
                <w:i/>
              </w:rPr>
            </m:ctrlPr>
          </m:sSupPr>
          <m:e>
            <m:r>
              <m:rPr>
                <m:scr m:val="double-struck"/>
                <m:sty m:val="bi"/>
              </m:rPr>
              <w:rPr>
                <w:rFonts w:ascii="Cambria Math" w:hAnsi="Cambria Math"/>
              </w:rPr>
              <m:t>R</m:t>
            </m:r>
          </m:e>
          <m:sup>
            <m:r>
              <w:rPr>
                <w:rFonts w:ascii="Cambria Math" w:hAnsi="Cambria Math"/>
              </w:rPr>
              <m:t>p</m:t>
            </m:r>
          </m:sup>
        </m:sSup>
      </m:oMath>
      <w:r w:rsidR="005D3FEF">
        <w:rPr>
          <w:b/>
          <w:bCs/>
        </w:rPr>
        <w:t xml:space="preserve"> </w:t>
      </w:r>
      <w:r w:rsidR="005D3FEF">
        <w:t xml:space="preserve">do espaço das entradas para o espaço das </w:t>
      </w:r>
      <w:r w:rsidR="005D3FEF">
        <w:rPr>
          <w:i/>
          <w:iCs/>
        </w:rPr>
        <w:t>features</w:t>
      </w:r>
      <w:r w:rsidR="005D3FEF">
        <w:t xml:space="preserve"> </w:t>
      </w:r>
      <m:oMath>
        <m:r>
          <m:rPr>
            <m:scr m:val="double-struck"/>
          </m:rPr>
          <w:rPr>
            <w:rFonts w:ascii="Cambria Math" w:hAnsi="Cambria Math"/>
          </w:rPr>
          <m:t>H</m:t>
        </m:r>
      </m:oMath>
      <w:r w:rsidR="005D3FEF">
        <w:t xml:space="preserve"> composto por funções, que costuma ter um número de dimensões muito mais elevado, possivelmente infinito.</w:t>
      </w:r>
    </w:p>
    <w:p w14:paraId="50B11BE7" w14:textId="530685EE" w:rsidR="00A85089" w:rsidRPr="008C56C4" w:rsidRDefault="00EB5776" w:rsidP="00600CC9">
      <w:r>
        <w:t>No exemplo do espaço finito apresentado acima, o kernel é dado por</w:t>
      </w:r>
      <w:r w:rsidR="00380F59">
        <w:t xml:space="preserve"> </w:t>
      </w:r>
      <m:oMath>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i/>
                  </w:rPr>
                </m:ctrlPr>
              </m:dPr>
              <m:e>
                <m:r>
                  <m:rPr>
                    <m:sty m:val="bi"/>
                  </m:rP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T</m:t>
            </m:r>
          </m:sup>
        </m:sSup>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b/>
                <w:bCs/>
                <w:i/>
              </w:rPr>
            </m:ctrlPr>
          </m:dPr>
          <m:e>
            <m:r>
              <m:rPr>
                <m:sty m:val="bi"/>
              </m:rPr>
              <w:rPr>
                <w:rFonts w:ascii="Cambria Math" w:hAnsi="Cambria Math"/>
              </w:rPr>
              <m:t>y</m:t>
            </m:r>
          </m:e>
        </m:d>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y</m:t>
                </m:r>
              </m:e>
            </m:d>
          </m:e>
          <m:sup>
            <m:r>
              <w:rPr>
                <w:rFonts w:ascii="Cambria Math" w:hAnsi="Cambria Math"/>
              </w:rPr>
              <m:t>2</m:t>
            </m:r>
          </m:sup>
        </m:sSup>
      </m:oMath>
      <w:r w:rsidR="00380F59">
        <w:t xml:space="preserve">, com </w:t>
      </w:r>
      <m:oMath>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T</m:t>
            </m:r>
          </m:sup>
        </m:sSup>
      </m:oMath>
      <w:r w:rsidR="00380F59">
        <w:t>.</w:t>
      </w:r>
      <w:r w:rsidR="008C56C4">
        <w:t xml:space="preserve"> N</w:t>
      </w:r>
      <w:r w:rsidR="00EC56BC">
        <w:t>o caso específico desse</w:t>
      </w:r>
      <w:r w:rsidR="008C56C4">
        <w:t xml:space="preserve"> exemplo, vemos que o </w:t>
      </w:r>
      <w:r w:rsidR="008C56C4">
        <w:rPr>
          <w:i/>
          <w:iCs/>
        </w:rPr>
        <w:t xml:space="preserve">features </w:t>
      </w:r>
      <w:proofErr w:type="spellStart"/>
      <w:r w:rsidR="008C56C4">
        <w:rPr>
          <w:i/>
          <w:iCs/>
        </w:rPr>
        <w:t>map</w:t>
      </w:r>
      <w:proofErr w:type="spellEnd"/>
      <w:r w:rsidR="008C56C4">
        <w:t xml:space="preserve"> </w:t>
      </w:r>
      <m:oMath>
        <m:r>
          <w:rPr>
            <w:rFonts w:ascii="Cambria Math" w:hAnsi="Cambria Math"/>
          </w:rPr>
          <m:t>ϕ</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=κ</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r>
              <m:rPr>
                <m:sty m:val="bi"/>
              </m:rPr>
              <w:rPr>
                <w:rFonts w:ascii="Cambria Math" w:hAnsi="Cambria Math"/>
              </w:rPr>
              <m:t>,z</m:t>
            </m:r>
          </m:e>
        </m:d>
      </m:oMath>
      <w:r w:rsidR="008C56C4">
        <w:t xml:space="preserve"> avaliado</w:t>
      </w:r>
      <w:r w:rsidR="00EC56BC">
        <w:t xml:space="preserve"> no ponto</w:t>
      </w:r>
      <w:r w:rsidR="008C56C4">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oMath>
      <w:r w:rsidR="008C56C4">
        <w:rPr>
          <w:b/>
          <w:bCs/>
        </w:rPr>
        <w:t xml:space="preserve"> </w:t>
      </w:r>
      <w:r w:rsidR="008C56C4">
        <w:t xml:space="preserve">não é função da variável </w:t>
      </w:r>
      <m:oMath>
        <m:r>
          <m:rPr>
            <m:sty m:val="bi"/>
          </m:rPr>
          <w:rPr>
            <w:rFonts w:ascii="Cambria Math" w:hAnsi="Cambria Math"/>
          </w:rPr>
          <m:t>z</m:t>
        </m:r>
      </m:oMath>
      <w:r w:rsidR="008C56C4">
        <w:t>, apesar de isso não ser sempre verdade (aparentemente).</w:t>
      </w:r>
    </w:p>
    <w:p w14:paraId="0B9471CA" w14:textId="17490229" w:rsidR="00D5444F" w:rsidRDefault="00677FC9" w:rsidP="00600CC9">
      <w:r>
        <w:t xml:space="preserve">Com isso, vemos que, podemos realizar produtos internos de maneira bastante eficiente quando empregamos esse mapeamento, pois basta avaliar o kernel </w:t>
      </w:r>
      <m:oMath>
        <m:r>
          <w:rPr>
            <w:rFonts w:ascii="Cambria Math" w:hAnsi="Cambria Math"/>
          </w:rPr>
          <m:t>κ</m:t>
        </m:r>
        <m:d>
          <m:dPr>
            <m:ctrlPr>
              <w:rPr>
                <w:rFonts w:ascii="Cambria Math" w:hAnsi="Cambria Math"/>
                <w:i/>
              </w:rPr>
            </m:ctrlPr>
          </m:dPr>
          <m:e>
            <m:r>
              <w:rPr>
                <w:rFonts w:ascii="Cambria Math" w:hAnsi="Cambria Math"/>
              </w:rPr>
              <m:t>⋅,⋅</m:t>
            </m:r>
          </m:e>
        </m:d>
      </m:oMath>
      <w:r>
        <w:t xml:space="preserve"> nos pontos </w:t>
      </w:r>
      <m:oMath>
        <m:r>
          <m:rPr>
            <m:sty m:val="bi"/>
          </m:rPr>
          <w:rPr>
            <w:rFonts w:ascii="Cambria Math" w:hAnsi="Cambria Math"/>
          </w:rPr>
          <m:t>x</m:t>
        </m:r>
      </m:oMath>
      <w:r>
        <w:rPr>
          <w:b/>
          <w:bCs/>
        </w:rPr>
        <w:t xml:space="preserve"> </w:t>
      </w:r>
      <w:r>
        <w:t xml:space="preserve">e </w:t>
      </w:r>
      <m:oMath>
        <m:r>
          <m:rPr>
            <m:sty m:val="bi"/>
          </m:rPr>
          <w:rPr>
            <w:rFonts w:ascii="Cambria Math" w:hAnsi="Cambria Math"/>
          </w:rPr>
          <m:t>y</m:t>
        </m:r>
      </m:oMath>
      <w:r w:rsidRPr="00677FC9">
        <w:t>.</w:t>
      </w:r>
    </w:p>
    <w:p w14:paraId="26CF8653" w14:textId="643BF12C" w:rsidR="002023D4" w:rsidRDefault="002023D4" w:rsidP="00600CC9">
      <w:r>
        <w:t>Abaixo, são listados alguns kernel mais conhecidos.</w:t>
      </w:r>
    </w:p>
    <w:p w14:paraId="18D7211E" w14:textId="4EA06E50" w:rsidR="002023D4" w:rsidRPr="002023D4" w:rsidRDefault="002023D4" w:rsidP="002023D4">
      <w:pPr>
        <w:rPr>
          <w:u w:val="single"/>
        </w:rPr>
      </w:pPr>
      <w:r w:rsidRPr="002023D4">
        <w:rPr>
          <w:b/>
          <w:bCs/>
          <w:u w:val="single"/>
        </w:rPr>
        <w:t>Kernel linear</w:t>
      </w:r>
    </w:p>
    <w:p w14:paraId="5768A80B" w14:textId="7E103FD8" w:rsidR="00D5444F" w:rsidRPr="00053F33" w:rsidRDefault="002023D4" w:rsidP="00600CC9">
      <w:pPr>
        <w:rPr>
          <w:b/>
          <w:bCs/>
        </w:rPr>
      </w:pPr>
      <m:oMathPara>
        <m:oMath>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sSup>
            <m:sSupPr>
              <m:ctrlPr>
                <w:rPr>
                  <w:rFonts w:ascii="Cambria Math" w:hAnsi="Cambria Math"/>
                  <w:i/>
                </w:rPr>
              </m:ctrlPr>
            </m:sSupPr>
            <m:e>
              <m:r>
                <m:rPr>
                  <m:sty m:val="bi"/>
                </m:rPr>
                <w:rPr>
                  <w:rFonts w:ascii="Cambria Math" w:hAnsi="Cambria Math"/>
                </w:rPr>
                <m:t>x</m:t>
              </m:r>
              <m:ctrlPr>
                <w:rPr>
                  <w:rFonts w:ascii="Cambria Math" w:hAnsi="Cambria Math"/>
                  <w:b/>
                  <w:bCs/>
                  <w:i/>
                </w:rPr>
              </m:ctrlPr>
            </m:e>
            <m:sup>
              <m:r>
                <w:rPr>
                  <w:rFonts w:ascii="Cambria Math" w:hAnsi="Cambria Math"/>
                </w:rPr>
                <m:t>T</m:t>
              </m:r>
            </m:sup>
          </m:sSup>
          <m:r>
            <m:rPr>
              <m:sty m:val="bi"/>
            </m:rPr>
            <w:rPr>
              <w:rFonts w:ascii="Cambria Math" w:hAnsi="Cambria Math"/>
            </w:rPr>
            <m:t>y</m:t>
          </m:r>
        </m:oMath>
      </m:oMathPara>
    </w:p>
    <w:p w14:paraId="2DFD3623" w14:textId="4B434133" w:rsidR="00053F33" w:rsidRDefault="00053F33" w:rsidP="00600CC9">
      <w:pPr>
        <w:rPr>
          <w:b/>
          <w:bCs/>
        </w:rPr>
      </w:pPr>
      <w:r>
        <w:t xml:space="preserve">Nesse tipo de kernel, conhecemos o </w:t>
      </w:r>
      <w:r>
        <w:rPr>
          <w:i/>
          <w:iCs/>
        </w:rPr>
        <w:t xml:space="preserve">feature </w:t>
      </w:r>
      <w:proofErr w:type="spellStart"/>
      <w:r>
        <w:rPr>
          <w:i/>
          <w:iCs/>
        </w:rPr>
        <w:t>map</w:t>
      </w:r>
      <w:proofErr w:type="spellEnd"/>
      <w:r>
        <w:t xml:space="preserve">, que é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p>
    <w:p w14:paraId="4C52B86C" w14:textId="77777777" w:rsidR="00053F33" w:rsidRDefault="00053F33" w:rsidP="00600CC9">
      <w:pPr>
        <w:rPr>
          <w:b/>
          <w:bCs/>
        </w:rPr>
      </w:pPr>
    </w:p>
    <w:p w14:paraId="09779631" w14:textId="6DA5514B" w:rsidR="00053F33" w:rsidRDefault="00053F33" w:rsidP="00600CC9">
      <w:pPr>
        <w:rPr>
          <w:b/>
          <w:bCs/>
          <w:u w:val="single"/>
        </w:rPr>
      </w:pPr>
      <w:r>
        <w:rPr>
          <w:b/>
          <w:bCs/>
          <w:u w:val="single"/>
        </w:rPr>
        <w:t xml:space="preserve">Kernel Gaussiano ou </w:t>
      </w:r>
      <w:r>
        <w:rPr>
          <w:b/>
          <w:bCs/>
          <w:i/>
          <w:iCs/>
          <w:u w:val="single"/>
        </w:rPr>
        <w:t xml:space="preserve">Radial </w:t>
      </w:r>
      <w:proofErr w:type="spellStart"/>
      <w:r>
        <w:rPr>
          <w:b/>
          <w:bCs/>
          <w:i/>
          <w:iCs/>
          <w:u w:val="single"/>
        </w:rPr>
        <w:t>Basis</w:t>
      </w:r>
      <w:proofErr w:type="spellEnd"/>
      <w:r>
        <w:rPr>
          <w:b/>
          <w:bCs/>
          <w:i/>
          <w:iCs/>
          <w:u w:val="single"/>
        </w:rPr>
        <w:t xml:space="preserve"> </w:t>
      </w:r>
      <w:proofErr w:type="spellStart"/>
      <w:r>
        <w:rPr>
          <w:b/>
          <w:bCs/>
          <w:i/>
          <w:iCs/>
          <w:u w:val="single"/>
        </w:rPr>
        <w:t>Function</w:t>
      </w:r>
      <w:proofErr w:type="spellEnd"/>
      <w:r>
        <w:rPr>
          <w:b/>
          <w:bCs/>
          <w:i/>
          <w:iCs/>
          <w:u w:val="single"/>
        </w:rPr>
        <w:t xml:space="preserve"> </w:t>
      </w:r>
      <w:r w:rsidRPr="00053F33">
        <w:rPr>
          <w:b/>
          <w:bCs/>
          <w:u w:val="single"/>
        </w:rPr>
        <w:t>(</w:t>
      </w:r>
      <w:r>
        <w:rPr>
          <w:b/>
          <w:bCs/>
          <w:u w:val="single"/>
        </w:rPr>
        <w:t>RBF</w:t>
      </w:r>
      <w:r w:rsidRPr="00053F33">
        <w:rPr>
          <w:b/>
          <w:bCs/>
          <w:u w:val="single"/>
        </w:rPr>
        <w:t>)</w:t>
      </w:r>
    </w:p>
    <w:p w14:paraId="1DE4777E" w14:textId="4F2CD668" w:rsidR="00053F33" w:rsidRPr="00BF1DBC" w:rsidRDefault="00053F33" w:rsidP="00600CC9">
      <w:pPr>
        <w:rPr>
          <w:i/>
          <w:iCs/>
        </w:rPr>
      </w:pPr>
      <m:oMathPara>
        <m:oMath>
          <m:r>
            <w:rPr>
              <w:rFonts w:ascii="Cambria Math" w:hAnsi="Cambria Math"/>
            </w:rPr>
            <m:t>κ</m:t>
          </m:r>
          <m:d>
            <m:dPr>
              <m:ctrlPr>
                <w:rPr>
                  <w:rFonts w:ascii="Cambria Math" w:hAnsi="Cambria Math"/>
                  <w:i/>
                  <w:iCs/>
                </w:rPr>
              </m:ctrlPr>
            </m:dPr>
            <m:e>
              <m:r>
                <m:rPr>
                  <m:sty m:val="bi"/>
                </m:rPr>
                <w:rPr>
                  <w:rFonts w:ascii="Cambria Math" w:hAnsi="Cambria Math"/>
                </w:rPr>
                <m:t>x,y</m:t>
              </m:r>
            </m:e>
          </m:d>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-γ</m:t>
              </m:r>
              <m:sSubSup>
                <m:sSubSupPr>
                  <m:ctrlPr>
                    <w:rPr>
                      <w:rFonts w:ascii="Cambria Math" w:hAnsi="Cambria Math"/>
                      <w:i/>
                      <w:iCs/>
                    </w:rPr>
                  </m:ctrlPr>
                </m:sSubSupPr>
                <m:e>
                  <m:d>
                    <m:dPr>
                      <m:begChr m:val="‖"/>
                      <m:endChr m:val="‖"/>
                      <m:ctrlPr>
                        <w:rPr>
                          <w:rFonts w:ascii="Cambria Math" w:hAnsi="Cambria Math"/>
                          <w:i/>
                          <w:iCs/>
                        </w:rPr>
                      </m:ctrlPr>
                    </m:dPr>
                    <m:e>
                      <m:r>
                        <m:rPr>
                          <m:sty m:val="bi"/>
                        </m:rPr>
                        <w:rPr>
                          <w:rFonts w:ascii="Cambria Math" w:hAnsi="Cambria Math"/>
                        </w:rPr>
                        <m:t>x-y</m:t>
                      </m:r>
                    </m:e>
                  </m:d>
                </m:e>
                <m:sub>
                  <m:r>
                    <w:rPr>
                      <w:rFonts w:ascii="Cambria Math" w:hAnsi="Cambria Math"/>
                    </w:rPr>
                    <m:t>2</m:t>
                  </m:r>
                </m:sub>
                <m:sup>
                  <m:r>
                    <w:rPr>
                      <w:rFonts w:ascii="Cambria Math" w:hAnsi="Cambria Math"/>
                    </w:rPr>
                    <m:t>2</m:t>
                  </m:r>
                </m:sup>
              </m:sSubSup>
            </m:sup>
          </m:sSup>
          <m:r>
            <w:rPr>
              <w:rFonts w:ascii="Cambria Math" w:hAnsi="Cambria Math"/>
            </w:rPr>
            <m:t>=</m:t>
          </m:r>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d>
                        <m:dPr>
                          <m:begChr m:val="‖"/>
                          <m:endChr m:val="‖"/>
                          <m:ctrlPr>
                            <w:rPr>
                              <w:rFonts w:ascii="Cambria Math" w:hAnsi="Cambria Math"/>
                              <w:i/>
                              <w:iCs/>
                            </w:rPr>
                          </m:ctrlPr>
                        </m:dPr>
                        <m:e>
                          <m:r>
                            <m:rPr>
                              <m:sty m:val="bi"/>
                            </m:rPr>
                            <w:rPr>
                              <w:rFonts w:ascii="Cambria Math" w:hAnsi="Cambria Math"/>
                            </w:rPr>
                            <m:t>x-y</m:t>
                          </m:r>
                        </m:e>
                      </m:d>
                    </m:e>
                    <m:sub>
                      <m:r>
                        <w:rPr>
                          <w:rFonts w:ascii="Cambria Math" w:hAnsi="Cambria Math"/>
                        </w:rPr>
                        <m:t>2</m:t>
                      </m:r>
                    </m:sub>
                    <m:sup>
                      <m:r>
                        <w:rPr>
                          <w:rFonts w:ascii="Cambria Math" w:hAnsi="Cambria Math"/>
                        </w:rPr>
                        <m:t>2</m:t>
                      </m:r>
                    </m:sup>
                  </m:sSubSup>
                </m:num>
                <m:den>
                  <m:sSup>
                    <m:sSupPr>
                      <m:ctrlPr>
                        <w:rPr>
                          <w:rFonts w:ascii="Cambria Math" w:hAnsi="Cambria Math"/>
                          <w:i/>
                          <w:iCs/>
                        </w:rPr>
                      </m:ctrlPr>
                    </m:sSupPr>
                    <m:e>
                      <m:r>
                        <w:rPr>
                          <w:rFonts w:ascii="Cambria Math" w:hAnsi="Cambria Math"/>
                        </w:rPr>
                        <m:t>σ</m:t>
                      </m:r>
                    </m:e>
                    <m:sup>
                      <m:r>
                        <w:rPr>
                          <w:rFonts w:ascii="Cambria Math" w:hAnsi="Cambria Math"/>
                        </w:rPr>
                        <m:t>2</m:t>
                      </m:r>
                    </m:sup>
                  </m:sSup>
                </m:den>
              </m:f>
              <m:r>
                <w:rPr>
                  <w:rFonts w:ascii="Cambria Math" w:hAnsi="Cambria Math"/>
                </w:rPr>
                <m:t xml:space="preserve">  </m:t>
              </m:r>
            </m:sup>
          </m:sSup>
        </m:oMath>
      </m:oMathPara>
    </w:p>
    <w:p w14:paraId="1A26DE07" w14:textId="2E9D1890" w:rsidR="00BF1DBC" w:rsidRDefault="00BF1DBC" w:rsidP="00600CC9">
      <w:r>
        <w:t xml:space="preserve">Um valor típico para </w:t>
      </w:r>
      <m:oMath>
        <m:r>
          <w:rPr>
            <w:rFonts w:ascii="Cambria Math" w:hAnsi="Cambria Math"/>
          </w:rPr>
          <m:t>γ</m:t>
        </m:r>
      </m:oMath>
      <w:r>
        <w:t xml:space="preserve"> é </w:t>
      </w:r>
      <m:oMath>
        <m:r>
          <w:rPr>
            <w:rFonts w:ascii="Cambria Math" w:hAnsi="Cambria Math"/>
          </w:rPr>
          <m:t>1/d</m:t>
        </m:r>
      </m:oMath>
      <w:r>
        <w:t xml:space="preserve">, em que </w:t>
      </w:r>
      <m:oMath>
        <m:r>
          <w:rPr>
            <w:rFonts w:ascii="Cambria Math" w:hAnsi="Cambria Math"/>
          </w:rPr>
          <m:t>d</m:t>
        </m:r>
      </m:oMath>
      <w:r>
        <w:t xml:space="preserve"> é a dimensionalidade dos dados.</w:t>
      </w:r>
    </w:p>
    <w:p w14:paraId="0A0D707D" w14:textId="77777777" w:rsidR="00BF1DBC" w:rsidRDefault="00BF1DBC" w:rsidP="00600CC9"/>
    <w:p w14:paraId="51BCBCCA" w14:textId="3C9CC9F4" w:rsidR="00BF1DBC" w:rsidRDefault="00BF1DBC" w:rsidP="00600CC9">
      <w:pPr>
        <w:rPr>
          <w:b/>
          <w:bCs/>
          <w:u w:val="single"/>
        </w:rPr>
      </w:pPr>
      <w:r>
        <w:rPr>
          <w:b/>
          <w:bCs/>
          <w:u w:val="single"/>
        </w:rPr>
        <w:t>Kernel polinomial</w:t>
      </w:r>
    </w:p>
    <w:p w14:paraId="220DFF2F" w14:textId="2245A401" w:rsidR="00BF1DBC" w:rsidRPr="00504ECF" w:rsidRDefault="00504ECF" w:rsidP="00504ECF">
      <w:pPr>
        <w:jc w:val="center"/>
      </w:pPr>
      <m:oMathPara>
        <m:oMath>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γ</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y</m:t>
                  </m:r>
                  <m:r>
                    <w:rPr>
                      <w:rFonts w:ascii="Cambria Math" w:hAnsi="Cambria Math"/>
                    </w:rPr>
                    <m:t>+c</m:t>
                  </m:r>
                </m:e>
              </m:d>
            </m:e>
            <m:sup>
              <m:r>
                <w:rPr>
                  <w:rFonts w:ascii="Cambria Math" w:hAnsi="Cambria Math"/>
                </w:rPr>
                <m:t>d</m:t>
              </m:r>
            </m:sup>
          </m:sSup>
        </m:oMath>
      </m:oMathPara>
    </w:p>
    <w:p w14:paraId="54800BE2" w14:textId="79AF5B89" w:rsidR="00504ECF" w:rsidRPr="00BF1DBC" w:rsidRDefault="00504ECF" w:rsidP="00504ECF">
      <w:r>
        <w:lastRenderedPageBreak/>
        <w:t xml:space="preserve">Com </w:t>
      </w:r>
      <m:oMath>
        <m:r>
          <w:rPr>
            <w:rFonts w:ascii="Cambria Math" w:hAnsi="Cambria Math"/>
          </w:rPr>
          <m:t>γ&gt;0</m:t>
        </m:r>
      </m:oMath>
      <w:r>
        <w:t xml:space="preserve"> sendo o coeficiente angular, </w:t>
      </w:r>
      <m:oMath>
        <m:r>
          <w:rPr>
            <w:rFonts w:ascii="Cambria Math" w:hAnsi="Cambria Math"/>
          </w:rPr>
          <m:t>c</m:t>
        </m:r>
      </m:oMath>
      <w:r>
        <w:t xml:space="preserve"> o coeficiente linear e </w:t>
      </w:r>
      <m:oMath>
        <m:r>
          <w:rPr>
            <w:rFonts w:ascii="Cambria Math" w:hAnsi="Cambria Math"/>
          </w:rPr>
          <m:t>d</m:t>
        </m:r>
      </m:oMath>
      <w:r>
        <w:t xml:space="preserve"> a dimensionalidade dos dados. Valores típicos para os parâmetros são </w:t>
      </w:r>
      <m:oMath>
        <m:r>
          <w:rPr>
            <w:rFonts w:ascii="Cambria Math" w:hAnsi="Cambria Math"/>
          </w:rPr>
          <m:t>γ=1/d</m:t>
        </m:r>
      </m:oMath>
      <w:r>
        <w:t xml:space="preserve"> e </w:t>
      </w:r>
      <m:oMath>
        <m:r>
          <w:rPr>
            <w:rFonts w:ascii="Cambria Math" w:hAnsi="Cambria Math"/>
          </w:rPr>
          <m:t>c=1</m:t>
        </m:r>
      </m:oMath>
      <w:r>
        <w:t xml:space="preserve">. </w:t>
      </w:r>
    </w:p>
    <w:p w14:paraId="1E8740EB" w14:textId="77777777" w:rsidR="00053F33" w:rsidRPr="00053F33" w:rsidRDefault="00053F33" w:rsidP="00600CC9">
      <w:pPr>
        <w:rPr>
          <w:b/>
          <w:bCs/>
          <w:u w:val="single"/>
        </w:rPr>
      </w:pPr>
    </w:p>
    <w:p w14:paraId="61075D95" w14:textId="77777777" w:rsidR="00D5444F" w:rsidRDefault="00D5444F" w:rsidP="00600CC9"/>
    <w:p w14:paraId="2625D6B4" w14:textId="77777777" w:rsidR="00D5444F" w:rsidRPr="00677FC9" w:rsidRDefault="00D5444F" w:rsidP="00600CC9"/>
    <w:bookmarkStart w:id="129" w:name="_Toc157995319" w:displacedByCustomXml="next"/>
    <w:sdt>
      <w:sdtPr>
        <w:rPr>
          <w:rFonts w:asciiTheme="minorHAnsi" w:eastAsiaTheme="minorEastAsia" w:hAnsiTheme="minorHAnsi" w:cstheme="minorBidi"/>
          <w:b w:val="0"/>
          <w:bCs w:val="0"/>
          <w:smallCaps w:val="0"/>
          <w:color w:val="auto"/>
          <w:sz w:val="22"/>
          <w:szCs w:val="22"/>
        </w:rPr>
        <w:id w:val="1373811194"/>
        <w:docPartObj>
          <w:docPartGallery w:val="Bibliographies"/>
          <w:docPartUnique/>
        </w:docPartObj>
      </w:sdtPr>
      <w:sdtContent>
        <w:p w14:paraId="2B4575D0" w14:textId="76F17A66" w:rsidR="005348F5" w:rsidRDefault="005348F5">
          <w:pPr>
            <w:pStyle w:val="Ttulo1"/>
          </w:pPr>
          <w:r>
            <w:t>Referências</w:t>
          </w:r>
          <w:bookmarkEnd w:id="129"/>
        </w:p>
        <w:sdt>
          <w:sdtPr>
            <w:id w:val="-573587230"/>
            <w:bibliography/>
          </w:sdtPr>
          <w:sdtContent>
            <w:p w14:paraId="6642897B" w14:textId="77777777" w:rsidR="00D244CB" w:rsidRDefault="005348F5" w:rsidP="000E43EB">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D244CB" w:rsidRPr="00D244CB" w14:paraId="51929E83" w14:textId="77777777">
                <w:trPr>
                  <w:divId w:val="1189182512"/>
                  <w:tblCellSpacing w:w="15" w:type="dxa"/>
                </w:trPr>
                <w:tc>
                  <w:tcPr>
                    <w:tcW w:w="50" w:type="pct"/>
                    <w:hideMark/>
                  </w:tcPr>
                  <w:p w14:paraId="5FB4ADAC" w14:textId="1E98C822" w:rsidR="00D244CB" w:rsidRDefault="00D244CB">
                    <w:pPr>
                      <w:pStyle w:val="Bibliografia"/>
                      <w:rPr>
                        <w:noProof/>
                        <w:sz w:val="24"/>
                        <w:szCs w:val="24"/>
                      </w:rPr>
                    </w:pPr>
                    <w:r>
                      <w:rPr>
                        <w:noProof/>
                      </w:rPr>
                      <w:t xml:space="preserve">[1] </w:t>
                    </w:r>
                  </w:p>
                </w:tc>
                <w:tc>
                  <w:tcPr>
                    <w:tcW w:w="0" w:type="auto"/>
                    <w:hideMark/>
                  </w:tcPr>
                  <w:p w14:paraId="31778769" w14:textId="77777777" w:rsidR="00D244CB" w:rsidRPr="00D244CB" w:rsidRDefault="00D244CB">
                    <w:pPr>
                      <w:pStyle w:val="Bibliografia"/>
                      <w:rPr>
                        <w:noProof/>
                        <w:lang w:val="en-US"/>
                      </w:rPr>
                    </w:pPr>
                    <w:r w:rsidRPr="00D244CB">
                      <w:rPr>
                        <w:noProof/>
                        <w:lang w:val="en-US"/>
                      </w:rPr>
                      <w:t xml:space="preserve">L. Wasserman, All of Statistics, Pittsburgh: Springer, 2003. </w:t>
                    </w:r>
                  </w:p>
                </w:tc>
              </w:tr>
              <w:tr w:rsidR="00D244CB" w:rsidRPr="00D244CB" w14:paraId="0EACE9D6" w14:textId="77777777">
                <w:trPr>
                  <w:divId w:val="1189182512"/>
                  <w:tblCellSpacing w:w="15" w:type="dxa"/>
                </w:trPr>
                <w:tc>
                  <w:tcPr>
                    <w:tcW w:w="50" w:type="pct"/>
                    <w:hideMark/>
                  </w:tcPr>
                  <w:p w14:paraId="00D7D97E" w14:textId="77777777" w:rsidR="00D244CB" w:rsidRDefault="00D244CB">
                    <w:pPr>
                      <w:pStyle w:val="Bibliografia"/>
                      <w:rPr>
                        <w:noProof/>
                      </w:rPr>
                    </w:pPr>
                    <w:r>
                      <w:rPr>
                        <w:noProof/>
                      </w:rPr>
                      <w:t xml:space="preserve">[2] </w:t>
                    </w:r>
                  </w:p>
                </w:tc>
                <w:tc>
                  <w:tcPr>
                    <w:tcW w:w="0" w:type="auto"/>
                    <w:hideMark/>
                  </w:tcPr>
                  <w:p w14:paraId="73BF5857" w14:textId="77777777" w:rsidR="00D244CB" w:rsidRPr="00D244CB" w:rsidRDefault="00D244CB">
                    <w:pPr>
                      <w:pStyle w:val="Bibliografia"/>
                      <w:rPr>
                        <w:noProof/>
                        <w:lang w:val="en-US"/>
                      </w:rPr>
                    </w:pPr>
                    <w:r w:rsidRPr="00D244CB">
                      <w:rPr>
                        <w:noProof/>
                        <w:lang w:val="en-US"/>
                      </w:rPr>
                      <w:t xml:space="preserve">J. K. Blitzstein e J. Hwang, Introduction to Probability, 2 ed., Boca Raton: CRC Press, 2019. </w:t>
                    </w:r>
                  </w:p>
                </w:tc>
              </w:tr>
              <w:tr w:rsidR="00D244CB" w:rsidRPr="00D244CB" w14:paraId="1FD2D8D0" w14:textId="77777777">
                <w:trPr>
                  <w:divId w:val="1189182512"/>
                  <w:tblCellSpacing w:w="15" w:type="dxa"/>
                </w:trPr>
                <w:tc>
                  <w:tcPr>
                    <w:tcW w:w="50" w:type="pct"/>
                    <w:hideMark/>
                  </w:tcPr>
                  <w:p w14:paraId="1A9368DF" w14:textId="77777777" w:rsidR="00D244CB" w:rsidRDefault="00D244CB">
                    <w:pPr>
                      <w:pStyle w:val="Bibliografia"/>
                      <w:rPr>
                        <w:noProof/>
                      </w:rPr>
                    </w:pPr>
                    <w:r>
                      <w:rPr>
                        <w:noProof/>
                      </w:rPr>
                      <w:t xml:space="preserve">[3] </w:t>
                    </w:r>
                  </w:p>
                </w:tc>
                <w:tc>
                  <w:tcPr>
                    <w:tcW w:w="0" w:type="auto"/>
                    <w:hideMark/>
                  </w:tcPr>
                  <w:p w14:paraId="242AFA58" w14:textId="77777777" w:rsidR="00D244CB" w:rsidRPr="00D244CB" w:rsidRDefault="00D244CB">
                    <w:pPr>
                      <w:pStyle w:val="Bibliografia"/>
                      <w:rPr>
                        <w:noProof/>
                        <w:lang w:val="en-US"/>
                      </w:rPr>
                    </w:pPr>
                    <w:r w:rsidRPr="00D244CB">
                      <w:rPr>
                        <w:noProof/>
                        <w:lang w:val="en-US"/>
                      </w:rPr>
                      <w:t xml:space="preserve">T. Hastie, R. Tibshirani e J. Friedman, The Elements of Statistical Learning, 2nd ed., New York: Springer, 2009. </w:t>
                    </w:r>
                  </w:p>
                </w:tc>
              </w:tr>
              <w:tr w:rsidR="00D244CB" w:rsidRPr="00D244CB" w14:paraId="0CB5B69C" w14:textId="77777777">
                <w:trPr>
                  <w:divId w:val="1189182512"/>
                  <w:tblCellSpacing w:w="15" w:type="dxa"/>
                </w:trPr>
                <w:tc>
                  <w:tcPr>
                    <w:tcW w:w="50" w:type="pct"/>
                    <w:hideMark/>
                  </w:tcPr>
                  <w:p w14:paraId="76D46B0B" w14:textId="77777777" w:rsidR="00D244CB" w:rsidRDefault="00D244CB">
                    <w:pPr>
                      <w:pStyle w:val="Bibliografia"/>
                      <w:rPr>
                        <w:noProof/>
                      </w:rPr>
                    </w:pPr>
                    <w:r>
                      <w:rPr>
                        <w:noProof/>
                      </w:rPr>
                      <w:t xml:space="preserve">[4] </w:t>
                    </w:r>
                  </w:p>
                </w:tc>
                <w:tc>
                  <w:tcPr>
                    <w:tcW w:w="0" w:type="auto"/>
                    <w:hideMark/>
                  </w:tcPr>
                  <w:p w14:paraId="4E1B69C6" w14:textId="77777777" w:rsidR="00D244CB" w:rsidRPr="00D244CB" w:rsidRDefault="00D244CB">
                    <w:pPr>
                      <w:pStyle w:val="Bibliografia"/>
                      <w:rPr>
                        <w:noProof/>
                        <w:lang w:val="en-US"/>
                      </w:rPr>
                    </w:pPr>
                    <w:r w:rsidRPr="00D244CB">
                      <w:rPr>
                        <w:noProof/>
                        <w:lang w:val="en-US"/>
                      </w:rPr>
                      <w:t xml:space="preserve">C. M. Bishop, Pattern Recognition and Machine Learning, New York: Springer, 2006. </w:t>
                    </w:r>
                  </w:p>
                </w:tc>
              </w:tr>
              <w:tr w:rsidR="00D244CB" w:rsidRPr="00D244CB" w14:paraId="089BF97D" w14:textId="77777777">
                <w:trPr>
                  <w:divId w:val="1189182512"/>
                  <w:tblCellSpacing w:w="15" w:type="dxa"/>
                </w:trPr>
                <w:tc>
                  <w:tcPr>
                    <w:tcW w:w="50" w:type="pct"/>
                    <w:hideMark/>
                  </w:tcPr>
                  <w:p w14:paraId="322B44CE" w14:textId="77777777" w:rsidR="00D244CB" w:rsidRDefault="00D244CB">
                    <w:pPr>
                      <w:pStyle w:val="Bibliografia"/>
                      <w:rPr>
                        <w:noProof/>
                      </w:rPr>
                    </w:pPr>
                    <w:r>
                      <w:rPr>
                        <w:noProof/>
                      </w:rPr>
                      <w:t xml:space="preserve">[5] </w:t>
                    </w:r>
                  </w:p>
                </w:tc>
                <w:tc>
                  <w:tcPr>
                    <w:tcW w:w="0" w:type="auto"/>
                    <w:hideMark/>
                  </w:tcPr>
                  <w:p w14:paraId="40FB6D46" w14:textId="77777777" w:rsidR="00D244CB" w:rsidRPr="00D244CB" w:rsidRDefault="00D244CB">
                    <w:pPr>
                      <w:pStyle w:val="Bibliografia"/>
                      <w:rPr>
                        <w:noProof/>
                        <w:lang w:val="en-US"/>
                      </w:rPr>
                    </w:pPr>
                    <w:r w:rsidRPr="00D244CB">
                      <w:rPr>
                        <w:noProof/>
                        <w:lang w:val="en-US"/>
                      </w:rPr>
                      <w:t xml:space="preserve">S. Theodoridis, Machine Learning: a bayesian and optimization perspective, 2nd ed., London: Elsevier, 2020. </w:t>
                    </w:r>
                  </w:p>
                </w:tc>
              </w:tr>
              <w:tr w:rsidR="00D244CB" w:rsidRPr="00D244CB" w14:paraId="2F785DE4" w14:textId="77777777">
                <w:trPr>
                  <w:divId w:val="1189182512"/>
                  <w:tblCellSpacing w:w="15" w:type="dxa"/>
                </w:trPr>
                <w:tc>
                  <w:tcPr>
                    <w:tcW w:w="50" w:type="pct"/>
                    <w:hideMark/>
                  </w:tcPr>
                  <w:p w14:paraId="62BEE8D4" w14:textId="77777777" w:rsidR="00D244CB" w:rsidRDefault="00D244CB">
                    <w:pPr>
                      <w:pStyle w:val="Bibliografia"/>
                      <w:rPr>
                        <w:noProof/>
                      </w:rPr>
                    </w:pPr>
                    <w:r>
                      <w:rPr>
                        <w:noProof/>
                      </w:rPr>
                      <w:t xml:space="preserve">[6] </w:t>
                    </w:r>
                  </w:p>
                </w:tc>
                <w:tc>
                  <w:tcPr>
                    <w:tcW w:w="0" w:type="auto"/>
                    <w:hideMark/>
                  </w:tcPr>
                  <w:p w14:paraId="50F7049A" w14:textId="77777777" w:rsidR="00D244CB" w:rsidRPr="00D244CB" w:rsidRDefault="00D244CB">
                    <w:pPr>
                      <w:pStyle w:val="Bibliografia"/>
                      <w:rPr>
                        <w:noProof/>
                        <w:lang w:val="en-US"/>
                      </w:rPr>
                    </w:pPr>
                    <w:r w:rsidRPr="00D244CB">
                      <w:rPr>
                        <w:noProof/>
                        <w:lang w:val="en-US"/>
                      </w:rPr>
                      <w:t xml:space="preserve">A. Géron, Hands-on Machine Learning with Scikit-learn, Keras &amp; Tensorflow: Concepts, Tools and Techniques to Build Intelligent Systems, Sebastopol: O'Reilly, 2019. </w:t>
                    </w:r>
                  </w:p>
                </w:tc>
              </w:tr>
              <w:tr w:rsidR="00D244CB" w:rsidRPr="00D244CB" w14:paraId="2916E1FC" w14:textId="77777777">
                <w:trPr>
                  <w:divId w:val="1189182512"/>
                  <w:tblCellSpacing w:w="15" w:type="dxa"/>
                </w:trPr>
                <w:tc>
                  <w:tcPr>
                    <w:tcW w:w="50" w:type="pct"/>
                    <w:hideMark/>
                  </w:tcPr>
                  <w:p w14:paraId="37B6B46B" w14:textId="77777777" w:rsidR="00D244CB" w:rsidRDefault="00D244CB">
                    <w:pPr>
                      <w:pStyle w:val="Bibliografia"/>
                      <w:rPr>
                        <w:noProof/>
                      </w:rPr>
                    </w:pPr>
                    <w:r>
                      <w:rPr>
                        <w:noProof/>
                      </w:rPr>
                      <w:t xml:space="preserve">[7] </w:t>
                    </w:r>
                  </w:p>
                </w:tc>
                <w:tc>
                  <w:tcPr>
                    <w:tcW w:w="0" w:type="auto"/>
                    <w:hideMark/>
                  </w:tcPr>
                  <w:p w14:paraId="7734365F" w14:textId="77777777" w:rsidR="00D244CB" w:rsidRPr="00D244CB" w:rsidRDefault="00D244CB">
                    <w:pPr>
                      <w:pStyle w:val="Bibliografia"/>
                      <w:rPr>
                        <w:noProof/>
                        <w:lang w:val="en-US"/>
                      </w:rPr>
                    </w:pPr>
                    <w:r w:rsidRPr="00D244CB">
                      <w:rPr>
                        <w:noProof/>
                        <w:lang w:val="en-US"/>
                      </w:rPr>
                      <w:t xml:space="preserve">J. Li, K. Cheng, S. Wang, F. Morsttater, R. P. Trevino, J. Tang e H. Liu, “Feature Selection: A Data Perspective,” </w:t>
                    </w:r>
                    <w:r w:rsidRPr="00D244CB">
                      <w:rPr>
                        <w:i/>
                        <w:iCs/>
                        <w:noProof/>
                        <w:lang w:val="en-US"/>
                      </w:rPr>
                      <w:t xml:space="preserve">ACM Computing Surveys, </w:t>
                    </w:r>
                    <w:r w:rsidRPr="00D244CB">
                      <w:rPr>
                        <w:noProof/>
                        <w:lang w:val="en-US"/>
                      </w:rPr>
                      <w:t xml:space="preserve">vol. 50, 2017. </w:t>
                    </w:r>
                  </w:p>
                </w:tc>
              </w:tr>
              <w:tr w:rsidR="00D244CB" w14:paraId="173DDCFF" w14:textId="77777777">
                <w:trPr>
                  <w:divId w:val="1189182512"/>
                  <w:tblCellSpacing w:w="15" w:type="dxa"/>
                </w:trPr>
                <w:tc>
                  <w:tcPr>
                    <w:tcW w:w="50" w:type="pct"/>
                    <w:hideMark/>
                  </w:tcPr>
                  <w:p w14:paraId="6DE8439B" w14:textId="77777777" w:rsidR="00D244CB" w:rsidRDefault="00D244CB">
                    <w:pPr>
                      <w:pStyle w:val="Bibliografia"/>
                      <w:rPr>
                        <w:noProof/>
                      </w:rPr>
                    </w:pPr>
                    <w:r>
                      <w:rPr>
                        <w:noProof/>
                      </w:rPr>
                      <w:t xml:space="preserve">[8] </w:t>
                    </w:r>
                  </w:p>
                </w:tc>
                <w:tc>
                  <w:tcPr>
                    <w:tcW w:w="0" w:type="auto"/>
                    <w:hideMark/>
                  </w:tcPr>
                  <w:p w14:paraId="027680F5" w14:textId="77777777" w:rsidR="00D244CB" w:rsidRDefault="00D244CB">
                    <w:pPr>
                      <w:pStyle w:val="Bibliografia"/>
                      <w:rPr>
                        <w:noProof/>
                      </w:rPr>
                    </w:pPr>
                    <w:r>
                      <w:rPr>
                        <w:noProof/>
                      </w:rPr>
                      <w:t xml:space="preserve">M. Cabral e P. Goldfeld, Curso de Álgebra Linear: Fundamentos e Aplicações, 3 ed., Rio de Janeiro: Instituto de Matemática, 2012. </w:t>
                    </w:r>
                  </w:p>
                </w:tc>
              </w:tr>
              <w:tr w:rsidR="00D244CB" w:rsidRPr="00D244CB" w14:paraId="62BDFBCD" w14:textId="77777777">
                <w:trPr>
                  <w:divId w:val="1189182512"/>
                  <w:tblCellSpacing w:w="15" w:type="dxa"/>
                </w:trPr>
                <w:tc>
                  <w:tcPr>
                    <w:tcW w:w="50" w:type="pct"/>
                    <w:hideMark/>
                  </w:tcPr>
                  <w:p w14:paraId="3B53D9A3" w14:textId="77777777" w:rsidR="00D244CB" w:rsidRDefault="00D244CB">
                    <w:pPr>
                      <w:pStyle w:val="Bibliografia"/>
                      <w:rPr>
                        <w:noProof/>
                      </w:rPr>
                    </w:pPr>
                    <w:r>
                      <w:rPr>
                        <w:noProof/>
                      </w:rPr>
                      <w:t xml:space="preserve">[9] </w:t>
                    </w:r>
                  </w:p>
                </w:tc>
                <w:tc>
                  <w:tcPr>
                    <w:tcW w:w="0" w:type="auto"/>
                    <w:hideMark/>
                  </w:tcPr>
                  <w:p w14:paraId="1AD11922" w14:textId="77777777" w:rsidR="00D244CB" w:rsidRPr="00D244CB" w:rsidRDefault="00D244CB">
                    <w:pPr>
                      <w:pStyle w:val="Bibliografia"/>
                      <w:rPr>
                        <w:noProof/>
                        <w:lang w:val="en-US"/>
                      </w:rPr>
                    </w:pPr>
                    <w:r w:rsidRPr="00D244CB">
                      <w:rPr>
                        <w:noProof/>
                        <w:lang w:val="en-US"/>
                      </w:rPr>
                      <w:t>T. Roughgarden e G. Valiant, “Lecture #7: Understanding and using Principal Component Analysis (PCA),” 2023.</w:t>
                    </w:r>
                  </w:p>
                </w:tc>
              </w:tr>
              <w:tr w:rsidR="00D244CB" w14:paraId="7D9508BC" w14:textId="77777777">
                <w:trPr>
                  <w:divId w:val="1189182512"/>
                  <w:tblCellSpacing w:w="15" w:type="dxa"/>
                </w:trPr>
                <w:tc>
                  <w:tcPr>
                    <w:tcW w:w="50" w:type="pct"/>
                    <w:hideMark/>
                  </w:tcPr>
                  <w:p w14:paraId="2D71C822" w14:textId="77777777" w:rsidR="00D244CB" w:rsidRDefault="00D244CB">
                    <w:pPr>
                      <w:pStyle w:val="Bibliografia"/>
                      <w:rPr>
                        <w:noProof/>
                      </w:rPr>
                    </w:pPr>
                    <w:r>
                      <w:rPr>
                        <w:noProof/>
                      </w:rPr>
                      <w:t xml:space="preserve">[10] </w:t>
                    </w:r>
                  </w:p>
                </w:tc>
                <w:tc>
                  <w:tcPr>
                    <w:tcW w:w="0" w:type="auto"/>
                    <w:hideMark/>
                  </w:tcPr>
                  <w:p w14:paraId="01177FF8" w14:textId="77777777" w:rsidR="00D244CB" w:rsidRDefault="00D244CB">
                    <w:pPr>
                      <w:pStyle w:val="Bibliografia"/>
                      <w:rPr>
                        <w:noProof/>
                      </w:rPr>
                    </w:pPr>
                    <w:r>
                      <w:rPr>
                        <w:noProof/>
                      </w:rPr>
                      <w:t>“Covariance Matrix,” Wikipédia, [Online]. Available: https://en.wikipedia.org/wiki/Covariance_matrix. [Acesso em 14 10 2023].</w:t>
                    </w:r>
                  </w:p>
                </w:tc>
              </w:tr>
              <w:tr w:rsidR="00D244CB" w:rsidRPr="00D244CB" w14:paraId="6C1A0081" w14:textId="77777777">
                <w:trPr>
                  <w:divId w:val="1189182512"/>
                  <w:tblCellSpacing w:w="15" w:type="dxa"/>
                </w:trPr>
                <w:tc>
                  <w:tcPr>
                    <w:tcW w:w="50" w:type="pct"/>
                    <w:hideMark/>
                  </w:tcPr>
                  <w:p w14:paraId="597D049D" w14:textId="77777777" w:rsidR="00D244CB" w:rsidRDefault="00D244CB">
                    <w:pPr>
                      <w:pStyle w:val="Bibliografia"/>
                      <w:rPr>
                        <w:noProof/>
                      </w:rPr>
                    </w:pPr>
                    <w:r>
                      <w:rPr>
                        <w:noProof/>
                      </w:rPr>
                      <w:t xml:space="preserve">[11] </w:t>
                    </w:r>
                  </w:p>
                </w:tc>
                <w:tc>
                  <w:tcPr>
                    <w:tcW w:w="0" w:type="auto"/>
                    <w:hideMark/>
                  </w:tcPr>
                  <w:p w14:paraId="2C26EB34" w14:textId="77777777" w:rsidR="00D244CB" w:rsidRPr="00D244CB" w:rsidRDefault="00D244CB">
                    <w:pPr>
                      <w:pStyle w:val="Bibliografia"/>
                      <w:rPr>
                        <w:noProof/>
                        <w:lang w:val="en-US"/>
                      </w:rPr>
                    </w:pPr>
                    <w:r w:rsidRPr="00D244CB">
                      <w:rPr>
                        <w:noProof/>
                        <w:lang w:val="en-US"/>
                      </w:rPr>
                      <w:t xml:space="preserve">N. Japkowicz e M. Shah, Evaluating Learning Algorithms: A Classification Perspective, Cambridge University Press, 2011. </w:t>
                    </w:r>
                  </w:p>
                </w:tc>
              </w:tr>
              <w:tr w:rsidR="00D244CB" w:rsidRPr="00D244CB" w14:paraId="0EEBCD68" w14:textId="77777777">
                <w:trPr>
                  <w:divId w:val="1189182512"/>
                  <w:tblCellSpacing w:w="15" w:type="dxa"/>
                </w:trPr>
                <w:tc>
                  <w:tcPr>
                    <w:tcW w:w="50" w:type="pct"/>
                    <w:hideMark/>
                  </w:tcPr>
                  <w:p w14:paraId="3C92542B" w14:textId="77777777" w:rsidR="00D244CB" w:rsidRDefault="00D244CB">
                    <w:pPr>
                      <w:pStyle w:val="Bibliografia"/>
                      <w:rPr>
                        <w:noProof/>
                      </w:rPr>
                    </w:pPr>
                    <w:r>
                      <w:rPr>
                        <w:noProof/>
                      </w:rPr>
                      <w:t xml:space="preserve">[12] </w:t>
                    </w:r>
                  </w:p>
                </w:tc>
                <w:tc>
                  <w:tcPr>
                    <w:tcW w:w="0" w:type="auto"/>
                    <w:hideMark/>
                  </w:tcPr>
                  <w:p w14:paraId="54B3C079" w14:textId="77777777" w:rsidR="00D244CB" w:rsidRPr="00D244CB" w:rsidRDefault="00D244CB">
                    <w:pPr>
                      <w:pStyle w:val="Bibliografia"/>
                      <w:rPr>
                        <w:noProof/>
                        <w:lang w:val="en-US"/>
                      </w:rPr>
                    </w:pPr>
                    <w:r w:rsidRPr="00D244CB">
                      <w:rPr>
                        <w:noProof/>
                        <w:lang w:val="en-US"/>
                      </w:rPr>
                      <w:t xml:space="preserve">M. Grandini, E. Bagli e G. Visani, “Metrics for Multi-Class Classification: An Overview,” </w:t>
                    </w:r>
                    <w:r w:rsidRPr="00D244CB">
                      <w:rPr>
                        <w:i/>
                        <w:iCs/>
                        <w:noProof/>
                        <w:lang w:val="en-US"/>
                      </w:rPr>
                      <w:t xml:space="preserve">arXiv preprint arXiv:2008.05756, </w:t>
                    </w:r>
                    <w:r w:rsidRPr="00D244CB">
                      <w:rPr>
                        <w:noProof/>
                        <w:lang w:val="en-US"/>
                      </w:rPr>
                      <w:t xml:space="preserve">2020. </w:t>
                    </w:r>
                  </w:p>
                </w:tc>
              </w:tr>
              <w:tr w:rsidR="00D244CB" w:rsidRPr="00D244CB" w14:paraId="2BB0E63C" w14:textId="77777777">
                <w:trPr>
                  <w:divId w:val="1189182512"/>
                  <w:tblCellSpacing w:w="15" w:type="dxa"/>
                </w:trPr>
                <w:tc>
                  <w:tcPr>
                    <w:tcW w:w="50" w:type="pct"/>
                    <w:hideMark/>
                  </w:tcPr>
                  <w:p w14:paraId="0733D465" w14:textId="77777777" w:rsidR="00D244CB" w:rsidRDefault="00D244CB">
                    <w:pPr>
                      <w:pStyle w:val="Bibliografia"/>
                      <w:rPr>
                        <w:noProof/>
                      </w:rPr>
                    </w:pPr>
                    <w:r>
                      <w:rPr>
                        <w:noProof/>
                      </w:rPr>
                      <w:t xml:space="preserve">[13] </w:t>
                    </w:r>
                  </w:p>
                </w:tc>
                <w:tc>
                  <w:tcPr>
                    <w:tcW w:w="0" w:type="auto"/>
                    <w:hideMark/>
                  </w:tcPr>
                  <w:p w14:paraId="6A67D059" w14:textId="77777777" w:rsidR="00D244CB" w:rsidRPr="00D244CB" w:rsidRDefault="00D244CB">
                    <w:pPr>
                      <w:pStyle w:val="Bibliografia"/>
                      <w:rPr>
                        <w:noProof/>
                        <w:lang w:val="en-US"/>
                      </w:rPr>
                    </w:pPr>
                    <w:r w:rsidRPr="00D244CB">
                      <w:rPr>
                        <w:noProof/>
                        <w:lang w:val="en-US"/>
                      </w:rPr>
                      <w:t xml:space="preserve">S. Chatterjee e A. S. Hadi, Regression Analysis by Example, 5 ed., Cairo: Wiley, 2012. </w:t>
                    </w:r>
                  </w:p>
                </w:tc>
              </w:tr>
              <w:tr w:rsidR="00D244CB" w:rsidRPr="00D244CB" w14:paraId="46768377" w14:textId="77777777">
                <w:trPr>
                  <w:divId w:val="1189182512"/>
                  <w:tblCellSpacing w:w="15" w:type="dxa"/>
                </w:trPr>
                <w:tc>
                  <w:tcPr>
                    <w:tcW w:w="50" w:type="pct"/>
                    <w:hideMark/>
                  </w:tcPr>
                  <w:p w14:paraId="3C7D67F6" w14:textId="77777777" w:rsidR="00D244CB" w:rsidRDefault="00D244CB">
                    <w:pPr>
                      <w:pStyle w:val="Bibliografia"/>
                      <w:rPr>
                        <w:noProof/>
                      </w:rPr>
                    </w:pPr>
                    <w:r>
                      <w:rPr>
                        <w:noProof/>
                      </w:rPr>
                      <w:t xml:space="preserve">[14] </w:t>
                    </w:r>
                  </w:p>
                </w:tc>
                <w:tc>
                  <w:tcPr>
                    <w:tcW w:w="0" w:type="auto"/>
                    <w:hideMark/>
                  </w:tcPr>
                  <w:p w14:paraId="320A0BE1" w14:textId="77777777" w:rsidR="00D244CB" w:rsidRPr="00D244CB" w:rsidRDefault="00D244CB">
                    <w:pPr>
                      <w:pStyle w:val="Bibliografia"/>
                      <w:rPr>
                        <w:noProof/>
                        <w:lang w:val="en-US"/>
                      </w:rPr>
                    </w:pPr>
                    <w:r w:rsidRPr="00D244CB">
                      <w:rPr>
                        <w:noProof/>
                        <w:lang w:val="en-US"/>
                      </w:rPr>
                      <w:t xml:space="preserve">T. O. Kvalseth, “Note on the R2 measure of goodness of fit for nonlinear models,” </w:t>
                    </w:r>
                    <w:r w:rsidRPr="00D244CB">
                      <w:rPr>
                        <w:i/>
                        <w:iCs/>
                        <w:noProof/>
                        <w:lang w:val="en-US"/>
                      </w:rPr>
                      <w:t xml:space="preserve">Bulletin of the Psychonomic Society, </w:t>
                    </w:r>
                    <w:r w:rsidRPr="00D244CB">
                      <w:rPr>
                        <w:noProof/>
                        <w:lang w:val="en-US"/>
                      </w:rPr>
                      <w:t xml:space="preserve">vol. 21, nº 1, pp. 79-80, 1983. </w:t>
                    </w:r>
                  </w:p>
                </w:tc>
              </w:tr>
              <w:tr w:rsidR="00D244CB" w:rsidRPr="00D244CB" w14:paraId="3042DB02" w14:textId="77777777">
                <w:trPr>
                  <w:divId w:val="1189182512"/>
                  <w:tblCellSpacing w:w="15" w:type="dxa"/>
                </w:trPr>
                <w:tc>
                  <w:tcPr>
                    <w:tcW w:w="50" w:type="pct"/>
                    <w:hideMark/>
                  </w:tcPr>
                  <w:p w14:paraId="4B9E4612" w14:textId="77777777" w:rsidR="00D244CB" w:rsidRDefault="00D244CB">
                    <w:pPr>
                      <w:pStyle w:val="Bibliografia"/>
                      <w:rPr>
                        <w:noProof/>
                      </w:rPr>
                    </w:pPr>
                    <w:r>
                      <w:rPr>
                        <w:noProof/>
                      </w:rPr>
                      <w:t xml:space="preserve">[15] </w:t>
                    </w:r>
                  </w:p>
                </w:tc>
                <w:tc>
                  <w:tcPr>
                    <w:tcW w:w="0" w:type="auto"/>
                    <w:hideMark/>
                  </w:tcPr>
                  <w:p w14:paraId="11F2F237" w14:textId="77777777" w:rsidR="00D244CB" w:rsidRPr="00D244CB" w:rsidRDefault="00D244CB">
                    <w:pPr>
                      <w:pStyle w:val="Bibliografia"/>
                      <w:rPr>
                        <w:noProof/>
                        <w:lang w:val="en-US"/>
                      </w:rPr>
                    </w:pPr>
                    <w:r w:rsidRPr="00D244CB">
                      <w:rPr>
                        <w:noProof/>
                        <w:lang w:val="en-US"/>
                      </w:rPr>
                      <w:t>T. Roughgarden e G. Valiant, “The Singular Value Decomposition (SVD) and Low-Rank Matrix Approximations,” 2023.</w:t>
                    </w:r>
                  </w:p>
                </w:tc>
              </w:tr>
              <w:tr w:rsidR="00D244CB" w:rsidRPr="00D244CB" w14:paraId="4C940BAB" w14:textId="77777777">
                <w:trPr>
                  <w:divId w:val="1189182512"/>
                  <w:tblCellSpacing w:w="15" w:type="dxa"/>
                </w:trPr>
                <w:tc>
                  <w:tcPr>
                    <w:tcW w:w="50" w:type="pct"/>
                    <w:hideMark/>
                  </w:tcPr>
                  <w:p w14:paraId="0FD8A9F4" w14:textId="77777777" w:rsidR="00D244CB" w:rsidRDefault="00D244CB">
                    <w:pPr>
                      <w:pStyle w:val="Bibliografia"/>
                      <w:rPr>
                        <w:noProof/>
                      </w:rPr>
                    </w:pPr>
                    <w:r>
                      <w:rPr>
                        <w:noProof/>
                      </w:rPr>
                      <w:t xml:space="preserve">[16] </w:t>
                    </w:r>
                  </w:p>
                </w:tc>
                <w:tc>
                  <w:tcPr>
                    <w:tcW w:w="0" w:type="auto"/>
                    <w:hideMark/>
                  </w:tcPr>
                  <w:p w14:paraId="05FCC166" w14:textId="77777777" w:rsidR="00D244CB" w:rsidRPr="00D244CB" w:rsidRDefault="00D244CB">
                    <w:pPr>
                      <w:pStyle w:val="Bibliografia"/>
                      <w:rPr>
                        <w:noProof/>
                        <w:lang w:val="en-US"/>
                      </w:rPr>
                    </w:pPr>
                    <w:r w:rsidRPr="00D244CB">
                      <w:rPr>
                        <w:noProof/>
                        <w:lang w:val="en-US"/>
                      </w:rPr>
                      <w:t xml:space="preserve">G. Strang, Linear Algebra and Its Applications, 4 ed., Cengage Learning, 2005. </w:t>
                    </w:r>
                  </w:p>
                </w:tc>
              </w:tr>
              <w:tr w:rsidR="00D244CB" w:rsidRPr="00D244CB" w14:paraId="11F605BF" w14:textId="77777777">
                <w:trPr>
                  <w:divId w:val="1189182512"/>
                  <w:tblCellSpacing w:w="15" w:type="dxa"/>
                </w:trPr>
                <w:tc>
                  <w:tcPr>
                    <w:tcW w:w="50" w:type="pct"/>
                    <w:hideMark/>
                  </w:tcPr>
                  <w:p w14:paraId="66908000" w14:textId="77777777" w:rsidR="00D244CB" w:rsidRDefault="00D244CB">
                    <w:pPr>
                      <w:pStyle w:val="Bibliografia"/>
                      <w:rPr>
                        <w:noProof/>
                      </w:rPr>
                    </w:pPr>
                    <w:r>
                      <w:rPr>
                        <w:noProof/>
                      </w:rPr>
                      <w:t xml:space="preserve">[17] </w:t>
                    </w:r>
                  </w:p>
                </w:tc>
                <w:tc>
                  <w:tcPr>
                    <w:tcW w:w="0" w:type="auto"/>
                    <w:hideMark/>
                  </w:tcPr>
                  <w:p w14:paraId="508B7AE2" w14:textId="77777777" w:rsidR="00D244CB" w:rsidRPr="00D244CB" w:rsidRDefault="00D244CB">
                    <w:pPr>
                      <w:pStyle w:val="Bibliografia"/>
                      <w:rPr>
                        <w:noProof/>
                        <w:lang w:val="en-US"/>
                      </w:rPr>
                    </w:pPr>
                    <w:r w:rsidRPr="00D244CB">
                      <w:rPr>
                        <w:noProof/>
                        <w:lang w:val="en-US"/>
                      </w:rPr>
                      <w:t xml:space="preserve">S. Boyd e L. Vandenberghe, Convex Optimization, Cambridge University Press, 2004. </w:t>
                    </w:r>
                  </w:p>
                </w:tc>
              </w:tr>
              <w:tr w:rsidR="00D244CB" w:rsidRPr="00D244CB" w14:paraId="2CB129F4" w14:textId="77777777">
                <w:trPr>
                  <w:divId w:val="1189182512"/>
                  <w:tblCellSpacing w:w="15" w:type="dxa"/>
                </w:trPr>
                <w:tc>
                  <w:tcPr>
                    <w:tcW w:w="50" w:type="pct"/>
                    <w:hideMark/>
                  </w:tcPr>
                  <w:p w14:paraId="26473B77" w14:textId="77777777" w:rsidR="00D244CB" w:rsidRDefault="00D244CB">
                    <w:pPr>
                      <w:pStyle w:val="Bibliografia"/>
                      <w:rPr>
                        <w:noProof/>
                      </w:rPr>
                    </w:pPr>
                    <w:r>
                      <w:rPr>
                        <w:noProof/>
                      </w:rPr>
                      <w:lastRenderedPageBreak/>
                      <w:t xml:space="preserve">[18] </w:t>
                    </w:r>
                  </w:p>
                </w:tc>
                <w:tc>
                  <w:tcPr>
                    <w:tcW w:w="0" w:type="auto"/>
                    <w:hideMark/>
                  </w:tcPr>
                  <w:p w14:paraId="15C11E39" w14:textId="77777777" w:rsidR="00D244CB" w:rsidRPr="00D244CB" w:rsidRDefault="00D244CB">
                    <w:pPr>
                      <w:pStyle w:val="Bibliografia"/>
                      <w:rPr>
                        <w:noProof/>
                        <w:lang w:val="en-US"/>
                      </w:rPr>
                    </w:pPr>
                    <w:r w:rsidRPr="00D244CB">
                      <w:rPr>
                        <w:noProof/>
                        <w:lang w:val="en-US"/>
                      </w:rPr>
                      <w:t xml:space="preserve">B. Ghojogh, A. Ghodsi, F. Karray e M. Crowley, “Reproducing Kernel Hilbert Space, Mercer's Theorem, Eigenfunctions, Nyström Method, and Use of Kernels in Machine Learning: Tutorial and Survey,” </w:t>
                    </w:r>
                    <w:r w:rsidRPr="00D244CB">
                      <w:rPr>
                        <w:i/>
                        <w:iCs/>
                        <w:noProof/>
                        <w:lang w:val="en-US"/>
                      </w:rPr>
                      <w:t xml:space="preserve">arXiv preprint arXiv:2106.08443, </w:t>
                    </w:r>
                    <w:r w:rsidRPr="00D244CB">
                      <w:rPr>
                        <w:noProof/>
                        <w:lang w:val="en-US"/>
                      </w:rPr>
                      <w:t xml:space="preserve">2021. </w:t>
                    </w:r>
                  </w:p>
                </w:tc>
              </w:tr>
            </w:tbl>
            <w:p w14:paraId="23A346CA" w14:textId="77777777" w:rsidR="00D244CB" w:rsidRPr="00D244CB" w:rsidRDefault="00D244CB">
              <w:pPr>
                <w:divId w:val="1189182512"/>
                <w:rPr>
                  <w:rFonts w:eastAsia="Times New Roman"/>
                  <w:noProof/>
                  <w:lang w:val="en-US"/>
                </w:rPr>
              </w:pPr>
            </w:p>
            <w:p w14:paraId="72585062" w14:textId="1B10DF88" w:rsidR="00720D3A" w:rsidRDefault="005348F5" w:rsidP="000E43EB">
              <w:r>
                <w:rPr>
                  <w:b/>
                  <w:bCs/>
                </w:rPr>
                <w:fldChar w:fldCharType="end"/>
              </w:r>
            </w:p>
          </w:sdtContent>
        </w:sdt>
      </w:sdtContent>
    </w:sdt>
    <w:p w14:paraId="0ED9BA81" w14:textId="77777777" w:rsidR="00251151" w:rsidRPr="00720D3A" w:rsidRDefault="00251151" w:rsidP="000E43EB">
      <w:pPr>
        <w:rPr>
          <w:b/>
          <w:bCs/>
        </w:rPr>
      </w:pPr>
    </w:p>
    <w:sectPr w:rsidR="00251151" w:rsidRPr="00720D3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61B94" w14:textId="77777777" w:rsidR="003E4163" w:rsidRDefault="003E4163" w:rsidP="0038026D">
      <w:pPr>
        <w:spacing w:after="0" w:line="240" w:lineRule="auto"/>
      </w:pPr>
      <w:r>
        <w:separator/>
      </w:r>
    </w:p>
  </w:endnote>
  <w:endnote w:type="continuationSeparator" w:id="0">
    <w:p w14:paraId="75322540" w14:textId="77777777" w:rsidR="003E4163" w:rsidRDefault="003E4163" w:rsidP="00380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D4F65" w14:textId="77777777" w:rsidR="003E4163" w:rsidRDefault="003E4163" w:rsidP="0038026D">
      <w:pPr>
        <w:spacing w:after="0" w:line="240" w:lineRule="auto"/>
      </w:pPr>
      <w:r>
        <w:separator/>
      </w:r>
    </w:p>
  </w:footnote>
  <w:footnote w:type="continuationSeparator" w:id="0">
    <w:p w14:paraId="70CC7A70" w14:textId="77777777" w:rsidR="003E4163" w:rsidRDefault="003E4163" w:rsidP="003802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4EEB"/>
    <w:multiLevelType w:val="hybridMultilevel"/>
    <w:tmpl w:val="2CFC45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0838DC"/>
    <w:multiLevelType w:val="hybridMultilevel"/>
    <w:tmpl w:val="8AD0B1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8E8611B"/>
    <w:multiLevelType w:val="hybridMultilevel"/>
    <w:tmpl w:val="288A97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CF7EBA1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20435E03"/>
    <w:multiLevelType w:val="hybridMultilevel"/>
    <w:tmpl w:val="0EFAFAE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 w15:restartNumberingAfterBreak="0">
    <w:nsid w:val="205D3BF8"/>
    <w:multiLevelType w:val="hybridMultilevel"/>
    <w:tmpl w:val="C65899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60132FE"/>
    <w:multiLevelType w:val="hybridMultilevel"/>
    <w:tmpl w:val="11960720"/>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27551A5A"/>
    <w:multiLevelType w:val="hybridMultilevel"/>
    <w:tmpl w:val="F1063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ACA3210"/>
    <w:multiLevelType w:val="hybridMultilevel"/>
    <w:tmpl w:val="9A9CD4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02B30EB"/>
    <w:multiLevelType w:val="hybridMultilevel"/>
    <w:tmpl w:val="6C7AFE90"/>
    <w:lvl w:ilvl="0" w:tplc="4970B1C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8364191"/>
    <w:multiLevelType w:val="hybridMultilevel"/>
    <w:tmpl w:val="40626CFA"/>
    <w:lvl w:ilvl="0" w:tplc="04160001">
      <w:start w:val="1"/>
      <w:numFmt w:val="bullet"/>
      <w:lvlText w:val=""/>
      <w:lvlJc w:val="left"/>
      <w:pPr>
        <w:ind w:left="773" w:hanging="360"/>
      </w:pPr>
      <w:rPr>
        <w:rFonts w:ascii="Symbol" w:hAnsi="Symbol" w:hint="default"/>
      </w:rPr>
    </w:lvl>
    <w:lvl w:ilvl="1" w:tplc="04160003" w:tentative="1">
      <w:start w:val="1"/>
      <w:numFmt w:val="bullet"/>
      <w:lvlText w:val="o"/>
      <w:lvlJc w:val="left"/>
      <w:pPr>
        <w:ind w:left="1493" w:hanging="360"/>
      </w:pPr>
      <w:rPr>
        <w:rFonts w:ascii="Courier New" w:hAnsi="Courier New" w:cs="Courier New" w:hint="default"/>
      </w:rPr>
    </w:lvl>
    <w:lvl w:ilvl="2" w:tplc="04160005" w:tentative="1">
      <w:start w:val="1"/>
      <w:numFmt w:val="bullet"/>
      <w:lvlText w:val=""/>
      <w:lvlJc w:val="left"/>
      <w:pPr>
        <w:ind w:left="2213" w:hanging="360"/>
      </w:pPr>
      <w:rPr>
        <w:rFonts w:ascii="Wingdings" w:hAnsi="Wingdings" w:hint="default"/>
      </w:rPr>
    </w:lvl>
    <w:lvl w:ilvl="3" w:tplc="04160001" w:tentative="1">
      <w:start w:val="1"/>
      <w:numFmt w:val="bullet"/>
      <w:lvlText w:val=""/>
      <w:lvlJc w:val="left"/>
      <w:pPr>
        <w:ind w:left="2933" w:hanging="360"/>
      </w:pPr>
      <w:rPr>
        <w:rFonts w:ascii="Symbol" w:hAnsi="Symbol" w:hint="default"/>
      </w:rPr>
    </w:lvl>
    <w:lvl w:ilvl="4" w:tplc="04160003" w:tentative="1">
      <w:start w:val="1"/>
      <w:numFmt w:val="bullet"/>
      <w:lvlText w:val="o"/>
      <w:lvlJc w:val="left"/>
      <w:pPr>
        <w:ind w:left="3653" w:hanging="360"/>
      </w:pPr>
      <w:rPr>
        <w:rFonts w:ascii="Courier New" w:hAnsi="Courier New" w:cs="Courier New" w:hint="default"/>
      </w:rPr>
    </w:lvl>
    <w:lvl w:ilvl="5" w:tplc="04160005" w:tentative="1">
      <w:start w:val="1"/>
      <w:numFmt w:val="bullet"/>
      <w:lvlText w:val=""/>
      <w:lvlJc w:val="left"/>
      <w:pPr>
        <w:ind w:left="4373" w:hanging="360"/>
      </w:pPr>
      <w:rPr>
        <w:rFonts w:ascii="Wingdings" w:hAnsi="Wingdings" w:hint="default"/>
      </w:rPr>
    </w:lvl>
    <w:lvl w:ilvl="6" w:tplc="04160001" w:tentative="1">
      <w:start w:val="1"/>
      <w:numFmt w:val="bullet"/>
      <w:lvlText w:val=""/>
      <w:lvlJc w:val="left"/>
      <w:pPr>
        <w:ind w:left="5093" w:hanging="360"/>
      </w:pPr>
      <w:rPr>
        <w:rFonts w:ascii="Symbol" w:hAnsi="Symbol" w:hint="default"/>
      </w:rPr>
    </w:lvl>
    <w:lvl w:ilvl="7" w:tplc="04160003" w:tentative="1">
      <w:start w:val="1"/>
      <w:numFmt w:val="bullet"/>
      <w:lvlText w:val="o"/>
      <w:lvlJc w:val="left"/>
      <w:pPr>
        <w:ind w:left="5813" w:hanging="360"/>
      </w:pPr>
      <w:rPr>
        <w:rFonts w:ascii="Courier New" w:hAnsi="Courier New" w:cs="Courier New" w:hint="default"/>
      </w:rPr>
    </w:lvl>
    <w:lvl w:ilvl="8" w:tplc="04160005" w:tentative="1">
      <w:start w:val="1"/>
      <w:numFmt w:val="bullet"/>
      <w:lvlText w:val=""/>
      <w:lvlJc w:val="left"/>
      <w:pPr>
        <w:ind w:left="6533" w:hanging="360"/>
      </w:pPr>
      <w:rPr>
        <w:rFonts w:ascii="Wingdings" w:hAnsi="Wingdings" w:hint="default"/>
      </w:rPr>
    </w:lvl>
  </w:abstractNum>
  <w:abstractNum w:abstractNumId="11" w15:restartNumberingAfterBreak="0">
    <w:nsid w:val="3AE355F8"/>
    <w:multiLevelType w:val="hybridMultilevel"/>
    <w:tmpl w:val="98AA23C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15:restartNumberingAfterBreak="0">
    <w:nsid w:val="41A2323D"/>
    <w:multiLevelType w:val="hybridMultilevel"/>
    <w:tmpl w:val="22D0DA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71F4249"/>
    <w:multiLevelType w:val="hybridMultilevel"/>
    <w:tmpl w:val="86AA906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A7E1A7E"/>
    <w:multiLevelType w:val="hybridMultilevel"/>
    <w:tmpl w:val="3AC4D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5" w15:restartNumberingAfterBreak="0">
    <w:nsid w:val="4B63694C"/>
    <w:multiLevelType w:val="hybridMultilevel"/>
    <w:tmpl w:val="8E3645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F6E6F9E"/>
    <w:multiLevelType w:val="multilevel"/>
    <w:tmpl w:val="D2C8FC10"/>
    <w:lvl w:ilvl="0">
      <w:start w:val="1"/>
      <w:numFmt w:val="upperLetter"/>
      <w:pStyle w:val="Anexo1"/>
      <w:suff w:val="space"/>
      <w:lvlText w:val="Apêndice %1:"/>
      <w:lvlJc w:val="left"/>
      <w:pPr>
        <w:ind w:left="0" w:firstLine="0"/>
      </w:pPr>
      <w:rPr>
        <w:rFonts w:hint="default"/>
      </w:rPr>
    </w:lvl>
    <w:lvl w:ilvl="1">
      <w:start w:val="1"/>
      <w:numFmt w:val="decimal"/>
      <w:pStyle w:val="Anexo2"/>
      <w:lvlText w:val="%1.%2"/>
      <w:lvlJc w:val="left"/>
      <w:pPr>
        <w:ind w:left="0" w:firstLine="0"/>
      </w:pPr>
      <w:rPr>
        <w:rFonts w:hint="default"/>
      </w:rPr>
    </w:lvl>
    <w:lvl w:ilvl="2">
      <w:start w:val="1"/>
      <w:numFmt w:val="decimal"/>
      <w:pStyle w:val="Anexo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tabs>
          <w:tab w:val="num" w:pos="4678"/>
        </w:tabs>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5FDF4A80"/>
    <w:multiLevelType w:val="hybridMultilevel"/>
    <w:tmpl w:val="8EA02E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59A09D1"/>
    <w:multiLevelType w:val="hybridMultilevel"/>
    <w:tmpl w:val="8D80DAC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9" w15:restartNumberingAfterBreak="0">
    <w:nsid w:val="6A046661"/>
    <w:multiLevelType w:val="hybridMultilevel"/>
    <w:tmpl w:val="08D8C3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B612875"/>
    <w:multiLevelType w:val="hybridMultilevel"/>
    <w:tmpl w:val="807EC5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F7A7840"/>
    <w:multiLevelType w:val="hybridMultilevel"/>
    <w:tmpl w:val="00A2AE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7EF623F"/>
    <w:multiLevelType w:val="hybridMultilevel"/>
    <w:tmpl w:val="F73C70FE"/>
    <w:lvl w:ilvl="0" w:tplc="423EC7E2">
      <w:start w:val="1"/>
      <w:numFmt w:val="lowerLetter"/>
      <w:lvlText w:val="(%1)"/>
      <w:lvlJc w:val="left"/>
      <w:pPr>
        <w:ind w:left="720" w:hanging="360"/>
      </w:pPr>
      <w:rPr>
        <w:rFonts w:hint="default"/>
        <w:color w:val="323E4F" w:themeColor="text2" w:themeShade="BF"/>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95429767">
    <w:abstractNumId w:val="3"/>
  </w:num>
  <w:num w:numId="2" w16cid:durableId="1986079937">
    <w:abstractNumId w:val="7"/>
  </w:num>
  <w:num w:numId="3" w16cid:durableId="833690411">
    <w:abstractNumId w:val="19"/>
  </w:num>
  <w:num w:numId="4" w16cid:durableId="1233350130">
    <w:abstractNumId w:val="6"/>
  </w:num>
  <w:num w:numId="5" w16cid:durableId="1321537812">
    <w:abstractNumId w:val="16"/>
  </w:num>
  <w:num w:numId="6" w16cid:durableId="1096561579">
    <w:abstractNumId w:val="20"/>
  </w:num>
  <w:num w:numId="7" w16cid:durableId="1378311422">
    <w:abstractNumId w:val="12"/>
  </w:num>
  <w:num w:numId="8" w16cid:durableId="2100245698">
    <w:abstractNumId w:val="8"/>
  </w:num>
  <w:num w:numId="9" w16cid:durableId="1768890304">
    <w:abstractNumId w:val="15"/>
  </w:num>
  <w:num w:numId="10" w16cid:durableId="501891683">
    <w:abstractNumId w:val="2"/>
  </w:num>
  <w:num w:numId="11" w16cid:durableId="354427090">
    <w:abstractNumId w:val="17"/>
  </w:num>
  <w:num w:numId="12" w16cid:durableId="2115857058">
    <w:abstractNumId w:val="9"/>
  </w:num>
  <w:num w:numId="13" w16cid:durableId="70591385">
    <w:abstractNumId w:val="21"/>
  </w:num>
  <w:num w:numId="14" w16cid:durableId="811944259">
    <w:abstractNumId w:val="13"/>
  </w:num>
  <w:num w:numId="15" w16cid:durableId="583536905">
    <w:abstractNumId w:val="10"/>
  </w:num>
  <w:num w:numId="16" w16cid:durableId="1207257042">
    <w:abstractNumId w:val="1"/>
  </w:num>
  <w:num w:numId="17" w16cid:durableId="1056202160">
    <w:abstractNumId w:val="18"/>
  </w:num>
  <w:num w:numId="18" w16cid:durableId="898395124">
    <w:abstractNumId w:val="14"/>
  </w:num>
  <w:num w:numId="19" w16cid:durableId="1248996578">
    <w:abstractNumId w:val="4"/>
  </w:num>
  <w:num w:numId="20" w16cid:durableId="949094504">
    <w:abstractNumId w:val="11"/>
  </w:num>
  <w:num w:numId="21" w16cid:durableId="344131848">
    <w:abstractNumId w:val="5"/>
  </w:num>
  <w:num w:numId="22" w16cid:durableId="255753460">
    <w:abstractNumId w:val="0"/>
  </w:num>
  <w:num w:numId="23" w16cid:durableId="1195312257">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720"/>
    <w:rsid w:val="00003851"/>
    <w:rsid w:val="00004429"/>
    <w:rsid w:val="00005661"/>
    <w:rsid w:val="0000576C"/>
    <w:rsid w:val="0001040F"/>
    <w:rsid w:val="00016599"/>
    <w:rsid w:val="000200A2"/>
    <w:rsid w:val="0002102A"/>
    <w:rsid w:val="000214FC"/>
    <w:rsid w:val="00023EF3"/>
    <w:rsid w:val="000316C9"/>
    <w:rsid w:val="00033062"/>
    <w:rsid w:val="00034CEF"/>
    <w:rsid w:val="00035BC7"/>
    <w:rsid w:val="00035D89"/>
    <w:rsid w:val="000368BF"/>
    <w:rsid w:val="00037347"/>
    <w:rsid w:val="00037B90"/>
    <w:rsid w:val="00037FBF"/>
    <w:rsid w:val="00042490"/>
    <w:rsid w:val="00047849"/>
    <w:rsid w:val="00047BEE"/>
    <w:rsid w:val="00053049"/>
    <w:rsid w:val="000531C5"/>
    <w:rsid w:val="00053F33"/>
    <w:rsid w:val="00055BA3"/>
    <w:rsid w:val="00060F23"/>
    <w:rsid w:val="00062A9E"/>
    <w:rsid w:val="00065C30"/>
    <w:rsid w:val="00070D30"/>
    <w:rsid w:val="000714EC"/>
    <w:rsid w:val="000715A5"/>
    <w:rsid w:val="000740CC"/>
    <w:rsid w:val="00076AE5"/>
    <w:rsid w:val="0008338C"/>
    <w:rsid w:val="00084BF7"/>
    <w:rsid w:val="00085733"/>
    <w:rsid w:val="0008715D"/>
    <w:rsid w:val="0009196A"/>
    <w:rsid w:val="000956B9"/>
    <w:rsid w:val="00095D58"/>
    <w:rsid w:val="00095EF3"/>
    <w:rsid w:val="000A126D"/>
    <w:rsid w:val="000A28F6"/>
    <w:rsid w:val="000B070B"/>
    <w:rsid w:val="000B1C1D"/>
    <w:rsid w:val="000B5ACF"/>
    <w:rsid w:val="000B611E"/>
    <w:rsid w:val="000B6BEE"/>
    <w:rsid w:val="000B74C3"/>
    <w:rsid w:val="000C22A5"/>
    <w:rsid w:val="000D088D"/>
    <w:rsid w:val="000D14B8"/>
    <w:rsid w:val="000D322A"/>
    <w:rsid w:val="000E43EB"/>
    <w:rsid w:val="000F2DDC"/>
    <w:rsid w:val="000F7049"/>
    <w:rsid w:val="000F782A"/>
    <w:rsid w:val="00100ECD"/>
    <w:rsid w:val="00112207"/>
    <w:rsid w:val="00112CFB"/>
    <w:rsid w:val="00113975"/>
    <w:rsid w:val="00113B53"/>
    <w:rsid w:val="00122AA7"/>
    <w:rsid w:val="001231D2"/>
    <w:rsid w:val="001245DA"/>
    <w:rsid w:val="00126E93"/>
    <w:rsid w:val="00131405"/>
    <w:rsid w:val="00135563"/>
    <w:rsid w:val="001434F5"/>
    <w:rsid w:val="001473DA"/>
    <w:rsid w:val="00155047"/>
    <w:rsid w:val="001604F0"/>
    <w:rsid w:val="00160AE6"/>
    <w:rsid w:val="00161523"/>
    <w:rsid w:val="00162384"/>
    <w:rsid w:val="00163CD1"/>
    <w:rsid w:val="0016646E"/>
    <w:rsid w:val="00177035"/>
    <w:rsid w:val="0018157D"/>
    <w:rsid w:val="00182284"/>
    <w:rsid w:val="001824BF"/>
    <w:rsid w:val="001835DA"/>
    <w:rsid w:val="00184B00"/>
    <w:rsid w:val="00190E4E"/>
    <w:rsid w:val="00190FD1"/>
    <w:rsid w:val="00193E72"/>
    <w:rsid w:val="00194A05"/>
    <w:rsid w:val="001A17B8"/>
    <w:rsid w:val="001A3785"/>
    <w:rsid w:val="001A42F9"/>
    <w:rsid w:val="001A6E09"/>
    <w:rsid w:val="001B3991"/>
    <w:rsid w:val="001B5964"/>
    <w:rsid w:val="001B63DD"/>
    <w:rsid w:val="001C297F"/>
    <w:rsid w:val="001C382A"/>
    <w:rsid w:val="001C74CB"/>
    <w:rsid w:val="001D6F27"/>
    <w:rsid w:val="001E0897"/>
    <w:rsid w:val="001E1678"/>
    <w:rsid w:val="001E5EF5"/>
    <w:rsid w:val="001E7817"/>
    <w:rsid w:val="001F12A2"/>
    <w:rsid w:val="001F2F53"/>
    <w:rsid w:val="001F3735"/>
    <w:rsid w:val="002019B3"/>
    <w:rsid w:val="002023D4"/>
    <w:rsid w:val="00202D49"/>
    <w:rsid w:val="0020643A"/>
    <w:rsid w:val="00207831"/>
    <w:rsid w:val="00211C05"/>
    <w:rsid w:val="0021607C"/>
    <w:rsid w:val="002162F1"/>
    <w:rsid w:val="0022122A"/>
    <w:rsid w:val="00223274"/>
    <w:rsid w:val="002237B6"/>
    <w:rsid w:val="00227F86"/>
    <w:rsid w:val="00230F35"/>
    <w:rsid w:val="00232EB2"/>
    <w:rsid w:val="002335B1"/>
    <w:rsid w:val="00235639"/>
    <w:rsid w:val="002366CF"/>
    <w:rsid w:val="00240181"/>
    <w:rsid w:val="00242BBC"/>
    <w:rsid w:val="002433A5"/>
    <w:rsid w:val="00243D89"/>
    <w:rsid w:val="00251151"/>
    <w:rsid w:val="0025196E"/>
    <w:rsid w:val="00255FC2"/>
    <w:rsid w:val="00257ED6"/>
    <w:rsid w:val="0026059E"/>
    <w:rsid w:val="00260664"/>
    <w:rsid w:val="0026098D"/>
    <w:rsid w:val="002643A6"/>
    <w:rsid w:val="00267CA3"/>
    <w:rsid w:val="00272C12"/>
    <w:rsid w:val="00272DF7"/>
    <w:rsid w:val="002738E6"/>
    <w:rsid w:val="002740E4"/>
    <w:rsid w:val="00275A67"/>
    <w:rsid w:val="002805C6"/>
    <w:rsid w:val="002846D7"/>
    <w:rsid w:val="00285D5D"/>
    <w:rsid w:val="002868B1"/>
    <w:rsid w:val="00292C80"/>
    <w:rsid w:val="00295C48"/>
    <w:rsid w:val="00295F65"/>
    <w:rsid w:val="002A1AFA"/>
    <w:rsid w:val="002A6BB0"/>
    <w:rsid w:val="002B4B43"/>
    <w:rsid w:val="002C2BF5"/>
    <w:rsid w:val="002C482C"/>
    <w:rsid w:val="002C6458"/>
    <w:rsid w:val="002C7064"/>
    <w:rsid w:val="002D07B6"/>
    <w:rsid w:val="002D393C"/>
    <w:rsid w:val="002D3E28"/>
    <w:rsid w:val="002E0688"/>
    <w:rsid w:val="002E068D"/>
    <w:rsid w:val="002E32BE"/>
    <w:rsid w:val="002E3B6A"/>
    <w:rsid w:val="002E78DB"/>
    <w:rsid w:val="002F0514"/>
    <w:rsid w:val="002F2C9B"/>
    <w:rsid w:val="002F400A"/>
    <w:rsid w:val="002F523A"/>
    <w:rsid w:val="002F548C"/>
    <w:rsid w:val="002F6333"/>
    <w:rsid w:val="00301DE7"/>
    <w:rsid w:val="00307677"/>
    <w:rsid w:val="0031096E"/>
    <w:rsid w:val="00314238"/>
    <w:rsid w:val="0031481C"/>
    <w:rsid w:val="00316B0F"/>
    <w:rsid w:val="00321CA2"/>
    <w:rsid w:val="00325B1D"/>
    <w:rsid w:val="00327035"/>
    <w:rsid w:val="0033529C"/>
    <w:rsid w:val="0034088D"/>
    <w:rsid w:val="00343C66"/>
    <w:rsid w:val="0035497E"/>
    <w:rsid w:val="003614E9"/>
    <w:rsid w:val="003617F2"/>
    <w:rsid w:val="00363D3A"/>
    <w:rsid w:val="0036773C"/>
    <w:rsid w:val="00371078"/>
    <w:rsid w:val="0037244A"/>
    <w:rsid w:val="00373C92"/>
    <w:rsid w:val="0037527C"/>
    <w:rsid w:val="003754C6"/>
    <w:rsid w:val="00376EDF"/>
    <w:rsid w:val="0038026D"/>
    <w:rsid w:val="00380F59"/>
    <w:rsid w:val="00381279"/>
    <w:rsid w:val="00382301"/>
    <w:rsid w:val="003849FA"/>
    <w:rsid w:val="00386277"/>
    <w:rsid w:val="00386B0E"/>
    <w:rsid w:val="00396505"/>
    <w:rsid w:val="003A09DD"/>
    <w:rsid w:val="003A0E20"/>
    <w:rsid w:val="003A1CDD"/>
    <w:rsid w:val="003A30C7"/>
    <w:rsid w:val="003A3976"/>
    <w:rsid w:val="003A4423"/>
    <w:rsid w:val="003B25FA"/>
    <w:rsid w:val="003B2BD8"/>
    <w:rsid w:val="003B4EC0"/>
    <w:rsid w:val="003C0564"/>
    <w:rsid w:val="003C0EFB"/>
    <w:rsid w:val="003C2CBA"/>
    <w:rsid w:val="003D2136"/>
    <w:rsid w:val="003D297A"/>
    <w:rsid w:val="003D5644"/>
    <w:rsid w:val="003D5E2B"/>
    <w:rsid w:val="003E02A0"/>
    <w:rsid w:val="003E107E"/>
    <w:rsid w:val="003E3FFA"/>
    <w:rsid w:val="003E4163"/>
    <w:rsid w:val="003E68B2"/>
    <w:rsid w:val="003E69D9"/>
    <w:rsid w:val="004030CC"/>
    <w:rsid w:val="004045A1"/>
    <w:rsid w:val="00404C19"/>
    <w:rsid w:val="004162C7"/>
    <w:rsid w:val="00416C93"/>
    <w:rsid w:val="00420F66"/>
    <w:rsid w:val="00421147"/>
    <w:rsid w:val="00423D39"/>
    <w:rsid w:val="004245F1"/>
    <w:rsid w:val="004252F0"/>
    <w:rsid w:val="00426946"/>
    <w:rsid w:val="004352CA"/>
    <w:rsid w:val="00440117"/>
    <w:rsid w:val="00444868"/>
    <w:rsid w:val="00444BD0"/>
    <w:rsid w:val="00444CE7"/>
    <w:rsid w:val="00445A93"/>
    <w:rsid w:val="004460BD"/>
    <w:rsid w:val="00447A8E"/>
    <w:rsid w:val="00451CBD"/>
    <w:rsid w:val="00454E58"/>
    <w:rsid w:val="00460404"/>
    <w:rsid w:val="0046056A"/>
    <w:rsid w:val="004612CD"/>
    <w:rsid w:val="00461A97"/>
    <w:rsid w:val="0046256F"/>
    <w:rsid w:val="00462658"/>
    <w:rsid w:val="00470FE7"/>
    <w:rsid w:val="00474F02"/>
    <w:rsid w:val="00480C90"/>
    <w:rsid w:val="00482D2C"/>
    <w:rsid w:val="0048387F"/>
    <w:rsid w:val="004862F9"/>
    <w:rsid w:val="004900FB"/>
    <w:rsid w:val="00492CD7"/>
    <w:rsid w:val="00492CED"/>
    <w:rsid w:val="00494B85"/>
    <w:rsid w:val="00495223"/>
    <w:rsid w:val="004A0700"/>
    <w:rsid w:val="004A0B83"/>
    <w:rsid w:val="004A0BC3"/>
    <w:rsid w:val="004A3760"/>
    <w:rsid w:val="004A3D51"/>
    <w:rsid w:val="004B5E44"/>
    <w:rsid w:val="004B7BAE"/>
    <w:rsid w:val="004C6728"/>
    <w:rsid w:val="004D1B79"/>
    <w:rsid w:val="004D2B43"/>
    <w:rsid w:val="004D3196"/>
    <w:rsid w:val="004D41FA"/>
    <w:rsid w:val="004D6175"/>
    <w:rsid w:val="004E0736"/>
    <w:rsid w:val="004E20DD"/>
    <w:rsid w:val="004E2438"/>
    <w:rsid w:val="004E3619"/>
    <w:rsid w:val="004F0037"/>
    <w:rsid w:val="004F3B2B"/>
    <w:rsid w:val="004F5AEB"/>
    <w:rsid w:val="004F68E0"/>
    <w:rsid w:val="00504ECF"/>
    <w:rsid w:val="00511ABE"/>
    <w:rsid w:val="00512DAF"/>
    <w:rsid w:val="0051322C"/>
    <w:rsid w:val="0051411E"/>
    <w:rsid w:val="005154DC"/>
    <w:rsid w:val="00517EA8"/>
    <w:rsid w:val="00520322"/>
    <w:rsid w:val="005204AC"/>
    <w:rsid w:val="005238C9"/>
    <w:rsid w:val="0052452D"/>
    <w:rsid w:val="005253DD"/>
    <w:rsid w:val="0052550A"/>
    <w:rsid w:val="00526D93"/>
    <w:rsid w:val="00530E65"/>
    <w:rsid w:val="00532B37"/>
    <w:rsid w:val="005348F5"/>
    <w:rsid w:val="00535444"/>
    <w:rsid w:val="005414D0"/>
    <w:rsid w:val="0054252B"/>
    <w:rsid w:val="00545226"/>
    <w:rsid w:val="0055238C"/>
    <w:rsid w:val="00557031"/>
    <w:rsid w:val="005612F9"/>
    <w:rsid w:val="00576B6B"/>
    <w:rsid w:val="00582D8B"/>
    <w:rsid w:val="00592B8A"/>
    <w:rsid w:val="00593502"/>
    <w:rsid w:val="00595096"/>
    <w:rsid w:val="005A5A4A"/>
    <w:rsid w:val="005B1170"/>
    <w:rsid w:val="005B1979"/>
    <w:rsid w:val="005B38F4"/>
    <w:rsid w:val="005B5282"/>
    <w:rsid w:val="005C17A1"/>
    <w:rsid w:val="005C2647"/>
    <w:rsid w:val="005C468E"/>
    <w:rsid w:val="005C4799"/>
    <w:rsid w:val="005D0F4E"/>
    <w:rsid w:val="005D3FEF"/>
    <w:rsid w:val="005D480E"/>
    <w:rsid w:val="005E09B4"/>
    <w:rsid w:val="005E2906"/>
    <w:rsid w:val="005F0380"/>
    <w:rsid w:val="005F3FCF"/>
    <w:rsid w:val="00600CC9"/>
    <w:rsid w:val="006020F8"/>
    <w:rsid w:val="00604D21"/>
    <w:rsid w:val="00607283"/>
    <w:rsid w:val="0061082B"/>
    <w:rsid w:val="00610C7C"/>
    <w:rsid w:val="00611933"/>
    <w:rsid w:val="00611DBB"/>
    <w:rsid w:val="00614CDA"/>
    <w:rsid w:val="00615DF8"/>
    <w:rsid w:val="00616833"/>
    <w:rsid w:val="00620796"/>
    <w:rsid w:val="006241B7"/>
    <w:rsid w:val="00630BA5"/>
    <w:rsid w:val="00635562"/>
    <w:rsid w:val="00640A14"/>
    <w:rsid w:val="006426BC"/>
    <w:rsid w:val="006444B1"/>
    <w:rsid w:val="00646C37"/>
    <w:rsid w:val="00647308"/>
    <w:rsid w:val="00650F0B"/>
    <w:rsid w:val="0065366D"/>
    <w:rsid w:val="006548F1"/>
    <w:rsid w:val="006613FD"/>
    <w:rsid w:val="00663E8C"/>
    <w:rsid w:val="006643EF"/>
    <w:rsid w:val="006677F9"/>
    <w:rsid w:val="006706E4"/>
    <w:rsid w:val="00673727"/>
    <w:rsid w:val="006767B4"/>
    <w:rsid w:val="00677FC9"/>
    <w:rsid w:val="00680705"/>
    <w:rsid w:val="006827EA"/>
    <w:rsid w:val="0068571B"/>
    <w:rsid w:val="00685A74"/>
    <w:rsid w:val="0068774C"/>
    <w:rsid w:val="006911B6"/>
    <w:rsid w:val="00693740"/>
    <w:rsid w:val="0069413E"/>
    <w:rsid w:val="006A2A4D"/>
    <w:rsid w:val="006A34E1"/>
    <w:rsid w:val="006A70EA"/>
    <w:rsid w:val="006B1A5E"/>
    <w:rsid w:val="006B599C"/>
    <w:rsid w:val="006C2D50"/>
    <w:rsid w:val="006C5597"/>
    <w:rsid w:val="006C5692"/>
    <w:rsid w:val="006C5EE6"/>
    <w:rsid w:val="006D0484"/>
    <w:rsid w:val="006D45CE"/>
    <w:rsid w:val="006D593F"/>
    <w:rsid w:val="006D5EAB"/>
    <w:rsid w:val="006D7121"/>
    <w:rsid w:val="006E1B9C"/>
    <w:rsid w:val="006E1D22"/>
    <w:rsid w:val="006E4732"/>
    <w:rsid w:val="006E6809"/>
    <w:rsid w:val="006F6C76"/>
    <w:rsid w:val="006F6D57"/>
    <w:rsid w:val="007005F7"/>
    <w:rsid w:val="00710D1C"/>
    <w:rsid w:val="007130C6"/>
    <w:rsid w:val="00715606"/>
    <w:rsid w:val="00715B3B"/>
    <w:rsid w:val="00716286"/>
    <w:rsid w:val="00717035"/>
    <w:rsid w:val="00720294"/>
    <w:rsid w:val="00720D3A"/>
    <w:rsid w:val="00732CA4"/>
    <w:rsid w:val="007362A3"/>
    <w:rsid w:val="00736687"/>
    <w:rsid w:val="007374E2"/>
    <w:rsid w:val="007426A0"/>
    <w:rsid w:val="00743400"/>
    <w:rsid w:val="007455C8"/>
    <w:rsid w:val="0074686A"/>
    <w:rsid w:val="00746CAE"/>
    <w:rsid w:val="007520D2"/>
    <w:rsid w:val="00753593"/>
    <w:rsid w:val="00754695"/>
    <w:rsid w:val="00756A31"/>
    <w:rsid w:val="007603CA"/>
    <w:rsid w:val="00762924"/>
    <w:rsid w:val="007659BD"/>
    <w:rsid w:val="00765E09"/>
    <w:rsid w:val="00767448"/>
    <w:rsid w:val="0077136C"/>
    <w:rsid w:val="00772F25"/>
    <w:rsid w:val="00773F90"/>
    <w:rsid w:val="00775670"/>
    <w:rsid w:val="00775A4F"/>
    <w:rsid w:val="0078105B"/>
    <w:rsid w:val="007811F3"/>
    <w:rsid w:val="007831EA"/>
    <w:rsid w:val="00786BDA"/>
    <w:rsid w:val="007906CF"/>
    <w:rsid w:val="00791194"/>
    <w:rsid w:val="007915D4"/>
    <w:rsid w:val="007930BA"/>
    <w:rsid w:val="007943E3"/>
    <w:rsid w:val="00794EDE"/>
    <w:rsid w:val="0079758D"/>
    <w:rsid w:val="007A04D9"/>
    <w:rsid w:val="007A1B45"/>
    <w:rsid w:val="007A2462"/>
    <w:rsid w:val="007A2D90"/>
    <w:rsid w:val="007A4B43"/>
    <w:rsid w:val="007A65A3"/>
    <w:rsid w:val="007A7536"/>
    <w:rsid w:val="007B5FE2"/>
    <w:rsid w:val="007C25E4"/>
    <w:rsid w:val="007C2D51"/>
    <w:rsid w:val="007C3546"/>
    <w:rsid w:val="007C416A"/>
    <w:rsid w:val="007C4594"/>
    <w:rsid w:val="007C4F2C"/>
    <w:rsid w:val="007D2230"/>
    <w:rsid w:val="007D3758"/>
    <w:rsid w:val="007F1074"/>
    <w:rsid w:val="007F3524"/>
    <w:rsid w:val="007F358A"/>
    <w:rsid w:val="007F51A6"/>
    <w:rsid w:val="007F68D3"/>
    <w:rsid w:val="00804766"/>
    <w:rsid w:val="0081219B"/>
    <w:rsid w:val="008148E5"/>
    <w:rsid w:val="00826A1F"/>
    <w:rsid w:val="008304F5"/>
    <w:rsid w:val="008314B5"/>
    <w:rsid w:val="00832228"/>
    <w:rsid w:val="00832C97"/>
    <w:rsid w:val="008346E6"/>
    <w:rsid w:val="00840B1D"/>
    <w:rsid w:val="0084115A"/>
    <w:rsid w:val="008511E4"/>
    <w:rsid w:val="00854CC6"/>
    <w:rsid w:val="00854E89"/>
    <w:rsid w:val="00855343"/>
    <w:rsid w:val="008614C4"/>
    <w:rsid w:val="008625FB"/>
    <w:rsid w:val="008640FF"/>
    <w:rsid w:val="00864B77"/>
    <w:rsid w:val="00866A1C"/>
    <w:rsid w:val="00870F2F"/>
    <w:rsid w:val="00872CBF"/>
    <w:rsid w:val="008760B6"/>
    <w:rsid w:val="00876489"/>
    <w:rsid w:val="00880945"/>
    <w:rsid w:val="00880BBF"/>
    <w:rsid w:val="00883F43"/>
    <w:rsid w:val="00885219"/>
    <w:rsid w:val="008907C0"/>
    <w:rsid w:val="00891ED9"/>
    <w:rsid w:val="00892242"/>
    <w:rsid w:val="00892866"/>
    <w:rsid w:val="00893956"/>
    <w:rsid w:val="008963FC"/>
    <w:rsid w:val="008A0804"/>
    <w:rsid w:val="008A6DE6"/>
    <w:rsid w:val="008B33B0"/>
    <w:rsid w:val="008B592C"/>
    <w:rsid w:val="008B6D99"/>
    <w:rsid w:val="008C3E9A"/>
    <w:rsid w:val="008C48D7"/>
    <w:rsid w:val="008C52B0"/>
    <w:rsid w:val="008C56C4"/>
    <w:rsid w:val="008C7BC0"/>
    <w:rsid w:val="008D00E6"/>
    <w:rsid w:val="008D17EF"/>
    <w:rsid w:val="008D29DD"/>
    <w:rsid w:val="008D453A"/>
    <w:rsid w:val="008D7816"/>
    <w:rsid w:val="008E240F"/>
    <w:rsid w:val="008E40B4"/>
    <w:rsid w:val="008E46AB"/>
    <w:rsid w:val="008E62BF"/>
    <w:rsid w:val="008E7DF8"/>
    <w:rsid w:val="008F0DDC"/>
    <w:rsid w:val="008F1A9D"/>
    <w:rsid w:val="008F3F8D"/>
    <w:rsid w:val="009046B5"/>
    <w:rsid w:val="009054A9"/>
    <w:rsid w:val="009106B3"/>
    <w:rsid w:val="00911536"/>
    <w:rsid w:val="0091799E"/>
    <w:rsid w:val="0092078A"/>
    <w:rsid w:val="00922E7C"/>
    <w:rsid w:val="00931F46"/>
    <w:rsid w:val="0093258F"/>
    <w:rsid w:val="00933128"/>
    <w:rsid w:val="00936A76"/>
    <w:rsid w:val="0094064D"/>
    <w:rsid w:val="00940C9A"/>
    <w:rsid w:val="009411E0"/>
    <w:rsid w:val="0094218E"/>
    <w:rsid w:val="0094266D"/>
    <w:rsid w:val="00947581"/>
    <w:rsid w:val="0095084D"/>
    <w:rsid w:val="00951AE2"/>
    <w:rsid w:val="00954EB2"/>
    <w:rsid w:val="00955E0A"/>
    <w:rsid w:val="0096123B"/>
    <w:rsid w:val="00967DBD"/>
    <w:rsid w:val="00972CC4"/>
    <w:rsid w:val="00973BB2"/>
    <w:rsid w:val="00981BC9"/>
    <w:rsid w:val="009820F3"/>
    <w:rsid w:val="0099065C"/>
    <w:rsid w:val="00992ECD"/>
    <w:rsid w:val="009974E6"/>
    <w:rsid w:val="009A36DA"/>
    <w:rsid w:val="009A54BB"/>
    <w:rsid w:val="009B7DC4"/>
    <w:rsid w:val="009C2AF0"/>
    <w:rsid w:val="009C46FF"/>
    <w:rsid w:val="009C4AB7"/>
    <w:rsid w:val="009C4BE7"/>
    <w:rsid w:val="009D31BD"/>
    <w:rsid w:val="009D3931"/>
    <w:rsid w:val="009D69E6"/>
    <w:rsid w:val="009D6B75"/>
    <w:rsid w:val="009D6BEA"/>
    <w:rsid w:val="009E51E7"/>
    <w:rsid w:val="009E707E"/>
    <w:rsid w:val="009E73BC"/>
    <w:rsid w:val="009F013B"/>
    <w:rsid w:val="009F2149"/>
    <w:rsid w:val="009F3DDB"/>
    <w:rsid w:val="009F407D"/>
    <w:rsid w:val="009F47E9"/>
    <w:rsid w:val="00A0362C"/>
    <w:rsid w:val="00A03ACC"/>
    <w:rsid w:val="00A108DF"/>
    <w:rsid w:val="00A11B77"/>
    <w:rsid w:val="00A12532"/>
    <w:rsid w:val="00A14B63"/>
    <w:rsid w:val="00A24C4E"/>
    <w:rsid w:val="00A2739B"/>
    <w:rsid w:val="00A32A19"/>
    <w:rsid w:val="00A32E27"/>
    <w:rsid w:val="00A34E75"/>
    <w:rsid w:val="00A36083"/>
    <w:rsid w:val="00A36340"/>
    <w:rsid w:val="00A36CC6"/>
    <w:rsid w:val="00A40DFA"/>
    <w:rsid w:val="00A464A5"/>
    <w:rsid w:val="00A47C9F"/>
    <w:rsid w:val="00A5089E"/>
    <w:rsid w:val="00A51A61"/>
    <w:rsid w:val="00A528C1"/>
    <w:rsid w:val="00A5322A"/>
    <w:rsid w:val="00A54FC8"/>
    <w:rsid w:val="00A5629A"/>
    <w:rsid w:val="00A66BCC"/>
    <w:rsid w:val="00A671C1"/>
    <w:rsid w:val="00A70ACA"/>
    <w:rsid w:val="00A7341C"/>
    <w:rsid w:val="00A73A3E"/>
    <w:rsid w:val="00A7407D"/>
    <w:rsid w:val="00A8194A"/>
    <w:rsid w:val="00A85089"/>
    <w:rsid w:val="00A86CB8"/>
    <w:rsid w:val="00A870B4"/>
    <w:rsid w:val="00A916FD"/>
    <w:rsid w:val="00A95A32"/>
    <w:rsid w:val="00AA1CA0"/>
    <w:rsid w:val="00AA2E85"/>
    <w:rsid w:val="00AA47B2"/>
    <w:rsid w:val="00AA7054"/>
    <w:rsid w:val="00AB167E"/>
    <w:rsid w:val="00AB20FA"/>
    <w:rsid w:val="00AB43D6"/>
    <w:rsid w:val="00AB57F4"/>
    <w:rsid w:val="00AB621F"/>
    <w:rsid w:val="00AC024F"/>
    <w:rsid w:val="00AC0FF3"/>
    <w:rsid w:val="00AC2307"/>
    <w:rsid w:val="00AC52BF"/>
    <w:rsid w:val="00AC574A"/>
    <w:rsid w:val="00AC6161"/>
    <w:rsid w:val="00AD020C"/>
    <w:rsid w:val="00AD321B"/>
    <w:rsid w:val="00AD49AC"/>
    <w:rsid w:val="00AD52CF"/>
    <w:rsid w:val="00AD53D7"/>
    <w:rsid w:val="00AE0C5D"/>
    <w:rsid w:val="00AE186D"/>
    <w:rsid w:val="00AE1B75"/>
    <w:rsid w:val="00AE2298"/>
    <w:rsid w:val="00AF4FBF"/>
    <w:rsid w:val="00B02A06"/>
    <w:rsid w:val="00B032C0"/>
    <w:rsid w:val="00B0334D"/>
    <w:rsid w:val="00B037D6"/>
    <w:rsid w:val="00B05138"/>
    <w:rsid w:val="00B0541D"/>
    <w:rsid w:val="00B06C99"/>
    <w:rsid w:val="00B06D7E"/>
    <w:rsid w:val="00B12FF9"/>
    <w:rsid w:val="00B13CFC"/>
    <w:rsid w:val="00B16806"/>
    <w:rsid w:val="00B1777D"/>
    <w:rsid w:val="00B17B71"/>
    <w:rsid w:val="00B17E7F"/>
    <w:rsid w:val="00B20678"/>
    <w:rsid w:val="00B22480"/>
    <w:rsid w:val="00B22BFF"/>
    <w:rsid w:val="00B23CB0"/>
    <w:rsid w:val="00B23E73"/>
    <w:rsid w:val="00B24537"/>
    <w:rsid w:val="00B2615F"/>
    <w:rsid w:val="00B32C5D"/>
    <w:rsid w:val="00B405AD"/>
    <w:rsid w:val="00B40626"/>
    <w:rsid w:val="00B4150B"/>
    <w:rsid w:val="00B4449B"/>
    <w:rsid w:val="00B52B66"/>
    <w:rsid w:val="00B545DA"/>
    <w:rsid w:val="00B6199B"/>
    <w:rsid w:val="00B73FDE"/>
    <w:rsid w:val="00B85492"/>
    <w:rsid w:val="00B85713"/>
    <w:rsid w:val="00B875C9"/>
    <w:rsid w:val="00B87C8C"/>
    <w:rsid w:val="00B91D16"/>
    <w:rsid w:val="00B91FB7"/>
    <w:rsid w:val="00B9604E"/>
    <w:rsid w:val="00B96114"/>
    <w:rsid w:val="00B9715D"/>
    <w:rsid w:val="00BA0049"/>
    <w:rsid w:val="00BB01EA"/>
    <w:rsid w:val="00BB11B1"/>
    <w:rsid w:val="00BB1235"/>
    <w:rsid w:val="00BB12BF"/>
    <w:rsid w:val="00BB2096"/>
    <w:rsid w:val="00BB3B8B"/>
    <w:rsid w:val="00BB7981"/>
    <w:rsid w:val="00BC4F71"/>
    <w:rsid w:val="00BC77E3"/>
    <w:rsid w:val="00BD4B38"/>
    <w:rsid w:val="00BD6D62"/>
    <w:rsid w:val="00BE30D4"/>
    <w:rsid w:val="00BE3122"/>
    <w:rsid w:val="00BE39D4"/>
    <w:rsid w:val="00BE63FA"/>
    <w:rsid w:val="00BF1DBC"/>
    <w:rsid w:val="00BF4670"/>
    <w:rsid w:val="00BF5BED"/>
    <w:rsid w:val="00C03555"/>
    <w:rsid w:val="00C056DA"/>
    <w:rsid w:val="00C05BA6"/>
    <w:rsid w:val="00C05F05"/>
    <w:rsid w:val="00C06CAA"/>
    <w:rsid w:val="00C1060B"/>
    <w:rsid w:val="00C15C6D"/>
    <w:rsid w:val="00C16875"/>
    <w:rsid w:val="00C17CB7"/>
    <w:rsid w:val="00C20AA3"/>
    <w:rsid w:val="00C22117"/>
    <w:rsid w:val="00C23277"/>
    <w:rsid w:val="00C24249"/>
    <w:rsid w:val="00C27B8E"/>
    <w:rsid w:val="00C27F7C"/>
    <w:rsid w:val="00C314A8"/>
    <w:rsid w:val="00C31A99"/>
    <w:rsid w:val="00C326BF"/>
    <w:rsid w:val="00C32E13"/>
    <w:rsid w:val="00C3325B"/>
    <w:rsid w:val="00C35D04"/>
    <w:rsid w:val="00C36460"/>
    <w:rsid w:val="00C3717F"/>
    <w:rsid w:val="00C40166"/>
    <w:rsid w:val="00C41CCF"/>
    <w:rsid w:val="00C511CE"/>
    <w:rsid w:val="00C55D51"/>
    <w:rsid w:val="00C569F5"/>
    <w:rsid w:val="00C57DC2"/>
    <w:rsid w:val="00C64E6A"/>
    <w:rsid w:val="00C65C15"/>
    <w:rsid w:val="00C71258"/>
    <w:rsid w:val="00C71B42"/>
    <w:rsid w:val="00C730A9"/>
    <w:rsid w:val="00C764B1"/>
    <w:rsid w:val="00C77205"/>
    <w:rsid w:val="00C772A1"/>
    <w:rsid w:val="00C84008"/>
    <w:rsid w:val="00C858EF"/>
    <w:rsid w:val="00C87FBB"/>
    <w:rsid w:val="00CA0838"/>
    <w:rsid w:val="00CA7062"/>
    <w:rsid w:val="00CB0A63"/>
    <w:rsid w:val="00CB14FC"/>
    <w:rsid w:val="00CC03B3"/>
    <w:rsid w:val="00CC4AA7"/>
    <w:rsid w:val="00CC695B"/>
    <w:rsid w:val="00CD240F"/>
    <w:rsid w:val="00CD4E40"/>
    <w:rsid w:val="00CD5548"/>
    <w:rsid w:val="00CE2BA1"/>
    <w:rsid w:val="00CE3D92"/>
    <w:rsid w:val="00CE7B2B"/>
    <w:rsid w:val="00CF0506"/>
    <w:rsid w:val="00D001C2"/>
    <w:rsid w:val="00D0035A"/>
    <w:rsid w:val="00D023E9"/>
    <w:rsid w:val="00D0244D"/>
    <w:rsid w:val="00D0315D"/>
    <w:rsid w:val="00D033E3"/>
    <w:rsid w:val="00D03523"/>
    <w:rsid w:val="00D110E4"/>
    <w:rsid w:val="00D15379"/>
    <w:rsid w:val="00D15AEB"/>
    <w:rsid w:val="00D2054F"/>
    <w:rsid w:val="00D244CB"/>
    <w:rsid w:val="00D276CE"/>
    <w:rsid w:val="00D30589"/>
    <w:rsid w:val="00D30FA6"/>
    <w:rsid w:val="00D34457"/>
    <w:rsid w:val="00D34A63"/>
    <w:rsid w:val="00D34CE8"/>
    <w:rsid w:val="00D3563F"/>
    <w:rsid w:val="00D359CC"/>
    <w:rsid w:val="00D35CA5"/>
    <w:rsid w:val="00D46B3B"/>
    <w:rsid w:val="00D5444F"/>
    <w:rsid w:val="00D54763"/>
    <w:rsid w:val="00D554B6"/>
    <w:rsid w:val="00D55D08"/>
    <w:rsid w:val="00D57861"/>
    <w:rsid w:val="00D61057"/>
    <w:rsid w:val="00D611E9"/>
    <w:rsid w:val="00D62715"/>
    <w:rsid w:val="00D6366D"/>
    <w:rsid w:val="00D63D64"/>
    <w:rsid w:val="00D7338C"/>
    <w:rsid w:val="00D74831"/>
    <w:rsid w:val="00D77FE8"/>
    <w:rsid w:val="00D836D9"/>
    <w:rsid w:val="00D84D48"/>
    <w:rsid w:val="00D854AC"/>
    <w:rsid w:val="00D86D23"/>
    <w:rsid w:val="00D87D88"/>
    <w:rsid w:val="00D908A7"/>
    <w:rsid w:val="00D91AAA"/>
    <w:rsid w:val="00D9475C"/>
    <w:rsid w:val="00D96E24"/>
    <w:rsid w:val="00D97CB8"/>
    <w:rsid w:val="00DA3A73"/>
    <w:rsid w:val="00DA4E45"/>
    <w:rsid w:val="00DA5EC6"/>
    <w:rsid w:val="00DA64FC"/>
    <w:rsid w:val="00DA6E5B"/>
    <w:rsid w:val="00DB0C29"/>
    <w:rsid w:val="00DB262E"/>
    <w:rsid w:val="00DC6339"/>
    <w:rsid w:val="00DD003D"/>
    <w:rsid w:val="00DD2193"/>
    <w:rsid w:val="00DD33EE"/>
    <w:rsid w:val="00DD3FAB"/>
    <w:rsid w:val="00DE13A8"/>
    <w:rsid w:val="00DE1D1C"/>
    <w:rsid w:val="00DE424F"/>
    <w:rsid w:val="00DE4E1A"/>
    <w:rsid w:val="00DE5257"/>
    <w:rsid w:val="00DE53B2"/>
    <w:rsid w:val="00DE6687"/>
    <w:rsid w:val="00DE7ECE"/>
    <w:rsid w:val="00DF2A68"/>
    <w:rsid w:val="00DF3182"/>
    <w:rsid w:val="00DF4A7F"/>
    <w:rsid w:val="00DF6B10"/>
    <w:rsid w:val="00E02A02"/>
    <w:rsid w:val="00E03049"/>
    <w:rsid w:val="00E06534"/>
    <w:rsid w:val="00E06577"/>
    <w:rsid w:val="00E0758C"/>
    <w:rsid w:val="00E10719"/>
    <w:rsid w:val="00E13036"/>
    <w:rsid w:val="00E13DFE"/>
    <w:rsid w:val="00E15618"/>
    <w:rsid w:val="00E20E9C"/>
    <w:rsid w:val="00E20F31"/>
    <w:rsid w:val="00E21162"/>
    <w:rsid w:val="00E30041"/>
    <w:rsid w:val="00E34309"/>
    <w:rsid w:val="00E34BD5"/>
    <w:rsid w:val="00E3778B"/>
    <w:rsid w:val="00E4457B"/>
    <w:rsid w:val="00E454C8"/>
    <w:rsid w:val="00E473F2"/>
    <w:rsid w:val="00E47929"/>
    <w:rsid w:val="00E51F51"/>
    <w:rsid w:val="00E53723"/>
    <w:rsid w:val="00E55D2C"/>
    <w:rsid w:val="00E57DD2"/>
    <w:rsid w:val="00E62B52"/>
    <w:rsid w:val="00E66220"/>
    <w:rsid w:val="00E66D07"/>
    <w:rsid w:val="00E72AE5"/>
    <w:rsid w:val="00E73C38"/>
    <w:rsid w:val="00E81072"/>
    <w:rsid w:val="00E82690"/>
    <w:rsid w:val="00E83738"/>
    <w:rsid w:val="00E83AC0"/>
    <w:rsid w:val="00E90B70"/>
    <w:rsid w:val="00E969A0"/>
    <w:rsid w:val="00E9762F"/>
    <w:rsid w:val="00EA07EA"/>
    <w:rsid w:val="00EB023B"/>
    <w:rsid w:val="00EB04F5"/>
    <w:rsid w:val="00EB28D4"/>
    <w:rsid w:val="00EB5571"/>
    <w:rsid w:val="00EB5776"/>
    <w:rsid w:val="00EB5D89"/>
    <w:rsid w:val="00EB6B02"/>
    <w:rsid w:val="00EC288C"/>
    <w:rsid w:val="00EC2B8E"/>
    <w:rsid w:val="00EC2D8A"/>
    <w:rsid w:val="00EC36E5"/>
    <w:rsid w:val="00EC3E67"/>
    <w:rsid w:val="00EC5680"/>
    <w:rsid w:val="00EC56BC"/>
    <w:rsid w:val="00EC5CD2"/>
    <w:rsid w:val="00ED18EC"/>
    <w:rsid w:val="00ED2C92"/>
    <w:rsid w:val="00ED4ABB"/>
    <w:rsid w:val="00ED735A"/>
    <w:rsid w:val="00ED795C"/>
    <w:rsid w:val="00EF4E20"/>
    <w:rsid w:val="00EF5969"/>
    <w:rsid w:val="00EF65D8"/>
    <w:rsid w:val="00F003FD"/>
    <w:rsid w:val="00F019AD"/>
    <w:rsid w:val="00F02A78"/>
    <w:rsid w:val="00F05035"/>
    <w:rsid w:val="00F07468"/>
    <w:rsid w:val="00F107D9"/>
    <w:rsid w:val="00F11119"/>
    <w:rsid w:val="00F11181"/>
    <w:rsid w:val="00F11B17"/>
    <w:rsid w:val="00F12252"/>
    <w:rsid w:val="00F1245D"/>
    <w:rsid w:val="00F13763"/>
    <w:rsid w:val="00F1440B"/>
    <w:rsid w:val="00F16A39"/>
    <w:rsid w:val="00F16B9B"/>
    <w:rsid w:val="00F21145"/>
    <w:rsid w:val="00F2555F"/>
    <w:rsid w:val="00F25D30"/>
    <w:rsid w:val="00F27196"/>
    <w:rsid w:val="00F31350"/>
    <w:rsid w:val="00F31615"/>
    <w:rsid w:val="00F3237D"/>
    <w:rsid w:val="00F33672"/>
    <w:rsid w:val="00F3443D"/>
    <w:rsid w:val="00F3601B"/>
    <w:rsid w:val="00F364FD"/>
    <w:rsid w:val="00F437A0"/>
    <w:rsid w:val="00F44423"/>
    <w:rsid w:val="00F46FC7"/>
    <w:rsid w:val="00F52BE8"/>
    <w:rsid w:val="00F546E2"/>
    <w:rsid w:val="00F577C9"/>
    <w:rsid w:val="00F60F8F"/>
    <w:rsid w:val="00F634EB"/>
    <w:rsid w:val="00F64AC3"/>
    <w:rsid w:val="00F655B7"/>
    <w:rsid w:val="00F6647C"/>
    <w:rsid w:val="00F70A05"/>
    <w:rsid w:val="00F71F0A"/>
    <w:rsid w:val="00F746AF"/>
    <w:rsid w:val="00F74C86"/>
    <w:rsid w:val="00F77F20"/>
    <w:rsid w:val="00F801C5"/>
    <w:rsid w:val="00F83316"/>
    <w:rsid w:val="00F87484"/>
    <w:rsid w:val="00F90496"/>
    <w:rsid w:val="00F90720"/>
    <w:rsid w:val="00F90B47"/>
    <w:rsid w:val="00F91B86"/>
    <w:rsid w:val="00F9435C"/>
    <w:rsid w:val="00FA058D"/>
    <w:rsid w:val="00FA1A72"/>
    <w:rsid w:val="00FA595E"/>
    <w:rsid w:val="00FA60C2"/>
    <w:rsid w:val="00FA75F0"/>
    <w:rsid w:val="00FA7DD7"/>
    <w:rsid w:val="00FB01A3"/>
    <w:rsid w:val="00FB01E4"/>
    <w:rsid w:val="00FB126A"/>
    <w:rsid w:val="00FB16F0"/>
    <w:rsid w:val="00FB1862"/>
    <w:rsid w:val="00FB61AA"/>
    <w:rsid w:val="00FB7021"/>
    <w:rsid w:val="00FC1262"/>
    <w:rsid w:val="00FC28B6"/>
    <w:rsid w:val="00FC3081"/>
    <w:rsid w:val="00FC57DF"/>
    <w:rsid w:val="00FD031B"/>
    <w:rsid w:val="00FD2820"/>
    <w:rsid w:val="00FD28E3"/>
    <w:rsid w:val="00FD3C6A"/>
    <w:rsid w:val="00FD4D10"/>
    <w:rsid w:val="00FD5998"/>
    <w:rsid w:val="00FD6ECD"/>
    <w:rsid w:val="00FE76BB"/>
    <w:rsid w:val="00FF31FC"/>
    <w:rsid w:val="00FF59E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332A4"/>
  <w15:docId w15:val="{7BF0CCF1-C4E3-40CE-A000-FDB8D64C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720"/>
  </w:style>
  <w:style w:type="paragraph" w:styleId="Ttulo1">
    <w:name w:val="heading 1"/>
    <w:basedOn w:val="Normal"/>
    <w:next w:val="Normal"/>
    <w:link w:val="Ttulo1Char"/>
    <w:uiPriority w:val="9"/>
    <w:qFormat/>
    <w:rsid w:val="008C48D7"/>
    <w:pPr>
      <w:keepNext/>
      <w:keepLines/>
      <w:pageBreakBefore/>
      <w:numPr>
        <w:numId w:val="1"/>
      </w:numPr>
      <w:pBdr>
        <w:top w:val="double" w:sz="12" w:space="1" w:color="595959" w:themeColor="text1" w:themeTint="A6"/>
        <w:bottom w:val="double" w:sz="12" w:space="1" w:color="595959" w:themeColor="text1" w:themeTint="A6"/>
      </w:pBdr>
      <w:spacing w:before="360"/>
      <w:outlineLvl w:val="0"/>
    </w:pPr>
    <w:rPr>
      <w:rFonts w:asciiTheme="majorHAnsi" w:eastAsiaTheme="majorEastAsia" w:hAnsiTheme="majorHAnsi" w:cstheme="majorBidi"/>
      <w:b/>
      <w:bCs/>
      <w:smallCaps/>
      <w:color w:val="000000" w:themeColor="text1"/>
      <w:sz w:val="44"/>
      <w:szCs w:val="36"/>
    </w:rPr>
  </w:style>
  <w:style w:type="paragraph" w:styleId="Ttulo2">
    <w:name w:val="heading 2"/>
    <w:basedOn w:val="Normal"/>
    <w:next w:val="Normal"/>
    <w:link w:val="Ttulo2Char"/>
    <w:uiPriority w:val="9"/>
    <w:unhideWhenUsed/>
    <w:qFormat/>
    <w:rsid w:val="00C27B8E"/>
    <w:pPr>
      <w:keepNext/>
      <w:keepLines/>
      <w:numPr>
        <w:ilvl w:val="1"/>
        <w:numId w:val="1"/>
      </w:numPr>
      <w:pBdr>
        <w:bottom w:val="single" w:sz="8" w:space="1" w:color="auto"/>
      </w:pBdr>
      <w:spacing w:before="360" w:after="0"/>
      <w:outlineLvl w:val="1"/>
    </w:pPr>
    <w:rPr>
      <w:rFonts w:asciiTheme="majorHAnsi" w:eastAsiaTheme="majorEastAsia" w:hAnsiTheme="majorHAnsi" w:cstheme="majorBidi"/>
      <w:b/>
      <w:bCs/>
      <w:smallCaps/>
      <w:color w:val="000000" w:themeColor="text1"/>
      <w:sz w:val="32"/>
      <w:szCs w:val="28"/>
    </w:rPr>
  </w:style>
  <w:style w:type="paragraph" w:styleId="Ttulo3">
    <w:name w:val="heading 3"/>
    <w:basedOn w:val="Normal"/>
    <w:next w:val="Normal"/>
    <w:link w:val="Ttulo3Char"/>
    <w:uiPriority w:val="9"/>
    <w:unhideWhenUsed/>
    <w:qFormat/>
    <w:rsid w:val="00DF2A68"/>
    <w:pPr>
      <w:keepNext/>
      <w:keepLines/>
      <w:numPr>
        <w:ilvl w:val="2"/>
        <w:numId w:val="1"/>
      </w:numPr>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har"/>
    <w:uiPriority w:val="9"/>
    <w:unhideWhenUsed/>
    <w:qFormat/>
    <w:rsid w:val="00F9072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har"/>
    <w:uiPriority w:val="9"/>
    <w:unhideWhenUsed/>
    <w:qFormat/>
    <w:rsid w:val="00F9072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Anexo1"/>
    <w:next w:val="Normal"/>
    <w:link w:val="Ttulo6Char"/>
    <w:uiPriority w:val="9"/>
    <w:unhideWhenUsed/>
    <w:qFormat/>
    <w:rsid w:val="00251151"/>
    <w:pPr>
      <w:outlineLvl w:val="5"/>
    </w:pPr>
  </w:style>
  <w:style w:type="paragraph" w:styleId="Ttulo7">
    <w:name w:val="heading 7"/>
    <w:basedOn w:val="Anexo2"/>
    <w:next w:val="Normal"/>
    <w:link w:val="Ttulo7Char"/>
    <w:uiPriority w:val="9"/>
    <w:unhideWhenUsed/>
    <w:qFormat/>
    <w:rsid w:val="00251151"/>
    <w:pPr>
      <w:outlineLvl w:val="6"/>
    </w:pPr>
  </w:style>
  <w:style w:type="paragraph" w:styleId="Ttulo8">
    <w:name w:val="heading 8"/>
    <w:basedOn w:val="Anexo3"/>
    <w:next w:val="Normal"/>
    <w:link w:val="Ttulo8Char"/>
    <w:uiPriority w:val="9"/>
    <w:unhideWhenUsed/>
    <w:qFormat/>
    <w:rsid w:val="00251151"/>
    <w:pPr>
      <w:outlineLvl w:val="7"/>
    </w:pPr>
  </w:style>
  <w:style w:type="paragraph" w:styleId="Ttulo9">
    <w:name w:val="heading 9"/>
    <w:basedOn w:val="Normal"/>
    <w:next w:val="Normal"/>
    <w:link w:val="Ttulo9Char"/>
    <w:uiPriority w:val="9"/>
    <w:semiHidden/>
    <w:unhideWhenUsed/>
    <w:qFormat/>
    <w:rsid w:val="00F9072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C48D7"/>
    <w:rPr>
      <w:rFonts w:asciiTheme="majorHAnsi" w:eastAsiaTheme="majorEastAsia" w:hAnsiTheme="majorHAnsi" w:cstheme="majorBidi"/>
      <w:b/>
      <w:bCs/>
      <w:smallCaps/>
      <w:color w:val="000000" w:themeColor="text1"/>
      <w:sz w:val="44"/>
      <w:szCs w:val="36"/>
    </w:rPr>
  </w:style>
  <w:style w:type="character" w:customStyle="1" w:styleId="Ttulo2Char">
    <w:name w:val="Título 2 Char"/>
    <w:basedOn w:val="Fontepargpadro"/>
    <w:link w:val="Ttulo2"/>
    <w:uiPriority w:val="9"/>
    <w:rsid w:val="00C27B8E"/>
    <w:rPr>
      <w:rFonts w:asciiTheme="majorHAnsi" w:eastAsiaTheme="majorEastAsia" w:hAnsiTheme="majorHAnsi" w:cstheme="majorBidi"/>
      <w:b/>
      <w:bCs/>
      <w:smallCaps/>
      <w:color w:val="000000" w:themeColor="text1"/>
      <w:sz w:val="32"/>
      <w:szCs w:val="28"/>
    </w:rPr>
  </w:style>
  <w:style w:type="character" w:customStyle="1" w:styleId="Ttulo3Char">
    <w:name w:val="Título 3 Char"/>
    <w:basedOn w:val="Fontepargpadro"/>
    <w:link w:val="Ttulo3"/>
    <w:uiPriority w:val="9"/>
    <w:rsid w:val="00DF2A68"/>
    <w:rPr>
      <w:rFonts w:asciiTheme="majorHAnsi" w:eastAsiaTheme="majorEastAsia" w:hAnsiTheme="majorHAnsi" w:cstheme="majorBidi"/>
      <w:b/>
      <w:bCs/>
      <w:color w:val="000000" w:themeColor="text1"/>
      <w:sz w:val="28"/>
    </w:rPr>
  </w:style>
  <w:style w:type="character" w:customStyle="1" w:styleId="Ttulo4Char">
    <w:name w:val="Título 4 Char"/>
    <w:basedOn w:val="Fontepargpadro"/>
    <w:link w:val="Ttulo4"/>
    <w:uiPriority w:val="9"/>
    <w:rsid w:val="00F90720"/>
    <w:rPr>
      <w:rFonts w:asciiTheme="majorHAnsi" w:eastAsiaTheme="majorEastAsia" w:hAnsiTheme="majorHAnsi" w:cstheme="majorBidi"/>
      <w:b/>
      <w:bCs/>
      <w:i/>
      <w:iCs/>
      <w:color w:val="000000" w:themeColor="text1"/>
    </w:rPr>
  </w:style>
  <w:style w:type="character" w:customStyle="1" w:styleId="Ttulo5Char">
    <w:name w:val="Título 5 Char"/>
    <w:basedOn w:val="Fontepargpadro"/>
    <w:link w:val="Ttulo5"/>
    <w:uiPriority w:val="9"/>
    <w:rsid w:val="00F90720"/>
    <w:rPr>
      <w:rFonts w:asciiTheme="majorHAnsi" w:eastAsiaTheme="majorEastAsia" w:hAnsiTheme="majorHAnsi" w:cstheme="majorBidi"/>
      <w:color w:val="323E4F" w:themeColor="text2" w:themeShade="BF"/>
    </w:rPr>
  </w:style>
  <w:style w:type="character" w:customStyle="1" w:styleId="Ttulo6Char">
    <w:name w:val="Título 6 Char"/>
    <w:basedOn w:val="Fontepargpadro"/>
    <w:link w:val="Ttulo6"/>
    <w:uiPriority w:val="9"/>
    <w:rsid w:val="00251151"/>
    <w:rPr>
      <w:rFonts w:asciiTheme="majorHAnsi" w:eastAsiaTheme="majorEastAsia" w:hAnsiTheme="majorHAnsi" w:cstheme="majorBidi"/>
      <w:b/>
      <w:bCs/>
      <w:smallCaps/>
      <w:color w:val="000000" w:themeColor="text1"/>
      <w:sz w:val="44"/>
      <w:szCs w:val="36"/>
    </w:rPr>
  </w:style>
  <w:style w:type="character" w:customStyle="1" w:styleId="Ttulo7Char">
    <w:name w:val="Título 7 Char"/>
    <w:basedOn w:val="Fontepargpadro"/>
    <w:link w:val="Ttulo7"/>
    <w:uiPriority w:val="9"/>
    <w:rsid w:val="00251151"/>
    <w:rPr>
      <w:rFonts w:asciiTheme="majorHAnsi" w:eastAsiaTheme="majorEastAsia" w:hAnsiTheme="majorHAnsi" w:cstheme="majorBidi"/>
      <w:b/>
      <w:bCs/>
      <w:smallCaps/>
      <w:color w:val="000000" w:themeColor="text1"/>
      <w:sz w:val="32"/>
      <w:szCs w:val="28"/>
    </w:rPr>
  </w:style>
  <w:style w:type="character" w:customStyle="1" w:styleId="Ttulo8Char">
    <w:name w:val="Título 8 Char"/>
    <w:basedOn w:val="Fontepargpadro"/>
    <w:link w:val="Ttulo8"/>
    <w:uiPriority w:val="9"/>
    <w:rsid w:val="00251151"/>
    <w:rPr>
      <w:rFonts w:asciiTheme="majorHAnsi" w:eastAsiaTheme="majorEastAsia" w:hAnsiTheme="majorHAnsi" w:cstheme="majorBidi"/>
      <w:b/>
      <w:bCs/>
      <w:smallCaps/>
      <w:color w:val="000000" w:themeColor="text1"/>
      <w:sz w:val="28"/>
      <w:szCs w:val="28"/>
    </w:rPr>
  </w:style>
  <w:style w:type="character" w:customStyle="1" w:styleId="Ttulo9Char">
    <w:name w:val="Título 9 Char"/>
    <w:basedOn w:val="Fontepargpadro"/>
    <w:link w:val="Ttulo9"/>
    <w:uiPriority w:val="9"/>
    <w:semiHidden/>
    <w:rsid w:val="00F90720"/>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F90720"/>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D2054F"/>
    <w:pPr>
      <w:spacing w:before="3840" w:after="0" w:line="240" w:lineRule="auto"/>
      <w:contextualSpacing/>
      <w:jc w:val="center"/>
    </w:pPr>
    <w:rPr>
      <w:rFonts w:asciiTheme="majorHAnsi" w:eastAsiaTheme="majorEastAsia" w:hAnsiTheme="majorHAnsi" w:cstheme="majorBidi"/>
      <w:b/>
      <w:color w:val="000000" w:themeColor="text1"/>
      <w:sz w:val="112"/>
      <w:szCs w:val="56"/>
    </w:rPr>
  </w:style>
  <w:style w:type="character" w:customStyle="1" w:styleId="TtuloChar">
    <w:name w:val="Título Char"/>
    <w:basedOn w:val="Fontepargpadro"/>
    <w:link w:val="Ttulo"/>
    <w:uiPriority w:val="10"/>
    <w:rsid w:val="00D2054F"/>
    <w:rPr>
      <w:rFonts w:asciiTheme="majorHAnsi" w:eastAsiaTheme="majorEastAsia" w:hAnsiTheme="majorHAnsi" w:cstheme="majorBidi"/>
      <w:b/>
      <w:color w:val="000000" w:themeColor="text1"/>
      <w:sz w:val="112"/>
      <w:szCs w:val="56"/>
    </w:rPr>
  </w:style>
  <w:style w:type="paragraph" w:styleId="Subttulo">
    <w:name w:val="Subtitle"/>
    <w:basedOn w:val="Normal"/>
    <w:next w:val="Normal"/>
    <w:link w:val="SubttuloChar"/>
    <w:uiPriority w:val="11"/>
    <w:qFormat/>
    <w:rsid w:val="007906CF"/>
    <w:pPr>
      <w:numPr>
        <w:ilvl w:val="1"/>
      </w:numPr>
      <w:jc w:val="center"/>
    </w:pPr>
    <w:rPr>
      <w:color w:val="5A5A5A" w:themeColor="text1" w:themeTint="A5"/>
      <w:spacing w:val="10"/>
      <w:sz w:val="48"/>
    </w:rPr>
  </w:style>
  <w:style w:type="character" w:customStyle="1" w:styleId="SubttuloChar">
    <w:name w:val="Subtítulo Char"/>
    <w:basedOn w:val="Fontepargpadro"/>
    <w:link w:val="Subttulo"/>
    <w:uiPriority w:val="11"/>
    <w:rsid w:val="007906CF"/>
    <w:rPr>
      <w:color w:val="5A5A5A" w:themeColor="text1" w:themeTint="A5"/>
      <w:spacing w:val="10"/>
      <w:sz w:val="48"/>
    </w:rPr>
  </w:style>
  <w:style w:type="character" w:styleId="Forte">
    <w:name w:val="Strong"/>
    <w:basedOn w:val="Fontepargpadro"/>
    <w:uiPriority w:val="22"/>
    <w:qFormat/>
    <w:rsid w:val="00F90720"/>
    <w:rPr>
      <w:b/>
      <w:bCs/>
      <w:color w:val="4472C4" w:themeColor="accent1"/>
    </w:rPr>
  </w:style>
  <w:style w:type="character" w:styleId="nfase">
    <w:name w:val="Emphasis"/>
    <w:basedOn w:val="Fontepargpadro"/>
    <w:uiPriority w:val="20"/>
    <w:qFormat/>
    <w:rsid w:val="00F90720"/>
    <w:rPr>
      <w:i/>
      <w:iCs/>
      <w:color w:val="auto"/>
    </w:rPr>
  </w:style>
  <w:style w:type="paragraph" w:styleId="SemEspaamento">
    <w:name w:val="No Spacing"/>
    <w:uiPriority w:val="1"/>
    <w:qFormat/>
    <w:rsid w:val="00F90720"/>
    <w:pPr>
      <w:spacing w:after="0" w:line="240" w:lineRule="auto"/>
    </w:pPr>
  </w:style>
  <w:style w:type="paragraph" w:styleId="Citao">
    <w:name w:val="Quote"/>
    <w:basedOn w:val="Normal"/>
    <w:next w:val="Normal"/>
    <w:link w:val="CitaoChar"/>
    <w:uiPriority w:val="29"/>
    <w:qFormat/>
    <w:rsid w:val="00F90720"/>
    <w:pPr>
      <w:spacing w:before="160"/>
      <w:ind w:left="720" w:right="720"/>
    </w:pPr>
    <w:rPr>
      <w:i/>
      <w:iCs/>
      <w:color w:val="000000" w:themeColor="text1"/>
    </w:rPr>
  </w:style>
  <w:style w:type="character" w:customStyle="1" w:styleId="CitaoChar">
    <w:name w:val="Citação Char"/>
    <w:basedOn w:val="Fontepargpadro"/>
    <w:link w:val="Citao"/>
    <w:uiPriority w:val="29"/>
    <w:rsid w:val="00F90720"/>
    <w:rPr>
      <w:i/>
      <w:iCs/>
      <w:color w:val="000000" w:themeColor="text1"/>
    </w:rPr>
  </w:style>
  <w:style w:type="paragraph" w:styleId="CitaoIntensa">
    <w:name w:val="Intense Quote"/>
    <w:basedOn w:val="Normal"/>
    <w:next w:val="Normal"/>
    <w:link w:val="CitaoIntensaChar"/>
    <w:uiPriority w:val="30"/>
    <w:qFormat/>
    <w:rsid w:val="00F9072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oIntensaChar">
    <w:name w:val="Citação Intensa Char"/>
    <w:basedOn w:val="Fontepargpadro"/>
    <w:link w:val="CitaoIntensa"/>
    <w:uiPriority w:val="30"/>
    <w:rsid w:val="00F90720"/>
    <w:rPr>
      <w:color w:val="000000" w:themeColor="text1"/>
      <w:shd w:val="clear" w:color="auto" w:fill="F2F2F2" w:themeFill="background1" w:themeFillShade="F2"/>
    </w:rPr>
  </w:style>
  <w:style w:type="character" w:styleId="nfaseSutil">
    <w:name w:val="Subtle Emphasis"/>
    <w:basedOn w:val="Fontepargpadro"/>
    <w:uiPriority w:val="19"/>
    <w:qFormat/>
    <w:rsid w:val="00F90720"/>
    <w:rPr>
      <w:i/>
      <w:iCs/>
      <w:color w:val="404040" w:themeColor="text1" w:themeTint="BF"/>
    </w:rPr>
  </w:style>
  <w:style w:type="character" w:styleId="nfaseIntensa">
    <w:name w:val="Intense Emphasis"/>
    <w:basedOn w:val="Fontepargpadro"/>
    <w:uiPriority w:val="21"/>
    <w:qFormat/>
    <w:rsid w:val="00F90720"/>
    <w:rPr>
      <w:b/>
      <w:bCs/>
      <w:i/>
      <w:iCs/>
      <w:caps/>
    </w:rPr>
  </w:style>
  <w:style w:type="character" w:styleId="RefernciaSutil">
    <w:name w:val="Subtle Reference"/>
    <w:basedOn w:val="Fontepargpadro"/>
    <w:uiPriority w:val="31"/>
    <w:qFormat/>
    <w:rsid w:val="00F90720"/>
    <w:rPr>
      <w:smallCaps/>
      <w:color w:val="404040" w:themeColor="text1" w:themeTint="BF"/>
      <w:u w:val="single" w:color="7F7F7F" w:themeColor="text1" w:themeTint="80"/>
    </w:rPr>
  </w:style>
  <w:style w:type="character" w:styleId="RefernciaIntensa">
    <w:name w:val="Intense Reference"/>
    <w:basedOn w:val="Fontepargpadro"/>
    <w:uiPriority w:val="32"/>
    <w:qFormat/>
    <w:rsid w:val="00F90720"/>
    <w:rPr>
      <w:b/>
      <w:bCs/>
      <w:smallCaps/>
      <w:u w:val="single"/>
    </w:rPr>
  </w:style>
  <w:style w:type="character" w:styleId="TtulodoLivro">
    <w:name w:val="Book Title"/>
    <w:basedOn w:val="Fontepargpadro"/>
    <w:uiPriority w:val="33"/>
    <w:qFormat/>
    <w:rsid w:val="00F90720"/>
    <w:rPr>
      <w:b w:val="0"/>
      <w:bCs w:val="0"/>
      <w:smallCaps/>
      <w:spacing w:val="5"/>
    </w:rPr>
  </w:style>
  <w:style w:type="paragraph" w:styleId="CabealhodoSumrio">
    <w:name w:val="TOC Heading"/>
    <w:basedOn w:val="Ttulo1"/>
    <w:next w:val="Normal"/>
    <w:uiPriority w:val="39"/>
    <w:unhideWhenUsed/>
    <w:qFormat/>
    <w:rsid w:val="008C48D7"/>
    <w:pPr>
      <w:numPr>
        <w:numId w:val="0"/>
      </w:numPr>
      <w:outlineLvl w:val="9"/>
    </w:pPr>
  </w:style>
  <w:style w:type="paragraph" w:styleId="PargrafodaLista">
    <w:name w:val="List Paragraph"/>
    <w:basedOn w:val="Normal"/>
    <w:uiPriority w:val="34"/>
    <w:qFormat/>
    <w:rsid w:val="00F90720"/>
    <w:pPr>
      <w:ind w:left="720"/>
      <w:contextualSpacing/>
    </w:pPr>
  </w:style>
  <w:style w:type="character" w:styleId="TextodoEspaoReservado">
    <w:name w:val="Placeholder Text"/>
    <w:basedOn w:val="Fontepargpadro"/>
    <w:uiPriority w:val="99"/>
    <w:semiHidden/>
    <w:rsid w:val="00F90720"/>
    <w:rPr>
      <w:color w:val="808080"/>
    </w:rPr>
  </w:style>
  <w:style w:type="paragraph" w:customStyle="1" w:styleId="Exemplo">
    <w:name w:val="Exemplo"/>
    <w:basedOn w:val="Normal"/>
    <w:next w:val="Normal"/>
    <w:link w:val="ExemploChar"/>
    <w:qFormat/>
    <w:rsid w:val="00EF4E20"/>
    <w:rPr>
      <w:b/>
      <w:bCs/>
      <w:sz w:val="24"/>
      <w:szCs w:val="24"/>
    </w:rPr>
  </w:style>
  <w:style w:type="character" w:customStyle="1" w:styleId="ExemploChar">
    <w:name w:val="Exemplo Char"/>
    <w:basedOn w:val="Fontepargpadro"/>
    <w:link w:val="Exemplo"/>
    <w:rsid w:val="00EF4E20"/>
    <w:rPr>
      <w:b/>
      <w:bCs/>
      <w:sz w:val="24"/>
      <w:szCs w:val="24"/>
    </w:rPr>
  </w:style>
  <w:style w:type="paragraph" w:styleId="Bibliografia">
    <w:name w:val="Bibliography"/>
    <w:basedOn w:val="Normal"/>
    <w:next w:val="Normal"/>
    <w:uiPriority w:val="37"/>
    <w:unhideWhenUsed/>
    <w:rsid w:val="005348F5"/>
  </w:style>
  <w:style w:type="table" w:styleId="Tabelacomgrade">
    <w:name w:val="Table Grid"/>
    <w:basedOn w:val="Tabelanormal"/>
    <w:uiPriority w:val="39"/>
    <w:rsid w:val="00D55D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ao">
    <w:name w:val="Notação"/>
    <w:basedOn w:val="Normal"/>
    <w:next w:val="Normal"/>
    <w:link w:val="NotaoChar"/>
    <w:qFormat/>
    <w:rsid w:val="00AE2298"/>
    <w:rPr>
      <w:rFonts w:ascii="Cambria Math" w:hAnsi="Cambria Math"/>
      <w:i/>
      <w:color w:val="4472C4" w:themeColor="accent1"/>
    </w:rPr>
  </w:style>
  <w:style w:type="character" w:customStyle="1" w:styleId="NotaoChar">
    <w:name w:val="Notação Char"/>
    <w:basedOn w:val="Fontepargpadro"/>
    <w:link w:val="Notao"/>
    <w:rsid w:val="00AE2298"/>
    <w:rPr>
      <w:rFonts w:ascii="Cambria Math" w:hAnsi="Cambria Math"/>
      <w:i/>
      <w:color w:val="4472C4" w:themeColor="accent1"/>
    </w:rPr>
  </w:style>
  <w:style w:type="paragraph" w:customStyle="1" w:styleId="ForteItlico">
    <w:name w:val="Forte Itálico"/>
    <w:basedOn w:val="Normal"/>
    <w:next w:val="Normal"/>
    <w:link w:val="ForteItlicoChar"/>
    <w:qFormat/>
    <w:rsid w:val="007A1B45"/>
    <w:rPr>
      <w:b/>
      <w:i/>
      <w:color w:val="4472C4" w:themeColor="accent1"/>
    </w:rPr>
  </w:style>
  <w:style w:type="character" w:customStyle="1" w:styleId="ForteItlicoChar">
    <w:name w:val="Forte Itálico Char"/>
    <w:basedOn w:val="Fontepargpadro"/>
    <w:link w:val="ForteItlico"/>
    <w:rsid w:val="007A1B45"/>
    <w:rPr>
      <w:b/>
      <w:i/>
      <w:color w:val="4472C4" w:themeColor="accent1"/>
    </w:rPr>
  </w:style>
  <w:style w:type="paragraph" w:styleId="Cabealho">
    <w:name w:val="header"/>
    <w:basedOn w:val="Normal"/>
    <w:link w:val="CabealhoChar"/>
    <w:uiPriority w:val="99"/>
    <w:unhideWhenUsed/>
    <w:rsid w:val="0038026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026D"/>
  </w:style>
  <w:style w:type="paragraph" w:styleId="Rodap">
    <w:name w:val="footer"/>
    <w:basedOn w:val="Normal"/>
    <w:link w:val="RodapChar"/>
    <w:uiPriority w:val="99"/>
    <w:unhideWhenUsed/>
    <w:rsid w:val="0038026D"/>
    <w:pPr>
      <w:tabs>
        <w:tab w:val="center" w:pos="4252"/>
        <w:tab w:val="right" w:pos="8504"/>
      </w:tabs>
      <w:spacing w:after="0" w:line="240" w:lineRule="auto"/>
    </w:pPr>
  </w:style>
  <w:style w:type="character" w:customStyle="1" w:styleId="RodapChar">
    <w:name w:val="Rodapé Char"/>
    <w:basedOn w:val="Fontepargpadro"/>
    <w:link w:val="Rodap"/>
    <w:uiPriority w:val="99"/>
    <w:rsid w:val="0038026D"/>
  </w:style>
  <w:style w:type="paragraph" w:styleId="Sumrio1">
    <w:name w:val="toc 1"/>
    <w:basedOn w:val="Normal"/>
    <w:next w:val="Normal"/>
    <w:autoRedefine/>
    <w:uiPriority w:val="39"/>
    <w:unhideWhenUsed/>
    <w:rsid w:val="003849FA"/>
    <w:pPr>
      <w:spacing w:after="100"/>
    </w:pPr>
  </w:style>
  <w:style w:type="paragraph" w:styleId="Sumrio2">
    <w:name w:val="toc 2"/>
    <w:basedOn w:val="Normal"/>
    <w:next w:val="Normal"/>
    <w:autoRedefine/>
    <w:uiPriority w:val="39"/>
    <w:unhideWhenUsed/>
    <w:rsid w:val="003849FA"/>
    <w:pPr>
      <w:spacing w:after="100"/>
      <w:ind w:left="220"/>
    </w:pPr>
  </w:style>
  <w:style w:type="paragraph" w:styleId="Sumrio3">
    <w:name w:val="toc 3"/>
    <w:basedOn w:val="Normal"/>
    <w:next w:val="Normal"/>
    <w:autoRedefine/>
    <w:uiPriority w:val="39"/>
    <w:unhideWhenUsed/>
    <w:rsid w:val="003849FA"/>
    <w:pPr>
      <w:spacing w:after="100"/>
      <w:ind w:left="440"/>
    </w:pPr>
  </w:style>
  <w:style w:type="character" w:styleId="Hyperlink">
    <w:name w:val="Hyperlink"/>
    <w:basedOn w:val="Fontepargpadro"/>
    <w:uiPriority w:val="99"/>
    <w:unhideWhenUsed/>
    <w:rsid w:val="003849FA"/>
    <w:rPr>
      <w:color w:val="0563C1" w:themeColor="hyperlink"/>
      <w:u w:val="single"/>
    </w:rPr>
  </w:style>
  <w:style w:type="paragraph" w:customStyle="1" w:styleId="Anexo1">
    <w:name w:val="Anexo 1"/>
    <w:basedOn w:val="Ttulo1"/>
    <w:next w:val="Normal"/>
    <w:link w:val="Anexo1Char"/>
    <w:rsid w:val="00B17E7F"/>
    <w:pPr>
      <w:numPr>
        <w:numId w:val="5"/>
      </w:numPr>
    </w:pPr>
  </w:style>
  <w:style w:type="character" w:customStyle="1" w:styleId="Anexo1Char">
    <w:name w:val="Anexo 1 Char"/>
    <w:basedOn w:val="Ttulo1Char"/>
    <w:link w:val="Anexo1"/>
    <w:rsid w:val="00B17E7F"/>
    <w:rPr>
      <w:rFonts w:asciiTheme="majorHAnsi" w:eastAsiaTheme="majorEastAsia" w:hAnsiTheme="majorHAnsi" w:cstheme="majorBidi"/>
      <w:b/>
      <w:bCs/>
      <w:smallCaps/>
      <w:color w:val="000000" w:themeColor="text1"/>
      <w:sz w:val="44"/>
      <w:szCs w:val="36"/>
    </w:rPr>
  </w:style>
  <w:style w:type="paragraph" w:customStyle="1" w:styleId="Anexo2">
    <w:name w:val="Anexo 2"/>
    <w:basedOn w:val="Ttulo2"/>
    <w:next w:val="Normal"/>
    <w:link w:val="Anexo2Char"/>
    <w:rsid w:val="00E06577"/>
    <w:pPr>
      <w:numPr>
        <w:numId w:val="5"/>
      </w:numPr>
    </w:pPr>
  </w:style>
  <w:style w:type="character" w:customStyle="1" w:styleId="Anexo2Char">
    <w:name w:val="Anexo 2 Char"/>
    <w:basedOn w:val="Anexo1Char"/>
    <w:link w:val="Anexo2"/>
    <w:rsid w:val="00E06577"/>
    <w:rPr>
      <w:rFonts w:asciiTheme="majorHAnsi" w:eastAsiaTheme="majorEastAsia" w:hAnsiTheme="majorHAnsi" w:cstheme="majorBidi"/>
      <w:b/>
      <w:bCs/>
      <w:smallCaps/>
      <w:color w:val="000000" w:themeColor="text1"/>
      <w:sz w:val="32"/>
      <w:szCs w:val="28"/>
    </w:rPr>
  </w:style>
  <w:style w:type="paragraph" w:customStyle="1" w:styleId="Anexo3">
    <w:name w:val="Anexo 3"/>
    <w:basedOn w:val="Anexo2"/>
    <w:next w:val="Normal"/>
    <w:link w:val="Anexo3Char"/>
    <w:rsid w:val="00423D39"/>
    <w:pPr>
      <w:numPr>
        <w:ilvl w:val="2"/>
      </w:numPr>
      <w:pBdr>
        <w:bottom w:val="none" w:sz="0" w:space="0" w:color="auto"/>
      </w:pBdr>
    </w:pPr>
    <w:rPr>
      <w:sz w:val="28"/>
    </w:rPr>
  </w:style>
  <w:style w:type="character" w:customStyle="1" w:styleId="Anexo3Char">
    <w:name w:val="Anexo 3 Char"/>
    <w:basedOn w:val="Fontepargpadro"/>
    <w:link w:val="Anexo3"/>
    <w:rsid w:val="00423D39"/>
    <w:rPr>
      <w:rFonts w:asciiTheme="majorHAnsi" w:eastAsiaTheme="majorEastAsia" w:hAnsiTheme="majorHAnsi" w:cstheme="majorBidi"/>
      <w:b/>
      <w:bCs/>
      <w:smallCaps/>
      <w:color w:val="000000" w:themeColor="text1"/>
      <w:sz w:val="28"/>
      <w:szCs w:val="28"/>
    </w:rPr>
  </w:style>
  <w:style w:type="paragraph" w:customStyle="1" w:styleId="IntoApncie">
    <w:name w:val="Into Apêncie"/>
    <w:basedOn w:val="Ttulo1"/>
    <w:next w:val="Normal"/>
    <w:link w:val="IntoApncieChar"/>
    <w:rsid w:val="00955E0A"/>
  </w:style>
  <w:style w:type="character" w:customStyle="1" w:styleId="IntoApncieChar">
    <w:name w:val="Into Apêncie Char"/>
    <w:basedOn w:val="Ttulo1Char"/>
    <w:link w:val="IntoApncie"/>
    <w:rsid w:val="00955E0A"/>
    <w:rPr>
      <w:rFonts w:asciiTheme="majorHAnsi" w:eastAsiaTheme="majorEastAsia" w:hAnsiTheme="majorHAnsi" w:cstheme="majorBidi"/>
      <w:b/>
      <w:bCs/>
      <w:smallCaps/>
      <w:color w:val="000000" w:themeColor="text1"/>
      <w:sz w:val="44"/>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543">
      <w:bodyDiv w:val="1"/>
      <w:marLeft w:val="0"/>
      <w:marRight w:val="0"/>
      <w:marTop w:val="0"/>
      <w:marBottom w:val="0"/>
      <w:divBdr>
        <w:top w:val="none" w:sz="0" w:space="0" w:color="auto"/>
        <w:left w:val="none" w:sz="0" w:space="0" w:color="auto"/>
        <w:bottom w:val="none" w:sz="0" w:space="0" w:color="auto"/>
        <w:right w:val="none" w:sz="0" w:space="0" w:color="auto"/>
      </w:divBdr>
    </w:div>
    <w:div w:id="1202129">
      <w:bodyDiv w:val="1"/>
      <w:marLeft w:val="0"/>
      <w:marRight w:val="0"/>
      <w:marTop w:val="0"/>
      <w:marBottom w:val="0"/>
      <w:divBdr>
        <w:top w:val="none" w:sz="0" w:space="0" w:color="auto"/>
        <w:left w:val="none" w:sz="0" w:space="0" w:color="auto"/>
        <w:bottom w:val="none" w:sz="0" w:space="0" w:color="auto"/>
        <w:right w:val="none" w:sz="0" w:space="0" w:color="auto"/>
      </w:divBdr>
    </w:div>
    <w:div w:id="1401075">
      <w:bodyDiv w:val="1"/>
      <w:marLeft w:val="0"/>
      <w:marRight w:val="0"/>
      <w:marTop w:val="0"/>
      <w:marBottom w:val="0"/>
      <w:divBdr>
        <w:top w:val="none" w:sz="0" w:space="0" w:color="auto"/>
        <w:left w:val="none" w:sz="0" w:space="0" w:color="auto"/>
        <w:bottom w:val="none" w:sz="0" w:space="0" w:color="auto"/>
        <w:right w:val="none" w:sz="0" w:space="0" w:color="auto"/>
      </w:divBdr>
    </w:div>
    <w:div w:id="3166567">
      <w:bodyDiv w:val="1"/>
      <w:marLeft w:val="0"/>
      <w:marRight w:val="0"/>
      <w:marTop w:val="0"/>
      <w:marBottom w:val="0"/>
      <w:divBdr>
        <w:top w:val="none" w:sz="0" w:space="0" w:color="auto"/>
        <w:left w:val="none" w:sz="0" w:space="0" w:color="auto"/>
        <w:bottom w:val="none" w:sz="0" w:space="0" w:color="auto"/>
        <w:right w:val="none" w:sz="0" w:space="0" w:color="auto"/>
      </w:divBdr>
    </w:div>
    <w:div w:id="6100125">
      <w:bodyDiv w:val="1"/>
      <w:marLeft w:val="0"/>
      <w:marRight w:val="0"/>
      <w:marTop w:val="0"/>
      <w:marBottom w:val="0"/>
      <w:divBdr>
        <w:top w:val="none" w:sz="0" w:space="0" w:color="auto"/>
        <w:left w:val="none" w:sz="0" w:space="0" w:color="auto"/>
        <w:bottom w:val="none" w:sz="0" w:space="0" w:color="auto"/>
        <w:right w:val="none" w:sz="0" w:space="0" w:color="auto"/>
      </w:divBdr>
    </w:div>
    <w:div w:id="7879219">
      <w:bodyDiv w:val="1"/>
      <w:marLeft w:val="0"/>
      <w:marRight w:val="0"/>
      <w:marTop w:val="0"/>
      <w:marBottom w:val="0"/>
      <w:divBdr>
        <w:top w:val="none" w:sz="0" w:space="0" w:color="auto"/>
        <w:left w:val="none" w:sz="0" w:space="0" w:color="auto"/>
        <w:bottom w:val="none" w:sz="0" w:space="0" w:color="auto"/>
        <w:right w:val="none" w:sz="0" w:space="0" w:color="auto"/>
      </w:divBdr>
    </w:div>
    <w:div w:id="8065153">
      <w:bodyDiv w:val="1"/>
      <w:marLeft w:val="0"/>
      <w:marRight w:val="0"/>
      <w:marTop w:val="0"/>
      <w:marBottom w:val="0"/>
      <w:divBdr>
        <w:top w:val="none" w:sz="0" w:space="0" w:color="auto"/>
        <w:left w:val="none" w:sz="0" w:space="0" w:color="auto"/>
        <w:bottom w:val="none" w:sz="0" w:space="0" w:color="auto"/>
        <w:right w:val="none" w:sz="0" w:space="0" w:color="auto"/>
      </w:divBdr>
    </w:div>
    <w:div w:id="8140433">
      <w:bodyDiv w:val="1"/>
      <w:marLeft w:val="0"/>
      <w:marRight w:val="0"/>
      <w:marTop w:val="0"/>
      <w:marBottom w:val="0"/>
      <w:divBdr>
        <w:top w:val="none" w:sz="0" w:space="0" w:color="auto"/>
        <w:left w:val="none" w:sz="0" w:space="0" w:color="auto"/>
        <w:bottom w:val="none" w:sz="0" w:space="0" w:color="auto"/>
        <w:right w:val="none" w:sz="0" w:space="0" w:color="auto"/>
      </w:divBdr>
    </w:div>
    <w:div w:id="8455526">
      <w:bodyDiv w:val="1"/>
      <w:marLeft w:val="0"/>
      <w:marRight w:val="0"/>
      <w:marTop w:val="0"/>
      <w:marBottom w:val="0"/>
      <w:divBdr>
        <w:top w:val="none" w:sz="0" w:space="0" w:color="auto"/>
        <w:left w:val="none" w:sz="0" w:space="0" w:color="auto"/>
        <w:bottom w:val="none" w:sz="0" w:space="0" w:color="auto"/>
        <w:right w:val="none" w:sz="0" w:space="0" w:color="auto"/>
      </w:divBdr>
    </w:div>
    <w:div w:id="9532937">
      <w:bodyDiv w:val="1"/>
      <w:marLeft w:val="0"/>
      <w:marRight w:val="0"/>
      <w:marTop w:val="0"/>
      <w:marBottom w:val="0"/>
      <w:divBdr>
        <w:top w:val="none" w:sz="0" w:space="0" w:color="auto"/>
        <w:left w:val="none" w:sz="0" w:space="0" w:color="auto"/>
        <w:bottom w:val="none" w:sz="0" w:space="0" w:color="auto"/>
        <w:right w:val="none" w:sz="0" w:space="0" w:color="auto"/>
      </w:divBdr>
    </w:div>
    <w:div w:id="10692183">
      <w:bodyDiv w:val="1"/>
      <w:marLeft w:val="0"/>
      <w:marRight w:val="0"/>
      <w:marTop w:val="0"/>
      <w:marBottom w:val="0"/>
      <w:divBdr>
        <w:top w:val="none" w:sz="0" w:space="0" w:color="auto"/>
        <w:left w:val="none" w:sz="0" w:space="0" w:color="auto"/>
        <w:bottom w:val="none" w:sz="0" w:space="0" w:color="auto"/>
        <w:right w:val="none" w:sz="0" w:space="0" w:color="auto"/>
      </w:divBdr>
    </w:div>
    <w:div w:id="11536768">
      <w:bodyDiv w:val="1"/>
      <w:marLeft w:val="0"/>
      <w:marRight w:val="0"/>
      <w:marTop w:val="0"/>
      <w:marBottom w:val="0"/>
      <w:divBdr>
        <w:top w:val="none" w:sz="0" w:space="0" w:color="auto"/>
        <w:left w:val="none" w:sz="0" w:space="0" w:color="auto"/>
        <w:bottom w:val="none" w:sz="0" w:space="0" w:color="auto"/>
        <w:right w:val="none" w:sz="0" w:space="0" w:color="auto"/>
      </w:divBdr>
    </w:div>
    <w:div w:id="12537538">
      <w:bodyDiv w:val="1"/>
      <w:marLeft w:val="0"/>
      <w:marRight w:val="0"/>
      <w:marTop w:val="0"/>
      <w:marBottom w:val="0"/>
      <w:divBdr>
        <w:top w:val="none" w:sz="0" w:space="0" w:color="auto"/>
        <w:left w:val="none" w:sz="0" w:space="0" w:color="auto"/>
        <w:bottom w:val="none" w:sz="0" w:space="0" w:color="auto"/>
        <w:right w:val="none" w:sz="0" w:space="0" w:color="auto"/>
      </w:divBdr>
    </w:div>
    <w:div w:id="16278377">
      <w:bodyDiv w:val="1"/>
      <w:marLeft w:val="0"/>
      <w:marRight w:val="0"/>
      <w:marTop w:val="0"/>
      <w:marBottom w:val="0"/>
      <w:divBdr>
        <w:top w:val="none" w:sz="0" w:space="0" w:color="auto"/>
        <w:left w:val="none" w:sz="0" w:space="0" w:color="auto"/>
        <w:bottom w:val="none" w:sz="0" w:space="0" w:color="auto"/>
        <w:right w:val="none" w:sz="0" w:space="0" w:color="auto"/>
      </w:divBdr>
    </w:div>
    <w:div w:id="16466036">
      <w:bodyDiv w:val="1"/>
      <w:marLeft w:val="0"/>
      <w:marRight w:val="0"/>
      <w:marTop w:val="0"/>
      <w:marBottom w:val="0"/>
      <w:divBdr>
        <w:top w:val="none" w:sz="0" w:space="0" w:color="auto"/>
        <w:left w:val="none" w:sz="0" w:space="0" w:color="auto"/>
        <w:bottom w:val="none" w:sz="0" w:space="0" w:color="auto"/>
        <w:right w:val="none" w:sz="0" w:space="0" w:color="auto"/>
      </w:divBdr>
    </w:div>
    <w:div w:id="19212224">
      <w:bodyDiv w:val="1"/>
      <w:marLeft w:val="0"/>
      <w:marRight w:val="0"/>
      <w:marTop w:val="0"/>
      <w:marBottom w:val="0"/>
      <w:divBdr>
        <w:top w:val="none" w:sz="0" w:space="0" w:color="auto"/>
        <w:left w:val="none" w:sz="0" w:space="0" w:color="auto"/>
        <w:bottom w:val="none" w:sz="0" w:space="0" w:color="auto"/>
        <w:right w:val="none" w:sz="0" w:space="0" w:color="auto"/>
      </w:divBdr>
    </w:div>
    <w:div w:id="19286039">
      <w:bodyDiv w:val="1"/>
      <w:marLeft w:val="0"/>
      <w:marRight w:val="0"/>
      <w:marTop w:val="0"/>
      <w:marBottom w:val="0"/>
      <w:divBdr>
        <w:top w:val="none" w:sz="0" w:space="0" w:color="auto"/>
        <w:left w:val="none" w:sz="0" w:space="0" w:color="auto"/>
        <w:bottom w:val="none" w:sz="0" w:space="0" w:color="auto"/>
        <w:right w:val="none" w:sz="0" w:space="0" w:color="auto"/>
      </w:divBdr>
    </w:div>
    <w:div w:id="19476175">
      <w:bodyDiv w:val="1"/>
      <w:marLeft w:val="0"/>
      <w:marRight w:val="0"/>
      <w:marTop w:val="0"/>
      <w:marBottom w:val="0"/>
      <w:divBdr>
        <w:top w:val="none" w:sz="0" w:space="0" w:color="auto"/>
        <w:left w:val="none" w:sz="0" w:space="0" w:color="auto"/>
        <w:bottom w:val="none" w:sz="0" w:space="0" w:color="auto"/>
        <w:right w:val="none" w:sz="0" w:space="0" w:color="auto"/>
      </w:divBdr>
    </w:div>
    <w:div w:id="19673357">
      <w:bodyDiv w:val="1"/>
      <w:marLeft w:val="0"/>
      <w:marRight w:val="0"/>
      <w:marTop w:val="0"/>
      <w:marBottom w:val="0"/>
      <w:divBdr>
        <w:top w:val="none" w:sz="0" w:space="0" w:color="auto"/>
        <w:left w:val="none" w:sz="0" w:space="0" w:color="auto"/>
        <w:bottom w:val="none" w:sz="0" w:space="0" w:color="auto"/>
        <w:right w:val="none" w:sz="0" w:space="0" w:color="auto"/>
      </w:divBdr>
    </w:div>
    <w:div w:id="23795967">
      <w:bodyDiv w:val="1"/>
      <w:marLeft w:val="0"/>
      <w:marRight w:val="0"/>
      <w:marTop w:val="0"/>
      <w:marBottom w:val="0"/>
      <w:divBdr>
        <w:top w:val="none" w:sz="0" w:space="0" w:color="auto"/>
        <w:left w:val="none" w:sz="0" w:space="0" w:color="auto"/>
        <w:bottom w:val="none" w:sz="0" w:space="0" w:color="auto"/>
        <w:right w:val="none" w:sz="0" w:space="0" w:color="auto"/>
      </w:divBdr>
    </w:div>
    <w:div w:id="23874930">
      <w:bodyDiv w:val="1"/>
      <w:marLeft w:val="0"/>
      <w:marRight w:val="0"/>
      <w:marTop w:val="0"/>
      <w:marBottom w:val="0"/>
      <w:divBdr>
        <w:top w:val="none" w:sz="0" w:space="0" w:color="auto"/>
        <w:left w:val="none" w:sz="0" w:space="0" w:color="auto"/>
        <w:bottom w:val="none" w:sz="0" w:space="0" w:color="auto"/>
        <w:right w:val="none" w:sz="0" w:space="0" w:color="auto"/>
      </w:divBdr>
    </w:div>
    <w:div w:id="24060055">
      <w:bodyDiv w:val="1"/>
      <w:marLeft w:val="0"/>
      <w:marRight w:val="0"/>
      <w:marTop w:val="0"/>
      <w:marBottom w:val="0"/>
      <w:divBdr>
        <w:top w:val="none" w:sz="0" w:space="0" w:color="auto"/>
        <w:left w:val="none" w:sz="0" w:space="0" w:color="auto"/>
        <w:bottom w:val="none" w:sz="0" w:space="0" w:color="auto"/>
        <w:right w:val="none" w:sz="0" w:space="0" w:color="auto"/>
      </w:divBdr>
    </w:div>
    <w:div w:id="25496255">
      <w:bodyDiv w:val="1"/>
      <w:marLeft w:val="0"/>
      <w:marRight w:val="0"/>
      <w:marTop w:val="0"/>
      <w:marBottom w:val="0"/>
      <w:divBdr>
        <w:top w:val="none" w:sz="0" w:space="0" w:color="auto"/>
        <w:left w:val="none" w:sz="0" w:space="0" w:color="auto"/>
        <w:bottom w:val="none" w:sz="0" w:space="0" w:color="auto"/>
        <w:right w:val="none" w:sz="0" w:space="0" w:color="auto"/>
      </w:divBdr>
    </w:div>
    <w:div w:id="27417357">
      <w:bodyDiv w:val="1"/>
      <w:marLeft w:val="0"/>
      <w:marRight w:val="0"/>
      <w:marTop w:val="0"/>
      <w:marBottom w:val="0"/>
      <w:divBdr>
        <w:top w:val="none" w:sz="0" w:space="0" w:color="auto"/>
        <w:left w:val="none" w:sz="0" w:space="0" w:color="auto"/>
        <w:bottom w:val="none" w:sz="0" w:space="0" w:color="auto"/>
        <w:right w:val="none" w:sz="0" w:space="0" w:color="auto"/>
      </w:divBdr>
    </w:div>
    <w:div w:id="30107674">
      <w:bodyDiv w:val="1"/>
      <w:marLeft w:val="0"/>
      <w:marRight w:val="0"/>
      <w:marTop w:val="0"/>
      <w:marBottom w:val="0"/>
      <w:divBdr>
        <w:top w:val="none" w:sz="0" w:space="0" w:color="auto"/>
        <w:left w:val="none" w:sz="0" w:space="0" w:color="auto"/>
        <w:bottom w:val="none" w:sz="0" w:space="0" w:color="auto"/>
        <w:right w:val="none" w:sz="0" w:space="0" w:color="auto"/>
      </w:divBdr>
    </w:div>
    <w:div w:id="32729530">
      <w:bodyDiv w:val="1"/>
      <w:marLeft w:val="0"/>
      <w:marRight w:val="0"/>
      <w:marTop w:val="0"/>
      <w:marBottom w:val="0"/>
      <w:divBdr>
        <w:top w:val="none" w:sz="0" w:space="0" w:color="auto"/>
        <w:left w:val="none" w:sz="0" w:space="0" w:color="auto"/>
        <w:bottom w:val="none" w:sz="0" w:space="0" w:color="auto"/>
        <w:right w:val="none" w:sz="0" w:space="0" w:color="auto"/>
      </w:divBdr>
    </w:div>
    <w:div w:id="33771579">
      <w:bodyDiv w:val="1"/>
      <w:marLeft w:val="0"/>
      <w:marRight w:val="0"/>
      <w:marTop w:val="0"/>
      <w:marBottom w:val="0"/>
      <w:divBdr>
        <w:top w:val="none" w:sz="0" w:space="0" w:color="auto"/>
        <w:left w:val="none" w:sz="0" w:space="0" w:color="auto"/>
        <w:bottom w:val="none" w:sz="0" w:space="0" w:color="auto"/>
        <w:right w:val="none" w:sz="0" w:space="0" w:color="auto"/>
      </w:divBdr>
    </w:div>
    <w:div w:id="34818326">
      <w:bodyDiv w:val="1"/>
      <w:marLeft w:val="0"/>
      <w:marRight w:val="0"/>
      <w:marTop w:val="0"/>
      <w:marBottom w:val="0"/>
      <w:divBdr>
        <w:top w:val="none" w:sz="0" w:space="0" w:color="auto"/>
        <w:left w:val="none" w:sz="0" w:space="0" w:color="auto"/>
        <w:bottom w:val="none" w:sz="0" w:space="0" w:color="auto"/>
        <w:right w:val="none" w:sz="0" w:space="0" w:color="auto"/>
      </w:divBdr>
    </w:div>
    <w:div w:id="35669728">
      <w:bodyDiv w:val="1"/>
      <w:marLeft w:val="0"/>
      <w:marRight w:val="0"/>
      <w:marTop w:val="0"/>
      <w:marBottom w:val="0"/>
      <w:divBdr>
        <w:top w:val="none" w:sz="0" w:space="0" w:color="auto"/>
        <w:left w:val="none" w:sz="0" w:space="0" w:color="auto"/>
        <w:bottom w:val="none" w:sz="0" w:space="0" w:color="auto"/>
        <w:right w:val="none" w:sz="0" w:space="0" w:color="auto"/>
      </w:divBdr>
    </w:div>
    <w:div w:id="36391052">
      <w:bodyDiv w:val="1"/>
      <w:marLeft w:val="0"/>
      <w:marRight w:val="0"/>
      <w:marTop w:val="0"/>
      <w:marBottom w:val="0"/>
      <w:divBdr>
        <w:top w:val="none" w:sz="0" w:space="0" w:color="auto"/>
        <w:left w:val="none" w:sz="0" w:space="0" w:color="auto"/>
        <w:bottom w:val="none" w:sz="0" w:space="0" w:color="auto"/>
        <w:right w:val="none" w:sz="0" w:space="0" w:color="auto"/>
      </w:divBdr>
    </w:div>
    <w:div w:id="36396865">
      <w:bodyDiv w:val="1"/>
      <w:marLeft w:val="0"/>
      <w:marRight w:val="0"/>
      <w:marTop w:val="0"/>
      <w:marBottom w:val="0"/>
      <w:divBdr>
        <w:top w:val="none" w:sz="0" w:space="0" w:color="auto"/>
        <w:left w:val="none" w:sz="0" w:space="0" w:color="auto"/>
        <w:bottom w:val="none" w:sz="0" w:space="0" w:color="auto"/>
        <w:right w:val="none" w:sz="0" w:space="0" w:color="auto"/>
      </w:divBdr>
    </w:div>
    <w:div w:id="37584262">
      <w:bodyDiv w:val="1"/>
      <w:marLeft w:val="0"/>
      <w:marRight w:val="0"/>
      <w:marTop w:val="0"/>
      <w:marBottom w:val="0"/>
      <w:divBdr>
        <w:top w:val="none" w:sz="0" w:space="0" w:color="auto"/>
        <w:left w:val="none" w:sz="0" w:space="0" w:color="auto"/>
        <w:bottom w:val="none" w:sz="0" w:space="0" w:color="auto"/>
        <w:right w:val="none" w:sz="0" w:space="0" w:color="auto"/>
      </w:divBdr>
    </w:div>
    <w:div w:id="38168836">
      <w:bodyDiv w:val="1"/>
      <w:marLeft w:val="0"/>
      <w:marRight w:val="0"/>
      <w:marTop w:val="0"/>
      <w:marBottom w:val="0"/>
      <w:divBdr>
        <w:top w:val="none" w:sz="0" w:space="0" w:color="auto"/>
        <w:left w:val="none" w:sz="0" w:space="0" w:color="auto"/>
        <w:bottom w:val="none" w:sz="0" w:space="0" w:color="auto"/>
        <w:right w:val="none" w:sz="0" w:space="0" w:color="auto"/>
      </w:divBdr>
    </w:div>
    <w:div w:id="38405982">
      <w:bodyDiv w:val="1"/>
      <w:marLeft w:val="0"/>
      <w:marRight w:val="0"/>
      <w:marTop w:val="0"/>
      <w:marBottom w:val="0"/>
      <w:divBdr>
        <w:top w:val="none" w:sz="0" w:space="0" w:color="auto"/>
        <w:left w:val="none" w:sz="0" w:space="0" w:color="auto"/>
        <w:bottom w:val="none" w:sz="0" w:space="0" w:color="auto"/>
        <w:right w:val="none" w:sz="0" w:space="0" w:color="auto"/>
      </w:divBdr>
    </w:div>
    <w:div w:id="38825662">
      <w:bodyDiv w:val="1"/>
      <w:marLeft w:val="0"/>
      <w:marRight w:val="0"/>
      <w:marTop w:val="0"/>
      <w:marBottom w:val="0"/>
      <w:divBdr>
        <w:top w:val="none" w:sz="0" w:space="0" w:color="auto"/>
        <w:left w:val="none" w:sz="0" w:space="0" w:color="auto"/>
        <w:bottom w:val="none" w:sz="0" w:space="0" w:color="auto"/>
        <w:right w:val="none" w:sz="0" w:space="0" w:color="auto"/>
      </w:divBdr>
    </w:div>
    <w:div w:id="39550666">
      <w:bodyDiv w:val="1"/>
      <w:marLeft w:val="0"/>
      <w:marRight w:val="0"/>
      <w:marTop w:val="0"/>
      <w:marBottom w:val="0"/>
      <w:divBdr>
        <w:top w:val="none" w:sz="0" w:space="0" w:color="auto"/>
        <w:left w:val="none" w:sz="0" w:space="0" w:color="auto"/>
        <w:bottom w:val="none" w:sz="0" w:space="0" w:color="auto"/>
        <w:right w:val="none" w:sz="0" w:space="0" w:color="auto"/>
      </w:divBdr>
    </w:div>
    <w:div w:id="40251582">
      <w:bodyDiv w:val="1"/>
      <w:marLeft w:val="0"/>
      <w:marRight w:val="0"/>
      <w:marTop w:val="0"/>
      <w:marBottom w:val="0"/>
      <w:divBdr>
        <w:top w:val="none" w:sz="0" w:space="0" w:color="auto"/>
        <w:left w:val="none" w:sz="0" w:space="0" w:color="auto"/>
        <w:bottom w:val="none" w:sz="0" w:space="0" w:color="auto"/>
        <w:right w:val="none" w:sz="0" w:space="0" w:color="auto"/>
      </w:divBdr>
    </w:div>
    <w:div w:id="40447827">
      <w:bodyDiv w:val="1"/>
      <w:marLeft w:val="0"/>
      <w:marRight w:val="0"/>
      <w:marTop w:val="0"/>
      <w:marBottom w:val="0"/>
      <w:divBdr>
        <w:top w:val="none" w:sz="0" w:space="0" w:color="auto"/>
        <w:left w:val="none" w:sz="0" w:space="0" w:color="auto"/>
        <w:bottom w:val="none" w:sz="0" w:space="0" w:color="auto"/>
        <w:right w:val="none" w:sz="0" w:space="0" w:color="auto"/>
      </w:divBdr>
    </w:div>
    <w:div w:id="40833164">
      <w:bodyDiv w:val="1"/>
      <w:marLeft w:val="0"/>
      <w:marRight w:val="0"/>
      <w:marTop w:val="0"/>
      <w:marBottom w:val="0"/>
      <w:divBdr>
        <w:top w:val="none" w:sz="0" w:space="0" w:color="auto"/>
        <w:left w:val="none" w:sz="0" w:space="0" w:color="auto"/>
        <w:bottom w:val="none" w:sz="0" w:space="0" w:color="auto"/>
        <w:right w:val="none" w:sz="0" w:space="0" w:color="auto"/>
      </w:divBdr>
    </w:div>
    <w:div w:id="42560882">
      <w:bodyDiv w:val="1"/>
      <w:marLeft w:val="0"/>
      <w:marRight w:val="0"/>
      <w:marTop w:val="0"/>
      <w:marBottom w:val="0"/>
      <w:divBdr>
        <w:top w:val="none" w:sz="0" w:space="0" w:color="auto"/>
        <w:left w:val="none" w:sz="0" w:space="0" w:color="auto"/>
        <w:bottom w:val="none" w:sz="0" w:space="0" w:color="auto"/>
        <w:right w:val="none" w:sz="0" w:space="0" w:color="auto"/>
      </w:divBdr>
    </w:div>
    <w:div w:id="42947268">
      <w:bodyDiv w:val="1"/>
      <w:marLeft w:val="0"/>
      <w:marRight w:val="0"/>
      <w:marTop w:val="0"/>
      <w:marBottom w:val="0"/>
      <w:divBdr>
        <w:top w:val="none" w:sz="0" w:space="0" w:color="auto"/>
        <w:left w:val="none" w:sz="0" w:space="0" w:color="auto"/>
        <w:bottom w:val="none" w:sz="0" w:space="0" w:color="auto"/>
        <w:right w:val="none" w:sz="0" w:space="0" w:color="auto"/>
      </w:divBdr>
    </w:div>
    <w:div w:id="46347269">
      <w:bodyDiv w:val="1"/>
      <w:marLeft w:val="0"/>
      <w:marRight w:val="0"/>
      <w:marTop w:val="0"/>
      <w:marBottom w:val="0"/>
      <w:divBdr>
        <w:top w:val="none" w:sz="0" w:space="0" w:color="auto"/>
        <w:left w:val="none" w:sz="0" w:space="0" w:color="auto"/>
        <w:bottom w:val="none" w:sz="0" w:space="0" w:color="auto"/>
        <w:right w:val="none" w:sz="0" w:space="0" w:color="auto"/>
      </w:divBdr>
    </w:div>
    <w:div w:id="47606383">
      <w:bodyDiv w:val="1"/>
      <w:marLeft w:val="0"/>
      <w:marRight w:val="0"/>
      <w:marTop w:val="0"/>
      <w:marBottom w:val="0"/>
      <w:divBdr>
        <w:top w:val="none" w:sz="0" w:space="0" w:color="auto"/>
        <w:left w:val="none" w:sz="0" w:space="0" w:color="auto"/>
        <w:bottom w:val="none" w:sz="0" w:space="0" w:color="auto"/>
        <w:right w:val="none" w:sz="0" w:space="0" w:color="auto"/>
      </w:divBdr>
    </w:div>
    <w:div w:id="49765091">
      <w:bodyDiv w:val="1"/>
      <w:marLeft w:val="0"/>
      <w:marRight w:val="0"/>
      <w:marTop w:val="0"/>
      <w:marBottom w:val="0"/>
      <w:divBdr>
        <w:top w:val="none" w:sz="0" w:space="0" w:color="auto"/>
        <w:left w:val="none" w:sz="0" w:space="0" w:color="auto"/>
        <w:bottom w:val="none" w:sz="0" w:space="0" w:color="auto"/>
        <w:right w:val="none" w:sz="0" w:space="0" w:color="auto"/>
      </w:divBdr>
    </w:div>
    <w:div w:id="50736940">
      <w:bodyDiv w:val="1"/>
      <w:marLeft w:val="0"/>
      <w:marRight w:val="0"/>
      <w:marTop w:val="0"/>
      <w:marBottom w:val="0"/>
      <w:divBdr>
        <w:top w:val="none" w:sz="0" w:space="0" w:color="auto"/>
        <w:left w:val="none" w:sz="0" w:space="0" w:color="auto"/>
        <w:bottom w:val="none" w:sz="0" w:space="0" w:color="auto"/>
        <w:right w:val="none" w:sz="0" w:space="0" w:color="auto"/>
      </w:divBdr>
    </w:div>
    <w:div w:id="55250909">
      <w:bodyDiv w:val="1"/>
      <w:marLeft w:val="0"/>
      <w:marRight w:val="0"/>
      <w:marTop w:val="0"/>
      <w:marBottom w:val="0"/>
      <w:divBdr>
        <w:top w:val="none" w:sz="0" w:space="0" w:color="auto"/>
        <w:left w:val="none" w:sz="0" w:space="0" w:color="auto"/>
        <w:bottom w:val="none" w:sz="0" w:space="0" w:color="auto"/>
        <w:right w:val="none" w:sz="0" w:space="0" w:color="auto"/>
      </w:divBdr>
    </w:div>
    <w:div w:id="56634868">
      <w:bodyDiv w:val="1"/>
      <w:marLeft w:val="0"/>
      <w:marRight w:val="0"/>
      <w:marTop w:val="0"/>
      <w:marBottom w:val="0"/>
      <w:divBdr>
        <w:top w:val="none" w:sz="0" w:space="0" w:color="auto"/>
        <w:left w:val="none" w:sz="0" w:space="0" w:color="auto"/>
        <w:bottom w:val="none" w:sz="0" w:space="0" w:color="auto"/>
        <w:right w:val="none" w:sz="0" w:space="0" w:color="auto"/>
      </w:divBdr>
    </w:div>
    <w:div w:id="57479186">
      <w:bodyDiv w:val="1"/>
      <w:marLeft w:val="0"/>
      <w:marRight w:val="0"/>
      <w:marTop w:val="0"/>
      <w:marBottom w:val="0"/>
      <w:divBdr>
        <w:top w:val="none" w:sz="0" w:space="0" w:color="auto"/>
        <w:left w:val="none" w:sz="0" w:space="0" w:color="auto"/>
        <w:bottom w:val="none" w:sz="0" w:space="0" w:color="auto"/>
        <w:right w:val="none" w:sz="0" w:space="0" w:color="auto"/>
      </w:divBdr>
    </w:div>
    <w:div w:id="57628134">
      <w:bodyDiv w:val="1"/>
      <w:marLeft w:val="0"/>
      <w:marRight w:val="0"/>
      <w:marTop w:val="0"/>
      <w:marBottom w:val="0"/>
      <w:divBdr>
        <w:top w:val="none" w:sz="0" w:space="0" w:color="auto"/>
        <w:left w:val="none" w:sz="0" w:space="0" w:color="auto"/>
        <w:bottom w:val="none" w:sz="0" w:space="0" w:color="auto"/>
        <w:right w:val="none" w:sz="0" w:space="0" w:color="auto"/>
      </w:divBdr>
    </w:div>
    <w:div w:id="59982312">
      <w:bodyDiv w:val="1"/>
      <w:marLeft w:val="0"/>
      <w:marRight w:val="0"/>
      <w:marTop w:val="0"/>
      <w:marBottom w:val="0"/>
      <w:divBdr>
        <w:top w:val="none" w:sz="0" w:space="0" w:color="auto"/>
        <w:left w:val="none" w:sz="0" w:space="0" w:color="auto"/>
        <w:bottom w:val="none" w:sz="0" w:space="0" w:color="auto"/>
        <w:right w:val="none" w:sz="0" w:space="0" w:color="auto"/>
      </w:divBdr>
    </w:div>
    <w:div w:id="62677958">
      <w:bodyDiv w:val="1"/>
      <w:marLeft w:val="0"/>
      <w:marRight w:val="0"/>
      <w:marTop w:val="0"/>
      <w:marBottom w:val="0"/>
      <w:divBdr>
        <w:top w:val="none" w:sz="0" w:space="0" w:color="auto"/>
        <w:left w:val="none" w:sz="0" w:space="0" w:color="auto"/>
        <w:bottom w:val="none" w:sz="0" w:space="0" w:color="auto"/>
        <w:right w:val="none" w:sz="0" w:space="0" w:color="auto"/>
      </w:divBdr>
    </w:div>
    <w:div w:id="62917841">
      <w:bodyDiv w:val="1"/>
      <w:marLeft w:val="0"/>
      <w:marRight w:val="0"/>
      <w:marTop w:val="0"/>
      <w:marBottom w:val="0"/>
      <w:divBdr>
        <w:top w:val="none" w:sz="0" w:space="0" w:color="auto"/>
        <w:left w:val="none" w:sz="0" w:space="0" w:color="auto"/>
        <w:bottom w:val="none" w:sz="0" w:space="0" w:color="auto"/>
        <w:right w:val="none" w:sz="0" w:space="0" w:color="auto"/>
      </w:divBdr>
    </w:div>
    <w:div w:id="63766570">
      <w:bodyDiv w:val="1"/>
      <w:marLeft w:val="0"/>
      <w:marRight w:val="0"/>
      <w:marTop w:val="0"/>
      <w:marBottom w:val="0"/>
      <w:divBdr>
        <w:top w:val="none" w:sz="0" w:space="0" w:color="auto"/>
        <w:left w:val="none" w:sz="0" w:space="0" w:color="auto"/>
        <w:bottom w:val="none" w:sz="0" w:space="0" w:color="auto"/>
        <w:right w:val="none" w:sz="0" w:space="0" w:color="auto"/>
      </w:divBdr>
    </w:div>
    <w:div w:id="67070710">
      <w:bodyDiv w:val="1"/>
      <w:marLeft w:val="0"/>
      <w:marRight w:val="0"/>
      <w:marTop w:val="0"/>
      <w:marBottom w:val="0"/>
      <w:divBdr>
        <w:top w:val="none" w:sz="0" w:space="0" w:color="auto"/>
        <w:left w:val="none" w:sz="0" w:space="0" w:color="auto"/>
        <w:bottom w:val="none" w:sz="0" w:space="0" w:color="auto"/>
        <w:right w:val="none" w:sz="0" w:space="0" w:color="auto"/>
      </w:divBdr>
    </w:div>
    <w:div w:id="67387118">
      <w:bodyDiv w:val="1"/>
      <w:marLeft w:val="0"/>
      <w:marRight w:val="0"/>
      <w:marTop w:val="0"/>
      <w:marBottom w:val="0"/>
      <w:divBdr>
        <w:top w:val="none" w:sz="0" w:space="0" w:color="auto"/>
        <w:left w:val="none" w:sz="0" w:space="0" w:color="auto"/>
        <w:bottom w:val="none" w:sz="0" w:space="0" w:color="auto"/>
        <w:right w:val="none" w:sz="0" w:space="0" w:color="auto"/>
      </w:divBdr>
    </w:div>
    <w:div w:id="68113172">
      <w:bodyDiv w:val="1"/>
      <w:marLeft w:val="0"/>
      <w:marRight w:val="0"/>
      <w:marTop w:val="0"/>
      <w:marBottom w:val="0"/>
      <w:divBdr>
        <w:top w:val="none" w:sz="0" w:space="0" w:color="auto"/>
        <w:left w:val="none" w:sz="0" w:space="0" w:color="auto"/>
        <w:bottom w:val="none" w:sz="0" w:space="0" w:color="auto"/>
        <w:right w:val="none" w:sz="0" w:space="0" w:color="auto"/>
      </w:divBdr>
    </w:div>
    <w:div w:id="68428944">
      <w:bodyDiv w:val="1"/>
      <w:marLeft w:val="0"/>
      <w:marRight w:val="0"/>
      <w:marTop w:val="0"/>
      <w:marBottom w:val="0"/>
      <w:divBdr>
        <w:top w:val="none" w:sz="0" w:space="0" w:color="auto"/>
        <w:left w:val="none" w:sz="0" w:space="0" w:color="auto"/>
        <w:bottom w:val="none" w:sz="0" w:space="0" w:color="auto"/>
        <w:right w:val="none" w:sz="0" w:space="0" w:color="auto"/>
      </w:divBdr>
    </w:div>
    <w:div w:id="71586773">
      <w:bodyDiv w:val="1"/>
      <w:marLeft w:val="0"/>
      <w:marRight w:val="0"/>
      <w:marTop w:val="0"/>
      <w:marBottom w:val="0"/>
      <w:divBdr>
        <w:top w:val="none" w:sz="0" w:space="0" w:color="auto"/>
        <w:left w:val="none" w:sz="0" w:space="0" w:color="auto"/>
        <w:bottom w:val="none" w:sz="0" w:space="0" w:color="auto"/>
        <w:right w:val="none" w:sz="0" w:space="0" w:color="auto"/>
      </w:divBdr>
    </w:div>
    <w:div w:id="73014145">
      <w:bodyDiv w:val="1"/>
      <w:marLeft w:val="0"/>
      <w:marRight w:val="0"/>
      <w:marTop w:val="0"/>
      <w:marBottom w:val="0"/>
      <w:divBdr>
        <w:top w:val="none" w:sz="0" w:space="0" w:color="auto"/>
        <w:left w:val="none" w:sz="0" w:space="0" w:color="auto"/>
        <w:bottom w:val="none" w:sz="0" w:space="0" w:color="auto"/>
        <w:right w:val="none" w:sz="0" w:space="0" w:color="auto"/>
      </w:divBdr>
    </w:div>
    <w:div w:id="74135644">
      <w:bodyDiv w:val="1"/>
      <w:marLeft w:val="0"/>
      <w:marRight w:val="0"/>
      <w:marTop w:val="0"/>
      <w:marBottom w:val="0"/>
      <w:divBdr>
        <w:top w:val="none" w:sz="0" w:space="0" w:color="auto"/>
        <w:left w:val="none" w:sz="0" w:space="0" w:color="auto"/>
        <w:bottom w:val="none" w:sz="0" w:space="0" w:color="auto"/>
        <w:right w:val="none" w:sz="0" w:space="0" w:color="auto"/>
      </w:divBdr>
    </w:div>
    <w:div w:id="74908024">
      <w:bodyDiv w:val="1"/>
      <w:marLeft w:val="0"/>
      <w:marRight w:val="0"/>
      <w:marTop w:val="0"/>
      <w:marBottom w:val="0"/>
      <w:divBdr>
        <w:top w:val="none" w:sz="0" w:space="0" w:color="auto"/>
        <w:left w:val="none" w:sz="0" w:space="0" w:color="auto"/>
        <w:bottom w:val="none" w:sz="0" w:space="0" w:color="auto"/>
        <w:right w:val="none" w:sz="0" w:space="0" w:color="auto"/>
      </w:divBdr>
    </w:div>
    <w:div w:id="74939610">
      <w:bodyDiv w:val="1"/>
      <w:marLeft w:val="0"/>
      <w:marRight w:val="0"/>
      <w:marTop w:val="0"/>
      <w:marBottom w:val="0"/>
      <w:divBdr>
        <w:top w:val="none" w:sz="0" w:space="0" w:color="auto"/>
        <w:left w:val="none" w:sz="0" w:space="0" w:color="auto"/>
        <w:bottom w:val="none" w:sz="0" w:space="0" w:color="auto"/>
        <w:right w:val="none" w:sz="0" w:space="0" w:color="auto"/>
      </w:divBdr>
    </w:div>
    <w:div w:id="75397615">
      <w:bodyDiv w:val="1"/>
      <w:marLeft w:val="0"/>
      <w:marRight w:val="0"/>
      <w:marTop w:val="0"/>
      <w:marBottom w:val="0"/>
      <w:divBdr>
        <w:top w:val="none" w:sz="0" w:space="0" w:color="auto"/>
        <w:left w:val="none" w:sz="0" w:space="0" w:color="auto"/>
        <w:bottom w:val="none" w:sz="0" w:space="0" w:color="auto"/>
        <w:right w:val="none" w:sz="0" w:space="0" w:color="auto"/>
      </w:divBdr>
    </w:div>
    <w:div w:id="75636357">
      <w:bodyDiv w:val="1"/>
      <w:marLeft w:val="0"/>
      <w:marRight w:val="0"/>
      <w:marTop w:val="0"/>
      <w:marBottom w:val="0"/>
      <w:divBdr>
        <w:top w:val="none" w:sz="0" w:space="0" w:color="auto"/>
        <w:left w:val="none" w:sz="0" w:space="0" w:color="auto"/>
        <w:bottom w:val="none" w:sz="0" w:space="0" w:color="auto"/>
        <w:right w:val="none" w:sz="0" w:space="0" w:color="auto"/>
      </w:divBdr>
    </w:div>
    <w:div w:id="75830807">
      <w:bodyDiv w:val="1"/>
      <w:marLeft w:val="0"/>
      <w:marRight w:val="0"/>
      <w:marTop w:val="0"/>
      <w:marBottom w:val="0"/>
      <w:divBdr>
        <w:top w:val="none" w:sz="0" w:space="0" w:color="auto"/>
        <w:left w:val="none" w:sz="0" w:space="0" w:color="auto"/>
        <w:bottom w:val="none" w:sz="0" w:space="0" w:color="auto"/>
        <w:right w:val="none" w:sz="0" w:space="0" w:color="auto"/>
      </w:divBdr>
    </w:div>
    <w:div w:id="76946715">
      <w:bodyDiv w:val="1"/>
      <w:marLeft w:val="0"/>
      <w:marRight w:val="0"/>
      <w:marTop w:val="0"/>
      <w:marBottom w:val="0"/>
      <w:divBdr>
        <w:top w:val="none" w:sz="0" w:space="0" w:color="auto"/>
        <w:left w:val="none" w:sz="0" w:space="0" w:color="auto"/>
        <w:bottom w:val="none" w:sz="0" w:space="0" w:color="auto"/>
        <w:right w:val="none" w:sz="0" w:space="0" w:color="auto"/>
      </w:divBdr>
    </w:div>
    <w:div w:id="77138380">
      <w:bodyDiv w:val="1"/>
      <w:marLeft w:val="0"/>
      <w:marRight w:val="0"/>
      <w:marTop w:val="0"/>
      <w:marBottom w:val="0"/>
      <w:divBdr>
        <w:top w:val="none" w:sz="0" w:space="0" w:color="auto"/>
        <w:left w:val="none" w:sz="0" w:space="0" w:color="auto"/>
        <w:bottom w:val="none" w:sz="0" w:space="0" w:color="auto"/>
        <w:right w:val="none" w:sz="0" w:space="0" w:color="auto"/>
      </w:divBdr>
    </w:div>
    <w:div w:id="79642066">
      <w:bodyDiv w:val="1"/>
      <w:marLeft w:val="0"/>
      <w:marRight w:val="0"/>
      <w:marTop w:val="0"/>
      <w:marBottom w:val="0"/>
      <w:divBdr>
        <w:top w:val="none" w:sz="0" w:space="0" w:color="auto"/>
        <w:left w:val="none" w:sz="0" w:space="0" w:color="auto"/>
        <w:bottom w:val="none" w:sz="0" w:space="0" w:color="auto"/>
        <w:right w:val="none" w:sz="0" w:space="0" w:color="auto"/>
      </w:divBdr>
    </w:div>
    <w:div w:id="80416928">
      <w:bodyDiv w:val="1"/>
      <w:marLeft w:val="0"/>
      <w:marRight w:val="0"/>
      <w:marTop w:val="0"/>
      <w:marBottom w:val="0"/>
      <w:divBdr>
        <w:top w:val="none" w:sz="0" w:space="0" w:color="auto"/>
        <w:left w:val="none" w:sz="0" w:space="0" w:color="auto"/>
        <w:bottom w:val="none" w:sz="0" w:space="0" w:color="auto"/>
        <w:right w:val="none" w:sz="0" w:space="0" w:color="auto"/>
      </w:divBdr>
    </w:div>
    <w:div w:id="80610941">
      <w:bodyDiv w:val="1"/>
      <w:marLeft w:val="0"/>
      <w:marRight w:val="0"/>
      <w:marTop w:val="0"/>
      <w:marBottom w:val="0"/>
      <w:divBdr>
        <w:top w:val="none" w:sz="0" w:space="0" w:color="auto"/>
        <w:left w:val="none" w:sz="0" w:space="0" w:color="auto"/>
        <w:bottom w:val="none" w:sz="0" w:space="0" w:color="auto"/>
        <w:right w:val="none" w:sz="0" w:space="0" w:color="auto"/>
      </w:divBdr>
    </w:div>
    <w:div w:id="82339171">
      <w:bodyDiv w:val="1"/>
      <w:marLeft w:val="0"/>
      <w:marRight w:val="0"/>
      <w:marTop w:val="0"/>
      <w:marBottom w:val="0"/>
      <w:divBdr>
        <w:top w:val="none" w:sz="0" w:space="0" w:color="auto"/>
        <w:left w:val="none" w:sz="0" w:space="0" w:color="auto"/>
        <w:bottom w:val="none" w:sz="0" w:space="0" w:color="auto"/>
        <w:right w:val="none" w:sz="0" w:space="0" w:color="auto"/>
      </w:divBdr>
    </w:div>
    <w:div w:id="83918575">
      <w:bodyDiv w:val="1"/>
      <w:marLeft w:val="0"/>
      <w:marRight w:val="0"/>
      <w:marTop w:val="0"/>
      <w:marBottom w:val="0"/>
      <w:divBdr>
        <w:top w:val="none" w:sz="0" w:space="0" w:color="auto"/>
        <w:left w:val="none" w:sz="0" w:space="0" w:color="auto"/>
        <w:bottom w:val="none" w:sz="0" w:space="0" w:color="auto"/>
        <w:right w:val="none" w:sz="0" w:space="0" w:color="auto"/>
      </w:divBdr>
    </w:div>
    <w:div w:id="84570411">
      <w:bodyDiv w:val="1"/>
      <w:marLeft w:val="0"/>
      <w:marRight w:val="0"/>
      <w:marTop w:val="0"/>
      <w:marBottom w:val="0"/>
      <w:divBdr>
        <w:top w:val="none" w:sz="0" w:space="0" w:color="auto"/>
        <w:left w:val="none" w:sz="0" w:space="0" w:color="auto"/>
        <w:bottom w:val="none" w:sz="0" w:space="0" w:color="auto"/>
        <w:right w:val="none" w:sz="0" w:space="0" w:color="auto"/>
      </w:divBdr>
    </w:div>
    <w:div w:id="92821784">
      <w:bodyDiv w:val="1"/>
      <w:marLeft w:val="0"/>
      <w:marRight w:val="0"/>
      <w:marTop w:val="0"/>
      <w:marBottom w:val="0"/>
      <w:divBdr>
        <w:top w:val="none" w:sz="0" w:space="0" w:color="auto"/>
        <w:left w:val="none" w:sz="0" w:space="0" w:color="auto"/>
        <w:bottom w:val="none" w:sz="0" w:space="0" w:color="auto"/>
        <w:right w:val="none" w:sz="0" w:space="0" w:color="auto"/>
      </w:divBdr>
    </w:div>
    <w:div w:id="93601462">
      <w:bodyDiv w:val="1"/>
      <w:marLeft w:val="0"/>
      <w:marRight w:val="0"/>
      <w:marTop w:val="0"/>
      <w:marBottom w:val="0"/>
      <w:divBdr>
        <w:top w:val="none" w:sz="0" w:space="0" w:color="auto"/>
        <w:left w:val="none" w:sz="0" w:space="0" w:color="auto"/>
        <w:bottom w:val="none" w:sz="0" w:space="0" w:color="auto"/>
        <w:right w:val="none" w:sz="0" w:space="0" w:color="auto"/>
      </w:divBdr>
    </w:div>
    <w:div w:id="95176100">
      <w:bodyDiv w:val="1"/>
      <w:marLeft w:val="0"/>
      <w:marRight w:val="0"/>
      <w:marTop w:val="0"/>
      <w:marBottom w:val="0"/>
      <w:divBdr>
        <w:top w:val="none" w:sz="0" w:space="0" w:color="auto"/>
        <w:left w:val="none" w:sz="0" w:space="0" w:color="auto"/>
        <w:bottom w:val="none" w:sz="0" w:space="0" w:color="auto"/>
        <w:right w:val="none" w:sz="0" w:space="0" w:color="auto"/>
      </w:divBdr>
    </w:div>
    <w:div w:id="95833193">
      <w:bodyDiv w:val="1"/>
      <w:marLeft w:val="0"/>
      <w:marRight w:val="0"/>
      <w:marTop w:val="0"/>
      <w:marBottom w:val="0"/>
      <w:divBdr>
        <w:top w:val="none" w:sz="0" w:space="0" w:color="auto"/>
        <w:left w:val="none" w:sz="0" w:space="0" w:color="auto"/>
        <w:bottom w:val="none" w:sz="0" w:space="0" w:color="auto"/>
        <w:right w:val="none" w:sz="0" w:space="0" w:color="auto"/>
      </w:divBdr>
    </w:div>
    <w:div w:id="96995495">
      <w:bodyDiv w:val="1"/>
      <w:marLeft w:val="0"/>
      <w:marRight w:val="0"/>
      <w:marTop w:val="0"/>
      <w:marBottom w:val="0"/>
      <w:divBdr>
        <w:top w:val="none" w:sz="0" w:space="0" w:color="auto"/>
        <w:left w:val="none" w:sz="0" w:space="0" w:color="auto"/>
        <w:bottom w:val="none" w:sz="0" w:space="0" w:color="auto"/>
        <w:right w:val="none" w:sz="0" w:space="0" w:color="auto"/>
      </w:divBdr>
    </w:div>
    <w:div w:id="97680096">
      <w:bodyDiv w:val="1"/>
      <w:marLeft w:val="0"/>
      <w:marRight w:val="0"/>
      <w:marTop w:val="0"/>
      <w:marBottom w:val="0"/>
      <w:divBdr>
        <w:top w:val="none" w:sz="0" w:space="0" w:color="auto"/>
        <w:left w:val="none" w:sz="0" w:space="0" w:color="auto"/>
        <w:bottom w:val="none" w:sz="0" w:space="0" w:color="auto"/>
        <w:right w:val="none" w:sz="0" w:space="0" w:color="auto"/>
      </w:divBdr>
    </w:div>
    <w:div w:id="101537952">
      <w:bodyDiv w:val="1"/>
      <w:marLeft w:val="0"/>
      <w:marRight w:val="0"/>
      <w:marTop w:val="0"/>
      <w:marBottom w:val="0"/>
      <w:divBdr>
        <w:top w:val="none" w:sz="0" w:space="0" w:color="auto"/>
        <w:left w:val="none" w:sz="0" w:space="0" w:color="auto"/>
        <w:bottom w:val="none" w:sz="0" w:space="0" w:color="auto"/>
        <w:right w:val="none" w:sz="0" w:space="0" w:color="auto"/>
      </w:divBdr>
    </w:div>
    <w:div w:id="104661884">
      <w:bodyDiv w:val="1"/>
      <w:marLeft w:val="0"/>
      <w:marRight w:val="0"/>
      <w:marTop w:val="0"/>
      <w:marBottom w:val="0"/>
      <w:divBdr>
        <w:top w:val="none" w:sz="0" w:space="0" w:color="auto"/>
        <w:left w:val="none" w:sz="0" w:space="0" w:color="auto"/>
        <w:bottom w:val="none" w:sz="0" w:space="0" w:color="auto"/>
        <w:right w:val="none" w:sz="0" w:space="0" w:color="auto"/>
      </w:divBdr>
    </w:div>
    <w:div w:id="104930923">
      <w:bodyDiv w:val="1"/>
      <w:marLeft w:val="0"/>
      <w:marRight w:val="0"/>
      <w:marTop w:val="0"/>
      <w:marBottom w:val="0"/>
      <w:divBdr>
        <w:top w:val="none" w:sz="0" w:space="0" w:color="auto"/>
        <w:left w:val="none" w:sz="0" w:space="0" w:color="auto"/>
        <w:bottom w:val="none" w:sz="0" w:space="0" w:color="auto"/>
        <w:right w:val="none" w:sz="0" w:space="0" w:color="auto"/>
      </w:divBdr>
    </w:div>
    <w:div w:id="106512367">
      <w:bodyDiv w:val="1"/>
      <w:marLeft w:val="0"/>
      <w:marRight w:val="0"/>
      <w:marTop w:val="0"/>
      <w:marBottom w:val="0"/>
      <w:divBdr>
        <w:top w:val="none" w:sz="0" w:space="0" w:color="auto"/>
        <w:left w:val="none" w:sz="0" w:space="0" w:color="auto"/>
        <w:bottom w:val="none" w:sz="0" w:space="0" w:color="auto"/>
        <w:right w:val="none" w:sz="0" w:space="0" w:color="auto"/>
      </w:divBdr>
    </w:div>
    <w:div w:id="107549532">
      <w:bodyDiv w:val="1"/>
      <w:marLeft w:val="0"/>
      <w:marRight w:val="0"/>
      <w:marTop w:val="0"/>
      <w:marBottom w:val="0"/>
      <w:divBdr>
        <w:top w:val="none" w:sz="0" w:space="0" w:color="auto"/>
        <w:left w:val="none" w:sz="0" w:space="0" w:color="auto"/>
        <w:bottom w:val="none" w:sz="0" w:space="0" w:color="auto"/>
        <w:right w:val="none" w:sz="0" w:space="0" w:color="auto"/>
      </w:divBdr>
    </w:div>
    <w:div w:id="109010106">
      <w:bodyDiv w:val="1"/>
      <w:marLeft w:val="0"/>
      <w:marRight w:val="0"/>
      <w:marTop w:val="0"/>
      <w:marBottom w:val="0"/>
      <w:divBdr>
        <w:top w:val="none" w:sz="0" w:space="0" w:color="auto"/>
        <w:left w:val="none" w:sz="0" w:space="0" w:color="auto"/>
        <w:bottom w:val="none" w:sz="0" w:space="0" w:color="auto"/>
        <w:right w:val="none" w:sz="0" w:space="0" w:color="auto"/>
      </w:divBdr>
    </w:div>
    <w:div w:id="113332593">
      <w:bodyDiv w:val="1"/>
      <w:marLeft w:val="0"/>
      <w:marRight w:val="0"/>
      <w:marTop w:val="0"/>
      <w:marBottom w:val="0"/>
      <w:divBdr>
        <w:top w:val="none" w:sz="0" w:space="0" w:color="auto"/>
        <w:left w:val="none" w:sz="0" w:space="0" w:color="auto"/>
        <w:bottom w:val="none" w:sz="0" w:space="0" w:color="auto"/>
        <w:right w:val="none" w:sz="0" w:space="0" w:color="auto"/>
      </w:divBdr>
    </w:div>
    <w:div w:id="115411734">
      <w:bodyDiv w:val="1"/>
      <w:marLeft w:val="0"/>
      <w:marRight w:val="0"/>
      <w:marTop w:val="0"/>
      <w:marBottom w:val="0"/>
      <w:divBdr>
        <w:top w:val="none" w:sz="0" w:space="0" w:color="auto"/>
        <w:left w:val="none" w:sz="0" w:space="0" w:color="auto"/>
        <w:bottom w:val="none" w:sz="0" w:space="0" w:color="auto"/>
        <w:right w:val="none" w:sz="0" w:space="0" w:color="auto"/>
      </w:divBdr>
    </w:div>
    <w:div w:id="115637954">
      <w:bodyDiv w:val="1"/>
      <w:marLeft w:val="0"/>
      <w:marRight w:val="0"/>
      <w:marTop w:val="0"/>
      <w:marBottom w:val="0"/>
      <w:divBdr>
        <w:top w:val="none" w:sz="0" w:space="0" w:color="auto"/>
        <w:left w:val="none" w:sz="0" w:space="0" w:color="auto"/>
        <w:bottom w:val="none" w:sz="0" w:space="0" w:color="auto"/>
        <w:right w:val="none" w:sz="0" w:space="0" w:color="auto"/>
      </w:divBdr>
    </w:div>
    <w:div w:id="116720580">
      <w:bodyDiv w:val="1"/>
      <w:marLeft w:val="0"/>
      <w:marRight w:val="0"/>
      <w:marTop w:val="0"/>
      <w:marBottom w:val="0"/>
      <w:divBdr>
        <w:top w:val="none" w:sz="0" w:space="0" w:color="auto"/>
        <w:left w:val="none" w:sz="0" w:space="0" w:color="auto"/>
        <w:bottom w:val="none" w:sz="0" w:space="0" w:color="auto"/>
        <w:right w:val="none" w:sz="0" w:space="0" w:color="auto"/>
      </w:divBdr>
    </w:div>
    <w:div w:id="116721463">
      <w:bodyDiv w:val="1"/>
      <w:marLeft w:val="0"/>
      <w:marRight w:val="0"/>
      <w:marTop w:val="0"/>
      <w:marBottom w:val="0"/>
      <w:divBdr>
        <w:top w:val="none" w:sz="0" w:space="0" w:color="auto"/>
        <w:left w:val="none" w:sz="0" w:space="0" w:color="auto"/>
        <w:bottom w:val="none" w:sz="0" w:space="0" w:color="auto"/>
        <w:right w:val="none" w:sz="0" w:space="0" w:color="auto"/>
      </w:divBdr>
    </w:div>
    <w:div w:id="118496829">
      <w:bodyDiv w:val="1"/>
      <w:marLeft w:val="0"/>
      <w:marRight w:val="0"/>
      <w:marTop w:val="0"/>
      <w:marBottom w:val="0"/>
      <w:divBdr>
        <w:top w:val="none" w:sz="0" w:space="0" w:color="auto"/>
        <w:left w:val="none" w:sz="0" w:space="0" w:color="auto"/>
        <w:bottom w:val="none" w:sz="0" w:space="0" w:color="auto"/>
        <w:right w:val="none" w:sz="0" w:space="0" w:color="auto"/>
      </w:divBdr>
    </w:div>
    <w:div w:id="120422361">
      <w:bodyDiv w:val="1"/>
      <w:marLeft w:val="0"/>
      <w:marRight w:val="0"/>
      <w:marTop w:val="0"/>
      <w:marBottom w:val="0"/>
      <w:divBdr>
        <w:top w:val="none" w:sz="0" w:space="0" w:color="auto"/>
        <w:left w:val="none" w:sz="0" w:space="0" w:color="auto"/>
        <w:bottom w:val="none" w:sz="0" w:space="0" w:color="auto"/>
        <w:right w:val="none" w:sz="0" w:space="0" w:color="auto"/>
      </w:divBdr>
    </w:div>
    <w:div w:id="120732187">
      <w:bodyDiv w:val="1"/>
      <w:marLeft w:val="0"/>
      <w:marRight w:val="0"/>
      <w:marTop w:val="0"/>
      <w:marBottom w:val="0"/>
      <w:divBdr>
        <w:top w:val="none" w:sz="0" w:space="0" w:color="auto"/>
        <w:left w:val="none" w:sz="0" w:space="0" w:color="auto"/>
        <w:bottom w:val="none" w:sz="0" w:space="0" w:color="auto"/>
        <w:right w:val="none" w:sz="0" w:space="0" w:color="auto"/>
      </w:divBdr>
    </w:div>
    <w:div w:id="121123059">
      <w:bodyDiv w:val="1"/>
      <w:marLeft w:val="0"/>
      <w:marRight w:val="0"/>
      <w:marTop w:val="0"/>
      <w:marBottom w:val="0"/>
      <w:divBdr>
        <w:top w:val="none" w:sz="0" w:space="0" w:color="auto"/>
        <w:left w:val="none" w:sz="0" w:space="0" w:color="auto"/>
        <w:bottom w:val="none" w:sz="0" w:space="0" w:color="auto"/>
        <w:right w:val="none" w:sz="0" w:space="0" w:color="auto"/>
      </w:divBdr>
    </w:div>
    <w:div w:id="122310468">
      <w:bodyDiv w:val="1"/>
      <w:marLeft w:val="0"/>
      <w:marRight w:val="0"/>
      <w:marTop w:val="0"/>
      <w:marBottom w:val="0"/>
      <w:divBdr>
        <w:top w:val="none" w:sz="0" w:space="0" w:color="auto"/>
        <w:left w:val="none" w:sz="0" w:space="0" w:color="auto"/>
        <w:bottom w:val="none" w:sz="0" w:space="0" w:color="auto"/>
        <w:right w:val="none" w:sz="0" w:space="0" w:color="auto"/>
      </w:divBdr>
    </w:div>
    <w:div w:id="122894661">
      <w:bodyDiv w:val="1"/>
      <w:marLeft w:val="0"/>
      <w:marRight w:val="0"/>
      <w:marTop w:val="0"/>
      <w:marBottom w:val="0"/>
      <w:divBdr>
        <w:top w:val="none" w:sz="0" w:space="0" w:color="auto"/>
        <w:left w:val="none" w:sz="0" w:space="0" w:color="auto"/>
        <w:bottom w:val="none" w:sz="0" w:space="0" w:color="auto"/>
        <w:right w:val="none" w:sz="0" w:space="0" w:color="auto"/>
      </w:divBdr>
    </w:div>
    <w:div w:id="124198886">
      <w:bodyDiv w:val="1"/>
      <w:marLeft w:val="0"/>
      <w:marRight w:val="0"/>
      <w:marTop w:val="0"/>
      <w:marBottom w:val="0"/>
      <w:divBdr>
        <w:top w:val="none" w:sz="0" w:space="0" w:color="auto"/>
        <w:left w:val="none" w:sz="0" w:space="0" w:color="auto"/>
        <w:bottom w:val="none" w:sz="0" w:space="0" w:color="auto"/>
        <w:right w:val="none" w:sz="0" w:space="0" w:color="auto"/>
      </w:divBdr>
    </w:div>
    <w:div w:id="124273392">
      <w:bodyDiv w:val="1"/>
      <w:marLeft w:val="0"/>
      <w:marRight w:val="0"/>
      <w:marTop w:val="0"/>
      <w:marBottom w:val="0"/>
      <w:divBdr>
        <w:top w:val="none" w:sz="0" w:space="0" w:color="auto"/>
        <w:left w:val="none" w:sz="0" w:space="0" w:color="auto"/>
        <w:bottom w:val="none" w:sz="0" w:space="0" w:color="auto"/>
        <w:right w:val="none" w:sz="0" w:space="0" w:color="auto"/>
      </w:divBdr>
    </w:div>
    <w:div w:id="124471103">
      <w:bodyDiv w:val="1"/>
      <w:marLeft w:val="0"/>
      <w:marRight w:val="0"/>
      <w:marTop w:val="0"/>
      <w:marBottom w:val="0"/>
      <w:divBdr>
        <w:top w:val="none" w:sz="0" w:space="0" w:color="auto"/>
        <w:left w:val="none" w:sz="0" w:space="0" w:color="auto"/>
        <w:bottom w:val="none" w:sz="0" w:space="0" w:color="auto"/>
        <w:right w:val="none" w:sz="0" w:space="0" w:color="auto"/>
      </w:divBdr>
    </w:div>
    <w:div w:id="125856123">
      <w:bodyDiv w:val="1"/>
      <w:marLeft w:val="0"/>
      <w:marRight w:val="0"/>
      <w:marTop w:val="0"/>
      <w:marBottom w:val="0"/>
      <w:divBdr>
        <w:top w:val="none" w:sz="0" w:space="0" w:color="auto"/>
        <w:left w:val="none" w:sz="0" w:space="0" w:color="auto"/>
        <w:bottom w:val="none" w:sz="0" w:space="0" w:color="auto"/>
        <w:right w:val="none" w:sz="0" w:space="0" w:color="auto"/>
      </w:divBdr>
    </w:div>
    <w:div w:id="128010916">
      <w:bodyDiv w:val="1"/>
      <w:marLeft w:val="0"/>
      <w:marRight w:val="0"/>
      <w:marTop w:val="0"/>
      <w:marBottom w:val="0"/>
      <w:divBdr>
        <w:top w:val="none" w:sz="0" w:space="0" w:color="auto"/>
        <w:left w:val="none" w:sz="0" w:space="0" w:color="auto"/>
        <w:bottom w:val="none" w:sz="0" w:space="0" w:color="auto"/>
        <w:right w:val="none" w:sz="0" w:space="0" w:color="auto"/>
      </w:divBdr>
    </w:div>
    <w:div w:id="128020077">
      <w:bodyDiv w:val="1"/>
      <w:marLeft w:val="0"/>
      <w:marRight w:val="0"/>
      <w:marTop w:val="0"/>
      <w:marBottom w:val="0"/>
      <w:divBdr>
        <w:top w:val="none" w:sz="0" w:space="0" w:color="auto"/>
        <w:left w:val="none" w:sz="0" w:space="0" w:color="auto"/>
        <w:bottom w:val="none" w:sz="0" w:space="0" w:color="auto"/>
        <w:right w:val="none" w:sz="0" w:space="0" w:color="auto"/>
      </w:divBdr>
    </w:div>
    <w:div w:id="128717547">
      <w:bodyDiv w:val="1"/>
      <w:marLeft w:val="0"/>
      <w:marRight w:val="0"/>
      <w:marTop w:val="0"/>
      <w:marBottom w:val="0"/>
      <w:divBdr>
        <w:top w:val="none" w:sz="0" w:space="0" w:color="auto"/>
        <w:left w:val="none" w:sz="0" w:space="0" w:color="auto"/>
        <w:bottom w:val="none" w:sz="0" w:space="0" w:color="auto"/>
        <w:right w:val="none" w:sz="0" w:space="0" w:color="auto"/>
      </w:divBdr>
    </w:div>
    <w:div w:id="131293409">
      <w:bodyDiv w:val="1"/>
      <w:marLeft w:val="0"/>
      <w:marRight w:val="0"/>
      <w:marTop w:val="0"/>
      <w:marBottom w:val="0"/>
      <w:divBdr>
        <w:top w:val="none" w:sz="0" w:space="0" w:color="auto"/>
        <w:left w:val="none" w:sz="0" w:space="0" w:color="auto"/>
        <w:bottom w:val="none" w:sz="0" w:space="0" w:color="auto"/>
        <w:right w:val="none" w:sz="0" w:space="0" w:color="auto"/>
      </w:divBdr>
    </w:div>
    <w:div w:id="132522969">
      <w:bodyDiv w:val="1"/>
      <w:marLeft w:val="0"/>
      <w:marRight w:val="0"/>
      <w:marTop w:val="0"/>
      <w:marBottom w:val="0"/>
      <w:divBdr>
        <w:top w:val="none" w:sz="0" w:space="0" w:color="auto"/>
        <w:left w:val="none" w:sz="0" w:space="0" w:color="auto"/>
        <w:bottom w:val="none" w:sz="0" w:space="0" w:color="auto"/>
        <w:right w:val="none" w:sz="0" w:space="0" w:color="auto"/>
      </w:divBdr>
    </w:div>
    <w:div w:id="136529261">
      <w:bodyDiv w:val="1"/>
      <w:marLeft w:val="0"/>
      <w:marRight w:val="0"/>
      <w:marTop w:val="0"/>
      <w:marBottom w:val="0"/>
      <w:divBdr>
        <w:top w:val="none" w:sz="0" w:space="0" w:color="auto"/>
        <w:left w:val="none" w:sz="0" w:space="0" w:color="auto"/>
        <w:bottom w:val="none" w:sz="0" w:space="0" w:color="auto"/>
        <w:right w:val="none" w:sz="0" w:space="0" w:color="auto"/>
      </w:divBdr>
    </w:div>
    <w:div w:id="139736221">
      <w:bodyDiv w:val="1"/>
      <w:marLeft w:val="0"/>
      <w:marRight w:val="0"/>
      <w:marTop w:val="0"/>
      <w:marBottom w:val="0"/>
      <w:divBdr>
        <w:top w:val="none" w:sz="0" w:space="0" w:color="auto"/>
        <w:left w:val="none" w:sz="0" w:space="0" w:color="auto"/>
        <w:bottom w:val="none" w:sz="0" w:space="0" w:color="auto"/>
        <w:right w:val="none" w:sz="0" w:space="0" w:color="auto"/>
      </w:divBdr>
    </w:div>
    <w:div w:id="140076596">
      <w:bodyDiv w:val="1"/>
      <w:marLeft w:val="0"/>
      <w:marRight w:val="0"/>
      <w:marTop w:val="0"/>
      <w:marBottom w:val="0"/>
      <w:divBdr>
        <w:top w:val="none" w:sz="0" w:space="0" w:color="auto"/>
        <w:left w:val="none" w:sz="0" w:space="0" w:color="auto"/>
        <w:bottom w:val="none" w:sz="0" w:space="0" w:color="auto"/>
        <w:right w:val="none" w:sz="0" w:space="0" w:color="auto"/>
      </w:divBdr>
    </w:div>
    <w:div w:id="140273304">
      <w:bodyDiv w:val="1"/>
      <w:marLeft w:val="0"/>
      <w:marRight w:val="0"/>
      <w:marTop w:val="0"/>
      <w:marBottom w:val="0"/>
      <w:divBdr>
        <w:top w:val="none" w:sz="0" w:space="0" w:color="auto"/>
        <w:left w:val="none" w:sz="0" w:space="0" w:color="auto"/>
        <w:bottom w:val="none" w:sz="0" w:space="0" w:color="auto"/>
        <w:right w:val="none" w:sz="0" w:space="0" w:color="auto"/>
      </w:divBdr>
    </w:div>
    <w:div w:id="140776684">
      <w:bodyDiv w:val="1"/>
      <w:marLeft w:val="0"/>
      <w:marRight w:val="0"/>
      <w:marTop w:val="0"/>
      <w:marBottom w:val="0"/>
      <w:divBdr>
        <w:top w:val="none" w:sz="0" w:space="0" w:color="auto"/>
        <w:left w:val="none" w:sz="0" w:space="0" w:color="auto"/>
        <w:bottom w:val="none" w:sz="0" w:space="0" w:color="auto"/>
        <w:right w:val="none" w:sz="0" w:space="0" w:color="auto"/>
      </w:divBdr>
    </w:div>
    <w:div w:id="141583613">
      <w:bodyDiv w:val="1"/>
      <w:marLeft w:val="0"/>
      <w:marRight w:val="0"/>
      <w:marTop w:val="0"/>
      <w:marBottom w:val="0"/>
      <w:divBdr>
        <w:top w:val="none" w:sz="0" w:space="0" w:color="auto"/>
        <w:left w:val="none" w:sz="0" w:space="0" w:color="auto"/>
        <w:bottom w:val="none" w:sz="0" w:space="0" w:color="auto"/>
        <w:right w:val="none" w:sz="0" w:space="0" w:color="auto"/>
      </w:divBdr>
    </w:div>
    <w:div w:id="143280497">
      <w:bodyDiv w:val="1"/>
      <w:marLeft w:val="0"/>
      <w:marRight w:val="0"/>
      <w:marTop w:val="0"/>
      <w:marBottom w:val="0"/>
      <w:divBdr>
        <w:top w:val="none" w:sz="0" w:space="0" w:color="auto"/>
        <w:left w:val="none" w:sz="0" w:space="0" w:color="auto"/>
        <w:bottom w:val="none" w:sz="0" w:space="0" w:color="auto"/>
        <w:right w:val="none" w:sz="0" w:space="0" w:color="auto"/>
      </w:divBdr>
    </w:div>
    <w:div w:id="145358914">
      <w:bodyDiv w:val="1"/>
      <w:marLeft w:val="0"/>
      <w:marRight w:val="0"/>
      <w:marTop w:val="0"/>
      <w:marBottom w:val="0"/>
      <w:divBdr>
        <w:top w:val="none" w:sz="0" w:space="0" w:color="auto"/>
        <w:left w:val="none" w:sz="0" w:space="0" w:color="auto"/>
        <w:bottom w:val="none" w:sz="0" w:space="0" w:color="auto"/>
        <w:right w:val="none" w:sz="0" w:space="0" w:color="auto"/>
      </w:divBdr>
    </w:div>
    <w:div w:id="146676566">
      <w:bodyDiv w:val="1"/>
      <w:marLeft w:val="0"/>
      <w:marRight w:val="0"/>
      <w:marTop w:val="0"/>
      <w:marBottom w:val="0"/>
      <w:divBdr>
        <w:top w:val="none" w:sz="0" w:space="0" w:color="auto"/>
        <w:left w:val="none" w:sz="0" w:space="0" w:color="auto"/>
        <w:bottom w:val="none" w:sz="0" w:space="0" w:color="auto"/>
        <w:right w:val="none" w:sz="0" w:space="0" w:color="auto"/>
      </w:divBdr>
    </w:div>
    <w:div w:id="146940082">
      <w:bodyDiv w:val="1"/>
      <w:marLeft w:val="0"/>
      <w:marRight w:val="0"/>
      <w:marTop w:val="0"/>
      <w:marBottom w:val="0"/>
      <w:divBdr>
        <w:top w:val="none" w:sz="0" w:space="0" w:color="auto"/>
        <w:left w:val="none" w:sz="0" w:space="0" w:color="auto"/>
        <w:bottom w:val="none" w:sz="0" w:space="0" w:color="auto"/>
        <w:right w:val="none" w:sz="0" w:space="0" w:color="auto"/>
      </w:divBdr>
    </w:div>
    <w:div w:id="148719677">
      <w:bodyDiv w:val="1"/>
      <w:marLeft w:val="0"/>
      <w:marRight w:val="0"/>
      <w:marTop w:val="0"/>
      <w:marBottom w:val="0"/>
      <w:divBdr>
        <w:top w:val="none" w:sz="0" w:space="0" w:color="auto"/>
        <w:left w:val="none" w:sz="0" w:space="0" w:color="auto"/>
        <w:bottom w:val="none" w:sz="0" w:space="0" w:color="auto"/>
        <w:right w:val="none" w:sz="0" w:space="0" w:color="auto"/>
      </w:divBdr>
    </w:div>
    <w:div w:id="150754848">
      <w:bodyDiv w:val="1"/>
      <w:marLeft w:val="0"/>
      <w:marRight w:val="0"/>
      <w:marTop w:val="0"/>
      <w:marBottom w:val="0"/>
      <w:divBdr>
        <w:top w:val="none" w:sz="0" w:space="0" w:color="auto"/>
        <w:left w:val="none" w:sz="0" w:space="0" w:color="auto"/>
        <w:bottom w:val="none" w:sz="0" w:space="0" w:color="auto"/>
        <w:right w:val="none" w:sz="0" w:space="0" w:color="auto"/>
      </w:divBdr>
    </w:div>
    <w:div w:id="150997178">
      <w:bodyDiv w:val="1"/>
      <w:marLeft w:val="0"/>
      <w:marRight w:val="0"/>
      <w:marTop w:val="0"/>
      <w:marBottom w:val="0"/>
      <w:divBdr>
        <w:top w:val="none" w:sz="0" w:space="0" w:color="auto"/>
        <w:left w:val="none" w:sz="0" w:space="0" w:color="auto"/>
        <w:bottom w:val="none" w:sz="0" w:space="0" w:color="auto"/>
        <w:right w:val="none" w:sz="0" w:space="0" w:color="auto"/>
      </w:divBdr>
    </w:div>
    <w:div w:id="151912727">
      <w:bodyDiv w:val="1"/>
      <w:marLeft w:val="0"/>
      <w:marRight w:val="0"/>
      <w:marTop w:val="0"/>
      <w:marBottom w:val="0"/>
      <w:divBdr>
        <w:top w:val="none" w:sz="0" w:space="0" w:color="auto"/>
        <w:left w:val="none" w:sz="0" w:space="0" w:color="auto"/>
        <w:bottom w:val="none" w:sz="0" w:space="0" w:color="auto"/>
        <w:right w:val="none" w:sz="0" w:space="0" w:color="auto"/>
      </w:divBdr>
    </w:div>
    <w:div w:id="151912922">
      <w:bodyDiv w:val="1"/>
      <w:marLeft w:val="0"/>
      <w:marRight w:val="0"/>
      <w:marTop w:val="0"/>
      <w:marBottom w:val="0"/>
      <w:divBdr>
        <w:top w:val="none" w:sz="0" w:space="0" w:color="auto"/>
        <w:left w:val="none" w:sz="0" w:space="0" w:color="auto"/>
        <w:bottom w:val="none" w:sz="0" w:space="0" w:color="auto"/>
        <w:right w:val="none" w:sz="0" w:space="0" w:color="auto"/>
      </w:divBdr>
    </w:div>
    <w:div w:id="153886214">
      <w:bodyDiv w:val="1"/>
      <w:marLeft w:val="0"/>
      <w:marRight w:val="0"/>
      <w:marTop w:val="0"/>
      <w:marBottom w:val="0"/>
      <w:divBdr>
        <w:top w:val="none" w:sz="0" w:space="0" w:color="auto"/>
        <w:left w:val="none" w:sz="0" w:space="0" w:color="auto"/>
        <w:bottom w:val="none" w:sz="0" w:space="0" w:color="auto"/>
        <w:right w:val="none" w:sz="0" w:space="0" w:color="auto"/>
      </w:divBdr>
    </w:div>
    <w:div w:id="155149616">
      <w:bodyDiv w:val="1"/>
      <w:marLeft w:val="0"/>
      <w:marRight w:val="0"/>
      <w:marTop w:val="0"/>
      <w:marBottom w:val="0"/>
      <w:divBdr>
        <w:top w:val="none" w:sz="0" w:space="0" w:color="auto"/>
        <w:left w:val="none" w:sz="0" w:space="0" w:color="auto"/>
        <w:bottom w:val="none" w:sz="0" w:space="0" w:color="auto"/>
        <w:right w:val="none" w:sz="0" w:space="0" w:color="auto"/>
      </w:divBdr>
    </w:div>
    <w:div w:id="156531811">
      <w:bodyDiv w:val="1"/>
      <w:marLeft w:val="0"/>
      <w:marRight w:val="0"/>
      <w:marTop w:val="0"/>
      <w:marBottom w:val="0"/>
      <w:divBdr>
        <w:top w:val="none" w:sz="0" w:space="0" w:color="auto"/>
        <w:left w:val="none" w:sz="0" w:space="0" w:color="auto"/>
        <w:bottom w:val="none" w:sz="0" w:space="0" w:color="auto"/>
        <w:right w:val="none" w:sz="0" w:space="0" w:color="auto"/>
      </w:divBdr>
    </w:div>
    <w:div w:id="156652803">
      <w:bodyDiv w:val="1"/>
      <w:marLeft w:val="0"/>
      <w:marRight w:val="0"/>
      <w:marTop w:val="0"/>
      <w:marBottom w:val="0"/>
      <w:divBdr>
        <w:top w:val="none" w:sz="0" w:space="0" w:color="auto"/>
        <w:left w:val="none" w:sz="0" w:space="0" w:color="auto"/>
        <w:bottom w:val="none" w:sz="0" w:space="0" w:color="auto"/>
        <w:right w:val="none" w:sz="0" w:space="0" w:color="auto"/>
      </w:divBdr>
    </w:div>
    <w:div w:id="156844270">
      <w:bodyDiv w:val="1"/>
      <w:marLeft w:val="0"/>
      <w:marRight w:val="0"/>
      <w:marTop w:val="0"/>
      <w:marBottom w:val="0"/>
      <w:divBdr>
        <w:top w:val="none" w:sz="0" w:space="0" w:color="auto"/>
        <w:left w:val="none" w:sz="0" w:space="0" w:color="auto"/>
        <w:bottom w:val="none" w:sz="0" w:space="0" w:color="auto"/>
        <w:right w:val="none" w:sz="0" w:space="0" w:color="auto"/>
      </w:divBdr>
    </w:div>
    <w:div w:id="156964099">
      <w:bodyDiv w:val="1"/>
      <w:marLeft w:val="0"/>
      <w:marRight w:val="0"/>
      <w:marTop w:val="0"/>
      <w:marBottom w:val="0"/>
      <w:divBdr>
        <w:top w:val="none" w:sz="0" w:space="0" w:color="auto"/>
        <w:left w:val="none" w:sz="0" w:space="0" w:color="auto"/>
        <w:bottom w:val="none" w:sz="0" w:space="0" w:color="auto"/>
        <w:right w:val="none" w:sz="0" w:space="0" w:color="auto"/>
      </w:divBdr>
    </w:div>
    <w:div w:id="159124899">
      <w:bodyDiv w:val="1"/>
      <w:marLeft w:val="0"/>
      <w:marRight w:val="0"/>
      <w:marTop w:val="0"/>
      <w:marBottom w:val="0"/>
      <w:divBdr>
        <w:top w:val="none" w:sz="0" w:space="0" w:color="auto"/>
        <w:left w:val="none" w:sz="0" w:space="0" w:color="auto"/>
        <w:bottom w:val="none" w:sz="0" w:space="0" w:color="auto"/>
        <w:right w:val="none" w:sz="0" w:space="0" w:color="auto"/>
      </w:divBdr>
    </w:div>
    <w:div w:id="159732912">
      <w:bodyDiv w:val="1"/>
      <w:marLeft w:val="0"/>
      <w:marRight w:val="0"/>
      <w:marTop w:val="0"/>
      <w:marBottom w:val="0"/>
      <w:divBdr>
        <w:top w:val="none" w:sz="0" w:space="0" w:color="auto"/>
        <w:left w:val="none" w:sz="0" w:space="0" w:color="auto"/>
        <w:bottom w:val="none" w:sz="0" w:space="0" w:color="auto"/>
        <w:right w:val="none" w:sz="0" w:space="0" w:color="auto"/>
      </w:divBdr>
    </w:div>
    <w:div w:id="159741350">
      <w:bodyDiv w:val="1"/>
      <w:marLeft w:val="0"/>
      <w:marRight w:val="0"/>
      <w:marTop w:val="0"/>
      <w:marBottom w:val="0"/>
      <w:divBdr>
        <w:top w:val="none" w:sz="0" w:space="0" w:color="auto"/>
        <w:left w:val="none" w:sz="0" w:space="0" w:color="auto"/>
        <w:bottom w:val="none" w:sz="0" w:space="0" w:color="auto"/>
        <w:right w:val="none" w:sz="0" w:space="0" w:color="auto"/>
      </w:divBdr>
    </w:div>
    <w:div w:id="161432924">
      <w:bodyDiv w:val="1"/>
      <w:marLeft w:val="0"/>
      <w:marRight w:val="0"/>
      <w:marTop w:val="0"/>
      <w:marBottom w:val="0"/>
      <w:divBdr>
        <w:top w:val="none" w:sz="0" w:space="0" w:color="auto"/>
        <w:left w:val="none" w:sz="0" w:space="0" w:color="auto"/>
        <w:bottom w:val="none" w:sz="0" w:space="0" w:color="auto"/>
        <w:right w:val="none" w:sz="0" w:space="0" w:color="auto"/>
      </w:divBdr>
    </w:div>
    <w:div w:id="165479803">
      <w:bodyDiv w:val="1"/>
      <w:marLeft w:val="0"/>
      <w:marRight w:val="0"/>
      <w:marTop w:val="0"/>
      <w:marBottom w:val="0"/>
      <w:divBdr>
        <w:top w:val="none" w:sz="0" w:space="0" w:color="auto"/>
        <w:left w:val="none" w:sz="0" w:space="0" w:color="auto"/>
        <w:bottom w:val="none" w:sz="0" w:space="0" w:color="auto"/>
        <w:right w:val="none" w:sz="0" w:space="0" w:color="auto"/>
      </w:divBdr>
    </w:div>
    <w:div w:id="171338732">
      <w:bodyDiv w:val="1"/>
      <w:marLeft w:val="0"/>
      <w:marRight w:val="0"/>
      <w:marTop w:val="0"/>
      <w:marBottom w:val="0"/>
      <w:divBdr>
        <w:top w:val="none" w:sz="0" w:space="0" w:color="auto"/>
        <w:left w:val="none" w:sz="0" w:space="0" w:color="auto"/>
        <w:bottom w:val="none" w:sz="0" w:space="0" w:color="auto"/>
        <w:right w:val="none" w:sz="0" w:space="0" w:color="auto"/>
      </w:divBdr>
    </w:div>
    <w:div w:id="173233533">
      <w:bodyDiv w:val="1"/>
      <w:marLeft w:val="0"/>
      <w:marRight w:val="0"/>
      <w:marTop w:val="0"/>
      <w:marBottom w:val="0"/>
      <w:divBdr>
        <w:top w:val="none" w:sz="0" w:space="0" w:color="auto"/>
        <w:left w:val="none" w:sz="0" w:space="0" w:color="auto"/>
        <w:bottom w:val="none" w:sz="0" w:space="0" w:color="auto"/>
        <w:right w:val="none" w:sz="0" w:space="0" w:color="auto"/>
      </w:divBdr>
    </w:div>
    <w:div w:id="174729484">
      <w:bodyDiv w:val="1"/>
      <w:marLeft w:val="0"/>
      <w:marRight w:val="0"/>
      <w:marTop w:val="0"/>
      <w:marBottom w:val="0"/>
      <w:divBdr>
        <w:top w:val="none" w:sz="0" w:space="0" w:color="auto"/>
        <w:left w:val="none" w:sz="0" w:space="0" w:color="auto"/>
        <w:bottom w:val="none" w:sz="0" w:space="0" w:color="auto"/>
        <w:right w:val="none" w:sz="0" w:space="0" w:color="auto"/>
      </w:divBdr>
    </w:div>
    <w:div w:id="174927257">
      <w:bodyDiv w:val="1"/>
      <w:marLeft w:val="0"/>
      <w:marRight w:val="0"/>
      <w:marTop w:val="0"/>
      <w:marBottom w:val="0"/>
      <w:divBdr>
        <w:top w:val="none" w:sz="0" w:space="0" w:color="auto"/>
        <w:left w:val="none" w:sz="0" w:space="0" w:color="auto"/>
        <w:bottom w:val="none" w:sz="0" w:space="0" w:color="auto"/>
        <w:right w:val="none" w:sz="0" w:space="0" w:color="auto"/>
      </w:divBdr>
    </w:div>
    <w:div w:id="174927701">
      <w:bodyDiv w:val="1"/>
      <w:marLeft w:val="0"/>
      <w:marRight w:val="0"/>
      <w:marTop w:val="0"/>
      <w:marBottom w:val="0"/>
      <w:divBdr>
        <w:top w:val="none" w:sz="0" w:space="0" w:color="auto"/>
        <w:left w:val="none" w:sz="0" w:space="0" w:color="auto"/>
        <w:bottom w:val="none" w:sz="0" w:space="0" w:color="auto"/>
        <w:right w:val="none" w:sz="0" w:space="0" w:color="auto"/>
      </w:divBdr>
    </w:div>
    <w:div w:id="175269492">
      <w:bodyDiv w:val="1"/>
      <w:marLeft w:val="0"/>
      <w:marRight w:val="0"/>
      <w:marTop w:val="0"/>
      <w:marBottom w:val="0"/>
      <w:divBdr>
        <w:top w:val="none" w:sz="0" w:space="0" w:color="auto"/>
        <w:left w:val="none" w:sz="0" w:space="0" w:color="auto"/>
        <w:bottom w:val="none" w:sz="0" w:space="0" w:color="auto"/>
        <w:right w:val="none" w:sz="0" w:space="0" w:color="auto"/>
      </w:divBdr>
    </w:div>
    <w:div w:id="175274760">
      <w:bodyDiv w:val="1"/>
      <w:marLeft w:val="0"/>
      <w:marRight w:val="0"/>
      <w:marTop w:val="0"/>
      <w:marBottom w:val="0"/>
      <w:divBdr>
        <w:top w:val="none" w:sz="0" w:space="0" w:color="auto"/>
        <w:left w:val="none" w:sz="0" w:space="0" w:color="auto"/>
        <w:bottom w:val="none" w:sz="0" w:space="0" w:color="auto"/>
        <w:right w:val="none" w:sz="0" w:space="0" w:color="auto"/>
      </w:divBdr>
    </w:div>
    <w:div w:id="175534897">
      <w:bodyDiv w:val="1"/>
      <w:marLeft w:val="0"/>
      <w:marRight w:val="0"/>
      <w:marTop w:val="0"/>
      <w:marBottom w:val="0"/>
      <w:divBdr>
        <w:top w:val="none" w:sz="0" w:space="0" w:color="auto"/>
        <w:left w:val="none" w:sz="0" w:space="0" w:color="auto"/>
        <w:bottom w:val="none" w:sz="0" w:space="0" w:color="auto"/>
        <w:right w:val="none" w:sz="0" w:space="0" w:color="auto"/>
      </w:divBdr>
    </w:div>
    <w:div w:id="175658132">
      <w:bodyDiv w:val="1"/>
      <w:marLeft w:val="0"/>
      <w:marRight w:val="0"/>
      <w:marTop w:val="0"/>
      <w:marBottom w:val="0"/>
      <w:divBdr>
        <w:top w:val="none" w:sz="0" w:space="0" w:color="auto"/>
        <w:left w:val="none" w:sz="0" w:space="0" w:color="auto"/>
        <w:bottom w:val="none" w:sz="0" w:space="0" w:color="auto"/>
        <w:right w:val="none" w:sz="0" w:space="0" w:color="auto"/>
      </w:divBdr>
    </w:div>
    <w:div w:id="175847274">
      <w:bodyDiv w:val="1"/>
      <w:marLeft w:val="0"/>
      <w:marRight w:val="0"/>
      <w:marTop w:val="0"/>
      <w:marBottom w:val="0"/>
      <w:divBdr>
        <w:top w:val="none" w:sz="0" w:space="0" w:color="auto"/>
        <w:left w:val="none" w:sz="0" w:space="0" w:color="auto"/>
        <w:bottom w:val="none" w:sz="0" w:space="0" w:color="auto"/>
        <w:right w:val="none" w:sz="0" w:space="0" w:color="auto"/>
      </w:divBdr>
    </w:div>
    <w:div w:id="176820827">
      <w:bodyDiv w:val="1"/>
      <w:marLeft w:val="0"/>
      <w:marRight w:val="0"/>
      <w:marTop w:val="0"/>
      <w:marBottom w:val="0"/>
      <w:divBdr>
        <w:top w:val="none" w:sz="0" w:space="0" w:color="auto"/>
        <w:left w:val="none" w:sz="0" w:space="0" w:color="auto"/>
        <w:bottom w:val="none" w:sz="0" w:space="0" w:color="auto"/>
        <w:right w:val="none" w:sz="0" w:space="0" w:color="auto"/>
      </w:divBdr>
    </w:div>
    <w:div w:id="177547474">
      <w:bodyDiv w:val="1"/>
      <w:marLeft w:val="0"/>
      <w:marRight w:val="0"/>
      <w:marTop w:val="0"/>
      <w:marBottom w:val="0"/>
      <w:divBdr>
        <w:top w:val="none" w:sz="0" w:space="0" w:color="auto"/>
        <w:left w:val="none" w:sz="0" w:space="0" w:color="auto"/>
        <w:bottom w:val="none" w:sz="0" w:space="0" w:color="auto"/>
        <w:right w:val="none" w:sz="0" w:space="0" w:color="auto"/>
      </w:divBdr>
    </w:div>
    <w:div w:id="178737969">
      <w:bodyDiv w:val="1"/>
      <w:marLeft w:val="0"/>
      <w:marRight w:val="0"/>
      <w:marTop w:val="0"/>
      <w:marBottom w:val="0"/>
      <w:divBdr>
        <w:top w:val="none" w:sz="0" w:space="0" w:color="auto"/>
        <w:left w:val="none" w:sz="0" w:space="0" w:color="auto"/>
        <w:bottom w:val="none" w:sz="0" w:space="0" w:color="auto"/>
        <w:right w:val="none" w:sz="0" w:space="0" w:color="auto"/>
      </w:divBdr>
    </w:div>
    <w:div w:id="179659562">
      <w:bodyDiv w:val="1"/>
      <w:marLeft w:val="0"/>
      <w:marRight w:val="0"/>
      <w:marTop w:val="0"/>
      <w:marBottom w:val="0"/>
      <w:divBdr>
        <w:top w:val="none" w:sz="0" w:space="0" w:color="auto"/>
        <w:left w:val="none" w:sz="0" w:space="0" w:color="auto"/>
        <w:bottom w:val="none" w:sz="0" w:space="0" w:color="auto"/>
        <w:right w:val="none" w:sz="0" w:space="0" w:color="auto"/>
      </w:divBdr>
    </w:div>
    <w:div w:id="179979301">
      <w:bodyDiv w:val="1"/>
      <w:marLeft w:val="0"/>
      <w:marRight w:val="0"/>
      <w:marTop w:val="0"/>
      <w:marBottom w:val="0"/>
      <w:divBdr>
        <w:top w:val="none" w:sz="0" w:space="0" w:color="auto"/>
        <w:left w:val="none" w:sz="0" w:space="0" w:color="auto"/>
        <w:bottom w:val="none" w:sz="0" w:space="0" w:color="auto"/>
        <w:right w:val="none" w:sz="0" w:space="0" w:color="auto"/>
      </w:divBdr>
    </w:div>
    <w:div w:id="180316423">
      <w:bodyDiv w:val="1"/>
      <w:marLeft w:val="0"/>
      <w:marRight w:val="0"/>
      <w:marTop w:val="0"/>
      <w:marBottom w:val="0"/>
      <w:divBdr>
        <w:top w:val="none" w:sz="0" w:space="0" w:color="auto"/>
        <w:left w:val="none" w:sz="0" w:space="0" w:color="auto"/>
        <w:bottom w:val="none" w:sz="0" w:space="0" w:color="auto"/>
        <w:right w:val="none" w:sz="0" w:space="0" w:color="auto"/>
      </w:divBdr>
    </w:div>
    <w:div w:id="181360971">
      <w:bodyDiv w:val="1"/>
      <w:marLeft w:val="0"/>
      <w:marRight w:val="0"/>
      <w:marTop w:val="0"/>
      <w:marBottom w:val="0"/>
      <w:divBdr>
        <w:top w:val="none" w:sz="0" w:space="0" w:color="auto"/>
        <w:left w:val="none" w:sz="0" w:space="0" w:color="auto"/>
        <w:bottom w:val="none" w:sz="0" w:space="0" w:color="auto"/>
        <w:right w:val="none" w:sz="0" w:space="0" w:color="auto"/>
      </w:divBdr>
    </w:div>
    <w:div w:id="182011826">
      <w:bodyDiv w:val="1"/>
      <w:marLeft w:val="0"/>
      <w:marRight w:val="0"/>
      <w:marTop w:val="0"/>
      <w:marBottom w:val="0"/>
      <w:divBdr>
        <w:top w:val="none" w:sz="0" w:space="0" w:color="auto"/>
        <w:left w:val="none" w:sz="0" w:space="0" w:color="auto"/>
        <w:bottom w:val="none" w:sz="0" w:space="0" w:color="auto"/>
        <w:right w:val="none" w:sz="0" w:space="0" w:color="auto"/>
      </w:divBdr>
    </w:div>
    <w:div w:id="182062244">
      <w:bodyDiv w:val="1"/>
      <w:marLeft w:val="0"/>
      <w:marRight w:val="0"/>
      <w:marTop w:val="0"/>
      <w:marBottom w:val="0"/>
      <w:divBdr>
        <w:top w:val="none" w:sz="0" w:space="0" w:color="auto"/>
        <w:left w:val="none" w:sz="0" w:space="0" w:color="auto"/>
        <w:bottom w:val="none" w:sz="0" w:space="0" w:color="auto"/>
        <w:right w:val="none" w:sz="0" w:space="0" w:color="auto"/>
      </w:divBdr>
    </w:div>
    <w:div w:id="182714463">
      <w:bodyDiv w:val="1"/>
      <w:marLeft w:val="0"/>
      <w:marRight w:val="0"/>
      <w:marTop w:val="0"/>
      <w:marBottom w:val="0"/>
      <w:divBdr>
        <w:top w:val="none" w:sz="0" w:space="0" w:color="auto"/>
        <w:left w:val="none" w:sz="0" w:space="0" w:color="auto"/>
        <w:bottom w:val="none" w:sz="0" w:space="0" w:color="auto"/>
        <w:right w:val="none" w:sz="0" w:space="0" w:color="auto"/>
      </w:divBdr>
    </w:div>
    <w:div w:id="183056509">
      <w:bodyDiv w:val="1"/>
      <w:marLeft w:val="0"/>
      <w:marRight w:val="0"/>
      <w:marTop w:val="0"/>
      <w:marBottom w:val="0"/>
      <w:divBdr>
        <w:top w:val="none" w:sz="0" w:space="0" w:color="auto"/>
        <w:left w:val="none" w:sz="0" w:space="0" w:color="auto"/>
        <w:bottom w:val="none" w:sz="0" w:space="0" w:color="auto"/>
        <w:right w:val="none" w:sz="0" w:space="0" w:color="auto"/>
      </w:divBdr>
    </w:div>
    <w:div w:id="186262301">
      <w:bodyDiv w:val="1"/>
      <w:marLeft w:val="0"/>
      <w:marRight w:val="0"/>
      <w:marTop w:val="0"/>
      <w:marBottom w:val="0"/>
      <w:divBdr>
        <w:top w:val="none" w:sz="0" w:space="0" w:color="auto"/>
        <w:left w:val="none" w:sz="0" w:space="0" w:color="auto"/>
        <w:bottom w:val="none" w:sz="0" w:space="0" w:color="auto"/>
        <w:right w:val="none" w:sz="0" w:space="0" w:color="auto"/>
      </w:divBdr>
    </w:div>
    <w:div w:id="186724016">
      <w:bodyDiv w:val="1"/>
      <w:marLeft w:val="0"/>
      <w:marRight w:val="0"/>
      <w:marTop w:val="0"/>
      <w:marBottom w:val="0"/>
      <w:divBdr>
        <w:top w:val="none" w:sz="0" w:space="0" w:color="auto"/>
        <w:left w:val="none" w:sz="0" w:space="0" w:color="auto"/>
        <w:bottom w:val="none" w:sz="0" w:space="0" w:color="auto"/>
        <w:right w:val="none" w:sz="0" w:space="0" w:color="auto"/>
      </w:divBdr>
    </w:div>
    <w:div w:id="188302021">
      <w:bodyDiv w:val="1"/>
      <w:marLeft w:val="0"/>
      <w:marRight w:val="0"/>
      <w:marTop w:val="0"/>
      <w:marBottom w:val="0"/>
      <w:divBdr>
        <w:top w:val="none" w:sz="0" w:space="0" w:color="auto"/>
        <w:left w:val="none" w:sz="0" w:space="0" w:color="auto"/>
        <w:bottom w:val="none" w:sz="0" w:space="0" w:color="auto"/>
        <w:right w:val="none" w:sz="0" w:space="0" w:color="auto"/>
      </w:divBdr>
    </w:div>
    <w:div w:id="189608002">
      <w:bodyDiv w:val="1"/>
      <w:marLeft w:val="0"/>
      <w:marRight w:val="0"/>
      <w:marTop w:val="0"/>
      <w:marBottom w:val="0"/>
      <w:divBdr>
        <w:top w:val="none" w:sz="0" w:space="0" w:color="auto"/>
        <w:left w:val="none" w:sz="0" w:space="0" w:color="auto"/>
        <w:bottom w:val="none" w:sz="0" w:space="0" w:color="auto"/>
        <w:right w:val="none" w:sz="0" w:space="0" w:color="auto"/>
      </w:divBdr>
    </w:div>
    <w:div w:id="189612353">
      <w:bodyDiv w:val="1"/>
      <w:marLeft w:val="0"/>
      <w:marRight w:val="0"/>
      <w:marTop w:val="0"/>
      <w:marBottom w:val="0"/>
      <w:divBdr>
        <w:top w:val="none" w:sz="0" w:space="0" w:color="auto"/>
        <w:left w:val="none" w:sz="0" w:space="0" w:color="auto"/>
        <w:bottom w:val="none" w:sz="0" w:space="0" w:color="auto"/>
        <w:right w:val="none" w:sz="0" w:space="0" w:color="auto"/>
      </w:divBdr>
    </w:div>
    <w:div w:id="190264318">
      <w:bodyDiv w:val="1"/>
      <w:marLeft w:val="0"/>
      <w:marRight w:val="0"/>
      <w:marTop w:val="0"/>
      <w:marBottom w:val="0"/>
      <w:divBdr>
        <w:top w:val="none" w:sz="0" w:space="0" w:color="auto"/>
        <w:left w:val="none" w:sz="0" w:space="0" w:color="auto"/>
        <w:bottom w:val="none" w:sz="0" w:space="0" w:color="auto"/>
        <w:right w:val="none" w:sz="0" w:space="0" w:color="auto"/>
      </w:divBdr>
    </w:div>
    <w:div w:id="191118820">
      <w:bodyDiv w:val="1"/>
      <w:marLeft w:val="0"/>
      <w:marRight w:val="0"/>
      <w:marTop w:val="0"/>
      <w:marBottom w:val="0"/>
      <w:divBdr>
        <w:top w:val="none" w:sz="0" w:space="0" w:color="auto"/>
        <w:left w:val="none" w:sz="0" w:space="0" w:color="auto"/>
        <w:bottom w:val="none" w:sz="0" w:space="0" w:color="auto"/>
        <w:right w:val="none" w:sz="0" w:space="0" w:color="auto"/>
      </w:divBdr>
    </w:div>
    <w:div w:id="191767424">
      <w:bodyDiv w:val="1"/>
      <w:marLeft w:val="0"/>
      <w:marRight w:val="0"/>
      <w:marTop w:val="0"/>
      <w:marBottom w:val="0"/>
      <w:divBdr>
        <w:top w:val="none" w:sz="0" w:space="0" w:color="auto"/>
        <w:left w:val="none" w:sz="0" w:space="0" w:color="auto"/>
        <w:bottom w:val="none" w:sz="0" w:space="0" w:color="auto"/>
        <w:right w:val="none" w:sz="0" w:space="0" w:color="auto"/>
      </w:divBdr>
    </w:div>
    <w:div w:id="192429184">
      <w:bodyDiv w:val="1"/>
      <w:marLeft w:val="0"/>
      <w:marRight w:val="0"/>
      <w:marTop w:val="0"/>
      <w:marBottom w:val="0"/>
      <w:divBdr>
        <w:top w:val="none" w:sz="0" w:space="0" w:color="auto"/>
        <w:left w:val="none" w:sz="0" w:space="0" w:color="auto"/>
        <w:bottom w:val="none" w:sz="0" w:space="0" w:color="auto"/>
        <w:right w:val="none" w:sz="0" w:space="0" w:color="auto"/>
      </w:divBdr>
    </w:div>
    <w:div w:id="193275116">
      <w:bodyDiv w:val="1"/>
      <w:marLeft w:val="0"/>
      <w:marRight w:val="0"/>
      <w:marTop w:val="0"/>
      <w:marBottom w:val="0"/>
      <w:divBdr>
        <w:top w:val="none" w:sz="0" w:space="0" w:color="auto"/>
        <w:left w:val="none" w:sz="0" w:space="0" w:color="auto"/>
        <w:bottom w:val="none" w:sz="0" w:space="0" w:color="auto"/>
        <w:right w:val="none" w:sz="0" w:space="0" w:color="auto"/>
      </w:divBdr>
    </w:div>
    <w:div w:id="193465884">
      <w:bodyDiv w:val="1"/>
      <w:marLeft w:val="0"/>
      <w:marRight w:val="0"/>
      <w:marTop w:val="0"/>
      <w:marBottom w:val="0"/>
      <w:divBdr>
        <w:top w:val="none" w:sz="0" w:space="0" w:color="auto"/>
        <w:left w:val="none" w:sz="0" w:space="0" w:color="auto"/>
        <w:bottom w:val="none" w:sz="0" w:space="0" w:color="auto"/>
        <w:right w:val="none" w:sz="0" w:space="0" w:color="auto"/>
      </w:divBdr>
    </w:div>
    <w:div w:id="194121150">
      <w:bodyDiv w:val="1"/>
      <w:marLeft w:val="0"/>
      <w:marRight w:val="0"/>
      <w:marTop w:val="0"/>
      <w:marBottom w:val="0"/>
      <w:divBdr>
        <w:top w:val="none" w:sz="0" w:space="0" w:color="auto"/>
        <w:left w:val="none" w:sz="0" w:space="0" w:color="auto"/>
        <w:bottom w:val="none" w:sz="0" w:space="0" w:color="auto"/>
        <w:right w:val="none" w:sz="0" w:space="0" w:color="auto"/>
      </w:divBdr>
    </w:div>
    <w:div w:id="195045703">
      <w:bodyDiv w:val="1"/>
      <w:marLeft w:val="0"/>
      <w:marRight w:val="0"/>
      <w:marTop w:val="0"/>
      <w:marBottom w:val="0"/>
      <w:divBdr>
        <w:top w:val="none" w:sz="0" w:space="0" w:color="auto"/>
        <w:left w:val="none" w:sz="0" w:space="0" w:color="auto"/>
        <w:bottom w:val="none" w:sz="0" w:space="0" w:color="auto"/>
        <w:right w:val="none" w:sz="0" w:space="0" w:color="auto"/>
      </w:divBdr>
    </w:div>
    <w:div w:id="195317771">
      <w:bodyDiv w:val="1"/>
      <w:marLeft w:val="0"/>
      <w:marRight w:val="0"/>
      <w:marTop w:val="0"/>
      <w:marBottom w:val="0"/>
      <w:divBdr>
        <w:top w:val="none" w:sz="0" w:space="0" w:color="auto"/>
        <w:left w:val="none" w:sz="0" w:space="0" w:color="auto"/>
        <w:bottom w:val="none" w:sz="0" w:space="0" w:color="auto"/>
        <w:right w:val="none" w:sz="0" w:space="0" w:color="auto"/>
      </w:divBdr>
    </w:div>
    <w:div w:id="195508872">
      <w:bodyDiv w:val="1"/>
      <w:marLeft w:val="0"/>
      <w:marRight w:val="0"/>
      <w:marTop w:val="0"/>
      <w:marBottom w:val="0"/>
      <w:divBdr>
        <w:top w:val="none" w:sz="0" w:space="0" w:color="auto"/>
        <w:left w:val="none" w:sz="0" w:space="0" w:color="auto"/>
        <w:bottom w:val="none" w:sz="0" w:space="0" w:color="auto"/>
        <w:right w:val="none" w:sz="0" w:space="0" w:color="auto"/>
      </w:divBdr>
    </w:div>
    <w:div w:id="196159645">
      <w:bodyDiv w:val="1"/>
      <w:marLeft w:val="0"/>
      <w:marRight w:val="0"/>
      <w:marTop w:val="0"/>
      <w:marBottom w:val="0"/>
      <w:divBdr>
        <w:top w:val="none" w:sz="0" w:space="0" w:color="auto"/>
        <w:left w:val="none" w:sz="0" w:space="0" w:color="auto"/>
        <w:bottom w:val="none" w:sz="0" w:space="0" w:color="auto"/>
        <w:right w:val="none" w:sz="0" w:space="0" w:color="auto"/>
      </w:divBdr>
    </w:div>
    <w:div w:id="197400602">
      <w:bodyDiv w:val="1"/>
      <w:marLeft w:val="0"/>
      <w:marRight w:val="0"/>
      <w:marTop w:val="0"/>
      <w:marBottom w:val="0"/>
      <w:divBdr>
        <w:top w:val="none" w:sz="0" w:space="0" w:color="auto"/>
        <w:left w:val="none" w:sz="0" w:space="0" w:color="auto"/>
        <w:bottom w:val="none" w:sz="0" w:space="0" w:color="auto"/>
        <w:right w:val="none" w:sz="0" w:space="0" w:color="auto"/>
      </w:divBdr>
    </w:div>
    <w:div w:id="197940266">
      <w:bodyDiv w:val="1"/>
      <w:marLeft w:val="0"/>
      <w:marRight w:val="0"/>
      <w:marTop w:val="0"/>
      <w:marBottom w:val="0"/>
      <w:divBdr>
        <w:top w:val="none" w:sz="0" w:space="0" w:color="auto"/>
        <w:left w:val="none" w:sz="0" w:space="0" w:color="auto"/>
        <w:bottom w:val="none" w:sz="0" w:space="0" w:color="auto"/>
        <w:right w:val="none" w:sz="0" w:space="0" w:color="auto"/>
      </w:divBdr>
    </w:div>
    <w:div w:id="198665089">
      <w:bodyDiv w:val="1"/>
      <w:marLeft w:val="0"/>
      <w:marRight w:val="0"/>
      <w:marTop w:val="0"/>
      <w:marBottom w:val="0"/>
      <w:divBdr>
        <w:top w:val="none" w:sz="0" w:space="0" w:color="auto"/>
        <w:left w:val="none" w:sz="0" w:space="0" w:color="auto"/>
        <w:bottom w:val="none" w:sz="0" w:space="0" w:color="auto"/>
        <w:right w:val="none" w:sz="0" w:space="0" w:color="auto"/>
      </w:divBdr>
    </w:div>
    <w:div w:id="199976756">
      <w:bodyDiv w:val="1"/>
      <w:marLeft w:val="0"/>
      <w:marRight w:val="0"/>
      <w:marTop w:val="0"/>
      <w:marBottom w:val="0"/>
      <w:divBdr>
        <w:top w:val="none" w:sz="0" w:space="0" w:color="auto"/>
        <w:left w:val="none" w:sz="0" w:space="0" w:color="auto"/>
        <w:bottom w:val="none" w:sz="0" w:space="0" w:color="auto"/>
        <w:right w:val="none" w:sz="0" w:space="0" w:color="auto"/>
      </w:divBdr>
    </w:div>
    <w:div w:id="202593947">
      <w:bodyDiv w:val="1"/>
      <w:marLeft w:val="0"/>
      <w:marRight w:val="0"/>
      <w:marTop w:val="0"/>
      <w:marBottom w:val="0"/>
      <w:divBdr>
        <w:top w:val="none" w:sz="0" w:space="0" w:color="auto"/>
        <w:left w:val="none" w:sz="0" w:space="0" w:color="auto"/>
        <w:bottom w:val="none" w:sz="0" w:space="0" w:color="auto"/>
        <w:right w:val="none" w:sz="0" w:space="0" w:color="auto"/>
      </w:divBdr>
    </w:div>
    <w:div w:id="202595075">
      <w:bodyDiv w:val="1"/>
      <w:marLeft w:val="0"/>
      <w:marRight w:val="0"/>
      <w:marTop w:val="0"/>
      <w:marBottom w:val="0"/>
      <w:divBdr>
        <w:top w:val="none" w:sz="0" w:space="0" w:color="auto"/>
        <w:left w:val="none" w:sz="0" w:space="0" w:color="auto"/>
        <w:bottom w:val="none" w:sz="0" w:space="0" w:color="auto"/>
        <w:right w:val="none" w:sz="0" w:space="0" w:color="auto"/>
      </w:divBdr>
    </w:div>
    <w:div w:id="205147572">
      <w:bodyDiv w:val="1"/>
      <w:marLeft w:val="0"/>
      <w:marRight w:val="0"/>
      <w:marTop w:val="0"/>
      <w:marBottom w:val="0"/>
      <w:divBdr>
        <w:top w:val="none" w:sz="0" w:space="0" w:color="auto"/>
        <w:left w:val="none" w:sz="0" w:space="0" w:color="auto"/>
        <w:bottom w:val="none" w:sz="0" w:space="0" w:color="auto"/>
        <w:right w:val="none" w:sz="0" w:space="0" w:color="auto"/>
      </w:divBdr>
    </w:div>
    <w:div w:id="207691363">
      <w:bodyDiv w:val="1"/>
      <w:marLeft w:val="0"/>
      <w:marRight w:val="0"/>
      <w:marTop w:val="0"/>
      <w:marBottom w:val="0"/>
      <w:divBdr>
        <w:top w:val="none" w:sz="0" w:space="0" w:color="auto"/>
        <w:left w:val="none" w:sz="0" w:space="0" w:color="auto"/>
        <w:bottom w:val="none" w:sz="0" w:space="0" w:color="auto"/>
        <w:right w:val="none" w:sz="0" w:space="0" w:color="auto"/>
      </w:divBdr>
    </w:div>
    <w:div w:id="208341664">
      <w:bodyDiv w:val="1"/>
      <w:marLeft w:val="0"/>
      <w:marRight w:val="0"/>
      <w:marTop w:val="0"/>
      <w:marBottom w:val="0"/>
      <w:divBdr>
        <w:top w:val="none" w:sz="0" w:space="0" w:color="auto"/>
        <w:left w:val="none" w:sz="0" w:space="0" w:color="auto"/>
        <w:bottom w:val="none" w:sz="0" w:space="0" w:color="auto"/>
        <w:right w:val="none" w:sz="0" w:space="0" w:color="auto"/>
      </w:divBdr>
    </w:div>
    <w:div w:id="209659447">
      <w:bodyDiv w:val="1"/>
      <w:marLeft w:val="0"/>
      <w:marRight w:val="0"/>
      <w:marTop w:val="0"/>
      <w:marBottom w:val="0"/>
      <w:divBdr>
        <w:top w:val="none" w:sz="0" w:space="0" w:color="auto"/>
        <w:left w:val="none" w:sz="0" w:space="0" w:color="auto"/>
        <w:bottom w:val="none" w:sz="0" w:space="0" w:color="auto"/>
        <w:right w:val="none" w:sz="0" w:space="0" w:color="auto"/>
      </w:divBdr>
    </w:div>
    <w:div w:id="209920245">
      <w:bodyDiv w:val="1"/>
      <w:marLeft w:val="0"/>
      <w:marRight w:val="0"/>
      <w:marTop w:val="0"/>
      <w:marBottom w:val="0"/>
      <w:divBdr>
        <w:top w:val="none" w:sz="0" w:space="0" w:color="auto"/>
        <w:left w:val="none" w:sz="0" w:space="0" w:color="auto"/>
        <w:bottom w:val="none" w:sz="0" w:space="0" w:color="auto"/>
        <w:right w:val="none" w:sz="0" w:space="0" w:color="auto"/>
      </w:divBdr>
    </w:div>
    <w:div w:id="210311596">
      <w:bodyDiv w:val="1"/>
      <w:marLeft w:val="0"/>
      <w:marRight w:val="0"/>
      <w:marTop w:val="0"/>
      <w:marBottom w:val="0"/>
      <w:divBdr>
        <w:top w:val="none" w:sz="0" w:space="0" w:color="auto"/>
        <w:left w:val="none" w:sz="0" w:space="0" w:color="auto"/>
        <w:bottom w:val="none" w:sz="0" w:space="0" w:color="auto"/>
        <w:right w:val="none" w:sz="0" w:space="0" w:color="auto"/>
      </w:divBdr>
    </w:div>
    <w:div w:id="211118451">
      <w:bodyDiv w:val="1"/>
      <w:marLeft w:val="0"/>
      <w:marRight w:val="0"/>
      <w:marTop w:val="0"/>
      <w:marBottom w:val="0"/>
      <w:divBdr>
        <w:top w:val="none" w:sz="0" w:space="0" w:color="auto"/>
        <w:left w:val="none" w:sz="0" w:space="0" w:color="auto"/>
        <w:bottom w:val="none" w:sz="0" w:space="0" w:color="auto"/>
        <w:right w:val="none" w:sz="0" w:space="0" w:color="auto"/>
      </w:divBdr>
    </w:div>
    <w:div w:id="211700474">
      <w:bodyDiv w:val="1"/>
      <w:marLeft w:val="0"/>
      <w:marRight w:val="0"/>
      <w:marTop w:val="0"/>
      <w:marBottom w:val="0"/>
      <w:divBdr>
        <w:top w:val="none" w:sz="0" w:space="0" w:color="auto"/>
        <w:left w:val="none" w:sz="0" w:space="0" w:color="auto"/>
        <w:bottom w:val="none" w:sz="0" w:space="0" w:color="auto"/>
        <w:right w:val="none" w:sz="0" w:space="0" w:color="auto"/>
      </w:divBdr>
    </w:div>
    <w:div w:id="218252140">
      <w:bodyDiv w:val="1"/>
      <w:marLeft w:val="0"/>
      <w:marRight w:val="0"/>
      <w:marTop w:val="0"/>
      <w:marBottom w:val="0"/>
      <w:divBdr>
        <w:top w:val="none" w:sz="0" w:space="0" w:color="auto"/>
        <w:left w:val="none" w:sz="0" w:space="0" w:color="auto"/>
        <w:bottom w:val="none" w:sz="0" w:space="0" w:color="auto"/>
        <w:right w:val="none" w:sz="0" w:space="0" w:color="auto"/>
      </w:divBdr>
    </w:div>
    <w:div w:id="220412459">
      <w:bodyDiv w:val="1"/>
      <w:marLeft w:val="0"/>
      <w:marRight w:val="0"/>
      <w:marTop w:val="0"/>
      <w:marBottom w:val="0"/>
      <w:divBdr>
        <w:top w:val="none" w:sz="0" w:space="0" w:color="auto"/>
        <w:left w:val="none" w:sz="0" w:space="0" w:color="auto"/>
        <w:bottom w:val="none" w:sz="0" w:space="0" w:color="auto"/>
        <w:right w:val="none" w:sz="0" w:space="0" w:color="auto"/>
      </w:divBdr>
    </w:div>
    <w:div w:id="221839621">
      <w:bodyDiv w:val="1"/>
      <w:marLeft w:val="0"/>
      <w:marRight w:val="0"/>
      <w:marTop w:val="0"/>
      <w:marBottom w:val="0"/>
      <w:divBdr>
        <w:top w:val="none" w:sz="0" w:space="0" w:color="auto"/>
        <w:left w:val="none" w:sz="0" w:space="0" w:color="auto"/>
        <w:bottom w:val="none" w:sz="0" w:space="0" w:color="auto"/>
        <w:right w:val="none" w:sz="0" w:space="0" w:color="auto"/>
      </w:divBdr>
    </w:div>
    <w:div w:id="222260768">
      <w:bodyDiv w:val="1"/>
      <w:marLeft w:val="0"/>
      <w:marRight w:val="0"/>
      <w:marTop w:val="0"/>
      <w:marBottom w:val="0"/>
      <w:divBdr>
        <w:top w:val="none" w:sz="0" w:space="0" w:color="auto"/>
        <w:left w:val="none" w:sz="0" w:space="0" w:color="auto"/>
        <w:bottom w:val="none" w:sz="0" w:space="0" w:color="auto"/>
        <w:right w:val="none" w:sz="0" w:space="0" w:color="auto"/>
      </w:divBdr>
    </w:div>
    <w:div w:id="222642622">
      <w:bodyDiv w:val="1"/>
      <w:marLeft w:val="0"/>
      <w:marRight w:val="0"/>
      <w:marTop w:val="0"/>
      <w:marBottom w:val="0"/>
      <w:divBdr>
        <w:top w:val="none" w:sz="0" w:space="0" w:color="auto"/>
        <w:left w:val="none" w:sz="0" w:space="0" w:color="auto"/>
        <w:bottom w:val="none" w:sz="0" w:space="0" w:color="auto"/>
        <w:right w:val="none" w:sz="0" w:space="0" w:color="auto"/>
      </w:divBdr>
    </w:div>
    <w:div w:id="223486439">
      <w:bodyDiv w:val="1"/>
      <w:marLeft w:val="0"/>
      <w:marRight w:val="0"/>
      <w:marTop w:val="0"/>
      <w:marBottom w:val="0"/>
      <w:divBdr>
        <w:top w:val="none" w:sz="0" w:space="0" w:color="auto"/>
        <w:left w:val="none" w:sz="0" w:space="0" w:color="auto"/>
        <w:bottom w:val="none" w:sz="0" w:space="0" w:color="auto"/>
        <w:right w:val="none" w:sz="0" w:space="0" w:color="auto"/>
      </w:divBdr>
    </w:div>
    <w:div w:id="224951463">
      <w:bodyDiv w:val="1"/>
      <w:marLeft w:val="0"/>
      <w:marRight w:val="0"/>
      <w:marTop w:val="0"/>
      <w:marBottom w:val="0"/>
      <w:divBdr>
        <w:top w:val="none" w:sz="0" w:space="0" w:color="auto"/>
        <w:left w:val="none" w:sz="0" w:space="0" w:color="auto"/>
        <w:bottom w:val="none" w:sz="0" w:space="0" w:color="auto"/>
        <w:right w:val="none" w:sz="0" w:space="0" w:color="auto"/>
      </w:divBdr>
    </w:div>
    <w:div w:id="228155054">
      <w:bodyDiv w:val="1"/>
      <w:marLeft w:val="0"/>
      <w:marRight w:val="0"/>
      <w:marTop w:val="0"/>
      <w:marBottom w:val="0"/>
      <w:divBdr>
        <w:top w:val="none" w:sz="0" w:space="0" w:color="auto"/>
        <w:left w:val="none" w:sz="0" w:space="0" w:color="auto"/>
        <w:bottom w:val="none" w:sz="0" w:space="0" w:color="auto"/>
        <w:right w:val="none" w:sz="0" w:space="0" w:color="auto"/>
      </w:divBdr>
    </w:div>
    <w:div w:id="230845405">
      <w:bodyDiv w:val="1"/>
      <w:marLeft w:val="0"/>
      <w:marRight w:val="0"/>
      <w:marTop w:val="0"/>
      <w:marBottom w:val="0"/>
      <w:divBdr>
        <w:top w:val="none" w:sz="0" w:space="0" w:color="auto"/>
        <w:left w:val="none" w:sz="0" w:space="0" w:color="auto"/>
        <w:bottom w:val="none" w:sz="0" w:space="0" w:color="auto"/>
        <w:right w:val="none" w:sz="0" w:space="0" w:color="auto"/>
      </w:divBdr>
    </w:div>
    <w:div w:id="231040028">
      <w:bodyDiv w:val="1"/>
      <w:marLeft w:val="0"/>
      <w:marRight w:val="0"/>
      <w:marTop w:val="0"/>
      <w:marBottom w:val="0"/>
      <w:divBdr>
        <w:top w:val="none" w:sz="0" w:space="0" w:color="auto"/>
        <w:left w:val="none" w:sz="0" w:space="0" w:color="auto"/>
        <w:bottom w:val="none" w:sz="0" w:space="0" w:color="auto"/>
        <w:right w:val="none" w:sz="0" w:space="0" w:color="auto"/>
      </w:divBdr>
    </w:div>
    <w:div w:id="232397723">
      <w:bodyDiv w:val="1"/>
      <w:marLeft w:val="0"/>
      <w:marRight w:val="0"/>
      <w:marTop w:val="0"/>
      <w:marBottom w:val="0"/>
      <w:divBdr>
        <w:top w:val="none" w:sz="0" w:space="0" w:color="auto"/>
        <w:left w:val="none" w:sz="0" w:space="0" w:color="auto"/>
        <w:bottom w:val="none" w:sz="0" w:space="0" w:color="auto"/>
        <w:right w:val="none" w:sz="0" w:space="0" w:color="auto"/>
      </w:divBdr>
    </w:div>
    <w:div w:id="233930428">
      <w:bodyDiv w:val="1"/>
      <w:marLeft w:val="0"/>
      <w:marRight w:val="0"/>
      <w:marTop w:val="0"/>
      <w:marBottom w:val="0"/>
      <w:divBdr>
        <w:top w:val="none" w:sz="0" w:space="0" w:color="auto"/>
        <w:left w:val="none" w:sz="0" w:space="0" w:color="auto"/>
        <w:bottom w:val="none" w:sz="0" w:space="0" w:color="auto"/>
        <w:right w:val="none" w:sz="0" w:space="0" w:color="auto"/>
      </w:divBdr>
    </w:div>
    <w:div w:id="234628902">
      <w:bodyDiv w:val="1"/>
      <w:marLeft w:val="0"/>
      <w:marRight w:val="0"/>
      <w:marTop w:val="0"/>
      <w:marBottom w:val="0"/>
      <w:divBdr>
        <w:top w:val="none" w:sz="0" w:space="0" w:color="auto"/>
        <w:left w:val="none" w:sz="0" w:space="0" w:color="auto"/>
        <w:bottom w:val="none" w:sz="0" w:space="0" w:color="auto"/>
        <w:right w:val="none" w:sz="0" w:space="0" w:color="auto"/>
      </w:divBdr>
    </w:div>
    <w:div w:id="235673461">
      <w:bodyDiv w:val="1"/>
      <w:marLeft w:val="0"/>
      <w:marRight w:val="0"/>
      <w:marTop w:val="0"/>
      <w:marBottom w:val="0"/>
      <w:divBdr>
        <w:top w:val="none" w:sz="0" w:space="0" w:color="auto"/>
        <w:left w:val="none" w:sz="0" w:space="0" w:color="auto"/>
        <w:bottom w:val="none" w:sz="0" w:space="0" w:color="auto"/>
        <w:right w:val="none" w:sz="0" w:space="0" w:color="auto"/>
      </w:divBdr>
    </w:div>
    <w:div w:id="239677103">
      <w:bodyDiv w:val="1"/>
      <w:marLeft w:val="0"/>
      <w:marRight w:val="0"/>
      <w:marTop w:val="0"/>
      <w:marBottom w:val="0"/>
      <w:divBdr>
        <w:top w:val="none" w:sz="0" w:space="0" w:color="auto"/>
        <w:left w:val="none" w:sz="0" w:space="0" w:color="auto"/>
        <w:bottom w:val="none" w:sz="0" w:space="0" w:color="auto"/>
        <w:right w:val="none" w:sz="0" w:space="0" w:color="auto"/>
      </w:divBdr>
    </w:div>
    <w:div w:id="240145662">
      <w:bodyDiv w:val="1"/>
      <w:marLeft w:val="0"/>
      <w:marRight w:val="0"/>
      <w:marTop w:val="0"/>
      <w:marBottom w:val="0"/>
      <w:divBdr>
        <w:top w:val="none" w:sz="0" w:space="0" w:color="auto"/>
        <w:left w:val="none" w:sz="0" w:space="0" w:color="auto"/>
        <w:bottom w:val="none" w:sz="0" w:space="0" w:color="auto"/>
        <w:right w:val="none" w:sz="0" w:space="0" w:color="auto"/>
      </w:divBdr>
    </w:div>
    <w:div w:id="241257466">
      <w:bodyDiv w:val="1"/>
      <w:marLeft w:val="0"/>
      <w:marRight w:val="0"/>
      <w:marTop w:val="0"/>
      <w:marBottom w:val="0"/>
      <w:divBdr>
        <w:top w:val="none" w:sz="0" w:space="0" w:color="auto"/>
        <w:left w:val="none" w:sz="0" w:space="0" w:color="auto"/>
        <w:bottom w:val="none" w:sz="0" w:space="0" w:color="auto"/>
        <w:right w:val="none" w:sz="0" w:space="0" w:color="auto"/>
      </w:divBdr>
    </w:div>
    <w:div w:id="241794306">
      <w:bodyDiv w:val="1"/>
      <w:marLeft w:val="0"/>
      <w:marRight w:val="0"/>
      <w:marTop w:val="0"/>
      <w:marBottom w:val="0"/>
      <w:divBdr>
        <w:top w:val="none" w:sz="0" w:space="0" w:color="auto"/>
        <w:left w:val="none" w:sz="0" w:space="0" w:color="auto"/>
        <w:bottom w:val="none" w:sz="0" w:space="0" w:color="auto"/>
        <w:right w:val="none" w:sz="0" w:space="0" w:color="auto"/>
      </w:divBdr>
    </w:div>
    <w:div w:id="242495701">
      <w:bodyDiv w:val="1"/>
      <w:marLeft w:val="0"/>
      <w:marRight w:val="0"/>
      <w:marTop w:val="0"/>
      <w:marBottom w:val="0"/>
      <w:divBdr>
        <w:top w:val="none" w:sz="0" w:space="0" w:color="auto"/>
        <w:left w:val="none" w:sz="0" w:space="0" w:color="auto"/>
        <w:bottom w:val="none" w:sz="0" w:space="0" w:color="auto"/>
        <w:right w:val="none" w:sz="0" w:space="0" w:color="auto"/>
      </w:divBdr>
    </w:div>
    <w:div w:id="242960948">
      <w:bodyDiv w:val="1"/>
      <w:marLeft w:val="0"/>
      <w:marRight w:val="0"/>
      <w:marTop w:val="0"/>
      <w:marBottom w:val="0"/>
      <w:divBdr>
        <w:top w:val="none" w:sz="0" w:space="0" w:color="auto"/>
        <w:left w:val="none" w:sz="0" w:space="0" w:color="auto"/>
        <w:bottom w:val="none" w:sz="0" w:space="0" w:color="auto"/>
        <w:right w:val="none" w:sz="0" w:space="0" w:color="auto"/>
      </w:divBdr>
    </w:div>
    <w:div w:id="243610381">
      <w:bodyDiv w:val="1"/>
      <w:marLeft w:val="0"/>
      <w:marRight w:val="0"/>
      <w:marTop w:val="0"/>
      <w:marBottom w:val="0"/>
      <w:divBdr>
        <w:top w:val="none" w:sz="0" w:space="0" w:color="auto"/>
        <w:left w:val="none" w:sz="0" w:space="0" w:color="auto"/>
        <w:bottom w:val="none" w:sz="0" w:space="0" w:color="auto"/>
        <w:right w:val="none" w:sz="0" w:space="0" w:color="auto"/>
      </w:divBdr>
    </w:div>
    <w:div w:id="243996236">
      <w:bodyDiv w:val="1"/>
      <w:marLeft w:val="0"/>
      <w:marRight w:val="0"/>
      <w:marTop w:val="0"/>
      <w:marBottom w:val="0"/>
      <w:divBdr>
        <w:top w:val="none" w:sz="0" w:space="0" w:color="auto"/>
        <w:left w:val="none" w:sz="0" w:space="0" w:color="auto"/>
        <w:bottom w:val="none" w:sz="0" w:space="0" w:color="auto"/>
        <w:right w:val="none" w:sz="0" w:space="0" w:color="auto"/>
      </w:divBdr>
    </w:div>
    <w:div w:id="245920322">
      <w:bodyDiv w:val="1"/>
      <w:marLeft w:val="0"/>
      <w:marRight w:val="0"/>
      <w:marTop w:val="0"/>
      <w:marBottom w:val="0"/>
      <w:divBdr>
        <w:top w:val="none" w:sz="0" w:space="0" w:color="auto"/>
        <w:left w:val="none" w:sz="0" w:space="0" w:color="auto"/>
        <w:bottom w:val="none" w:sz="0" w:space="0" w:color="auto"/>
        <w:right w:val="none" w:sz="0" w:space="0" w:color="auto"/>
      </w:divBdr>
    </w:div>
    <w:div w:id="247154310">
      <w:bodyDiv w:val="1"/>
      <w:marLeft w:val="0"/>
      <w:marRight w:val="0"/>
      <w:marTop w:val="0"/>
      <w:marBottom w:val="0"/>
      <w:divBdr>
        <w:top w:val="none" w:sz="0" w:space="0" w:color="auto"/>
        <w:left w:val="none" w:sz="0" w:space="0" w:color="auto"/>
        <w:bottom w:val="none" w:sz="0" w:space="0" w:color="auto"/>
        <w:right w:val="none" w:sz="0" w:space="0" w:color="auto"/>
      </w:divBdr>
    </w:div>
    <w:div w:id="247269539">
      <w:bodyDiv w:val="1"/>
      <w:marLeft w:val="0"/>
      <w:marRight w:val="0"/>
      <w:marTop w:val="0"/>
      <w:marBottom w:val="0"/>
      <w:divBdr>
        <w:top w:val="none" w:sz="0" w:space="0" w:color="auto"/>
        <w:left w:val="none" w:sz="0" w:space="0" w:color="auto"/>
        <w:bottom w:val="none" w:sz="0" w:space="0" w:color="auto"/>
        <w:right w:val="none" w:sz="0" w:space="0" w:color="auto"/>
      </w:divBdr>
    </w:div>
    <w:div w:id="248580766">
      <w:bodyDiv w:val="1"/>
      <w:marLeft w:val="0"/>
      <w:marRight w:val="0"/>
      <w:marTop w:val="0"/>
      <w:marBottom w:val="0"/>
      <w:divBdr>
        <w:top w:val="none" w:sz="0" w:space="0" w:color="auto"/>
        <w:left w:val="none" w:sz="0" w:space="0" w:color="auto"/>
        <w:bottom w:val="none" w:sz="0" w:space="0" w:color="auto"/>
        <w:right w:val="none" w:sz="0" w:space="0" w:color="auto"/>
      </w:divBdr>
    </w:div>
    <w:div w:id="249047097">
      <w:bodyDiv w:val="1"/>
      <w:marLeft w:val="0"/>
      <w:marRight w:val="0"/>
      <w:marTop w:val="0"/>
      <w:marBottom w:val="0"/>
      <w:divBdr>
        <w:top w:val="none" w:sz="0" w:space="0" w:color="auto"/>
        <w:left w:val="none" w:sz="0" w:space="0" w:color="auto"/>
        <w:bottom w:val="none" w:sz="0" w:space="0" w:color="auto"/>
        <w:right w:val="none" w:sz="0" w:space="0" w:color="auto"/>
      </w:divBdr>
    </w:div>
    <w:div w:id="251016121">
      <w:bodyDiv w:val="1"/>
      <w:marLeft w:val="0"/>
      <w:marRight w:val="0"/>
      <w:marTop w:val="0"/>
      <w:marBottom w:val="0"/>
      <w:divBdr>
        <w:top w:val="none" w:sz="0" w:space="0" w:color="auto"/>
        <w:left w:val="none" w:sz="0" w:space="0" w:color="auto"/>
        <w:bottom w:val="none" w:sz="0" w:space="0" w:color="auto"/>
        <w:right w:val="none" w:sz="0" w:space="0" w:color="auto"/>
      </w:divBdr>
    </w:div>
    <w:div w:id="251361203">
      <w:bodyDiv w:val="1"/>
      <w:marLeft w:val="0"/>
      <w:marRight w:val="0"/>
      <w:marTop w:val="0"/>
      <w:marBottom w:val="0"/>
      <w:divBdr>
        <w:top w:val="none" w:sz="0" w:space="0" w:color="auto"/>
        <w:left w:val="none" w:sz="0" w:space="0" w:color="auto"/>
        <w:bottom w:val="none" w:sz="0" w:space="0" w:color="auto"/>
        <w:right w:val="none" w:sz="0" w:space="0" w:color="auto"/>
      </w:divBdr>
    </w:div>
    <w:div w:id="255133533">
      <w:bodyDiv w:val="1"/>
      <w:marLeft w:val="0"/>
      <w:marRight w:val="0"/>
      <w:marTop w:val="0"/>
      <w:marBottom w:val="0"/>
      <w:divBdr>
        <w:top w:val="none" w:sz="0" w:space="0" w:color="auto"/>
        <w:left w:val="none" w:sz="0" w:space="0" w:color="auto"/>
        <w:bottom w:val="none" w:sz="0" w:space="0" w:color="auto"/>
        <w:right w:val="none" w:sz="0" w:space="0" w:color="auto"/>
      </w:divBdr>
    </w:div>
    <w:div w:id="259608889">
      <w:bodyDiv w:val="1"/>
      <w:marLeft w:val="0"/>
      <w:marRight w:val="0"/>
      <w:marTop w:val="0"/>
      <w:marBottom w:val="0"/>
      <w:divBdr>
        <w:top w:val="none" w:sz="0" w:space="0" w:color="auto"/>
        <w:left w:val="none" w:sz="0" w:space="0" w:color="auto"/>
        <w:bottom w:val="none" w:sz="0" w:space="0" w:color="auto"/>
        <w:right w:val="none" w:sz="0" w:space="0" w:color="auto"/>
      </w:divBdr>
    </w:div>
    <w:div w:id="261493210">
      <w:bodyDiv w:val="1"/>
      <w:marLeft w:val="0"/>
      <w:marRight w:val="0"/>
      <w:marTop w:val="0"/>
      <w:marBottom w:val="0"/>
      <w:divBdr>
        <w:top w:val="none" w:sz="0" w:space="0" w:color="auto"/>
        <w:left w:val="none" w:sz="0" w:space="0" w:color="auto"/>
        <w:bottom w:val="none" w:sz="0" w:space="0" w:color="auto"/>
        <w:right w:val="none" w:sz="0" w:space="0" w:color="auto"/>
      </w:divBdr>
    </w:div>
    <w:div w:id="262610210">
      <w:bodyDiv w:val="1"/>
      <w:marLeft w:val="0"/>
      <w:marRight w:val="0"/>
      <w:marTop w:val="0"/>
      <w:marBottom w:val="0"/>
      <w:divBdr>
        <w:top w:val="none" w:sz="0" w:space="0" w:color="auto"/>
        <w:left w:val="none" w:sz="0" w:space="0" w:color="auto"/>
        <w:bottom w:val="none" w:sz="0" w:space="0" w:color="auto"/>
        <w:right w:val="none" w:sz="0" w:space="0" w:color="auto"/>
      </w:divBdr>
    </w:div>
    <w:div w:id="265772805">
      <w:bodyDiv w:val="1"/>
      <w:marLeft w:val="0"/>
      <w:marRight w:val="0"/>
      <w:marTop w:val="0"/>
      <w:marBottom w:val="0"/>
      <w:divBdr>
        <w:top w:val="none" w:sz="0" w:space="0" w:color="auto"/>
        <w:left w:val="none" w:sz="0" w:space="0" w:color="auto"/>
        <w:bottom w:val="none" w:sz="0" w:space="0" w:color="auto"/>
        <w:right w:val="none" w:sz="0" w:space="0" w:color="auto"/>
      </w:divBdr>
    </w:div>
    <w:div w:id="266353375">
      <w:bodyDiv w:val="1"/>
      <w:marLeft w:val="0"/>
      <w:marRight w:val="0"/>
      <w:marTop w:val="0"/>
      <w:marBottom w:val="0"/>
      <w:divBdr>
        <w:top w:val="none" w:sz="0" w:space="0" w:color="auto"/>
        <w:left w:val="none" w:sz="0" w:space="0" w:color="auto"/>
        <w:bottom w:val="none" w:sz="0" w:space="0" w:color="auto"/>
        <w:right w:val="none" w:sz="0" w:space="0" w:color="auto"/>
      </w:divBdr>
    </w:div>
    <w:div w:id="266424433">
      <w:bodyDiv w:val="1"/>
      <w:marLeft w:val="0"/>
      <w:marRight w:val="0"/>
      <w:marTop w:val="0"/>
      <w:marBottom w:val="0"/>
      <w:divBdr>
        <w:top w:val="none" w:sz="0" w:space="0" w:color="auto"/>
        <w:left w:val="none" w:sz="0" w:space="0" w:color="auto"/>
        <w:bottom w:val="none" w:sz="0" w:space="0" w:color="auto"/>
        <w:right w:val="none" w:sz="0" w:space="0" w:color="auto"/>
      </w:divBdr>
    </w:div>
    <w:div w:id="268515248">
      <w:bodyDiv w:val="1"/>
      <w:marLeft w:val="0"/>
      <w:marRight w:val="0"/>
      <w:marTop w:val="0"/>
      <w:marBottom w:val="0"/>
      <w:divBdr>
        <w:top w:val="none" w:sz="0" w:space="0" w:color="auto"/>
        <w:left w:val="none" w:sz="0" w:space="0" w:color="auto"/>
        <w:bottom w:val="none" w:sz="0" w:space="0" w:color="auto"/>
        <w:right w:val="none" w:sz="0" w:space="0" w:color="auto"/>
      </w:divBdr>
    </w:div>
    <w:div w:id="268585431">
      <w:bodyDiv w:val="1"/>
      <w:marLeft w:val="0"/>
      <w:marRight w:val="0"/>
      <w:marTop w:val="0"/>
      <w:marBottom w:val="0"/>
      <w:divBdr>
        <w:top w:val="none" w:sz="0" w:space="0" w:color="auto"/>
        <w:left w:val="none" w:sz="0" w:space="0" w:color="auto"/>
        <w:bottom w:val="none" w:sz="0" w:space="0" w:color="auto"/>
        <w:right w:val="none" w:sz="0" w:space="0" w:color="auto"/>
      </w:divBdr>
    </w:div>
    <w:div w:id="271087298">
      <w:bodyDiv w:val="1"/>
      <w:marLeft w:val="0"/>
      <w:marRight w:val="0"/>
      <w:marTop w:val="0"/>
      <w:marBottom w:val="0"/>
      <w:divBdr>
        <w:top w:val="none" w:sz="0" w:space="0" w:color="auto"/>
        <w:left w:val="none" w:sz="0" w:space="0" w:color="auto"/>
        <w:bottom w:val="none" w:sz="0" w:space="0" w:color="auto"/>
        <w:right w:val="none" w:sz="0" w:space="0" w:color="auto"/>
      </w:divBdr>
    </w:div>
    <w:div w:id="271129983">
      <w:bodyDiv w:val="1"/>
      <w:marLeft w:val="0"/>
      <w:marRight w:val="0"/>
      <w:marTop w:val="0"/>
      <w:marBottom w:val="0"/>
      <w:divBdr>
        <w:top w:val="none" w:sz="0" w:space="0" w:color="auto"/>
        <w:left w:val="none" w:sz="0" w:space="0" w:color="auto"/>
        <w:bottom w:val="none" w:sz="0" w:space="0" w:color="auto"/>
        <w:right w:val="none" w:sz="0" w:space="0" w:color="auto"/>
      </w:divBdr>
    </w:div>
    <w:div w:id="271329004">
      <w:bodyDiv w:val="1"/>
      <w:marLeft w:val="0"/>
      <w:marRight w:val="0"/>
      <w:marTop w:val="0"/>
      <w:marBottom w:val="0"/>
      <w:divBdr>
        <w:top w:val="none" w:sz="0" w:space="0" w:color="auto"/>
        <w:left w:val="none" w:sz="0" w:space="0" w:color="auto"/>
        <w:bottom w:val="none" w:sz="0" w:space="0" w:color="auto"/>
        <w:right w:val="none" w:sz="0" w:space="0" w:color="auto"/>
      </w:divBdr>
    </w:div>
    <w:div w:id="271672085">
      <w:bodyDiv w:val="1"/>
      <w:marLeft w:val="0"/>
      <w:marRight w:val="0"/>
      <w:marTop w:val="0"/>
      <w:marBottom w:val="0"/>
      <w:divBdr>
        <w:top w:val="none" w:sz="0" w:space="0" w:color="auto"/>
        <w:left w:val="none" w:sz="0" w:space="0" w:color="auto"/>
        <w:bottom w:val="none" w:sz="0" w:space="0" w:color="auto"/>
        <w:right w:val="none" w:sz="0" w:space="0" w:color="auto"/>
      </w:divBdr>
    </w:div>
    <w:div w:id="273293211">
      <w:bodyDiv w:val="1"/>
      <w:marLeft w:val="0"/>
      <w:marRight w:val="0"/>
      <w:marTop w:val="0"/>
      <w:marBottom w:val="0"/>
      <w:divBdr>
        <w:top w:val="none" w:sz="0" w:space="0" w:color="auto"/>
        <w:left w:val="none" w:sz="0" w:space="0" w:color="auto"/>
        <w:bottom w:val="none" w:sz="0" w:space="0" w:color="auto"/>
        <w:right w:val="none" w:sz="0" w:space="0" w:color="auto"/>
      </w:divBdr>
    </w:div>
    <w:div w:id="273555754">
      <w:bodyDiv w:val="1"/>
      <w:marLeft w:val="0"/>
      <w:marRight w:val="0"/>
      <w:marTop w:val="0"/>
      <w:marBottom w:val="0"/>
      <w:divBdr>
        <w:top w:val="none" w:sz="0" w:space="0" w:color="auto"/>
        <w:left w:val="none" w:sz="0" w:space="0" w:color="auto"/>
        <w:bottom w:val="none" w:sz="0" w:space="0" w:color="auto"/>
        <w:right w:val="none" w:sz="0" w:space="0" w:color="auto"/>
      </w:divBdr>
    </w:div>
    <w:div w:id="274531818">
      <w:bodyDiv w:val="1"/>
      <w:marLeft w:val="0"/>
      <w:marRight w:val="0"/>
      <w:marTop w:val="0"/>
      <w:marBottom w:val="0"/>
      <w:divBdr>
        <w:top w:val="none" w:sz="0" w:space="0" w:color="auto"/>
        <w:left w:val="none" w:sz="0" w:space="0" w:color="auto"/>
        <w:bottom w:val="none" w:sz="0" w:space="0" w:color="auto"/>
        <w:right w:val="none" w:sz="0" w:space="0" w:color="auto"/>
      </w:divBdr>
    </w:div>
    <w:div w:id="278226833">
      <w:bodyDiv w:val="1"/>
      <w:marLeft w:val="0"/>
      <w:marRight w:val="0"/>
      <w:marTop w:val="0"/>
      <w:marBottom w:val="0"/>
      <w:divBdr>
        <w:top w:val="none" w:sz="0" w:space="0" w:color="auto"/>
        <w:left w:val="none" w:sz="0" w:space="0" w:color="auto"/>
        <w:bottom w:val="none" w:sz="0" w:space="0" w:color="auto"/>
        <w:right w:val="none" w:sz="0" w:space="0" w:color="auto"/>
      </w:divBdr>
    </w:div>
    <w:div w:id="278534257">
      <w:bodyDiv w:val="1"/>
      <w:marLeft w:val="0"/>
      <w:marRight w:val="0"/>
      <w:marTop w:val="0"/>
      <w:marBottom w:val="0"/>
      <w:divBdr>
        <w:top w:val="none" w:sz="0" w:space="0" w:color="auto"/>
        <w:left w:val="none" w:sz="0" w:space="0" w:color="auto"/>
        <w:bottom w:val="none" w:sz="0" w:space="0" w:color="auto"/>
        <w:right w:val="none" w:sz="0" w:space="0" w:color="auto"/>
      </w:divBdr>
    </w:div>
    <w:div w:id="279192342">
      <w:bodyDiv w:val="1"/>
      <w:marLeft w:val="0"/>
      <w:marRight w:val="0"/>
      <w:marTop w:val="0"/>
      <w:marBottom w:val="0"/>
      <w:divBdr>
        <w:top w:val="none" w:sz="0" w:space="0" w:color="auto"/>
        <w:left w:val="none" w:sz="0" w:space="0" w:color="auto"/>
        <w:bottom w:val="none" w:sz="0" w:space="0" w:color="auto"/>
        <w:right w:val="none" w:sz="0" w:space="0" w:color="auto"/>
      </w:divBdr>
    </w:div>
    <w:div w:id="280647782">
      <w:bodyDiv w:val="1"/>
      <w:marLeft w:val="0"/>
      <w:marRight w:val="0"/>
      <w:marTop w:val="0"/>
      <w:marBottom w:val="0"/>
      <w:divBdr>
        <w:top w:val="none" w:sz="0" w:space="0" w:color="auto"/>
        <w:left w:val="none" w:sz="0" w:space="0" w:color="auto"/>
        <w:bottom w:val="none" w:sz="0" w:space="0" w:color="auto"/>
        <w:right w:val="none" w:sz="0" w:space="0" w:color="auto"/>
      </w:divBdr>
    </w:div>
    <w:div w:id="281301620">
      <w:bodyDiv w:val="1"/>
      <w:marLeft w:val="0"/>
      <w:marRight w:val="0"/>
      <w:marTop w:val="0"/>
      <w:marBottom w:val="0"/>
      <w:divBdr>
        <w:top w:val="none" w:sz="0" w:space="0" w:color="auto"/>
        <w:left w:val="none" w:sz="0" w:space="0" w:color="auto"/>
        <w:bottom w:val="none" w:sz="0" w:space="0" w:color="auto"/>
        <w:right w:val="none" w:sz="0" w:space="0" w:color="auto"/>
      </w:divBdr>
    </w:div>
    <w:div w:id="281543167">
      <w:bodyDiv w:val="1"/>
      <w:marLeft w:val="0"/>
      <w:marRight w:val="0"/>
      <w:marTop w:val="0"/>
      <w:marBottom w:val="0"/>
      <w:divBdr>
        <w:top w:val="none" w:sz="0" w:space="0" w:color="auto"/>
        <w:left w:val="none" w:sz="0" w:space="0" w:color="auto"/>
        <w:bottom w:val="none" w:sz="0" w:space="0" w:color="auto"/>
        <w:right w:val="none" w:sz="0" w:space="0" w:color="auto"/>
      </w:divBdr>
    </w:div>
    <w:div w:id="282930546">
      <w:bodyDiv w:val="1"/>
      <w:marLeft w:val="0"/>
      <w:marRight w:val="0"/>
      <w:marTop w:val="0"/>
      <w:marBottom w:val="0"/>
      <w:divBdr>
        <w:top w:val="none" w:sz="0" w:space="0" w:color="auto"/>
        <w:left w:val="none" w:sz="0" w:space="0" w:color="auto"/>
        <w:bottom w:val="none" w:sz="0" w:space="0" w:color="auto"/>
        <w:right w:val="none" w:sz="0" w:space="0" w:color="auto"/>
      </w:divBdr>
    </w:div>
    <w:div w:id="283851150">
      <w:bodyDiv w:val="1"/>
      <w:marLeft w:val="0"/>
      <w:marRight w:val="0"/>
      <w:marTop w:val="0"/>
      <w:marBottom w:val="0"/>
      <w:divBdr>
        <w:top w:val="none" w:sz="0" w:space="0" w:color="auto"/>
        <w:left w:val="none" w:sz="0" w:space="0" w:color="auto"/>
        <w:bottom w:val="none" w:sz="0" w:space="0" w:color="auto"/>
        <w:right w:val="none" w:sz="0" w:space="0" w:color="auto"/>
      </w:divBdr>
    </w:div>
    <w:div w:id="284194800">
      <w:bodyDiv w:val="1"/>
      <w:marLeft w:val="0"/>
      <w:marRight w:val="0"/>
      <w:marTop w:val="0"/>
      <w:marBottom w:val="0"/>
      <w:divBdr>
        <w:top w:val="none" w:sz="0" w:space="0" w:color="auto"/>
        <w:left w:val="none" w:sz="0" w:space="0" w:color="auto"/>
        <w:bottom w:val="none" w:sz="0" w:space="0" w:color="auto"/>
        <w:right w:val="none" w:sz="0" w:space="0" w:color="auto"/>
      </w:divBdr>
    </w:div>
    <w:div w:id="284965195">
      <w:bodyDiv w:val="1"/>
      <w:marLeft w:val="0"/>
      <w:marRight w:val="0"/>
      <w:marTop w:val="0"/>
      <w:marBottom w:val="0"/>
      <w:divBdr>
        <w:top w:val="none" w:sz="0" w:space="0" w:color="auto"/>
        <w:left w:val="none" w:sz="0" w:space="0" w:color="auto"/>
        <w:bottom w:val="none" w:sz="0" w:space="0" w:color="auto"/>
        <w:right w:val="none" w:sz="0" w:space="0" w:color="auto"/>
      </w:divBdr>
    </w:div>
    <w:div w:id="285358372">
      <w:bodyDiv w:val="1"/>
      <w:marLeft w:val="0"/>
      <w:marRight w:val="0"/>
      <w:marTop w:val="0"/>
      <w:marBottom w:val="0"/>
      <w:divBdr>
        <w:top w:val="none" w:sz="0" w:space="0" w:color="auto"/>
        <w:left w:val="none" w:sz="0" w:space="0" w:color="auto"/>
        <w:bottom w:val="none" w:sz="0" w:space="0" w:color="auto"/>
        <w:right w:val="none" w:sz="0" w:space="0" w:color="auto"/>
      </w:divBdr>
    </w:div>
    <w:div w:id="286199024">
      <w:bodyDiv w:val="1"/>
      <w:marLeft w:val="0"/>
      <w:marRight w:val="0"/>
      <w:marTop w:val="0"/>
      <w:marBottom w:val="0"/>
      <w:divBdr>
        <w:top w:val="none" w:sz="0" w:space="0" w:color="auto"/>
        <w:left w:val="none" w:sz="0" w:space="0" w:color="auto"/>
        <w:bottom w:val="none" w:sz="0" w:space="0" w:color="auto"/>
        <w:right w:val="none" w:sz="0" w:space="0" w:color="auto"/>
      </w:divBdr>
    </w:div>
    <w:div w:id="288174333">
      <w:bodyDiv w:val="1"/>
      <w:marLeft w:val="0"/>
      <w:marRight w:val="0"/>
      <w:marTop w:val="0"/>
      <w:marBottom w:val="0"/>
      <w:divBdr>
        <w:top w:val="none" w:sz="0" w:space="0" w:color="auto"/>
        <w:left w:val="none" w:sz="0" w:space="0" w:color="auto"/>
        <w:bottom w:val="none" w:sz="0" w:space="0" w:color="auto"/>
        <w:right w:val="none" w:sz="0" w:space="0" w:color="auto"/>
      </w:divBdr>
    </w:div>
    <w:div w:id="288901800">
      <w:bodyDiv w:val="1"/>
      <w:marLeft w:val="0"/>
      <w:marRight w:val="0"/>
      <w:marTop w:val="0"/>
      <w:marBottom w:val="0"/>
      <w:divBdr>
        <w:top w:val="none" w:sz="0" w:space="0" w:color="auto"/>
        <w:left w:val="none" w:sz="0" w:space="0" w:color="auto"/>
        <w:bottom w:val="none" w:sz="0" w:space="0" w:color="auto"/>
        <w:right w:val="none" w:sz="0" w:space="0" w:color="auto"/>
      </w:divBdr>
    </w:div>
    <w:div w:id="289168122">
      <w:bodyDiv w:val="1"/>
      <w:marLeft w:val="0"/>
      <w:marRight w:val="0"/>
      <w:marTop w:val="0"/>
      <w:marBottom w:val="0"/>
      <w:divBdr>
        <w:top w:val="none" w:sz="0" w:space="0" w:color="auto"/>
        <w:left w:val="none" w:sz="0" w:space="0" w:color="auto"/>
        <w:bottom w:val="none" w:sz="0" w:space="0" w:color="auto"/>
        <w:right w:val="none" w:sz="0" w:space="0" w:color="auto"/>
      </w:divBdr>
    </w:div>
    <w:div w:id="291908112">
      <w:bodyDiv w:val="1"/>
      <w:marLeft w:val="0"/>
      <w:marRight w:val="0"/>
      <w:marTop w:val="0"/>
      <w:marBottom w:val="0"/>
      <w:divBdr>
        <w:top w:val="none" w:sz="0" w:space="0" w:color="auto"/>
        <w:left w:val="none" w:sz="0" w:space="0" w:color="auto"/>
        <w:bottom w:val="none" w:sz="0" w:space="0" w:color="auto"/>
        <w:right w:val="none" w:sz="0" w:space="0" w:color="auto"/>
      </w:divBdr>
    </w:div>
    <w:div w:id="292519560">
      <w:bodyDiv w:val="1"/>
      <w:marLeft w:val="0"/>
      <w:marRight w:val="0"/>
      <w:marTop w:val="0"/>
      <w:marBottom w:val="0"/>
      <w:divBdr>
        <w:top w:val="none" w:sz="0" w:space="0" w:color="auto"/>
        <w:left w:val="none" w:sz="0" w:space="0" w:color="auto"/>
        <w:bottom w:val="none" w:sz="0" w:space="0" w:color="auto"/>
        <w:right w:val="none" w:sz="0" w:space="0" w:color="auto"/>
      </w:divBdr>
    </w:div>
    <w:div w:id="292637943">
      <w:bodyDiv w:val="1"/>
      <w:marLeft w:val="0"/>
      <w:marRight w:val="0"/>
      <w:marTop w:val="0"/>
      <w:marBottom w:val="0"/>
      <w:divBdr>
        <w:top w:val="none" w:sz="0" w:space="0" w:color="auto"/>
        <w:left w:val="none" w:sz="0" w:space="0" w:color="auto"/>
        <w:bottom w:val="none" w:sz="0" w:space="0" w:color="auto"/>
        <w:right w:val="none" w:sz="0" w:space="0" w:color="auto"/>
      </w:divBdr>
    </w:div>
    <w:div w:id="292639601">
      <w:bodyDiv w:val="1"/>
      <w:marLeft w:val="0"/>
      <w:marRight w:val="0"/>
      <w:marTop w:val="0"/>
      <w:marBottom w:val="0"/>
      <w:divBdr>
        <w:top w:val="none" w:sz="0" w:space="0" w:color="auto"/>
        <w:left w:val="none" w:sz="0" w:space="0" w:color="auto"/>
        <w:bottom w:val="none" w:sz="0" w:space="0" w:color="auto"/>
        <w:right w:val="none" w:sz="0" w:space="0" w:color="auto"/>
      </w:divBdr>
    </w:div>
    <w:div w:id="297154412">
      <w:bodyDiv w:val="1"/>
      <w:marLeft w:val="0"/>
      <w:marRight w:val="0"/>
      <w:marTop w:val="0"/>
      <w:marBottom w:val="0"/>
      <w:divBdr>
        <w:top w:val="none" w:sz="0" w:space="0" w:color="auto"/>
        <w:left w:val="none" w:sz="0" w:space="0" w:color="auto"/>
        <w:bottom w:val="none" w:sz="0" w:space="0" w:color="auto"/>
        <w:right w:val="none" w:sz="0" w:space="0" w:color="auto"/>
      </w:divBdr>
    </w:div>
    <w:div w:id="297272363">
      <w:bodyDiv w:val="1"/>
      <w:marLeft w:val="0"/>
      <w:marRight w:val="0"/>
      <w:marTop w:val="0"/>
      <w:marBottom w:val="0"/>
      <w:divBdr>
        <w:top w:val="none" w:sz="0" w:space="0" w:color="auto"/>
        <w:left w:val="none" w:sz="0" w:space="0" w:color="auto"/>
        <w:bottom w:val="none" w:sz="0" w:space="0" w:color="auto"/>
        <w:right w:val="none" w:sz="0" w:space="0" w:color="auto"/>
      </w:divBdr>
    </w:div>
    <w:div w:id="300111903">
      <w:bodyDiv w:val="1"/>
      <w:marLeft w:val="0"/>
      <w:marRight w:val="0"/>
      <w:marTop w:val="0"/>
      <w:marBottom w:val="0"/>
      <w:divBdr>
        <w:top w:val="none" w:sz="0" w:space="0" w:color="auto"/>
        <w:left w:val="none" w:sz="0" w:space="0" w:color="auto"/>
        <w:bottom w:val="none" w:sz="0" w:space="0" w:color="auto"/>
        <w:right w:val="none" w:sz="0" w:space="0" w:color="auto"/>
      </w:divBdr>
    </w:div>
    <w:div w:id="300354717">
      <w:bodyDiv w:val="1"/>
      <w:marLeft w:val="0"/>
      <w:marRight w:val="0"/>
      <w:marTop w:val="0"/>
      <w:marBottom w:val="0"/>
      <w:divBdr>
        <w:top w:val="none" w:sz="0" w:space="0" w:color="auto"/>
        <w:left w:val="none" w:sz="0" w:space="0" w:color="auto"/>
        <w:bottom w:val="none" w:sz="0" w:space="0" w:color="auto"/>
        <w:right w:val="none" w:sz="0" w:space="0" w:color="auto"/>
      </w:divBdr>
    </w:div>
    <w:div w:id="302391521">
      <w:bodyDiv w:val="1"/>
      <w:marLeft w:val="0"/>
      <w:marRight w:val="0"/>
      <w:marTop w:val="0"/>
      <w:marBottom w:val="0"/>
      <w:divBdr>
        <w:top w:val="none" w:sz="0" w:space="0" w:color="auto"/>
        <w:left w:val="none" w:sz="0" w:space="0" w:color="auto"/>
        <w:bottom w:val="none" w:sz="0" w:space="0" w:color="auto"/>
        <w:right w:val="none" w:sz="0" w:space="0" w:color="auto"/>
      </w:divBdr>
    </w:div>
    <w:div w:id="302662454">
      <w:bodyDiv w:val="1"/>
      <w:marLeft w:val="0"/>
      <w:marRight w:val="0"/>
      <w:marTop w:val="0"/>
      <w:marBottom w:val="0"/>
      <w:divBdr>
        <w:top w:val="none" w:sz="0" w:space="0" w:color="auto"/>
        <w:left w:val="none" w:sz="0" w:space="0" w:color="auto"/>
        <w:bottom w:val="none" w:sz="0" w:space="0" w:color="auto"/>
        <w:right w:val="none" w:sz="0" w:space="0" w:color="auto"/>
      </w:divBdr>
    </w:div>
    <w:div w:id="303707649">
      <w:bodyDiv w:val="1"/>
      <w:marLeft w:val="0"/>
      <w:marRight w:val="0"/>
      <w:marTop w:val="0"/>
      <w:marBottom w:val="0"/>
      <w:divBdr>
        <w:top w:val="none" w:sz="0" w:space="0" w:color="auto"/>
        <w:left w:val="none" w:sz="0" w:space="0" w:color="auto"/>
        <w:bottom w:val="none" w:sz="0" w:space="0" w:color="auto"/>
        <w:right w:val="none" w:sz="0" w:space="0" w:color="auto"/>
      </w:divBdr>
    </w:div>
    <w:div w:id="304627705">
      <w:bodyDiv w:val="1"/>
      <w:marLeft w:val="0"/>
      <w:marRight w:val="0"/>
      <w:marTop w:val="0"/>
      <w:marBottom w:val="0"/>
      <w:divBdr>
        <w:top w:val="none" w:sz="0" w:space="0" w:color="auto"/>
        <w:left w:val="none" w:sz="0" w:space="0" w:color="auto"/>
        <w:bottom w:val="none" w:sz="0" w:space="0" w:color="auto"/>
        <w:right w:val="none" w:sz="0" w:space="0" w:color="auto"/>
      </w:divBdr>
    </w:div>
    <w:div w:id="306781460">
      <w:bodyDiv w:val="1"/>
      <w:marLeft w:val="0"/>
      <w:marRight w:val="0"/>
      <w:marTop w:val="0"/>
      <w:marBottom w:val="0"/>
      <w:divBdr>
        <w:top w:val="none" w:sz="0" w:space="0" w:color="auto"/>
        <w:left w:val="none" w:sz="0" w:space="0" w:color="auto"/>
        <w:bottom w:val="none" w:sz="0" w:space="0" w:color="auto"/>
        <w:right w:val="none" w:sz="0" w:space="0" w:color="auto"/>
      </w:divBdr>
    </w:div>
    <w:div w:id="307250482">
      <w:bodyDiv w:val="1"/>
      <w:marLeft w:val="0"/>
      <w:marRight w:val="0"/>
      <w:marTop w:val="0"/>
      <w:marBottom w:val="0"/>
      <w:divBdr>
        <w:top w:val="none" w:sz="0" w:space="0" w:color="auto"/>
        <w:left w:val="none" w:sz="0" w:space="0" w:color="auto"/>
        <w:bottom w:val="none" w:sz="0" w:space="0" w:color="auto"/>
        <w:right w:val="none" w:sz="0" w:space="0" w:color="auto"/>
      </w:divBdr>
    </w:div>
    <w:div w:id="307561126">
      <w:bodyDiv w:val="1"/>
      <w:marLeft w:val="0"/>
      <w:marRight w:val="0"/>
      <w:marTop w:val="0"/>
      <w:marBottom w:val="0"/>
      <w:divBdr>
        <w:top w:val="none" w:sz="0" w:space="0" w:color="auto"/>
        <w:left w:val="none" w:sz="0" w:space="0" w:color="auto"/>
        <w:bottom w:val="none" w:sz="0" w:space="0" w:color="auto"/>
        <w:right w:val="none" w:sz="0" w:space="0" w:color="auto"/>
      </w:divBdr>
    </w:div>
    <w:div w:id="307706016">
      <w:bodyDiv w:val="1"/>
      <w:marLeft w:val="0"/>
      <w:marRight w:val="0"/>
      <w:marTop w:val="0"/>
      <w:marBottom w:val="0"/>
      <w:divBdr>
        <w:top w:val="none" w:sz="0" w:space="0" w:color="auto"/>
        <w:left w:val="none" w:sz="0" w:space="0" w:color="auto"/>
        <w:bottom w:val="none" w:sz="0" w:space="0" w:color="auto"/>
        <w:right w:val="none" w:sz="0" w:space="0" w:color="auto"/>
      </w:divBdr>
    </w:div>
    <w:div w:id="308439780">
      <w:bodyDiv w:val="1"/>
      <w:marLeft w:val="0"/>
      <w:marRight w:val="0"/>
      <w:marTop w:val="0"/>
      <w:marBottom w:val="0"/>
      <w:divBdr>
        <w:top w:val="none" w:sz="0" w:space="0" w:color="auto"/>
        <w:left w:val="none" w:sz="0" w:space="0" w:color="auto"/>
        <w:bottom w:val="none" w:sz="0" w:space="0" w:color="auto"/>
        <w:right w:val="none" w:sz="0" w:space="0" w:color="auto"/>
      </w:divBdr>
    </w:div>
    <w:div w:id="310449138">
      <w:bodyDiv w:val="1"/>
      <w:marLeft w:val="0"/>
      <w:marRight w:val="0"/>
      <w:marTop w:val="0"/>
      <w:marBottom w:val="0"/>
      <w:divBdr>
        <w:top w:val="none" w:sz="0" w:space="0" w:color="auto"/>
        <w:left w:val="none" w:sz="0" w:space="0" w:color="auto"/>
        <w:bottom w:val="none" w:sz="0" w:space="0" w:color="auto"/>
        <w:right w:val="none" w:sz="0" w:space="0" w:color="auto"/>
      </w:divBdr>
    </w:div>
    <w:div w:id="311060393">
      <w:bodyDiv w:val="1"/>
      <w:marLeft w:val="0"/>
      <w:marRight w:val="0"/>
      <w:marTop w:val="0"/>
      <w:marBottom w:val="0"/>
      <w:divBdr>
        <w:top w:val="none" w:sz="0" w:space="0" w:color="auto"/>
        <w:left w:val="none" w:sz="0" w:space="0" w:color="auto"/>
        <w:bottom w:val="none" w:sz="0" w:space="0" w:color="auto"/>
        <w:right w:val="none" w:sz="0" w:space="0" w:color="auto"/>
      </w:divBdr>
    </w:div>
    <w:div w:id="313336541">
      <w:bodyDiv w:val="1"/>
      <w:marLeft w:val="0"/>
      <w:marRight w:val="0"/>
      <w:marTop w:val="0"/>
      <w:marBottom w:val="0"/>
      <w:divBdr>
        <w:top w:val="none" w:sz="0" w:space="0" w:color="auto"/>
        <w:left w:val="none" w:sz="0" w:space="0" w:color="auto"/>
        <w:bottom w:val="none" w:sz="0" w:space="0" w:color="auto"/>
        <w:right w:val="none" w:sz="0" w:space="0" w:color="auto"/>
      </w:divBdr>
    </w:div>
    <w:div w:id="314145959">
      <w:bodyDiv w:val="1"/>
      <w:marLeft w:val="0"/>
      <w:marRight w:val="0"/>
      <w:marTop w:val="0"/>
      <w:marBottom w:val="0"/>
      <w:divBdr>
        <w:top w:val="none" w:sz="0" w:space="0" w:color="auto"/>
        <w:left w:val="none" w:sz="0" w:space="0" w:color="auto"/>
        <w:bottom w:val="none" w:sz="0" w:space="0" w:color="auto"/>
        <w:right w:val="none" w:sz="0" w:space="0" w:color="auto"/>
      </w:divBdr>
    </w:div>
    <w:div w:id="314408598">
      <w:bodyDiv w:val="1"/>
      <w:marLeft w:val="0"/>
      <w:marRight w:val="0"/>
      <w:marTop w:val="0"/>
      <w:marBottom w:val="0"/>
      <w:divBdr>
        <w:top w:val="none" w:sz="0" w:space="0" w:color="auto"/>
        <w:left w:val="none" w:sz="0" w:space="0" w:color="auto"/>
        <w:bottom w:val="none" w:sz="0" w:space="0" w:color="auto"/>
        <w:right w:val="none" w:sz="0" w:space="0" w:color="auto"/>
      </w:divBdr>
    </w:div>
    <w:div w:id="314452672">
      <w:bodyDiv w:val="1"/>
      <w:marLeft w:val="0"/>
      <w:marRight w:val="0"/>
      <w:marTop w:val="0"/>
      <w:marBottom w:val="0"/>
      <w:divBdr>
        <w:top w:val="none" w:sz="0" w:space="0" w:color="auto"/>
        <w:left w:val="none" w:sz="0" w:space="0" w:color="auto"/>
        <w:bottom w:val="none" w:sz="0" w:space="0" w:color="auto"/>
        <w:right w:val="none" w:sz="0" w:space="0" w:color="auto"/>
      </w:divBdr>
    </w:div>
    <w:div w:id="314725672">
      <w:bodyDiv w:val="1"/>
      <w:marLeft w:val="0"/>
      <w:marRight w:val="0"/>
      <w:marTop w:val="0"/>
      <w:marBottom w:val="0"/>
      <w:divBdr>
        <w:top w:val="none" w:sz="0" w:space="0" w:color="auto"/>
        <w:left w:val="none" w:sz="0" w:space="0" w:color="auto"/>
        <w:bottom w:val="none" w:sz="0" w:space="0" w:color="auto"/>
        <w:right w:val="none" w:sz="0" w:space="0" w:color="auto"/>
      </w:divBdr>
    </w:div>
    <w:div w:id="318970782">
      <w:bodyDiv w:val="1"/>
      <w:marLeft w:val="0"/>
      <w:marRight w:val="0"/>
      <w:marTop w:val="0"/>
      <w:marBottom w:val="0"/>
      <w:divBdr>
        <w:top w:val="none" w:sz="0" w:space="0" w:color="auto"/>
        <w:left w:val="none" w:sz="0" w:space="0" w:color="auto"/>
        <w:bottom w:val="none" w:sz="0" w:space="0" w:color="auto"/>
        <w:right w:val="none" w:sz="0" w:space="0" w:color="auto"/>
      </w:divBdr>
    </w:div>
    <w:div w:id="319963405">
      <w:bodyDiv w:val="1"/>
      <w:marLeft w:val="0"/>
      <w:marRight w:val="0"/>
      <w:marTop w:val="0"/>
      <w:marBottom w:val="0"/>
      <w:divBdr>
        <w:top w:val="none" w:sz="0" w:space="0" w:color="auto"/>
        <w:left w:val="none" w:sz="0" w:space="0" w:color="auto"/>
        <w:bottom w:val="none" w:sz="0" w:space="0" w:color="auto"/>
        <w:right w:val="none" w:sz="0" w:space="0" w:color="auto"/>
      </w:divBdr>
    </w:div>
    <w:div w:id="320624160">
      <w:bodyDiv w:val="1"/>
      <w:marLeft w:val="0"/>
      <w:marRight w:val="0"/>
      <w:marTop w:val="0"/>
      <w:marBottom w:val="0"/>
      <w:divBdr>
        <w:top w:val="none" w:sz="0" w:space="0" w:color="auto"/>
        <w:left w:val="none" w:sz="0" w:space="0" w:color="auto"/>
        <w:bottom w:val="none" w:sz="0" w:space="0" w:color="auto"/>
        <w:right w:val="none" w:sz="0" w:space="0" w:color="auto"/>
      </w:divBdr>
    </w:div>
    <w:div w:id="320667721">
      <w:bodyDiv w:val="1"/>
      <w:marLeft w:val="0"/>
      <w:marRight w:val="0"/>
      <w:marTop w:val="0"/>
      <w:marBottom w:val="0"/>
      <w:divBdr>
        <w:top w:val="none" w:sz="0" w:space="0" w:color="auto"/>
        <w:left w:val="none" w:sz="0" w:space="0" w:color="auto"/>
        <w:bottom w:val="none" w:sz="0" w:space="0" w:color="auto"/>
        <w:right w:val="none" w:sz="0" w:space="0" w:color="auto"/>
      </w:divBdr>
    </w:div>
    <w:div w:id="321738096">
      <w:bodyDiv w:val="1"/>
      <w:marLeft w:val="0"/>
      <w:marRight w:val="0"/>
      <w:marTop w:val="0"/>
      <w:marBottom w:val="0"/>
      <w:divBdr>
        <w:top w:val="none" w:sz="0" w:space="0" w:color="auto"/>
        <w:left w:val="none" w:sz="0" w:space="0" w:color="auto"/>
        <w:bottom w:val="none" w:sz="0" w:space="0" w:color="auto"/>
        <w:right w:val="none" w:sz="0" w:space="0" w:color="auto"/>
      </w:divBdr>
    </w:div>
    <w:div w:id="323314527">
      <w:bodyDiv w:val="1"/>
      <w:marLeft w:val="0"/>
      <w:marRight w:val="0"/>
      <w:marTop w:val="0"/>
      <w:marBottom w:val="0"/>
      <w:divBdr>
        <w:top w:val="none" w:sz="0" w:space="0" w:color="auto"/>
        <w:left w:val="none" w:sz="0" w:space="0" w:color="auto"/>
        <w:bottom w:val="none" w:sz="0" w:space="0" w:color="auto"/>
        <w:right w:val="none" w:sz="0" w:space="0" w:color="auto"/>
      </w:divBdr>
    </w:div>
    <w:div w:id="324165051">
      <w:bodyDiv w:val="1"/>
      <w:marLeft w:val="0"/>
      <w:marRight w:val="0"/>
      <w:marTop w:val="0"/>
      <w:marBottom w:val="0"/>
      <w:divBdr>
        <w:top w:val="none" w:sz="0" w:space="0" w:color="auto"/>
        <w:left w:val="none" w:sz="0" w:space="0" w:color="auto"/>
        <w:bottom w:val="none" w:sz="0" w:space="0" w:color="auto"/>
        <w:right w:val="none" w:sz="0" w:space="0" w:color="auto"/>
      </w:divBdr>
    </w:div>
    <w:div w:id="324862888">
      <w:bodyDiv w:val="1"/>
      <w:marLeft w:val="0"/>
      <w:marRight w:val="0"/>
      <w:marTop w:val="0"/>
      <w:marBottom w:val="0"/>
      <w:divBdr>
        <w:top w:val="none" w:sz="0" w:space="0" w:color="auto"/>
        <w:left w:val="none" w:sz="0" w:space="0" w:color="auto"/>
        <w:bottom w:val="none" w:sz="0" w:space="0" w:color="auto"/>
        <w:right w:val="none" w:sz="0" w:space="0" w:color="auto"/>
      </w:divBdr>
    </w:div>
    <w:div w:id="328335938">
      <w:bodyDiv w:val="1"/>
      <w:marLeft w:val="0"/>
      <w:marRight w:val="0"/>
      <w:marTop w:val="0"/>
      <w:marBottom w:val="0"/>
      <w:divBdr>
        <w:top w:val="none" w:sz="0" w:space="0" w:color="auto"/>
        <w:left w:val="none" w:sz="0" w:space="0" w:color="auto"/>
        <w:bottom w:val="none" w:sz="0" w:space="0" w:color="auto"/>
        <w:right w:val="none" w:sz="0" w:space="0" w:color="auto"/>
      </w:divBdr>
    </w:div>
    <w:div w:id="328481378">
      <w:bodyDiv w:val="1"/>
      <w:marLeft w:val="0"/>
      <w:marRight w:val="0"/>
      <w:marTop w:val="0"/>
      <w:marBottom w:val="0"/>
      <w:divBdr>
        <w:top w:val="none" w:sz="0" w:space="0" w:color="auto"/>
        <w:left w:val="none" w:sz="0" w:space="0" w:color="auto"/>
        <w:bottom w:val="none" w:sz="0" w:space="0" w:color="auto"/>
        <w:right w:val="none" w:sz="0" w:space="0" w:color="auto"/>
      </w:divBdr>
    </w:div>
    <w:div w:id="328600330">
      <w:bodyDiv w:val="1"/>
      <w:marLeft w:val="0"/>
      <w:marRight w:val="0"/>
      <w:marTop w:val="0"/>
      <w:marBottom w:val="0"/>
      <w:divBdr>
        <w:top w:val="none" w:sz="0" w:space="0" w:color="auto"/>
        <w:left w:val="none" w:sz="0" w:space="0" w:color="auto"/>
        <w:bottom w:val="none" w:sz="0" w:space="0" w:color="auto"/>
        <w:right w:val="none" w:sz="0" w:space="0" w:color="auto"/>
      </w:divBdr>
    </w:div>
    <w:div w:id="329914759">
      <w:bodyDiv w:val="1"/>
      <w:marLeft w:val="0"/>
      <w:marRight w:val="0"/>
      <w:marTop w:val="0"/>
      <w:marBottom w:val="0"/>
      <w:divBdr>
        <w:top w:val="none" w:sz="0" w:space="0" w:color="auto"/>
        <w:left w:val="none" w:sz="0" w:space="0" w:color="auto"/>
        <w:bottom w:val="none" w:sz="0" w:space="0" w:color="auto"/>
        <w:right w:val="none" w:sz="0" w:space="0" w:color="auto"/>
      </w:divBdr>
    </w:div>
    <w:div w:id="330643078">
      <w:bodyDiv w:val="1"/>
      <w:marLeft w:val="0"/>
      <w:marRight w:val="0"/>
      <w:marTop w:val="0"/>
      <w:marBottom w:val="0"/>
      <w:divBdr>
        <w:top w:val="none" w:sz="0" w:space="0" w:color="auto"/>
        <w:left w:val="none" w:sz="0" w:space="0" w:color="auto"/>
        <w:bottom w:val="none" w:sz="0" w:space="0" w:color="auto"/>
        <w:right w:val="none" w:sz="0" w:space="0" w:color="auto"/>
      </w:divBdr>
    </w:div>
    <w:div w:id="331613959">
      <w:bodyDiv w:val="1"/>
      <w:marLeft w:val="0"/>
      <w:marRight w:val="0"/>
      <w:marTop w:val="0"/>
      <w:marBottom w:val="0"/>
      <w:divBdr>
        <w:top w:val="none" w:sz="0" w:space="0" w:color="auto"/>
        <w:left w:val="none" w:sz="0" w:space="0" w:color="auto"/>
        <w:bottom w:val="none" w:sz="0" w:space="0" w:color="auto"/>
        <w:right w:val="none" w:sz="0" w:space="0" w:color="auto"/>
      </w:divBdr>
    </w:div>
    <w:div w:id="331681347">
      <w:bodyDiv w:val="1"/>
      <w:marLeft w:val="0"/>
      <w:marRight w:val="0"/>
      <w:marTop w:val="0"/>
      <w:marBottom w:val="0"/>
      <w:divBdr>
        <w:top w:val="none" w:sz="0" w:space="0" w:color="auto"/>
        <w:left w:val="none" w:sz="0" w:space="0" w:color="auto"/>
        <w:bottom w:val="none" w:sz="0" w:space="0" w:color="auto"/>
        <w:right w:val="none" w:sz="0" w:space="0" w:color="auto"/>
      </w:divBdr>
    </w:div>
    <w:div w:id="333454816">
      <w:bodyDiv w:val="1"/>
      <w:marLeft w:val="0"/>
      <w:marRight w:val="0"/>
      <w:marTop w:val="0"/>
      <w:marBottom w:val="0"/>
      <w:divBdr>
        <w:top w:val="none" w:sz="0" w:space="0" w:color="auto"/>
        <w:left w:val="none" w:sz="0" w:space="0" w:color="auto"/>
        <w:bottom w:val="none" w:sz="0" w:space="0" w:color="auto"/>
        <w:right w:val="none" w:sz="0" w:space="0" w:color="auto"/>
      </w:divBdr>
    </w:div>
    <w:div w:id="334000427">
      <w:bodyDiv w:val="1"/>
      <w:marLeft w:val="0"/>
      <w:marRight w:val="0"/>
      <w:marTop w:val="0"/>
      <w:marBottom w:val="0"/>
      <w:divBdr>
        <w:top w:val="none" w:sz="0" w:space="0" w:color="auto"/>
        <w:left w:val="none" w:sz="0" w:space="0" w:color="auto"/>
        <w:bottom w:val="none" w:sz="0" w:space="0" w:color="auto"/>
        <w:right w:val="none" w:sz="0" w:space="0" w:color="auto"/>
      </w:divBdr>
    </w:div>
    <w:div w:id="334849324">
      <w:bodyDiv w:val="1"/>
      <w:marLeft w:val="0"/>
      <w:marRight w:val="0"/>
      <w:marTop w:val="0"/>
      <w:marBottom w:val="0"/>
      <w:divBdr>
        <w:top w:val="none" w:sz="0" w:space="0" w:color="auto"/>
        <w:left w:val="none" w:sz="0" w:space="0" w:color="auto"/>
        <w:bottom w:val="none" w:sz="0" w:space="0" w:color="auto"/>
        <w:right w:val="none" w:sz="0" w:space="0" w:color="auto"/>
      </w:divBdr>
    </w:div>
    <w:div w:id="335303214">
      <w:bodyDiv w:val="1"/>
      <w:marLeft w:val="0"/>
      <w:marRight w:val="0"/>
      <w:marTop w:val="0"/>
      <w:marBottom w:val="0"/>
      <w:divBdr>
        <w:top w:val="none" w:sz="0" w:space="0" w:color="auto"/>
        <w:left w:val="none" w:sz="0" w:space="0" w:color="auto"/>
        <w:bottom w:val="none" w:sz="0" w:space="0" w:color="auto"/>
        <w:right w:val="none" w:sz="0" w:space="0" w:color="auto"/>
      </w:divBdr>
    </w:div>
    <w:div w:id="336274432">
      <w:bodyDiv w:val="1"/>
      <w:marLeft w:val="0"/>
      <w:marRight w:val="0"/>
      <w:marTop w:val="0"/>
      <w:marBottom w:val="0"/>
      <w:divBdr>
        <w:top w:val="none" w:sz="0" w:space="0" w:color="auto"/>
        <w:left w:val="none" w:sz="0" w:space="0" w:color="auto"/>
        <w:bottom w:val="none" w:sz="0" w:space="0" w:color="auto"/>
        <w:right w:val="none" w:sz="0" w:space="0" w:color="auto"/>
      </w:divBdr>
    </w:div>
    <w:div w:id="336462116">
      <w:bodyDiv w:val="1"/>
      <w:marLeft w:val="0"/>
      <w:marRight w:val="0"/>
      <w:marTop w:val="0"/>
      <w:marBottom w:val="0"/>
      <w:divBdr>
        <w:top w:val="none" w:sz="0" w:space="0" w:color="auto"/>
        <w:left w:val="none" w:sz="0" w:space="0" w:color="auto"/>
        <w:bottom w:val="none" w:sz="0" w:space="0" w:color="auto"/>
        <w:right w:val="none" w:sz="0" w:space="0" w:color="auto"/>
      </w:divBdr>
    </w:div>
    <w:div w:id="336662322">
      <w:bodyDiv w:val="1"/>
      <w:marLeft w:val="0"/>
      <w:marRight w:val="0"/>
      <w:marTop w:val="0"/>
      <w:marBottom w:val="0"/>
      <w:divBdr>
        <w:top w:val="none" w:sz="0" w:space="0" w:color="auto"/>
        <w:left w:val="none" w:sz="0" w:space="0" w:color="auto"/>
        <w:bottom w:val="none" w:sz="0" w:space="0" w:color="auto"/>
        <w:right w:val="none" w:sz="0" w:space="0" w:color="auto"/>
      </w:divBdr>
    </w:div>
    <w:div w:id="336807080">
      <w:bodyDiv w:val="1"/>
      <w:marLeft w:val="0"/>
      <w:marRight w:val="0"/>
      <w:marTop w:val="0"/>
      <w:marBottom w:val="0"/>
      <w:divBdr>
        <w:top w:val="none" w:sz="0" w:space="0" w:color="auto"/>
        <w:left w:val="none" w:sz="0" w:space="0" w:color="auto"/>
        <w:bottom w:val="none" w:sz="0" w:space="0" w:color="auto"/>
        <w:right w:val="none" w:sz="0" w:space="0" w:color="auto"/>
      </w:divBdr>
    </w:div>
    <w:div w:id="337079428">
      <w:bodyDiv w:val="1"/>
      <w:marLeft w:val="0"/>
      <w:marRight w:val="0"/>
      <w:marTop w:val="0"/>
      <w:marBottom w:val="0"/>
      <w:divBdr>
        <w:top w:val="none" w:sz="0" w:space="0" w:color="auto"/>
        <w:left w:val="none" w:sz="0" w:space="0" w:color="auto"/>
        <w:bottom w:val="none" w:sz="0" w:space="0" w:color="auto"/>
        <w:right w:val="none" w:sz="0" w:space="0" w:color="auto"/>
      </w:divBdr>
    </w:div>
    <w:div w:id="337738199">
      <w:bodyDiv w:val="1"/>
      <w:marLeft w:val="0"/>
      <w:marRight w:val="0"/>
      <w:marTop w:val="0"/>
      <w:marBottom w:val="0"/>
      <w:divBdr>
        <w:top w:val="none" w:sz="0" w:space="0" w:color="auto"/>
        <w:left w:val="none" w:sz="0" w:space="0" w:color="auto"/>
        <w:bottom w:val="none" w:sz="0" w:space="0" w:color="auto"/>
        <w:right w:val="none" w:sz="0" w:space="0" w:color="auto"/>
      </w:divBdr>
    </w:div>
    <w:div w:id="338317868">
      <w:bodyDiv w:val="1"/>
      <w:marLeft w:val="0"/>
      <w:marRight w:val="0"/>
      <w:marTop w:val="0"/>
      <w:marBottom w:val="0"/>
      <w:divBdr>
        <w:top w:val="none" w:sz="0" w:space="0" w:color="auto"/>
        <w:left w:val="none" w:sz="0" w:space="0" w:color="auto"/>
        <w:bottom w:val="none" w:sz="0" w:space="0" w:color="auto"/>
        <w:right w:val="none" w:sz="0" w:space="0" w:color="auto"/>
      </w:divBdr>
    </w:div>
    <w:div w:id="338434645">
      <w:bodyDiv w:val="1"/>
      <w:marLeft w:val="0"/>
      <w:marRight w:val="0"/>
      <w:marTop w:val="0"/>
      <w:marBottom w:val="0"/>
      <w:divBdr>
        <w:top w:val="none" w:sz="0" w:space="0" w:color="auto"/>
        <w:left w:val="none" w:sz="0" w:space="0" w:color="auto"/>
        <w:bottom w:val="none" w:sz="0" w:space="0" w:color="auto"/>
        <w:right w:val="none" w:sz="0" w:space="0" w:color="auto"/>
      </w:divBdr>
    </w:div>
    <w:div w:id="338580549">
      <w:bodyDiv w:val="1"/>
      <w:marLeft w:val="0"/>
      <w:marRight w:val="0"/>
      <w:marTop w:val="0"/>
      <w:marBottom w:val="0"/>
      <w:divBdr>
        <w:top w:val="none" w:sz="0" w:space="0" w:color="auto"/>
        <w:left w:val="none" w:sz="0" w:space="0" w:color="auto"/>
        <w:bottom w:val="none" w:sz="0" w:space="0" w:color="auto"/>
        <w:right w:val="none" w:sz="0" w:space="0" w:color="auto"/>
      </w:divBdr>
    </w:div>
    <w:div w:id="338964980">
      <w:bodyDiv w:val="1"/>
      <w:marLeft w:val="0"/>
      <w:marRight w:val="0"/>
      <w:marTop w:val="0"/>
      <w:marBottom w:val="0"/>
      <w:divBdr>
        <w:top w:val="none" w:sz="0" w:space="0" w:color="auto"/>
        <w:left w:val="none" w:sz="0" w:space="0" w:color="auto"/>
        <w:bottom w:val="none" w:sz="0" w:space="0" w:color="auto"/>
        <w:right w:val="none" w:sz="0" w:space="0" w:color="auto"/>
      </w:divBdr>
    </w:div>
    <w:div w:id="339963917">
      <w:bodyDiv w:val="1"/>
      <w:marLeft w:val="0"/>
      <w:marRight w:val="0"/>
      <w:marTop w:val="0"/>
      <w:marBottom w:val="0"/>
      <w:divBdr>
        <w:top w:val="none" w:sz="0" w:space="0" w:color="auto"/>
        <w:left w:val="none" w:sz="0" w:space="0" w:color="auto"/>
        <w:bottom w:val="none" w:sz="0" w:space="0" w:color="auto"/>
        <w:right w:val="none" w:sz="0" w:space="0" w:color="auto"/>
      </w:divBdr>
    </w:div>
    <w:div w:id="340203665">
      <w:bodyDiv w:val="1"/>
      <w:marLeft w:val="0"/>
      <w:marRight w:val="0"/>
      <w:marTop w:val="0"/>
      <w:marBottom w:val="0"/>
      <w:divBdr>
        <w:top w:val="none" w:sz="0" w:space="0" w:color="auto"/>
        <w:left w:val="none" w:sz="0" w:space="0" w:color="auto"/>
        <w:bottom w:val="none" w:sz="0" w:space="0" w:color="auto"/>
        <w:right w:val="none" w:sz="0" w:space="0" w:color="auto"/>
      </w:divBdr>
    </w:div>
    <w:div w:id="342173887">
      <w:bodyDiv w:val="1"/>
      <w:marLeft w:val="0"/>
      <w:marRight w:val="0"/>
      <w:marTop w:val="0"/>
      <w:marBottom w:val="0"/>
      <w:divBdr>
        <w:top w:val="none" w:sz="0" w:space="0" w:color="auto"/>
        <w:left w:val="none" w:sz="0" w:space="0" w:color="auto"/>
        <w:bottom w:val="none" w:sz="0" w:space="0" w:color="auto"/>
        <w:right w:val="none" w:sz="0" w:space="0" w:color="auto"/>
      </w:divBdr>
    </w:div>
    <w:div w:id="343022635">
      <w:bodyDiv w:val="1"/>
      <w:marLeft w:val="0"/>
      <w:marRight w:val="0"/>
      <w:marTop w:val="0"/>
      <w:marBottom w:val="0"/>
      <w:divBdr>
        <w:top w:val="none" w:sz="0" w:space="0" w:color="auto"/>
        <w:left w:val="none" w:sz="0" w:space="0" w:color="auto"/>
        <w:bottom w:val="none" w:sz="0" w:space="0" w:color="auto"/>
        <w:right w:val="none" w:sz="0" w:space="0" w:color="auto"/>
      </w:divBdr>
    </w:div>
    <w:div w:id="343242198">
      <w:bodyDiv w:val="1"/>
      <w:marLeft w:val="0"/>
      <w:marRight w:val="0"/>
      <w:marTop w:val="0"/>
      <w:marBottom w:val="0"/>
      <w:divBdr>
        <w:top w:val="none" w:sz="0" w:space="0" w:color="auto"/>
        <w:left w:val="none" w:sz="0" w:space="0" w:color="auto"/>
        <w:bottom w:val="none" w:sz="0" w:space="0" w:color="auto"/>
        <w:right w:val="none" w:sz="0" w:space="0" w:color="auto"/>
      </w:divBdr>
    </w:div>
    <w:div w:id="343627874">
      <w:bodyDiv w:val="1"/>
      <w:marLeft w:val="0"/>
      <w:marRight w:val="0"/>
      <w:marTop w:val="0"/>
      <w:marBottom w:val="0"/>
      <w:divBdr>
        <w:top w:val="none" w:sz="0" w:space="0" w:color="auto"/>
        <w:left w:val="none" w:sz="0" w:space="0" w:color="auto"/>
        <w:bottom w:val="none" w:sz="0" w:space="0" w:color="auto"/>
        <w:right w:val="none" w:sz="0" w:space="0" w:color="auto"/>
      </w:divBdr>
    </w:div>
    <w:div w:id="344403282">
      <w:bodyDiv w:val="1"/>
      <w:marLeft w:val="0"/>
      <w:marRight w:val="0"/>
      <w:marTop w:val="0"/>
      <w:marBottom w:val="0"/>
      <w:divBdr>
        <w:top w:val="none" w:sz="0" w:space="0" w:color="auto"/>
        <w:left w:val="none" w:sz="0" w:space="0" w:color="auto"/>
        <w:bottom w:val="none" w:sz="0" w:space="0" w:color="auto"/>
        <w:right w:val="none" w:sz="0" w:space="0" w:color="auto"/>
      </w:divBdr>
    </w:div>
    <w:div w:id="345400997">
      <w:bodyDiv w:val="1"/>
      <w:marLeft w:val="0"/>
      <w:marRight w:val="0"/>
      <w:marTop w:val="0"/>
      <w:marBottom w:val="0"/>
      <w:divBdr>
        <w:top w:val="none" w:sz="0" w:space="0" w:color="auto"/>
        <w:left w:val="none" w:sz="0" w:space="0" w:color="auto"/>
        <w:bottom w:val="none" w:sz="0" w:space="0" w:color="auto"/>
        <w:right w:val="none" w:sz="0" w:space="0" w:color="auto"/>
      </w:divBdr>
    </w:div>
    <w:div w:id="346712417">
      <w:bodyDiv w:val="1"/>
      <w:marLeft w:val="0"/>
      <w:marRight w:val="0"/>
      <w:marTop w:val="0"/>
      <w:marBottom w:val="0"/>
      <w:divBdr>
        <w:top w:val="none" w:sz="0" w:space="0" w:color="auto"/>
        <w:left w:val="none" w:sz="0" w:space="0" w:color="auto"/>
        <w:bottom w:val="none" w:sz="0" w:space="0" w:color="auto"/>
        <w:right w:val="none" w:sz="0" w:space="0" w:color="auto"/>
      </w:divBdr>
    </w:div>
    <w:div w:id="347147906">
      <w:bodyDiv w:val="1"/>
      <w:marLeft w:val="0"/>
      <w:marRight w:val="0"/>
      <w:marTop w:val="0"/>
      <w:marBottom w:val="0"/>
      <w:divBdr>
        <w:top w:val="none" w:sz="0" w:space="0" w:color="auto"/>
        <w:left w:val="none" w:sz="0" w:space="0" w:color="auto"/>
        <w:bottom w:val="none" w:sz="0" w:space="0" w:color="auto"/>
        <w:right w:val="none" w:sz="0" w:space="0" w:color="auto"/>
      </w:divBdr>
    </w:div>
    <w:div w:id="347176788">
      <w:bodyDiv w:val="1"/>
      <w:marLeft w:val="0"/>
      <w:marRight w:val="0"/>
      <w:marTop w:val="0"/>
      <w:marBottom w:val="0"/>
      <w:divBdr>
        <w:top w:val="none" w:sz="0" w:space="0" w:color="auto"/>
        <w:left w:val="none" w:sz="0" w:space="0" w:color="auto"/>
        <w:bottom w:val="none" w:sz="0" w:space="0" w:color="auto"/>
        <w:right w:val="none" w:sz="0" w:space="0" w:color="auto"/>
      </w:divBdr>
    </w:div>
    <w:div w:id="350643758">
      <w:bodyDiv w:val="1"/>
      <w:marLeft w:val="0"/>
      <w:marRight w:val="0"/>
      <w:marTop w:val="0"/>
      <w:marBottom w:val="0"/>
      <w:divBdr>
        <w:top w:val="none" w:sz="0" w:space="0" w:color="auto"/>
        <w:left w:val="none" w:sz="0" w:space="0" w:color="auto"/>
        <w:bottom w:val="none" w:sz="0" w:space="0" w:color="auto"/>
        <w:right w:val="none" w:sz="0" w:space="0" w:color="auto"/>
      </w:divBdr>
    </w:div>
    <w:div w:id="350686625">
      <w:bodyDiv w:val="1"/>
      <w:marLeft w:val="0"/>
      <w:marRight w:val="0"/>
      <w:marTop w:val="0"/>
      <w:marBottom w:val="0"/>
      <w:divBdr>
        <w:top w:val="none" w:sz="0" w:space="0" w:color="auto"/>
        <w:left w:val="none" w:sz="0" w:space="0" w:color="auto"/>
        <w:bottom w:val="none" w:sz="0" w:space="0" w:color="auto"/>
        <w:right w:val="none" w:sz="0" w:space="0" w:color="auto"/>
      </w:divBdr>
    </w:div>
    <w:div w:id="351493546">
      <w:bodyDiv w:val="1"/>
      <w:marLeft w:val="0"/>
      <w:marRight w:val="0"/>
      <w:marTop w:val="0"/>
      <w:marBottom w:val="0"/>
      <w:divBdr>
        <w:top w:val="none" w:sz="0" w:space="0" w:color="auto"/>
        <w:left w:val="none" w:sz="0" w:space="0" w:color="auto"/>
        <w:bottom w:val="none" w:sz="0" w:space="0" w:color="auto"/>
        <w:right w:val="none" w:sz="0" w:space="0" w:color="auto"/>
      </w:divBdr>
    </w:div>
    <w:div w:id="351684457">
      <w:bodyDiv w:val="1"/>
      <w:marLeft w:val="0"/>
      <w:marRight w:val="0"/>
      <w:marTop w:val="0"/>
      <w:marBottom w:val="0"/>
      <w:divBdr>
        <w:top w:val="none" w:sz="0" w:space="0" w:color="auto"/>
        <w:left w:val="none" w:sz="0" w:space="0" w:color="auto"/>
        <w:bottom w:val="none" w:sz="0" w:space="0" w:color="auto"/>
        <w:right w:val="none" w:sz="0" w:space="0" w:color="auto"/>
      </w:divBdr>
    </w:div>
    <w:div w:id="351735514">
      <w:bodyDiv w:val="1"/>
      <w:marLeft w:val="0"/>
      <w:marRight w:val="0"/>
      <w:marTop w:val="0"/>
      <w:marBottom w:val="0"/>
      <w:divBdr>
        <w:top w:val="none" w:sz="0" w:space="0" w:color="auto"/>
        <w:left w:val="none" w:sz="0" w:space="0" w:color="auto"/>
        <w:bottom w:val="none" w:sz="0" w:space="0" w:color="auto"/>
        <w:right w:val="none" w:sz="0" w:space="0" w:color="auto"/>
      </w:divBdr>
    </w:div>
    <w:div w:id="352998976">
      <w:bodyDiv w:val="1"/>
      <w:marLeft w:val="0"/>
      <w:marRight w:val="0"/>
      <w:marTop w:val="0"/>
      <w:marBottom w:val="0"/>
      <w:divBdr>
        <w:top w:val="none" w:sz="0" w:space="0" w:color="auto"/>
        <w:left w:val="none" w:sz="0" w:space="0" w:color="auto"/>
        <w:bottom w:val="none" w:sz="0" w:space="0" w:color="auto"/>
        <w:right w:val="none" w:sz="0" w:space="0" w:color="auto"/>
      </w:divBdr>
    </w:div>
    <w:div w:id="353772464">
      <w:bodyDiv w:val="1"/>
      <w:marLeft w:val="0"/>
      <w:marRight w:val="0"/>
      <w:marTop w:val="0"/>
      <w:marBottom w:val="0"/>
      <w:divBdr>
        <w:top w:val="none" w:sz="0" w:space="0" w:color="auto"/>
        <w:left w:val="none" w:sz="0" w:space="0" w:color="auto"/>
        <w:bottom w:val="none" w:sz="0" w:space="0" w:color="auto"/>
        <w:right w:val="none" w:sz="0" w:space="0" w:color="auto"/>
      </w:divBdr>
    </w:div>
    <w:div w:id="354814103">
      <w:bodyDiv w:val="1"/>
      <w:marLeft w:val="0"/>
      <w:marRight w:val="0"/>
      <w:marTop w:val="0"/>
      <w:marBottom w:val="0"/>
      <w:divBdr>
        <w:top w:val="none" w:sz="0" w:space="0" w:color="auto"/>
        <w:left w:val="none" w:sz="0" w:space="0" w:color="auto"/>
        <w:bottom w:val="none" w:sz="0" w:space="0" w:color="auto"/>
        <w:right w:val="none" w:sz="0" w:space="0" w:color="auto"/>
      </w:divBdr>
    </w:div>
    <w:div w:id="356319574">
      <w:bodyDiv w:val="1"/>
      <w:marLeft w:val="0"/>
      <w:marRight w:val="0"/>
      <w:marTop w:val="0"/>
      <w:marBottom w:val="0"/>
      <w:divBdr>
        <w:top w:val="none" w:sz="0" w:space="0" w:color="auto"/>
        <w:left w:val="none" w:sz="0" w:space="0" w:color="auto"/>
        <w:bottom w:val="none" w:sz="0" w:space="0" w:color="auto"/>
        <w:right w:val="none" w:sz="0" w:space="0" w:color="auto"/>
      </w:divBdr>
    </w:div>
    <w:div w:id="358237224">
      <w:bodyDiv w:val="1"/>
      <w:marLeft w:val="0"/>
      <w:marRight w:val="0"/>
      <w:marTop w:val="0"/>
      <w:marBottom w:val="0"/>
      <w:divBdr>
        <w:top w:val="none" w:sz="0" w:space="0" w:color="auto"/>
        <w:left w:val="none" w:sz="0" w:space="0" w:color="auto"/>
        <w:bottom w:val="none" w:sz="0" w:space="0" w:color="auto"/>
        <w:right w:val="none" w:sz="0" w:space="0" w:color="auto"/>
      </w:divBdr>
    </w:div>
    <w:div w:id="359864100">
      <w:bodyDiv w:val="1"/>
      <w:marLeft w:val="0"/>
      <w:marRight w:val="0"/>
      <w:marTop w:val="0"/>
      <w:marBottom w:val="0"/>
      <w:divBdr>
        <w:top w:val="none" w:sz="0" w:space="0" w:color="auto"/>
        <w:left w:val="none" w:sz="0" w:space="0" w:color="auto"/>
        <w:bottom w:val="none" w:sz="0" w:space="0" w:color="auto"/>
        <w:right w:val="none" w:sz="0" w:space="0" w:color="auto"/>
      </w:divBdr>
    </w:div>
    <w:div w:id="362481303">
      <w:bodyDiv w:val="1"/>
      <w:marLeft w:val="0"/>
      <w:marRight w:val="0"/>
      <w:marTop w:val="0"/>
      <w:marBottom w:val="0"/>
      <w:divBdr>
        <w:top w:val="none" w:sz="0" w:space="0" w:color="auto"/>
        <w:left w:val="none" w:sz="0" w:space="0" w:color="auto"/>
        <w:bottom w:val="none" w:sz="0" w:space="0" w:color="auto"/>
        <w:right w:val="none" w:sz="0" w:space="0" w:color="auto"/>
      </w:divBdr>
    </w:div>
    <w:div w:id="363018964">
      <w:bodyDiv w:val="1"/>
      <w:marLeft w:val="0"/>
      <w:marRight w:val="0"/>
      <w:marTop w:val="0"/>
      <w:marBottom w:val="0"/>
      <w:divBdr>
        <w:top w:val="none" w:sz="0" w:space="0" w:color="auto"/>
        <w:left w:val="none" w:sz="0" w:space="0" w:color="auto"/>
        <w:bottom w:val="none" w:sz="0" w:space="0" w:color="auto"/>
        <w:right w:val="none" w:sz="0" w:space="0" w:color="auto"/>
      </w:divBdr>
    </w:div>
    <w:div w:id="364332302">
      <w:bodyDiv w:val="1"/>
      <w:marLeft w:val="0"/>
      <w:marRight w:val="0"/>
      <w:marTop w:val="0"/>
      <w:marBottom w:val="0"/>
      <w:divBdr>
        <w:top w:val="none" w:sz="0" w:space="0" w:color="auto"/>
        <w:left w:val="none" w:sz="0" w:space="0" w:color="auto"/>
        <w:bottom w:val="none" w:sz="0" w:space="0" w:color="auto"/>
        <w:right w:val="none" w:sz="0" w:space="0" w:color="auto"/>
      </w:divBdr>
    </w:div>
    <w:div w:id="366103529">
      <w:bodyDiv w:val="1"/>
      <w:marLeft w:val="0"/>
      <w:marRight w:val="0"/>
      <w:marTop w:val="0"/>
      <w:marBottom w:val="0"/>
      <w:divBdr>
        <w:top w:val="none" w:sz="0" w:space="0" w:color="auto"/>
        <w:left w:val="none" w:sz="0" w:space="0" w:color="auto"/>
        <w:bottom w:val="none" w:sz="0" w:space="0" w:color="auto"/>
        <w:right w:val="none" w:sz="0" w:space="0" w:color="auto"/>
      </w:divBdr>
    </w:div>
    <w:div w:id="366760193">
      <w:bodyDiv w:val="1"/>
      <w:marLeft w:val="0"/>
      <w:marRight w:val="0"/>
      <w:marTop w:val="0"/>
      <w:marBottom w:val="0"/>
      <w:divBdr>
        <w:top w:val="none" w:sz="0" w:space="0" w:color="auto"/>
        <w:left w:val="none" w:sz="0" w:space="0" w:color="auto"/>
        <w:bottom w:val="none" w:sz="0" w:space="0" w:color="auto"/>
        <w:right w:val="none" w:sz="0" w:space="0" w:color="auto"/>
      </w:divBdr>
    </w:div>
    <w:div w:id="366837542">
      <w:bodyDiv w:val="1"/>
      <w:marLeft w:val="0"/>
      <w:marRight w:val="0"/>
      <w:marTop w:val="0"/>
      <w:marBottom w:val="0"/>
      <w:divBdr>
        <w:top w:val="none" w:sz="0" w:space="0" w:color="auto"/>
        <w:left w:val="none" w:sz="0" w:space="0" w:color="auto"/>
        <w:bottom w:val="none" w:sz="0" w:space="0" w:color="auto"/>
        <w:right w:val="none" w:sz="0" w:space="0" w:color="auto"/>
      </w:divBdr>
    </w:div>
    <w:div w:id="368726299">
      <w:bodyDiv w:val="1"/>
      <w:marLeft w:val="0"/>
      <w:marRight w:val="0"/>
      <w:marTop w:val="0"/>
      <w:marBottom w:val="0"/>
      <w:divBdr>
        <w:top w:val="none" w:sz="0" w:space="0" w:color="auto"/>
        <w:left w:val="none" w:sz="0" w:space="0" w:color="auto"/>
        <w:bottom w:val="none" w:sz="0" w:space="0" w:color="auto"/>
        <w:right w:val="none" w:sz="0" w:space="0" w:color="auto"/>
      </w:divBdr>
    </w:div>
    <w:div w:id="370226434">
      <w:bodyDiv w:val="1"/>
      <w:marLeft w:val="0"/>
      <w:marRight w:val="0"/>
      <w:marTop w:val="0"/>
      <w:marBottom w:val="0"/>
      <w:divBdr>
        <w:top w:val="none" w:sz="0" w:space="0" w:color="auto"/>
        <w:left w:val="none" w:sz="0" w:space="0" w:color="auto"/>
        <w:bottom w:val="none" w:sz="0" w:space="0" w:color="auto"/>
        <w:right w:val="none" w:sz="0" w:space="0" w:color="auto"/>
      </w:divBdr>
    </w:div>
    <w:div w:id="370956058">
      <w:bodyDiv w:val="1"/>
      <w:marLeft w:val="0"/>
      <w:marRight w:val="0"/>
      <w:marTop w:val="0"/>
      <w:marBottom w:val="0"/>
      <w:divBdr>
        <w:top w:val="none" w:sz="0" w:space="0" w:color="auto"/>
        <w:left w:val="none" w:sz="0" w:space="0" w:color="auto"/>
        <w:bottom w:val="none" w:sz="0" w:space="0" w:color="auto"/>
        <w:right w:val="none" w:sz="0" w:space="0" w:color="auto"/>
      </w:divBdr>
    </w:div>
    <w:div w:id="371150774">
      <w:bodyDiv w:val="1"/>
      <w:marLeft w:val="0"/>
      <w:marRight w:val="0"/>
      <w:marTop w:val="0"/>
      <w:marBottom w:val="0"/>
      <w:divBdr>
        <w:top w:val="none" w:sz="0" w:space="0" w:color="auto"/>
        <w:left w:val="none" w:sz="0" w:space="0" w:color="auto"/>
        <w:bottom w:val="none" w:sz="0" w:space="0" w:color="auto"/>
        <w:right w:val="none" w:sz="0" w:space="0" w:color="auto"/>
      </w:divBdr>
    </w:div>
    <w:div w:id="371423190">
      <w:bodyDiv w:val="1"/>
      <w:marLeft w:val="0"/>
      <w:marRight w:val="0"/>
      <w:marTop w:val="0"/>
      <w:marBottom w:val="0"/>
      <w:divBdr>
        <w:top w:val="none" w:sz="0" w:space="0" w:color="auto"/>
        <w:left w:val="none" w:sz="0" w:space="0" w:color="auto"/>
        <w:bottom w:val="none" w:sz="0" w:space="0" w:color="auto"/>
        <w:right w:val="none" w:sz="0" w:space="0" w:color="auto"/>
      </w:divBdr>
    </w:div>
    <w:div w:id="372580181">
      <w:bodyDiv w:val="1"/>
      <w:marLeft w:val="0"/>
      <w:marRight w:val="0"/>
      <w:marTop w:val="0"/>
      <w:marBottom w:val="0"/>
      <w:divBdr>
        <w:top w:val="none" w:sz="0" w:space="0" w:color="auto"/>
        <w:left w:val="none" w:sz="0" w:space="0" w:color="auto"/>
        <w:bottom w:val="none" w:sz="0" w:space="0" w:color="auto"/>
        <w:right w:val="none" w:sz="0" w:space="0" w:color="auto"/>
      </w:divBdr>
    </w:div>
    <w:div w:id="372656930">
      <w:bodyDiv w:val="1"/>
      <w:marLeft w:val="0"/>
      <w:marRight w:val="0"/>
      <w:marTop w:val="0"/>
      <w:marBottom w:val="0"/>
      <w:divBdr>
        <w:top w:val="none" w:sz="0" w:space="0" w:color="auto"/>
        <w:left w:val="none" w:sz="0" w:space="0" w:color="auto"/>
        <w:bottom w:val="none" w:sz="0" w:space="0" w:color="auto"/>
        <w:right w:val="none" w:sz="0" w:space="0" w:color="auto"/>
      </w:divBdr>
    </w:div>
    <w:div w:id="373162022">
      <w:bodyDiv w:val="1"/>
      <w:marLeft w:val="0"/>
      <w:marRight w:val="0"/>
      <w:marTop w:val="0"/>
      <w:marBottom w:val="0"/>
      <w:divBdr>
        <w:top w:val="none" w:sz="0" w:space="0" w:color="auto"/>
        <w:left w:val="none" w:sz="0" w:space="0" w:color="auto"/>
        <w:bottom w:val="none" w:sz="0" w:space="0" w:color="auto"/>
        <w:right w:val="none" w:sz="0" w:space="0" w:color="auto"/>
      </w:divBdr>
    </w:div>
    <w:div w:id="373359252">
      <w:bodyDiv w:val="1"/>
      <w:marLeft w:val="0"/>
      <w:marRight w:val="0"/>
      <w:marTop w:val="0"/>
      <w:marBottom w:val="0"/>
      <w:divBdr>
        <w:top w:val="none" w:sz="0" w:space="0" w:color="auto"/>
        <w:left w:val="none" w:sz="0" w:space="0" w:color="auto"/>
        <w:bottom w:val="none" w:sz="0" w:space="0" w:color="auto"/>
        <w:right w:val="none" w:sz="0" w:space="0" w:color="auto"/>
      </w:divBdr>
    </w:div>
    <w:div w:id="374503145">
      <w:bodyDiv w:val="1"/>
      <w:marLeft w:val="0"/>
      <w:marRight w:val="0"/>
      <w:marTop w:val="0"/>
      <w:marBottom w:val="0"/>
      <w:divBdr>
        <w:top w:val="none" w:sz="0" w:space="0" w:color="auto"/>
        <w:left w:val="none" w:sz="0" w:space="0" w:color="auto"/>
        <w:bottom w:val="none" w:sz="0" w:space="0" w:color="auto"/>
        <w:right w:val="none" w:sz="0" w:space="0" w:color="auto"/>
      </w:divBdr>
    </w:div>
    <w:div w:id="376440809">
      <w:bodyDiv w:val="1"/>
      <w:marLeft w:val="0"/>
      <w:marRight w:val="0"/>
      <w:marTop w:val="0"/>
      <w:marBottom w:val="0"/>
      <w:divBdr>
        <w:top w:val="none" w:sz="0" w:space="0" w:color="auto"/>
        <w:left w:val="none" w:sz="0" w:space="0" w:color="auto"/>
        <w:bottom w:val="none" w:sz="0" w:space="0" w:color="auto"/>
        <w:right w:val="none" w:sz="0" w:space="0" w:color="auto"/>
      </w:divBdr>
    </w:div>
    <w:div w:id="376859715">
      <w:bodyDiv w:val="1"/>
      <w:marLeft w:val="0"/>
      <w:marRight w:val="0"/>
      <w:marTop w:val="0"/>
      <w:marBottom w:val="0"/>
      <w:divBdr>
        <w:top w:val="none" w:sz="0" w:space="0" w:color="auto"/>
        <w:left w:val="none" w:sz="0" w:space="0" w:color="auto"/>
        <w:bottom w:val="none" w:sz="0" w:space="0" w:color="auto"/>
        <w:right w:val="none" w:sz="0" w:space="0" w:color="auto"/>
      </w:divBdr>
    </w:div>
    <w:div w:id="378012014">
      <w:bodyDiv w:val="1"/>
      <w:marLeft w:val="0"/>
      <w:marRight w:val="0"/>
      <w:marTop w:val="0"/>
      <w:marBottom w:val="0"/>
      <w:divBdr>
        <w:top w:val="none" w:sz="0" w:space="0" w:color="auto"/>
        <w:left w:val="none" w:sz="0" w:space="0" w:color="auto"/>
        <w:bottom w:val="none" w:sz="0" w:space="0" w:color="auto"/>
        <w:right w:val="none" w:sz="0" w:space="0" w:color="auto"/>
      </w:divBdr>
    </w:div>
    <w:div w:id="378169729">
      <w:bodyDiv w:val="1"/>
      <w:marLeft w:val="0"/>
      <w:marRight w:val="0"/>
      <w:marTop w:val="0"/>
      <w:marBottom w:val="0"/>
      <w:divBdr>
        <w:top w:val="none" w:sz="0" w:space="0" w:color="auto"/>
        <w:left w:val="none" w:sz="0" w:space="0" w:color="auto"/>
        <w:bottom w:val="none" w:sz="0" w:space="0" w:color="auto"/>
        <w:right w:val="none" w:sz="0" w:space="0" w:color="auto"/>
      </w:divBdr>
    </w:div>
    <w:div w:id="379397953">
      <w:bodyDiv w:val="1"/>
      <w:marLeft w:val="0"/>
      <w:marRight w:val="0"/>
      <w:marTop w:val="0"/>
      <w:marBottom w:val="0"/>
      <w:divBdr>
        <w:top w:val="none" w:sz="0" w:space="0" w:color="auto"/>
        <w:left w:val="none" w:sz="0" w:space="0" w:color="auto"/>
        <w:bottom w:val="none" w:sz="0" w:space="0" w:color="auto"/>
        <w:right w:val="none" w:sz="0" w:space="0" w:color="auto"/>
      </w:divBdr>
    </w:div>
    <w:div w:id="381366683">
      <w:bodyDiv w:val="1"/>
      <w:marLeft w:val="0"/>
      <w:marRight w:val="0"/>
      <w:marTop w:val="0"/>
      <w:marBottom w:val="0"/>
      <w:divBdr>
        <w:top w:val="none" w:sz="0" w:space="0" w:color="auto"/>
        <w:left w:val="none" w:sz="0" w:space="0" w:color="auto"/>
        <w:bottom w:val="none" w:sz="0" w:space="0" w:color="auto"/>
        <w:right w:val="none" w:sz="0" w:space="0" w:color="auto"/>
      </w:divBdr>
    </w:div>
    <w:div w:id="381901359">
      <w:bodyDiv w:val="1"/>
      <w:marLeft w:val="0"/>
      <w:marRight w:val="0"/>
      <w:marTop w:val="0"/>
      <w:marBottom w:val="0"/>
      <w:divBdr>
        <w:top w:val="none" w:sz="0" w:space="0" w:color="auto"/>
        <w:left w:val="none" w:sz="0" w:space="0" w:color="auto"/>
        <w:bottom w:val="none" w:sz="0" w:space="0" w:color="auto"/>
        <w:right w:val="none" w:sz="0" w:space="0" w:color="auto"/>
      </w:divBdr>
    </w:div>
    <w:div w:id="382023420">
      <w:bodyDiv w:val="1"/>
      <w:marLeft w:val="0"/>
      <w:marRight w:val="0"/>
      <w:marTop w:val="0"/>
      <w:marBottom w:val="0"/>
      <w:divBdr>
        <w:top w:val="none" w:sz="0" w:space="0" w:color="auto"/>
        <w:left w:val="none" w:sz="0" w:space="0" w:color="auto"/>
        <w:bottom w:val="none" w:sz="0" w:space="0" w:color="auto"/>
        <w:right w:val="none" w:sz="0" w:space="0" w:color="auto"/>
      </w:divBdr>
    </w:div>
    <w:div w:id="382757473">
      <w:bodyDiv w:val="1"/>
      <w:marLeft w:val="0"/>
      <w:marRight w:val="0"/>
      <w:marTop w:val="0"/>
      <w:marBottom w:val="0"/>
      <w:divBdr>
        <w:top w:val="none" w:sz="0" w:space="0" w:color="auto"/>
        <w:left w:val="none" w:sz="0" w:space="0" w:color="auto"/>
        <w:bottom w:val="none" w:sz="0" w:space="0" w:color="auto"/>
        <w:right w:val="none" w:sz="0" w:space="0" w:color="auto"/>
      </w:divBdr>
    </w:div>
    <w:div w:id="382826139">
      <w:bodyDiv w:val="1"/>
      <w:marLeft w:val="0"/>
      <w:marRight w:val="0"/>
      <w:marTop w:val="0"/>
      <w:marBottom w:val="0"/>
      <w:divBdr>
        <w:top w:val="none" w:sz="0" w:space="0" w:color="auto"/>
        <w:left w:val="none" w:sz="0" w:space="0" w:color="auto"/>
        <w:bottom w:val="none" w:sz="0" w:space="0" w:color="auto"/>
        <w:right w:val="none" w:sz="0" w:space="0" w:color="auto"/>
      </w:divBdr>
    </w:div>
    <w:div w:id="385299135">
      <w:bodyDiv w:val="1"/>
      <w:marLeft w:val="0"/>
      <w:marRight w:val="0"/>
      <w:marTop w:val="0"/>
      <w:marBottom w:val="0"/>
      <w:divBdr>
        <w:top w:val="none" w:sz="0" w:space="0" w:color="auto"/>
        <w:left w:val="none" w:sz="0" w:space="0" w:color="auto"/>
        <w:bottom w:val="none" w:sz="0" w:space="0" w:color="auto"/>
        <w:right w:val="none" w:sz="0" w:space="0" w:color="auto"/>
      </w:divBdr>
    </w:div>
    <w:div w:id="387531792">
      <w:bodyDiv w:val="1"/>
      <w:marLeft w:val="0"/>
      <w:marRight w:val="0"/>
      <w:marTop w:val="0"/>
      <w:marBottom w:val="0"/>
      <w:divBdr>
        <w:top w:val="none" w:sz="0" w:space="0" w:color="auto"/>
        <w:left w:val="none" w:sz="0" w:space="0" w:color="auto"/>
        <w:bottom w:val="none" w:sz="0" w:space="0" w:color="auto"/>
        <w:right w:val="none" w:sz="0" w:space="0" w:color="auto"/>
      </w:divBdr>
    </w:div>
    <w:div w:id="389427975">
      <w:bodyDiv w:val="1"/>
      <w:marLeft w:val="0"/>
      <w:marRight w:val="0"/>
      <w:marTop w:val="0"/>
      <w:marBottom w:val="0"/>
      <w:divBdr>
        <w:top w:val="none" w:sz="0" w:space="0" w:color="auto"/>
        <w:left w:val="none" w:sz="0" w:space="0" w:color="auto"/>
        <w:bottom w:val="none" w:sz="0" w:space="0" w:color="auto"/>
        <w:right w:val="none" w:sz="0" w:space="0" w:color="auto"/>
      </w:divBdr>
    </w:div>
    <w:div w:id="390159553">
      <w:bodyDiv w:val="1"/>
      <w:marLeft w:val="0"/>
      <w:marRight w:val="0"/>
      <w:marTop w:val="0"/>
      <w:marBottom w:val="0"/>
      <w:divBdr>
        <w:top w:val="none" w:sz="0" w:space="0" w:color="auto"/>
        <w:left w:val="none" w:sz="0" w:space="0" w:color="auto"/>
        <w:bottom w:val="none" w:sz="0" w:space="0" w:color="auto"/>
        <w:right w:val="none" w:sz="0" w:space="0" w:color="auto"/>
      </w:divBdr>
    </w:div>
    <w:div w:id="390925960">
      <w:bodyDiv w:val="1"/>
      <w:marLeft w:val="0"/>
      <w:marRight w:val="0"/>
      <w:marTop w:val="0"/>
      <w:marBottom w:val="0"/>
      <w:divBdr>
        <w:top w:val="none" w:sz="0" w:space="0" w:color="auto"/>
        <w:left w:val="none" w:sz="0" w:space="0" w:color="auto"/>
        <w:bottom w:val="none" w:sz="0" w:space="0" w:color="auto"/>
        <w:right w:val="none" w:sz="0" w:space="0" w:color="auto"/>
      </w:divBdr>
    </w:div>
    <w:div w:id="391004348">
      <w:bodyDiv w:val="1"/>
      <w:marLeft w:val="0"/>
      <w:marRight w:val="0"/>
      <w:marTop w:val="0"/>
      <w:marBottom w:val="0"/>
      <w:divBdr>
        <w:top w:val="none" w:sz="0" w:space="0" w:color="auto"/>
        <w:left w:val="none" w:sz="0" w:space="0" w:color="auto"/>
        <w:bottom w:val="none" w:sz="0" w:space="0" w:color="auto"/>
        <w:right w:val="none" w:sz="0" w:space="0" w:color="auto"/>
      </w:divBdr>
    </w:div>
    <w:div w:id="392893848">
      <w:bodyDiv w:val="1"/>
      <w:marLeft w:val="0"/>
      <w:marRight w:val="0"/>
      <w:marTop w:val="0"/>
      <w:marBottom w:val="0"/>
      <w:divBdr>
        <w:top w:val="none" w:sz="0" w:space="0" w:color="auto"/>
        <w:left w:val="none" w:sz="0" w:space="0" w:color="auto"/>
        <w:bottom w:val="none" w:sz="0" w:space="0" w:color="auto"/>
        <w:right w:val="none" w:sz="0" w:space="0" w:color="auto"/>
      </w:divBdr>
    </w:div>
    <w:div w:id="393745568">
      <w:bodyDiv w:val="1"/>
      <w:marLeft w:val="0"/>
      <w:marRight w:val="0"/>
      <w:marTop w:val="0"/>
      <w:marBottom w:val="0"/>
      <w:divBdr>
        <w:top w:val="none" w:sz="0" w:space="0" w:color="auto"/>
        <w:left w:val="none" w:sz="0" w:space="0" w:color="auto"/>
        <w:bottom w:val="none" w:sz="0" w:space="0" w:color="auto"/>
        <w:right w:val="none" w:sz="0" w:space="0" w:color="auto"/>
      </w:divBdr>
    </w:div>
    <w:div w:id="394134228">
      <w:bodyDiv w:val="1"/>
      <w:marLeft w:val="0"/>
      <w:marRight w:val="0"/>
      <w:marTop w:val="0"/>
      <w:marBottom w:val="0"/>
      <w:divBdr>
        <w:top w:val="none" w:sz="0" w:space="0" w:color="auto"/>
        <w:left w:val="none" w:sz="0" w:space="0" w:color="auto"/>
        <w:bottom w:val="none" w:sz="0" w:space="0" w:color="auto"/>
        <w:right w:val="none" w:sz="0" w:space="0" w:color="auto"/>
      </w:divBdr>
    </w:div>
    <w:div w:id="395709861">
      <w:bodyDiv w:val="1"/>
      <w:marLeft w:val="0"/>
      <w:marRight w:val="0"/>
      <w:marTop w:val="0"/>
      <w:marBottom w:val="0"/>
      <w:divBdr>
        <w:top w:val="none" w:sz="0" w:space="0" w:color="auto"/>
        <w:left w:val="none" w:sz="0" w:space="0" w:color="auto"/>
        <w:bottom w:val="none" w:sz="0" w:space="0" w:color="auto"/>
        <w:right w:val="none" w:sz="0" w:space="0" w:color="auto"/>
      </w:divBdr>
    </w:div>
    <w:div w:id="397556590">
      <w:bodyDiv w:val="1"/>
      <w:marLeft w:val="0"/>
      <w:marRight w:val="0"/>
      <w:marTop w:val="0"/>
      <w:marBottom w:val="0"/>
      <w:divBdr>
        <w:top w:val="none" w:sz="0" w:space="0" w:color="auto"/>
        <w:left w:val="none" w:sz="0" w:space="0" w:color="auto"/>
        <w:bottom w:val="none" w:sz="0" w:space="0" w:color="auto"/>
        <w:right w:val="none" w:sz="0" w:space="0" w:color="auto"/>
      </w:divBdr>
    </w:div>
    <w:div w:id="398793606">
      <w:bodyDiv w:val="1"/>
      <w:marLeft w:val="0"/>
      <w:marRight w:val="0"/>
      <w:marTop w:val="0"/>
      <w:marBottom w:val="0"/>
      <w:divBdr>
        <w:top w:val="none" w:sz="0" w:space="0" w:color="auto"/>
        <w:left w:val="none" w:sz="0" w:space="0" w:color="auto"/>
        <w:bottom w:val="none" w:sz="0" w:space="0" w:color="auto"/>
        <w:right w:val="none" w:sz="0" w:space="0" w:color="auto"/>
      </w:divBdr>
    </w:div>
    <w:div w:id="399904640">
      <w:bodyDiv w:val="1"/>
      <w:marLeft w:val="0"/>
      <w:marRight w:val="0"/>
      <w:marTop w:val="0"/>
      <w:marBottom w:val="0"/>
      <w:divBdr>
        <w:top w:val="none" w:sz="0" w:space="0" w:color="auto"/>
        <w:left w:val="none" w:sz="0" w:space="0" w:color="auto"/>
        <w:bottom w:val="none" w:sz="0" w:space="0" w:color="auto"/>
        <w:right w:val="none" w:sz="0" w:space="0" w:color="auto"/>
      </w:divBdr>
    </w:div>
    <w:div w:id="402065263">
      <w:bodyDiv w:val="1"/>
      <w:marLeft w:val="0"/>
      <w:marRight w:val="0"/>
      <w:marTop w:val="0"/>
      <w:marBottom w:val="0"/>
      <w:divBdr>
        <w:top w:val="none" w:sz="0" w:space="0" w:color="auto"/>
        <w:left w:val="none" w:sz="0" w:space="0" w:color="auto"/>
        <w:bottom w:val="none" w:sz="0" w:space="0" w:color="auto"/>
        <w:right w:val="none" w:sz="0" w:space="0" w:color="auto"/>
      </w:divBdr>
    </w:div>
    <w:div w:id="404911693">
      <w:bodyDiv w:val="1"/>
      <w:marLeft w:val="0"/>
      <w:marRight w:val="0"/>
      <w:marTop w:val="0"/>
      <w:marBottom w:val="0"/>
      <w:divBdr>
        <w:top w:val="none" w:sz="0" w:space="0" w:color="auto"/>
        <w:left w:val="none" w:sz="0" w:space="0" w:color="auto"/>
        <w:bottom w:val="none" w:sz="0" w:space="0" w:color="auto"/>
        <w:right w:val="none" w:sz="0" w:space="0" w:color="auto"/>
      </w:divBdr>
    </w:div>
    <w:div w:id="405961640">
      <w:bodyDiv w:val="1"/>
      <w:marLeft w:val="0"/>
      <w:marRight w:val="0"/>
      <w:marTop w:val="0"/>
      <w:marBottom w:val="0"/>
      <w:divBdr>
        <w:top w:val="none" w:sz="0" w:space="0" w:color="auto"/>
        <w:left w:val="none" w:sz="0" w:space="0" w:color="auto"/>
        <w:bottom w:val="none" w:sz="0" w:space="0" w:color="auto"/>
        <w:right w:val="none" w:sz="0" w:space="0" w:color="auto"/>
      </w:divBdr>
    </w:div>
    <w:div w:id="406734089">
      <w:bodyDiv w:val="1"/>
      <w:marLeft w:val="0"/>
      <w:marRight w:val="0"/>
      <w:marTop w:val="0"/>
      <w:marBottom w:val="0"/>
      <w:divBdr>
        <w:top w:val="none" w:sz="0" w:space="0" w:color="auto"/>
        <w:left w:val="none" w:sz="0" w:space="0" w:color="auto"/>
        <w:bottom w:val="none" w:sz="0" w:space="0" w:color="auto"/>
        <w:right w:val="none" w:sz="0" w:space="0" w:color="auto"/>
      </w:divBdr>
    </w:div>
    <w:div w:id="407506138">
      <w:bodyDiv w:val="1"/>
      <w:marLeft w:val="0"/>
      <w:marRight w:val="0"/>
      <w:marTop w:val="0"/>
      <w:marBottom w:val="0"/>
      <w:divBdr>
        <w:top w:val="none" w:sz="0" w:space="0" w:color="auto"/>
        <w:left w:val="none" w:sz="0" w:space="0" w:color="auto"/>
        <w:bottom w:val="none" w:sz="0" w:space="0" w:color="auto"/>
        <w:right w:val="none" w:sz="0" w:space="0" w:color="auto"/>
      </w:divBdr>
    </w:div>
    <w:div w:id="409885644">
      <w:bodyDiv w:val="1"/>
      <w:marLeft w:val="0"/>
      <w:marRight w:val="0"/>
      <w:marTop w:val="0"/>
      <w:marBottom w:val="0"/>
      <w:divBdr>
        <w:top w:val="none" w:sz="0" w:space="0" w:color="auto"/>
        <w:left w:val="none" w:sz="0" w:space="0" w:color="auto"/>
        <w:bottom w:val="none" w:sz="0" w:space="0" w:color="auto"/>
        <w:right w:val="none" w:sz="0" w:space="0" w:color="auto"/>
      </w:divBdr>
    </w:div>
    <w:div w:id="410663710">
      <w:bodyDiv w:val="1"/>
      <w:marLeft w:val="0"/>
      <w:marRight w:val="0"/>
      <w:marTop w:val="0"/>
      <w:marBottom w:val="0"/>
      <w:divBdr>
        <w:top w:val="none" w:sz="0" w:space="0" w:color="auto"/>
        <w:left w:val="none" w:sz="0" w:space="0" w:color="auto"/>
        <w:bottom w:val="none" w:sz="0" w:space="0" w:color="auto"/>
        <w:right w:val="none" w:sz="0" w:space="0" w:color="auto"/>
      </w:divBdr>
    </w:div>
    <w:div w:id="410666359">
      <w:bodyDiv w:val="1"/>
      <w:marLeft w:val="0"/>
      <w:marRight w:val="0"/>
      <w:marTop w:val="0"/>
      <w:marBottom w:val="0"/>
      <w:divBdr>
        <w:top w:val="none" w:sz="0" w:space="0" w:color="auto"/>
        <w:left w:val="none" w:sz="0" w:space="0" w:color="auto"/>
        <w:bottom w:val="none" w:sz="0" w:space="0" w:color="auto"/>
        <w:right w:val="none" w:sz="0" w:space="0" w:color="auto"/>
      </w:divBdr>
    </w:div>
    <w:div w:id="410809021">
      <w:bodyDiv w:val="1"/>
      <w:marLeft w:val="0"/>
      <w:marRight w:val="0"/>
      <w:marTop w:val="0"/>
      <w:marBottom w:val="0"/>
      <w:divBdr>
        <w:top w:val="none" w:sz="0" w:space="0" w:color="auto"/>
        <w:left w:val="none" w:sz="0" w:space="0" w:color="auto"/>
        <w:bottom w:val="none" w:sz="0" w:space="0" w:color="auto"/>
        <w:right w:val="none" w:sz="0" w:space="0" w:color="auto"/>
      </w:divBdr>
    </w:div>
    <w:div w:id="412050818">
      <w:bodyDiv w:val="1"/>
      <w:marLeft w:val="0"/>
      <w:marRight w:val="0"/>
      <w:marTop w:val="0"/>
      <w:marBottom w:val="0"/>
      <w:divBdr>
        <w:top w:val="none" w:sz="0" w:space="0" w:color="auto"/>
        <w:left w:val="none" w:sz="0" w:space="0" w:color="auto"/>
        <w:bottom w:val="none" w:sz="0" w:space="0" w:color="auto"/>
        <w:right w:val="none" w:sz="0" w:space="0" w:color="auto"/>
      </w:divBdr>
    </w:div>
    <w:div w:id="413017686">
      <w:bodyDiv w:val="1"/>
      <w:marLeft w:val="0"/>
      <w:marRight w:val="0"/>
      <w:marTop w:val="0"/>
      <w:marBottom w:val="0"/>
      <w:divBdr>
        <w:top w:val="none" w:sz="0" w:space="0" w:color="auto"/>
        <w:left w:val="none" w:sz="0" w:space="0" w:color="auto"/>
        <w:bottom w:val="none" w:sz="0" w:space="0" w:color="auto"/>
        <w:right w:val="none" w:sz="0" w:space="0" w:color="auto"/>
      </w:divBdr>
    </w:div>
    <w:div w:id="413861055">
      <w:bodyDiv w:val="1"/>
      <w:marLeft w:val="0"/>
      <w:marRight w:val="0"/>
      <w:marTop w:val="0"/>
      <w:marBottom w:val="0"/>
      <w:divBdr>
        <w:top w:val="none" w:sz="0" w:space="0" w:color="auto"/>
        <w:left w:val="none" w:sz="0" w:space="0" w:color="auto"/>
        <w:bottom w:val="none" w:sz="0" w:space="0" w:color="auto"/>
        <w:right w:val="none" w:sz="0" w:space="0" w:color="auto"/>
      </w:divBdr>
    </w:div>
    <w:div w:id="414060224">
      <w:bodyDiv w:val="1"/>
      <w:marLeft w:val="0"/>
      <w:marRight w:val="0"/>
      <w:marTop w:val="0"/>
      <w:marBottom w:val="0"/>
      <w:divBdr>
        <w:top w:val="none" w:sz="0" w:space="0" w:color="auto"/>
        <w:left w:val="none" w:sz="0" w:space="0" w:color="auto"/>
        <w:bottom w:val="none" w:sz="0" w:space="0" w:color="auto"/>
        <w:right w:val="none" w:sz="0" w:space="0" w:color="auto"/>
      </w:divBdr>
    </w:div>
    <w:div w:id="415790364">
      <w:bodyDiv w:val="1"/>
      <w:marLeft w:val="0"/>
      <w:marRight w:val="0"/>
      <w:marTop w:val="0"/>
      <w:marBottom w:val="0"/>
      <w:divBdr>
        <w:top w:val="none" w:sz="0" w:space="0" w:color="auto"/>
        <w:left w:val="none" w:sz="0" w:space="0" w:color="auto"/>
        <w:bottom w:val="none" w:sz="0" w:space="0" w:color="auto"/>
        <w:right w:val="none" w:sz="0" w:space="0" w:color="auto"/>
      </w:divBdr>
    </w:div>
    <w:div w:id="417485502">
      <w:bodyDiv w:val="1"/>
      <w:marLeft w:val="0"/>
      <w:marRight w:val="0"/>
      <w:marTop w:val="0"/>
      <w:marBottom w:val="0"/>
      <w:divBdr>
        <w:top w:val="none" w:sz="0" w:space="0" w:color="auto"/>
        <w:left w:val="none" w:sz="0" w:space="0" w:color="auto"/>
        <w:bottom w:val="none" w:sz="0" w:space="0" w:color="auto"/>
        <w:right w:val="none" w:sz="0" w:space="0" w:color="auto"/>
      </w:divBdr>
    </w:div>
    <w:div w:id="419837648">
      <w:bodyDiv w:val="1"/>
      <w:marLeft w:val="0"/>
      <w:marRight w:val="0"/>
      <w:marTop w:val="0"/>
      <w:marBottom w:val="0"/>
      <w:divBdr>
        <w:top w:val="none" w:sz="0" w:space="0" w:color="auto"/>
        <w:left w:val="none" w:sz="0" w:space="0" w:color="auto"/>
        <w:bottom w:val="none" w:sz="0" w:space="0" w:color="auto"/>
        <w:right w:val="none" w:sz="0" w:space="0" w:color="auto"/>
      </w:divBdr>
    </w:div>
    <w:div w:id="421026337">
      <w:bodyDiv w:val="1"/>
      <w:marLeft w:val="0"/>
      <w:marRight w:val="0"/>
      <w:marTop w:val="0"/>
      <w:marBottom w:val="0"/>
      <w:divBdr>
        <w:top w:val="none" w:sz="0" w:space="0" w:color="auto"/>
        <w:left w:val="none" w:sz="0" w:space="0" w:color="auto"/>
        <w:bottom w:val="none" w:sz="0" w:space="0" w:color="auto"/>
        <w:right w:val="none" w:sz="0" w:space="0" w:color="auto"/>
      </w:divBdr>
    </w:div>
    <w:div w:id="421335900">
      <w:bodyDiv w:val="1"/>
      <w:marLeft w:val="0"/>
      <w:marRight w:val="0"/>
      <w:marTop w:val="0"/>
      <w:marBottom w:val="0"/>
      <w:divBdr>
        <w:top w:val="none" w:sz="0" w:space="0" w:color="auto"/>
        <w:left w:val="none" w:sz="0" w:space="0" w:color="auto"/>
        <w:bottom w:val="none" w:sz="0" w:space="0" w:color="auto"/>
        <w:right w:val="none" w:sz="0" w:space="0" w:color="auto"/>
      </w:divBdr>
    </w:div>
    <w:div w:id="423376611">
      <w:bodyDiv w:val="1"/>
      <w:marLeft w:val="0"/>
      <w:marRight w:val="0"/>
      <w:marTop w:val="0"/>
      <w:marBottom w:val="0"/>
      <w:divBdr>
        <w:top w:val="none" w:sz="0" w:space="0" w:color="auto"/>
        <w:left w:val="none" w:sz="0" w:space="0" w:color="auto"/>
        <w:bottom w:val="none" w:sz="0" w:space="0" w:color="auto"/>
        <w:right w:val="none" w:sz="0" w:space="0" w:color="auto"/>
      </w:divBdr>
    </w:div>
    <w:div w:id="424376902">
      <w:bodyDiv w:val="1"/>
      <w:marLeft w:val="0"/>
      <w:marRight w:val="0"/>
      <w:marTop w:val="0"/>
      <w:marBottom w:val="0"/>
      <w:divBdr>
        <w:top w:val="none" w:sz="0" w:space="0" w:color="auto"/>
        <w:left w:val="none" w:sz="0" w:space="0" w:color="auto"/>
        <w:bottom w:val="none" w:sz="0" w:space="0" w:color="auto"/>
        <w:right w:val="none" w:sz="0" w:space="0" w:color="auto"/>
      </w:divBdr>
    </w:div>
    <w:div w:id="425813109">
      <w:bodyDiv w:val="1"/>
      <w:marLeft w:val="0"/>
      <w:marRight w:val="0"/>
      <w:marTop w:val="0"/>
      <w:marBottom w:val="0"/>
      <w:divBdr>
        <w:top w:val="none" w:sz="0" w:space="0" w:color="auto"/>
        <w:left w:val="none" w:sz="0" w:space="0" w:color="auto"/>
        <w:bottom w:val="none" w:sz="0" w:space="0" w:color="auto"/>
        <w:right w:val="none" w:sz="0" w:space="0" w:color="auto"/>
      </w:divBdr>
    </w:div>
    <w:div w:id="426778301">
      <w:bodyDiv w:val="1"/>
      <w:marLeft w:val="0"/>
      <w:marRight w:val="0"/>
      <w:marTop w:val="0"/>
      <w:marBottom w:val="0"/>
      <w:divBdr>
        <w:top w:val="none" w:sz="0" w:space="0" w:color="auto"/>
        <w:left w:val="none" w:sz="0" w:space="0" w:color="auto"/>
        <w:bottom w:val="none" w:sz="0" w:space="0" w:color="auto"/>
        <w:right w:val="none" w:sz="0" w:space="0" w:color="auto"/>
      </w:divBdr>
    </w:div>
    <w:div w:id="430317147">
      <w:bodyDiv w:val="1"/>
      <w:marLeft w:val="0"/>
      <w:marRight w:val="0"/>
      <w:marTop w:val="0"/>
      <w:marBottom w:val="0"/>
      <w:divBdr>
        <w:top w:val="none" w:sz="0" w:space="0" w:color="auto"/>
        <w:left w:val="none" w:sz="0" w:space="0" w:color="auto"/>
        <w:bottom w:val="none" w:sz="0" w:space="0" w:color="auto"/>
        <w:right w:val="none" w:sz="0" w:space="0" w:color="auto"/>
      </w:divBdr>
    </w:div>
    <w:div w:id="431903767">
      <w:bodyDiv w:val="1"/>
      <w:marLeft w:val="0"/>
      <w:marRight w:val="0"/>
      <w:marTop w:val="0"/>
      <w:marBottom w:val="0"/>
      <w:divBdr>
        <w:top w:val="none" w:sz="0" w:space="0" w:color="auto"/>
        <w:left w:val="none" w:sz="0" w:space="0" w:color="auto"/>
        <w:bottom w:val="none" w:sz="0" w:space="0" w:color="auto"/>
        <w:right w:val="none" w:sz="0" w:space="0" w:color="auto"/>
      </w:divBdr>
    </w:div>
    <w:div w:id="432944649">
      <w:bodyDiv w:val="1"/>
      <w:marLeft w:val="0"/>
      <w:marRight w:val="0"/>
      <w:marTop w:val="0"/>
      <w:marBottom w:val="0"/>
      <w:divBdr>
        <w:top w:val="none" w:sz="0" w:space="0" w:color="auto"/>
        <w:left w:val="none" w:sz="0" w:space="0" w:color="auto"/>
        <w:bottom w:val="none" w:sz="0" w:space="0" w:color="auto"/>
        <w:right w:val="none" w:sz="0" w:space="0" w:color="auto"/>
      </w:divBdr>
    </w:div>
    <w:div w:id="433482579">
      <w:bodyDiv w:val="1"/>
      <w:marLeft w:val="0"/>
      <w:marRight w:val="0"/>
      <w:marTop w:val="0"/>
      <w:marBottom w:val="0"/>
      <w:divBdr>
        <w:top w:val="none" w:sz="0" w:space="0" w:color="auto"/>
        <w:left w:val="none" w:sz="0" w:space="0" w:color="auto"/>
        <w:bottom w:val="none" w:sz="0" w:space="0" w:color="auto"/>
        <w:right w:val="none" w:sz="0" w:space="0" w:color="auto"/>
      </w:divBdr>
    </w:div>
    <w:div w:id="433936704">
      <w:bodyDiv w:val="1"/>
      <w:marLeft w:val="0"/>
      <w:marRight w:val="0"/>
      <w:marTop w:val="0"/>
      <w:marBottom w:val="0"/>
      <w:divBdr>
        <w:top w:val="none" w:sz="0" w:space="0" w:color="auto"/>
        <w:left w:val="none" w:sz="0" w:space="0" w:color="auto"/>
        <w:bottom w:val="none" w:sz="0" w:space="0" w:color="auto"/>
        <w:right w:val="none" w:sz="0" w:space="0" w:color="auto"/>
      </w:divBdr>
    </w:div>
    <w:div w:id="434862867">
      <w:bodyDiv w:val="1"/>
      <w:marLeft w:val="0"/>
      <w:marRight w:val="0"/>
      <w:marTop w:val="0"/>
      <w:marBottom w:val="0"/>
      <w:divBdr>
        <w:top w:val="none" w:sz="0" w:space="0" w:color="auto"/>
        <w:left w:val="none" w:sz="0" w:space="0" w:color="auto"/>
        <w:bottom w:val="none" w:sz="0" w:space="0" w:color="auto"/>
        <w:right w:val="none" w:sz="0" w:space="0" w:color="auto"/>
      </w:divBdr>
    </w:div>
    <w:div w:id="435445313">
      <w:bodyDiv w:val="1"/>
      <w:marLeft w:val="0"/>
      <w:marRight w:val="0"/>
      <w:marTop w:val="0"/>
      <w:marBottom w:val="0"/>
      <w:divBdr>
        <w:top w:val="none" w:sz="0" w:space="0" w:color="auto"/>
        <w:left w:val="none" w:sz="0" w:space="0" w:color="auto"/>
        <w:bottom w:val="none" w:sz="0" w:space="0" w:color="auto"/>
        <w:right w:val="none" w:sz="0" w:space="0" w:color="auto"/>
      </w:divBdr>
    </w:div>
    <w:div w:id="435713658">
      <w:bodyDiv w:val="1"/>
      <w:marLeft w:val="0"/>
      <w:marRight w:val="0"/>
      <w:marTop w:val="0"/>
      <w:marBottom w:val="0"/>
      <w:divBdr>
        <w:top w:val="none" w:sz="0" w:space="0" w:color="auto"/>
        <w:left w:val="none" w:sz="0" w:space="0" w:color="auto"/>
        <w:bottom w:val="none" w:sz="0" w:space="0" w:color="auto"/>
        <w:right w:val="none" w:sz="0" w:space="0" w:color="auto"/>
      </w:divBdr>
    </w:div>
    <w:div w:id="436021809">
      <w:bodyDiv w:val="1"/>
      <w:marLeft w:val="0"/>
      <w:marRight w:val="0"/>
      <w:marTop w:val="0"/>
      <w:marBottom w:val="0"/>
      <w:divBdr>
        <w:top w:val="none" w:sz="0" w:space="0" w:color="auto"/>
        <w:left w:val="none" w:sz="0" w:space="0" w:color="auto"/>
        <w:bottom w:val="none" w:sz="0" w:space="0" w:color="auto"/>
        <w:right w:val="none" w:sz="0" w:space="0" w:color="auto"/>
      </w:divBdr>
    </w:div>
    <w:div w:id="436366778">
      <w:bodyDiv w:val="1"/>
      <w:marLeft w:val="0"/>
      <w:marRight w:val="0"/>
      <w:marTop w:val="0"/>
      <w:marBottom w:val="0"/>
      <w:divBdr>
        <w:top w:val="none" w:sz="0" w:space="0" w:color="auto"/>
        <w:left w:val="none" w:sz="0" w:space="0" w:color="auto"/>
        <w:bottom w:val="none" w:sz="0" w:space="0" w:color="auto"/>
        <w:right w:val="none" w:sz="0" w:space="0" w:color="auto"/>
      </w:divBdr>
    </w:div>
    <w:div w:id="436488870">
      <w:bodyDiv w:val="1"/>
      <w:marLeft w:val="0"/>
      <w:marRight w:val="0"/>
      <w:marTop w:val="0"/>
      <w:marBottom w:val="0"/>
      <w:divBdr>
        <w:top w:val="none" w:sz="0" w:space="0" w:color="auto"/>
        <w:left w:val="none" w:sz="0" w:space="0" w:color="auto"/>
        <w:bottom w:val="none" w:sz="0" w:space="0" w:color="auto"/>
        <w:right w:val="none" w:sz="0" w:space="0" w:color="auto"/>
      </w:divBdr>
    </w:div>
    <w:div w:id="436947616">
      <w:bodyDiv w:val="1"/>
      <w:marLeft w:val="0"/>
      <w:marRight w:val="0"/>
      <w:marTop w:val="0"/>
      <w:marBottom w:val="0"/>
      <w:divBdr>
        <w:top w:val="none" w:sz="0" w:space="0" w:color="auto"/>
        <w:left w:val="none" w:sz="0" w:space="0" w:color="auto"/>
        <w:bottom w:val="none" w:sz="0" w:space="0" w:color="auto"/>
        <w:right w:val="none" w:sz="0" w:space="0" w:color="auto"/>
      </w:divBdr>
    </w:div>
    <w:div w:id="437138460">
      <w:bodyDiv w:val="1"/>
      <w:marLeft w:val="0"/>
      <w:marRight w:val="0"/>
      <w:marTop w:val="0"/>
      <w:marBottom w:val="0"/>
      <w:divBdr>
        <w:top w:val="none" w:sz="0" w:space="0" w:color="auto"/>
        <w:left w:val="none" w:sz="0" w:space="0" w:color="auto"/>
        <w:bottom w:val="none" w:sz="0" w:space="0" w:color="auto"/>
        <w:right w:val="none" w:sz="0" w:space="0" w:color="auto"/>
      </w:divBdr>
    </w:div>
    <w:div w:id="441269810">
      <w:bodyDiv w:val="1"/>
      <w:marLeft w:val="0"/>
      <w:marRight w:val="0"/>
      <w:marTop w:val="0"/>
      <w:marBottom w:val="0"/>
      <w:divBdr>
        <w:top w:val="none" w:sz="0" w:space="0" w:color="auto"/>
        <w:left w:val="none" w:sz="0" w:space="0" w:color="auto"/>
        <w:bottom w:val="none" w:sz="0" w:space="0" w:color="auto"/>
        <w:right w:val="none" w:sz="0" w:space="0" w:color="auto"/>
      </w:divBdr>
    </w:div>
    <w:div w:id="441921732">
      <w:bodyDiv w:val="1"/>
      <w:marLeft w:val="0"/>
      <w:marRight w:val="0"/>
      <w:marTop w:val="0"/>
      <w:marBottom w:val="0"/>
      <w:divBdr>
        <w:top w:val="none" w:sz="0" w:space="0" w:color="auto"/>
        <w:left w:val="none" w:sz="0" w:space="0" w:color="auto"/>
        <w:bottom w:val="none" w:sz="0" w:space="0" w:color="auto"/>
        <w:right w:val="none" w:sz="0" w:space="0" w:color="auto"/>
      </w:divBdr>
    </w:div>
    <w:div w:id="441994233">
      <w:bodyDiv w:val="1"/>
      <w:marLeft w:val="0"/>
      <w:marRight w:val="0"/>
      <w:marTop w:val="0"/>
      <w:marBottom w:val="0"/>
      <w:divBdr>
        <w:top w:val="none" w:sz="0" w:space="0" w:color="auto"/>
        <w:left w:val="none" w:sz="0" w:space="0" w:color="auto"/>
        <w:bottom w:val="none" w:sz="0" w:space="0" w:color="auto"/>
        <w:right w:val="none" w:sz="0" w:space="0" w:color="auto"/>
      </w:divBdr>
    </w:div>
    <w:div w:id="442892869">
      <w:bodyDiv w:val="1"/>
      <w:marLeft w:val="0"/>
      <w:marRight w:val="0"/>
      <w:marTop w:val="0"/>
      <w:marBottom w:val="0"/>
      <w:divBdr>
        <w:top w:val="none" w:sz="0" w:space="0" w:color="auto"/>
        <w:left w:val="none" w:sz="0" w:space="0" w:color="auto"/>
        <w:bottom w:val="none" w:sz="0" w:space="0" w:color="auto"/>
        <w:right w:val="none" w:sz="0" w:space="0" w:color="auto"/>
      </w:divBdr>
    </w:div>
    <w:div w:id="444545669">
      <w:bodyDiv w:val="1"/>
      <w:marLeft w:val="0"/>
      <w:marRight w:val="0"/>
      <w:marTop w:val="0"/>
      <w:marBottom w:val="0"/>
      <w:divBdr>
        <w:top w:val="none" w:sz="0" w:space="0" w:color="auto"/>
        <w:left w:val="none" w:sz="0" w:space="0" w:color="auto"/>
        <w:bottom w:val="none" w:sz="0" w:space="0" w:color="auto"/>
        <w:right w:val="none" w:sz="0" w:space="0" w:color="auto"/>
      </w:divBdr>
    </w:div>
    <w:div w:id="444890988">
      <w:bodyDiv w:val="1"/>
      <w:marLeft w:val="0"/>
      <w:marRight w:val="0"/>
      <w:marTop w:val="0"/>
      <w:marBottom w:val="0"/>
      <w:divBdr>
        <w:top w:val="none" w:sz="0" w:space="0" w:color="auto"/>
        <w:left w:val="none" w:sz="0" w:space="0" w:color="auto"/>
        <w:bottom w:val="none" w:sz="0" w:space="0" w:color="auto"/>
        <w:right w:val="none" w:sz="0" w:space="0" w:color="auto"/>
      </w:divBdr>
    </w:div>
    <w:div w:id="446047381">
      <w:bodyDiv w:val="1"/>
      <w:marLeft w:val="0"/>
      <w:marRight w:val="0"/>
      <w:marTop w:val="0"/>
      <w:marBottom w:val="0"/>
      <w:divBdr>
        <w:top w:val="none" w:sz="0" w:space="0" w:color="auto"/>
        <w:left w:val="none" w:sz="0" w:space="0" w:color="auto"/>
        <w:bottom w:val="none" w:sz="0" w:space="0" w:color="auto"/>
        <w:right w:val="none" w:sz="0" w:space="0" w:color="auto"/>
      </w:divBdr>
    </w:div>
    <w:div w:id="446583142">
      <w:bodyDiv w:val="1"/>
      <w:marLeft w:val="0"/>
      <w:marRight w:val="0"/>
      <w:marTop w:val="0"/>
      <w:marBottom w:val="0"/>
      <w:divBdr>
        <w:top w:val="none" w:sz="0" w:space="0" w:color="auto"/>
        <w:left w:val="none" w:sz="0" w:space="0" w:color="auto"/>
        <w:bottom w:val="none" w:sz="0" w:space="0" w:color="auto"/>
        <w:right w:val="none" w:sz="0" w:space="0" w:color="auto"/>
      </w:divBdr>
    </w:div>
    <w:div w:id="447168919">
      <w:bodyDiv w:val="1"/>
      <w:marLeft w:val="0"/>
      <w:marRight w:val="0"/>
      <w:marTop w:val="0"/>
      <w:marBottom w:val="0"/>
      <w:divBdr>
        <w:top w:val="none" w:sz="0" w:space="0" w:color="auto"/>
        <w:left w:val="none" w:sz="0" w:space="0" w:color="auto"/>
        <w:bottom w:val="none" w:sz="0" w:space="0" w:color="auto"/>
        <w:right w:val="none" w:sz="0" w:space="0" w:color="auto"/>
      </w:divBdr>
    </w:div>
    <w:div w:id="447697463">
      <w:bodyDiv w:val="1"/>
      <w:marLeft w:val="0"/>
      <w:marRight w:val="0"/>
      <w:marTop w:val="0"/>
      <w:marBottom w:val="0"/>
      <w:divBdr>
        <w:top w:val="none" w:sz="0" w:space="0" w:color="auto"/>
        <w:left w:val="none" w:sz="0" w:space="0" w:color="auto"/>
        <w:bottom w:val="none" w:sz="0" w:space="0" w:color="auto"/>
        <w:right w:val="none" w:sz="0" w:space="0" w:color="auto"/>
      </w:divBdr>
    </w:div>
    <w:div w:id="448743497">
      <w:bodyDiv w:val="1"/>
      <w:marLeft w:val="0"/>
      <w:marRight w:val="0"/>
      <w:marTop w:val="0"/>
      <w:marBottom w:val="0"/>
      <w:divBdr>
        <w:top w:val="none" w:sz="0" w:space="0" w:color="auto"/>
        <w:left w:val="none" w:sz="0" w:space="0" w:color="auto"/>
        <w:bottom w:val="none" w:sz="0" w:space="0" w:color="auto"/>
        <w:right w:val="none" w:sz="0" w:space="0" w:color="auto"/>
      </w:divBdr>
    </w:div>
    <w:div w:id="448860392">
      <w:bodyDiv w:val="1"/>
      <w:marLeft w:val="0"/>
      <w:marRight w:val="0"/>
      <w:marTop w:val="0"/>
      <w:marBottom w:val="0"/>
      <w:divBdr>
        <w:top w:val="none" w:sz="0" w:space="0" w:color="auto"/>
        <w:left w:val="none" w:sz="0" w:space="0" w:color="auto"/>
        <w:bottom w:val="none" w:sz="0" w:space="0" w:color="auto"/>
        <w:right w:val="none" w:sz="0" w:space="0" w:color="auto"/>
      </w:divBdr>
    </w:div>
    <w:div w:id="451629295">
      <w:bodyDiv w:val="1"/>
      <w:marLeft w:val="0"/>
      <w:marRight w:val="0"/>
      <w:marTop w:val="0"/>
      <w:marBottom w:val="0"/>
      <w:divBdr>
        <w:top w:val="none" w:sz="0" w:space="0" w:color="auto"/>
        <w:left w:val="none" w:sz="0" w:space="0" w:color="auto"/>
        <w:bottom w:val="none" w:sz="0" w:space="0" w:color="auto"/>
        <w:right w:val="none" w:sz="0" w:space="0" w:color="auto"/>
      </w:divBdr>
    </w:div>
    <w:div w:id="453254667">
      <w:bodyDiv w:val="1"/>
      <w:marLeft w:val="0"/>
      <w:marRight w:val="0"/>
      <w:marTop w:val="0"/>
      <w:marBottom w:val="0"/>
      <w:divBdr>
        <w:top w:val="none" w:sz="0" w:space="0" w:color="auto"/>
        <w:left w:val="none" w:sz="0" w:space="0" w:color="auto"/>
        <w:bottom w:val="none" w:sz="0" w:space="0" w:color="auto"/>
        <w:right w:val="none" w:sz="0" w:space="0" w:color="auto"/>
      </w:divBdr>
    </w:div>
    <w:div w:id="455948381">
      <w:bodyDiv w:val="1"/>
      <w:marLeft w:val="0"/>
      <w:marRight w:val="0"/>
      <w:marTop w:val="0"/>
      <w:marBottom w:val="0"/>
      <w:divBdr>
        <w:top w:val="none" w:sz="0" w:space="0" w:color="auto"/>
        <w:left w:val="none" w:sz="0" w:space="0" w:color="auto"/>
        <w:bottom w:val="none" w:sz="0" w:space="0" w:color="auto"/>
        <w:right w:val="none" w:sz="0" w:space="0" w:color="auto"/>
      </w:divBdr>
    </w:div>
    <w:div w:id="457189771">
      <w:bodyDiv w:val="1"/>
      <w:marLeft w:val="0"/>
      <w:marRight w:val="0"/>
      <w:marTop w:val="0"/>
      <w:marBottom w:val="0"/>
      <w:divBdr>
        <w:top w:val="none" w:sz="0" w:space="0" w:color="auto"/>
        <w:left w:val="none" w:sz="0" w:space="0" w:color="auto"/>
        <w:bottom w:val="none" w:sz="0" w:space="0" w:color="auto"/>
        <w:right w:val="none" w:sz="0" w:space="0" w:color="auto"/>
      </w:divBdr>
    </w:div>
    <w:div w:id="458182252">
      <w:bodyDiv w:val="1"/>
      <w:marLeft w:val="0"/>
      <w:marRight w:val="0"/>
      <w:marTop w:val="0"/>
      <w:marBottom w:val="0"/>
      <w:divBdr>
        <w:top w:val="none" w:sz="0" w:space="0" w:color="auto"/>
        <w:left w:val="none" w:sz="0" w:space="0" w:color="auto"/>
        <w:bottom w:val="none" w:sz="0" w:space="0" w:color="auto"/>
        <w:right w:val="none" w:sz="0" w:space="0" w:color="auto"/>
      </w:divBdr>
    </w:div>
    <w:div w:id="459419823">
      <w:bodyDiv w:val="1"/>
      <w:marLeft w:val="0"/>
      <w:marRight w:val="0"/>
      <w:marTop w:val="0"/>
      <w:marBottom w:val="0"/>
      <w:divBdr>
        <w:top w:val="none" w:sz="0" w:space="0" w:color="auto"/>
        <w:left w:val="none" w:sz="0" w:space="0" w:color="auto"/>
        <w:bottom w:val="none" w:sz="0" w:space="0" w:color="auto"/>
        <w:right w:val="none" w:sz="0" w:space="0" w:color="auto"/>
      </w:divBdr>
    </w:div>
    <w:div w:id="459997456">
      <w:bodyDiv w:val="1"/>
      <w:marLeft w:val="0"/>
      <w:marRight w:val="0"/>
      <w:marTop w:val="0"/>
      <w:marBottom w:val="0"/>
      <w:divBdr>
        <w:top w:val="none" w:sz="0" w:space="0" w:color="auto"/>
        <w:left w:val="none" w:sz="0" w:space="0" w:color="auto"/>
        <w:bottom w:val="none" w:sz="0" w:space="0" w:color="auto"/>
        <w:right w:val="none" w:sz="0" w:space="0" w:color="auto"/>
      </w:divBdr>
    </w:div>
    <w:div w:id="461077183">
      <w:bodyDiv w:val="1"/>
      <w:marLeft w:val="0"/>
      <w:marRight w:val="0"/>
      <w:marTop w:val="0"/>
      <w:marBottom w:val="0"/>
      <w:divBdr>
        <w:top w:val="none" w:sz="0" w:space="0" w:color="auto"/>
        <w:left w:val="none" w:sz="0" w:space="0" w:color="auto"/>
        <w:bottom w:val="none" w:sz="0" w:space="0" w:color="auto"/>
        <w:right w:val="none" w:sz="0" w:space="0" w:color="auto"/>
      </w:divBdr>
    </w:div>
    <w:div w:id="462432305">
      <w:bodyDiv w:val="1"/>
      <w:marLeft w:val="0"/>
      <w:marRight w:val="0"/>
      <w:marTop w:val="0"/>
      <w:marBottom w:val="0"/>
      <w:divBdr>
        <w:top w:val="none" w:sz="0" w:space="0" w:color="auto"/>
        <w:left w:val="none" w:sz="0" w:space="0" w:color="auto"/>
        <w:bottom w:val="none" w:sz="0" w:space="0" w:color="auto"/>
        <w:right w:val="none" w:sz="0" w:space="0" w:color="auto"/>
      </w:divBdr>
    </w:div>
    <w:div w:id="465706406">
      <w:bodyDiv w:val="1"/>
      <w:marLeft w:val="0"/>
      <w:marRight w:val="0"/>
      <w:marTop w:val="0"/>
      <w:marBottom w:val="0"/>
      <w:divBdr>
        <w:top w:val="none" w:sz="0" w:space="0" w:color="auto"/>
        <w:left w:val="none" w:sz="0" w:space="0" w:color="auto"/>
        <w:bottom w:val="none" w:sz="0" w:space="0" w:color="auto"/>
        <w:right w:val="none" w:sz="0" w:space="0" w:color="auto"/>
      </w:divBdr>
    </w:div>
    <w:div w:id="467936494">
      <w:bodyDiv w:val="1"/>
      <w:marLeft w:val="0"/>
      <w:marRight w:val="0"/>
      <w:marTop w:val="0"/>
      <w:marBottom w:val="0"/>
      <w:divBdr>
        <w:top w:val="none" w:sz="0" w:space="0" w:color="auto"/>
        <w:left w:val="none" w:sz="0" w:space="0" w:color="auto"/>
        <w:bottom w:val="none" w:sz="0" w:space="0" w:color="auto"/>
        <w:right w:val="none" w:sz="0" w:space="0" w:color="auto"/>
      </w:divBdr>
    </w:div>
    <w:div w:id="468089257">
      <w:bodyDiv w:val="1"/>
      <w:marLeft w:val="0"/>
      <w:marRight w:val="0"/>
      <w:marTop w:val="0"/>
      <w:marBottom w:val="0"/>
      <w:divBdr>
        <w:top w:val="none" w:sz="0" w:space="0" w:color="auto"/>
        <w:left w:val="none" w:sz="0" w:space="0" w:color="auto"/>
        <w:bottom w:val="none" w:sz="0" w:space="0" w:color="auto"/>
        <w:right w:val="none" w:sz="0" w:space="0" w:color="auto"/>
      </w:divBdr>
    </w:div>
    <w:div w:id="468133315">
      <w:bodyDiv w:val="1"/>
      <w:marLeft w:val="0"/>
      <w:marRight w:val="0"/>
      <w:marTop w:val="0"/>
      <w:marBottom w:val="0"/>
      <w:divBdr>
        <w:top w:val="none" w:sz="0" w:space="0" w:color="auto"/>
        <w:left w:val="none" w:sz="0" w:space="0" w:color="auto"/>
        <w:bottom w:val="none" w:sz="0" w:space="0" w:color="auto"/>
        <w:right w:val="none" w:sz="0" w:space="0" w:color="auto"/>
      </w:divBdr>
    </w:div>
    <w:div w:id="468322567">
      <w:bodyDiv w:val="1"/>
      <w:marLeft w:val="0"/>
      <w:marRight w:val="0"/>
      <w:marTop w:val="0"/>
      <w:marBottom w:val="0"/>
      <w:divBdr>
        <w:top w:val="none" w:sz="0" w:space="0" w:color="auto"/>
        <w:left w:val="none" w:sz="0" w:space="0" w:color="auto"/>
        <w:bottom w:val="none" w:sz="0" w:space="0" w:color="auto"/>
        <w:right w:val="none" w:sz="0" w:space="0" w:color="auto"/>
      </w:divBdr>
    </w:div>
    <w:div w:id="469173445">
      <w:bodyDiv w:val="1"/>
      <w:marLeft w:val="0"/>
      <w:marRight w:val="0"/>
      <w:marTop w:val="0"/>
      <w:marBottom w:val="0"/>
      <w:divBdr>
        <w:top w:val="none" w:sz="0" w:space="0" w:color="auto"/>
        <w:left w:val="none" w:sz="0" w:space="0" w:color="auto"/>
        <w:bottom w:val="none" w:sz="0" w:space="0" w:color="auto"/>
        <w:right w:val="none" w:sz="0" w:space="0" w:color="auto"/>
      </w:divBdr>
    </w:div>
    <w:div w:id="470901087">
      <w:bodyDiv w:val="1"/>
      <w:marLeft w:val="0"/>
      <w:marRight w:val="0"/>
      <w:marTop w:val="0"/>
      <w:marBottom w:val="0"/>
      <w:divBdr>
        <w:top w:val="none" w:sz="0" w:space="0" w:color="auto"/>
        <w:left w:val="none" w:sz="0" w:space="0" w:color="auto"/>
        <w:bottom w:val="none" w:sz="0" w:space="0" w:color="auto"/>
        <w:right w:val="none" w:sz="0" w:space="0" w:color="auto"/>
      </w:divBdr>
    </w:div>
    <w:div w:id="471409392">
      <w:bodyDiv w:val="1"/>
      <w:marLeft w:val="0"/>
      <w:marRight w:val="0"/>
      <w:marTop w:val="0"/>
      <w:marBottom w:val="0"/>
      <w:divBdr>
        <w:top w:val="none" w:sz="0" w:space="0" w:color="auto"/>
        <w:left w:val="none" w:sz="0" w:space="0" w:color="auto"/>
        <w:bottom w:val="none" w:sz="0" w:space="0" w:color="auto"/>
        <w:right w:val="none" w:sz="0" w:space="0" w:color="auto"/>
      </w:divBdr>
    </w:div>
    <w:div w:id="476797379">
      <w:bodyDiv w:val="1"/>
      <w:marLeft w:val="0"/>
      <w:marRight w:val="0"/>
      <w:marTop w:val="0"/>
      <w:marBottom w:val="0"/>
      <w:divBdr>
        <w:top w:val="none" w:sz="0" w:space="0" w:color="auto"/>
        <w:left w:val="none" w:sz="0" w:space="0" w:color="auto"/>
        <w:bottom w:val="none" w:sz="0" w:space="0" w:color="auto"/>
        <w:right w:val="none" w:sz="0" w:space="0" w:color="auto"/>
      </w:divBdr>
    </w:div>
    <w:div w:id="477698016">
      <w:bodyDiv w:val="1"/>
      <w:marLeft w:val="0"/>
      <w:marRight w:val="0"/>
      <w:marTop w:val="0"/>
      <w:marBottom w:val="0"/>
      <w:divBdr>
        <w:top w:val="none" w:sz="0" w:space="0" w:color="auto"/>
        <w:left w:val="none" w:sz="0" w:space="0" w:color="auto"/>
        <w:bottom w:val="none" w:sz="0" w:space="0" w:color="auto"/>
        <w:right w:val="none" w:sz="0" w:space="0" w:color="auto"/>
      </w:divBdr>
    </w:div>
    <w:div w:id="478696099">
      <w:bodyDiv w:val="1"/>
      <w:marLeft w:val="0"/>
      <w:marRight w:val="0"/>
      <w:marTop w:val="0"/>
      <w:marBottom w:val="0"/>
      <w:divBdr>
        <w:top w:val="none" w:sz="0" w:space="0" w:color="auto"/>
        <w:left w:val="none" w:sz="0" w:space="0" w:color="auto"/>
        <w:bottom w:val="none" w:sz="0" w:space="0" w:color="auto"/>
        <w:right w:val="none" w:sz="0" w:space="0" w:color="auto"/>
      </w:divBdr>
    </w:div>
    <w:div w:id="479201293">
      <w:bodyDiv w:val="1"/>
      <w:marLeft w:val="0"/>
      <w:marRight w:val="0"/>
      <w:marTop w:val="0"/>
      <w:marBottom w:val="0"/>
      <w:divBdr>
        <w:top w:val="none" w:sz="0" w:space="0" w:color="auto"/>
        <w:left w:val="none" w:sz="0" w:space="0" w:color="auto"/>
        <w:bottom w:val="none" w:sz="0" w:space="0" w:color="auto"/>
        <w:right w:val="none" w:sz="0" w:space="0" w:color="auto"/>
      </w:divBdr>
    </w:div>
    <w:div w:id="482700743">
      <w:bodyDiv w:val="1"/>
      <w:marLeft w:val="0"/>
      <w:marRight w:val="0"/>
      <w:marTop w:val="0"/>
      <w:marBottom w:val="0"/>
      <w:divBdr>
        <w:top w:val="none" w:sz="0" w:space="0" w:color="auto"/>
        <w:left w:val="none" w:sz="0" w:space="0" w:color="auto"/>
        <w:bottom w:val="none" w:sz="0" w:space="0" w:color="auto"/>
        <w:right w:val="none" w:sz="0" w:space="0" w:color="auto"/>
      </w:divBdr>
    </w:div>
    <w:div w:id="482741184">
      <w:bodyDiv w:val="1"/>
      <w:marLeft w:val="0"/>
      <w:marRight w:val="0"/>
      <w:marTop w:val="0"/>
      <w:marBottom w:val="0"/>
      <w:divBdr>
        <w:top w:val="none" w:sz="0" w:space="0" w:color="auto"/>
        <w:left w:val="none" w:sz="0" w:space="0" w:color="auto"/>
        <w:bottom w:val="none" w:sz="0" w:space="0" w:color="auto"/>
        <w:right w:val="none" w:sz="0" w:space="0" w:color="auto"/>
      </w:divBdr>
    </w:div>
    <w:div w:id="483156447">
      <w:bodyDiv w:val="1"/>
      <w:marLeft w:val="0"/>
      <w:marRight w:val="0"/>
      <w:marTop w:val="0"/>
      <w:marBottom w:val="0"/>
      <w:divBdr>
        <w:top w:val="none" w:sz="0" w:space="0" w:color="auto"/>
        <w:left w:val="none" w:sz="0" w:space="0" w:color="auto"/>
        <w:bottom w:val="none" w:sz="0" w:space="0" w:color="auto"/>
        <w:right w:val="none" w:sz="0" w:space="0" w:color="auto"/>
      </w:divBdr>
    </w:div>
    <w:div w:id="484666165">
      <w:bodyDiv w:val="1"/>
      <w:marLeft w:val="0"/>
      <w:marRight w:val="0"/>
      <w:marTop w:val="0"/>
      <w:marBottom w:val="0"/>
      <w:divBdr>
        <w:top w:val="none" w:sz="0" w:space="0" w:color="auto"/>
        <w:left w:val="none" w:sz="0" w:space="0" w:color="auto"/>
        <w:bottom w:val="none" w:sz="0" w:space="0" w:color="auto"/>
        <w:right w:val="none" w:sz="0" w:space="0" w:color="auto"/>
      </w:divBdr>
    </w:div>
    <w:div w:id="484860121">
      <w:bodyDiv w:val="1"/>
      <w:marLeft w:val="0"/>
      <w:marRight w:val="0"/>
      <w:marTop w:val="0"/>
      <w:marBottom w:val="0"/>
      <w:divBdr>
        <w:top w:val="none" w:sz="0" w:space="0" w:color="auto"/>
        <w:left w:val="none" w:sz="0" w:space="0" w:color="auto"/>
        <w:bottom w:val="none" w:sz="0" w:space="0" w:color="auto"/>
        <w:right w:val="none" w:sz="0" w:space="0" w:color="auto"/>
      </w:divBdr>
    </w:div>
    <w:div w:id="486214057">
      <w:bodyDiv w:val="1"/>
      <w:marLeft w:val="0"/>
      <w:marRight w:val="0"/>
      <w:marTop w:val="0"/>
      <w:marBottom w:val="0"/>
      <w:divBdr>
        <w:top w:val="none" w:sz="0" w:space="0" w:color="auto"/>
        <w:left w:val="none" w:sz="0" w:space="0" w:color="auto"/>
        <w:bottom w:val="none" w:sz="0" w:space="0" w:color="auto"/>
        <w:right w:val="none" w:sz="0" w:space="0" w:color="auto"/>
      </w:divBdr>
    </w:div>
    <w:div w:id="486870553">
      <w:bodyDiv w:val="1"/>
      <w:marLeft w:val="0"/>
      <w:marRight w:val="0"/>
      <w:marTop w:val="0"/>
      <w:marBottom w:val="0"/>
      <w:divBdr>
        <w:top w:val="none" w:sz="0" w:space="0" w:color="auto"/>
        <w:left w:val="none" w:sz="0" w:space="0" w:color="auto"/>
        <w:bottom w:val="none" w:sz="0" w:space="0" w:color="auto"/>
        <w:right w:val="none" w:sz="0" w:space="0" w:color="auto"/>
      </w:divBdr>
    </w:div>
    <w:div w:id="488987084">
      <w:bodyDiv w:val="1"/>
      <w:marLeft w:val="0"/>
      <w:marRight w:val="0"/>
      <w:marTop w:val="0"/>
      <w:marBottom w:val="0"/>
      <w:divBdr>
        <w:top w:val="none" w:sz="0" w:space="0" w:color="auto"/>
        <w:left w:val="none" w:sz="0" w:space="0" w:color="auto"/>
        <w:bottom w:val="none" w:sz="0" w:space="0" w:color="auto"/>
        <w:right w:val="none" w:sz="0" w:space="0" w:color="auto"/>
      </w:divBdr>
    </w:div>
    <w:div w:id="491214138">
      <w:bodyDiv w:val="1"/>
      <w:marLeft w:val="0"/>
      <w:marRight w:val="0"/>
      <w:marTop w:val="0"/>
      <w:marBottom w:val="0"/>
      <w:divBdr>
        <w:top w:val="none" w:sz="0" w:space="0" w:color="auto"/>
        <w:left w:val="none" w:sz="0" w:space="0" w:color="auto"/>
        <w:bottom w:val="none" w:sz="0" w:space="0" w:color="auto"/>
        <w:right w:val="none" w:sz="0" w:space="0" w:color="auto"/>
      </w:divBdr>
    </w:div>
    <w:div w:id="492910549">
      <w:bodyDiv w:val="1"/>
      <w:marLeft w:val="0"/>
      <w:marRight w:val="0"/>
      <w:marTop w:val="0"/>
      <w:marBottom w:val="0"/>
      <w:divBdr>
        <w:top w:val="none" w:sz="0" w:space="0" w:color="auto"/>
        <w:left w:val="none" w:sz="0" w:space="0" w:color="auto"/>
        <w:bottom w:val="none" w:sz="0" w:space="0" w:color="auto"/>
        <w:right w:val="none" w:sz="0" w:space="0" w:color="auto"/>
      </w:divBdr>
    </w:div>
    <w:div w:id="494881490">
      <w:bodyDiv w:val="1"/>
      <w:marLeft w:val="0"/>
      <w:marRight w:val="0"/>
      <w:marTop w:val="0"/>
      <w:marBottom w:val="0"/>
      <w:divBdr>
        <w:top w:val="none" w:sz="0" w:space="0" w:color="auto"/>
        <w:left w:val="none" w:sz="0" w:space="0" w:color="auto"/>
        <w:bottom w:val="none" w:sz="0" w:space="0" w:color="auto"/>
        <w:right w:val="none" w:sz="0" w:space="0" w:color="auto"/>
      </w:divBdr>
    </w:div>
    <w:div w:id="495649931">
      <w:bodyDiv w:val="1"/>
      <w:marLeft w:val="0"/>
      <w:marRight w:val="0"/>
      <w:marTop w:val="0"/>
      <w:marBottom w:val="0"/>
      <w:divBdr>
        <w:top w:val="none" w:sz="0" w:space="0" w:color="auto"/>
        <w:left w:val="none" w:sz="0" w:space="0" w:color="auto"/>
        <w:bottom w:val="none" w:sz="0" w:space="0" w:color="auto"/>
        <w:right w:val="none" w:sz="0" w:space="0" w:color="auto"/>
      </w:divBdr>
    </w:div>
    <w:div w:id="495805007">
      <w:bodyDiv w:val="1"/>
      <w:marLeft w:val="0"/>
      <w:marRight w:val="0"/>
      <w:marTop w:val="0"/>
      <w:marBottom w:val="0"/>
      <w:divBdr>
        <w:top w:val="none" w:sz="0" w:space="0" w:color="auto"/>
        <w:left w:val="none" w:sz="0" w:space="0" w:color="auto"/>
        <w:bottom w:val="none" w:sz="0" w:space="0" w:color="auto"/>
        <w:right w:val="none" w:sz="0" w:space="0" w:color="auto"/>
      </w:divBdr>
    </w:div>
    <w:div w:id="501549673">
      <w:bodyDiv w:val="1"/>
      <w:marLeft w:val="0"/>
      <w:marRight w:val="0"/>
      <w:marTop w:val="0"/>
      <w:marBottom w:val="0"/>
      <w:divBdr>
        <w:top w:val="none" w:sz="0" w:space="0" w:color="auto"/>
        <w:left w:val="none" w:sz="0" w:space="0" w:color="auto"/>
        <w:bottom w:val="none" w:sz="0" w:space="0" w:color="auto"/>
        <w:right w:val="none" w:sz="0" w:space="0" w:color="auto"/>
      </w:divBdr>
    </w:div>
    <w:div w:id="501700466">
      <w:bodyDiv w:val="1"/>
      <w:marLeft w:val="0"/>
      <w:marRight w:val="0"/>
      <w:marTop w:val="0"/>
      <w:marBottom w:val="0"/>
      <w:divBdr>
        <w:top w:val="none" w:sz="0" w:space="0" w:color="auto"/>
        <w:left w:val="none" w:sz="0" w:space="0" w:color="auto"/>
        <w:bottom w:val="none" w:sz="0" w:space="0" w:color="auto"/>
        <w:right w:val="none" w:sz="0" w:space="0" w:color="auto"/>
      </w:divBdr>
    </w:div>
    <w:div w:id="502936387">
      <w:bodyDiv w:val="1"/>
      <w:marLeft w:val="0"/>
      <w:marRight w:val="0"/>
      <w:marTop w:val="0"/>
      <w:marBottom w:val="0"/>
      <w:divBdr>
        <w:top w:val="none" w:sz="0" w:space="0" w:color="auto"/>
        <w:left w:val="none" w:sz="0" w:space="0" w:color="auto"/>
        <w:bottom w:val="none" w:sz="0" w:space="0" w:color="auto"/>
        <w:right w:val="none" w:sz="0" w:space="0" w:color="auto"/>
      </w:divBdr>
    </w:div>
    <w:div w:id="503058248">
      <w:bodyDiv w:val="1"/>
      <w:marLeft w:val="0"/>
      <w:marRight w:val="0"/>
      <w:marTop w:val="0"/>
      <w:marBottom w:val="0"/>
      <w:divBdr>
        <w:top w:val="none" w:sz="0" w:space="0" w:color="auto"/>
        <w:left w:val="none" w:sz="0" w:space="0" w:color="auto"/>
        <w:bottom w:val="none" w:sz="0" w:space="0" w:color="auto"/>
        <w:right w:val="none" w:sz="0" w:space="0" w:color="auto"/>
      </w:divBdr>
    </w:div>
    <w:div w:id="503908168">
      <w:bodyDiv w:val="1"/>
      <w:marLeft w:val="0"/>
      <w:marRight w:val="0"/>
      <w:marTop w:val="0"/>
      <w:marBottom w:val="0"/>
      <w:divBdr>
        <w:top w:val="none" w:sz="0" w:space="0" w:color="auto"/>
        <w:left w:val="none" w:sz="0" w:space="0" w:color="auto"/>
        <w:bottom w:val="none" w:sz="0" w:space="0" w:color="auto"/>
        <w:right w:val="none" w:sz="0" w:space="0" w:color="auto"/>
      </w:divBdr>
    </w:div>
    <w:div w:id="505247374">
      <w:bodyDiv w:val="1"/>
      <w:marLeft w:val="0"/>
      <w:marRight w:val="0"/>
      <w:marTop w:val="0"/>
      <w:marBottom w:val="0"/>
      <w:divBdr>
        <w:top w:val="none" w:sz="0" w:space="0" w:color="auto"/>
        <w:left w:val="none" w:sz="0" w:space="0" w:color="auto"/>
        <w:bottom w:val="none" w:sz="0" w:space="0" w:color="auto"/>
        <w:right w:val="none" w:sz="0" w:space="0" w:color="auto"/>
      </w:divBdr>
    </w:div>
    <w:div w:id="506795122">
      <w:bodyDiv w:val="1"/>
      <w:marLeft w:val="0"/>
      <w:marRight w:val="0"/>
      <w:marTop w:val="0"/>
      <w:marBottom w:val="0"/>
      <w:divBdr>
        <w:top w:val="none" w:sz="0" w:space="0" w:color="auto"/>
        <w:left w:val="none" w:sz="0" w:space="0" w:color="auto"/>
        <w:bottom w:val="none" w:sz="0" w:space="0" w:color="auto"/>
        <w:right w:val="none" w:sz="0" w:space="0" w:color="auto"/>
      </w:divBdr>
    </w:div>
    <w:div w:id="507839506">
      <w:bodyDiv w:val="1"/>
      <w:marLeft w:val="0"/>
      <w:marRight w:val="0"/>
      <w:marTop w:val="0"/>
      <w:marBottom w:val="0"/>
      <w:divBdr>
        <w:top w:val="none" w:sz="0" w:space="0" w:color="auto"/>
        <w:left w:val="none" w:sz="0" w:space="0" w:color="auto"/>
        <w:bottom w:val="none" w:sz="0" w:space="0" w:color="auto"/>
        <w:right w:val="none" w:sz="0" w:space="0" w:color="auto"/>
      </w:divBdr>
    </w:div>
    <w:div w:id="508643034">
      <w:bodyDiv w:val="1"/>
      <w:marLeft w:val="0"/>
      <w:marRight w:val="0"/>
      <w:marTop w:val="0"/>
      <w:marBottom w:val="0"/>
      <w:divBdr>
        <w:top w:val="none" w:sz="0" w:space="0" w:color="auto"/>
        <w:left w:val="none" w:sz="0" w:space="0" w:color="auto"/>
        <w:bottom w:val="none" w:sz="0" w:space="0" w:color="auto"/>
        <w:right w:val="none" w:sz="0" w:space="0" w:color="auto"/>
      </w:divBdr>
    </w:div>
    <w:div w:id="508756450">
      <w:bodyDiv w:val="1"/>
      <w:marLeft w:val="0"/>
      <w:marRight w:val="0"/>
      <w:marTop w:val="0"/>
      <w:marBottom w:val="0"/>
      <w:divBdr>
        <w:top w:val="none" w:sz="0" w:space="0" w:color="auto"/>
        <w:left w:val="none" w:sz="0" w:space="0" w:color="auto"/>
        <w:bottom w:val="none" w:sz="0" w:space="0" w:color="auto"/>
        <w:right w:val="none" w:sz="0" w:space="0" w:color="auto"/>
      </w:divBdr>
    </w:div>
    <w:div w:id="508914142">
      <w:bodyDiv w:val="1"/>
      <w:marLeft w:val="0"/>
      <w:marRight w:val="0"/>
      <w:marTop w:val="0"/>
      <w:marBottom w:val="0"/>
      <w:divBdr>
        <w:top w:val="none" w:sz="0" w:space="0" w:color="auto"/>
        <w:left w:val="none" w:sz="0" w:space="0" w:color="auto"/>
        <w:bottom w:val="none" w:sz="0" w:space="0" w:color="auto"/>
        <w:right w:val="none" w:sz="0" w:space="0" w:color="auto"/>
      </w:divBdr>
    </w:div>
    <w:div w:id="514147475">
      <w:bodyDiv w:val="1"/>
      <w:marLeft w:val="0"/>
      <w:marRight w:val="0"/>
      <w:marTop w:val="0"/>
      <w:marBottom w:val="0"/>
      <w:divBdr>
        <w:top w:val="none" w:sz="0" w:space="0" w:color="auto"/>
        <w:left w:val="none" w:sz="0" w:space="0" w:color="auto"/>
        <w:bottom w:val="none" w:sz="0" w:space="0" w:color="auto"/>
        <w:right w:val="none" w:sz="0" w:space="0" w:color="auto"/>
      </w:divBdr>
    </w:div>
    <w:div w:id="516429367">
      <w:bodyDiv w:val="1"/>
      <w:marLeft w:val="0"/>
      <w:marRight w:val="0"/>
      <w:marTop w:val="0"/>
      <w:marBottom w:val="0"/>
      <w:divBdr>
        <w:top w:val="none" w:sz="0" w:space="0" w:color="auto"/>
        <w:left w:val="none" w:sz="0" w:space="0" w:color="auto"/>
        <w:bottom w:val="none" w:sz="0" w:space="0" w:color="auto"/>
        <w:right w:val="none" w:sz="0" w:space="0" w:color="auto"/>
      </w:divBdr>
    </w:div>
    <w:div w:id="516889701">
      <w:bodyDiv w:val="1"/>
      <w:marLeft w:val="0"/>
      <w:marRight w:val="0"/>
      <w:marTop w:val="0"/>
      <w:marBottom w:val="0"/>
      <w:divBdr>
        <w:top w:val="none" w:sz="0" w:space="0" w:color="auto"/>
        <w:left w:val="none" w:sz="0" w:space="0" w:color="auto"/>
        <w:bottom w:val="none" w:sz="0" w:space="0" w:color="auto"/>
        <w:right w:val="none" w:sz="0" w:space="0" w:color="auto"/>
      </w:divBdr>
    </w:div>
    <w:div w:id="517083592">
      <w:bodyDiv w:val="1"/>
      <w:marLeft w:val="0"/>
      <w:marRight w:val="0"/>
      <w:marTop w:val="0"/>
      <w:marBottom w:val="0"/>
      <w:divBdr>
        <w:top w:val="none" w:sz="0" w:space="0" w:color="auto"/>
        <w:left w:val="none" w:sz="0" w:space="0" w:color="auto"/>
        <w:bottom w:val="none" w:sz="0" w:space="0" w:color="auto"/>
        <w:right w:val="none" w:sz="0" w:space="0" w:color="auto"/>
      </w:divBdr>
    </w:div>
    <w:div w:id="518005540">
      <w:bodyDiv w:val="1"/>
      <w:marLeft w:val="0"/>
      <w:marRight w:val="0"/>
      <w:marTop w:val="0"/>
      <w:marBottom w:val="0"/>
      <w:divBdr>
        <w:top w:val="none" w:sz="0" w:space="0" w:color="auto"/>
        <w:left w:val="none" w:sz="0" w:space="0" w:color="auto"/>
        <w:bottom w:val="none" w:sz="0" w:space="0" w:color="auto"/>
        <w:right w:val="none" w:sz="0" w:space="0" w:color="auto"/>
      </w:divBdr>
    </w:div>
    <w:div w:id="519591527">
      <w:bodyDiv w:val="1"/>
      <w:marLeft w:val="0"/>
      <w:marRight w:val="0"/>
      <w:marTop w:val="0"/>
      <w:marBottom w:val="0"/>
      <w:divBdr>
        <w:top w:val="none" w:sz="0" w:space="0" w:color="auto"/>
        <w:left w:val="none" w:sz="0" w:space="0" w:color="auto"/>
        <w:bottom w:val="none" w:sz="0" w:space="0" w:color="auto"/>
        <w:right w:val="none" w:sz="0" w:space="0" w:color="auto"/>
      </w:divBdr>
    </w:div>
    <w:div w:id="524564805">
      <w:bodyDiv w:val="1"/>
      <w:marLeft w:val="0"/>
      <w:marRight w:val="0"/>
      <w:marTop w:val="0"/>
      <w:marBottom w:val="0"/>
      <w:divBdr>
        <w:top w:val="none" w:sz="0" w:space="0" w:color="auto"/>
        <w:left w:val="none" w:sz="0" w:space="0" w:color="auto"/>
        <w:bottom w:val="none" w:sz="0" w:space="0" w:color="auto"/>
        <w:right w:val="none" w:sz="0" w:space="0" w:color="auto"/>
      </w:divBdr>
    </w:div>
    <w:div w:id="525754569">
      <w:bodyDiv w:val="1"/>
      <w:marLeft w:val="0"/>
      <w:marRight w:val="0"/>
      <w:marTop w:val="0"/>
      <w:marBottom w:val="0"/>
      <w:divBdr>
        <w:top w:val="none" w:sz="0" w:space="0" w:color="auto"/>
        <w:left w:val="none" w:sz="0" w:space="0" w:color="auto"/>
        <w:bottom w:val="none" w:sz="0" w:space="0" w:color="auto"/>
        <w:right w:val="none" w:sz="0" w:space="0" w:color="auto"/>
      </w:divBdr>
    </w:div>
    <w:div w:id="526328976">
      <w:bodyDiv w:val="1"/>
      <w:marLeft w:val="0"/>
      <w:marRight w:val="0"/>
      <w:marTop w:val="0"/>
      <w:marBottom w:val="0"/>
      <w:divBdr>
        <w:top w:val="none" w:sz="0" w:space="0" w:color="auto"/>
        <w:left w:val="none" w:sz="0" w:space="0" w:color="auto"/>
        <w:bottom w:val="none" w:sz="0" w:space="0" w:color="auto"/>
        <w:right w:val="none" w:sz="0" w:space="0" w:color="auto"/>
      </w:divBdr>
    </w:div>
    <w:div w:id="527640473">
      <w:bodyDiv w:val="1"/>
      <w:marLeft w:val="0"/>
      <w:marRight w:val="0"/>
      <w:marTop w:val="0"/>
      <w:marBottom w:val="0"/>
      <w:divBdr>
        <w:top w:val="none" w:sz="0" w:space="0" w:color="auto"/>
        <w:left w:val="none" w:sz="0" w:space="0" w:color="auto"/>
        <w:bottom w:val="none" w:sz="0" w:space="0" w:color="auto"/>
        <w:right w:val="none" w:sz="0" w:space="0" w:color="auto"/>
      </w:divBdr>
    </w:div>
    <w:div w:id="528184199">
      <w:bodyDiv w:val="1"/>
      <w:marLeft w:val="0"/>
      <w:marRight w:val="0"/>
      <w:marTop w:val="0"/>
      <w:marBottom w:val="0"/>
      <w:divBdr>
        <w:top w:val="none" w:sz="0" w:space="0" w:color="auto"/>
        <w:left w:val="none" w:sz="0" w:space="0" w:color="auto"/>
        <w:bottom w:val="none" w:sz="0" w:space="0" w:color="auto"/>
        <w:right w:val="none" w:sz="0" w:space="0" w:color="auto"/>
      </w:divBdr>
    </w:div>
    <w:div w:id="528838185">
      <w:bodyDiv w:val="1"/>
      <w:marLeft w:val="0"/>
      <w:marRight w:val="0"/>
      <w:marTop w:val="0"/>
      <w:marBottom w:val="0"/>
      <w:divBdr>
        <w:top w:val="none" w:sz="0" w:space="0" w:color="auto"/>
        <w:left w:val="none" w:sz="0" w:space="0" w:color="auto"/>
        <w:bottom w:val="none" w:sz="0" w:space="0" w:color="auto"/>
        <w:right w:val="none" w:sz="0" w:space="0" w:color="auto"/>
      </w:divBdr>
    </w:div>
    <w:div w:id="529684444">
      <w:bodyDiv w:val="1"/>
      <w:marLeft w:val="0"/>
      <w:marRight w:val="0"/>
      <w:marTop w:val="0"/>
      <w:marBottom w:val="0"/>
      <w:divBdr>
        <w:top w:val="none" w:sz="0" w:space="0" w:color="auto"/>
        <w:left w:val="none" w:sz="0" w:space="0" w:color="auto"/>
        <w:bottom w:val="none" w:sz="0" w:space="0" w:color="auto"/>
        <w:right w:val="none" w:sz="0" w:space="0" w:color="auto"/>
      </w:divBdr>
    </w:div>
    <w:div w:id="529997195">
      <w:bodyDiv w:val="1"/>
      <w:marLeft w:val="0"/>
      <w:marRight w:val="0"/>
      <w:marTop w:val="0"/>
      <w:marBottom w:val="0"/>
      <w:divBdr>
        <w:top w:val="none" w:sz="0" w:space="0" w:color="auto"/>
        <w:left w:val="none" w:sz="0" w:space="0" w:color="auto"/>
        <w:bottom w:val="none" w:sz="0" w:space="0" w:color="auto"/>
        <w:right w:val="none" w:sz="0" w:space="0" w:color="auto"/>
      </w:divBdr>
    </w:div>
    <w:div w:id="531694573">
      <w:bodyDiv w:val="1"/>
      <w:marLeft w:val="0"/>
      <w:marRight w:val="0"/>
      <w:marTop w:val="0"/>
      <w:marBottom w:val="0"/>
      <w:divBdr>
        <w:top w:val="none" w:sz="0" w:space="0" w:color="auto"/>
        <w:left w:val="none" w:sz="0" w:space="0" w:color="auto"/>
        <w:bottom w:val="none" w:sz="0" w:space="0" w:color="auto"/>
        <w:right w:val="none" w:sz="0" w:space="0" w:color="auto"/>
      </w:divBdr>
    </w:div>
    <w:div w:id="533736653">
      <w:bodyDiv w:val="1"/>
      <w:marLeft w:val="0"/>
      <w:marRight w:val="0"/>
      <w:marTop w:val="0"/>
      <w:marBottom w:val="0"/>
      <w:divBdr>
        <w:top w:val="none" w:sz="0" w:space="0" w:color="auto"/>
        <w:left w:val="none" w:sz="0" w:space="0" w:color="auto"/>
        <w:bottom w:val="none" w:sz="0" w:space="0" w:color="auto"/>
        <w:right w:val="none" w:sz="0" w:space="0" w:color="auto"/>
      </w:divBdr>
    </w:div>
    <w:div w:id="534276648">
      <w:bodyDiv w:val="1"/>
      <w:marLeft w:val="0"/>
      <w:marRight w:val="0"/>
      <w:marTop w:val="0"/>
      <w:marBottom w:val="0"/>
      <w:divBdr>
        <w:top w:val="none" w:sz="0" w:space="0" w:color="auto"/>
        <w:left w:val="none" w:sz="0" w:space="0" w:color="auto"/>
        <w:bottom w:val="none" w:sz="0" w:space="0" w:color="auto"/>
        <w:right w:val="none" w:sz="0" w:space="0" w:color="auto"/>
      </w:divBdr>
    </w:div>
    <w:div w:id="535116162">
      <w:bodyDiv w:val="1"/>
      <w:marLeft w:val="0"/>
      <w:marRight w:val="0"/>
      <w:marTop w:val="0"/>
      <w:marBottom w:val="0"/>
      <w:divBdr>
        <w:top w:val="none" w:sz="0" w:space="0" w:color="auto"/>
        <w:left w:val="none" w:sz="0" w:space="0" w:color="auto"/>
        <w:bottom w:val="none" w:sz="0" w:space="0" w:color="auto"/>
        <w:right w:val="none" w:sz="0" w:space="0" w:color="auto"/>
      </w:divBdr>
    </w:div>
    <w:div w:id="535628795">
      <w:bodyDiv w:val="1"/>
      <w:marLeft w:val="0"/>
      <w:marRight w:val="0"/>
      <w:marTop w:val="0"/>
      <w:marBottom w:val="0"/>
      <w:divBdr>
        <w:top w:val="none" w:sz="0" w:space="0" w:color="auto"/>
        <w:left w:val="none" w:sz="0" w:space="0" w:color="auto"/>
        <w:bottom w:val="none" w:sz="0" w:space="0" w:color="auto"/>
        <w:right w:val="none" w:sz="0" w:space="0" w:color="auto"/>
      </w:divBdr>
    </w:div>
    <w:div w:id="536433128">
      <w:bodyDiv w:val="1"/>
      <w:marLeft w:val="0"/>
      <w:marRight w:val="0"/>
      <w:marTop w:val="0"/>
      <w:marBottom w:val="0"/>
      <w:divBdr>
        <w:top w:val="none" w:sz="0" w:space="0" w:color="auto"/>
        <w:left w:val="none" w:sz="0" w:space="0" w:color="auto"/>
        <w:bottom w:val="none" w:sz="0" w:space="0" w:color="auto"/>
        <w:right w:val="none" w:sz="0" w:space="0" w:color="auto"/>
      </w:divBdr>
    </w:div>
    <w:div w:id="536433191">
      <w:bodyDiv w:val="1"/>
      <w:marLeft w:val="0"/>
      <w:marRight w:val="0"/>
      <w:marTop w:val="0"/>
      <w:marBottom w:val="0"/>
      <w:divBdr>
        <w:top w:val="none" w:sz="0" w:space="0" w:color="auto"/>
        <w:left w:val="none" w:sz="0" w:space="0" w:color="auto"/>
        <w:bottom w:val="none" w:sz="0" w:space="0" w:color="auto"/>
        <w:right w:val="none" w:sz="0" w:space="0" w:color="auto"/>
      </w:divBdr>
    </w:div>
    <w:div w:id="539516108">
      <w:bodyDiv w:val="1"/>
      <w:marLeft w:val="0"/>
      <w:marRight w:val="0"/>
      <w:marTop w:val="0"/>
      <w:marBottom w:val="0"/>
      <w:divBdr>
        <w:top w:val="none" w:sz="0" w:space="0" w:color="auto"/>
        <w:left w:val="none" w:sz="0" w:space="0" w:color="auto"/>
        <w:bottom w:val="none" w:sz="0" w:space="0" w:color="auto"/>
        <w:right w:val="none" w:sz="0" w:space="0" w:color="auto"/>
      </w:divBdr>
    </w:div>
    <w:div w:id="541602624">
      <w:bodyDiv w:val="1"/>
      <w:marLeft w:val="0"/>
      <w:marRight w:val="0"/>
      <w:marTop w:val="0"/>
      <w:marBottom w:val="0"/>
      <w:divBdr>
        <w:top w:val="none" w:sz="0" w:space="0" w:color="auto"/>
        <w:left w:val="none" w:sz="0" w:space="0" w:color="auto"/>
        <w:bottom w:val="none" w:sz="0" w:space="0" w:color="auto"/>
        <w:right w:val="none" w:sz="0" w:space="0" w:color="auto"/>
      </w:divBdr>
    </w:div>
    <w:div w:id="542519321">
      <w:bodyDiv w:val="1"/>
      <w:marLeft w:val="0"/>
      <w:marRight w:val="0"/>
      <w:marTop w:val="0"/>
      <w:marBottom w:val="0"/>
      <w:divBdr>
        <w:top w:val="none" w:sz="0" w:space="0" w:color="auto"/>
        <w:left w:val="none" w:sz="0" w:space="0" w:color="auto"/>
        <w:bottom w:val="none" w:sz="0" w:space="0" w:color="auto"/>
        <w:right w:val="none" w:sz="0" w:space="0" w:color="auto"/>
      </w:divBdr>
    </w:div>
    <w:div w:id="542985483">
      <w:bodyDiv w:val="1"/>
      <w:marLeft w:val="0"/>
      <w:marRight w:val="0"/>
      <w:marTop w:val="0"/>
      <w:marBottom w:val="0"/>
      <w:divBdr>
        <w:top w:val="none" w:sz="0" w:space="0" w:color="auto"/>
        <w:left w:val="none" w:sz="0" w:space="0" w:color="auto"/>
        <w:bottom w:val="none" w:sz="0" w:space="0" w:color="auto"/>
        <w:right w:val="none" w:sz="0" w:space="0" w:color="auto"/>
      </w:divBdr>
    </w:div>
    <w:div w:id="543710894">
      <w:bodyDiv w:val="1"/>
      <w:marLeft w:val="0"/>
      <w:marRight w:val="0"/>
      <w:marTop w:val="0"/>
      <w:marBottom w:val="0"/>
      <w:divBdr>
        <w:top w:val="none" w:sz="0" w:space="0" w:color="auto"/>
        <w:left w:val="none" w:sz="0" w:space="0" w:color="auto"/>
        <w:bottom w:val="none" w:sz="0" w:space="0" w:color="auto"/>
        <w:right w:val="none" w:sz="0" w:space="0" w:color="auto"/>
      </w:divBdr>
    </w:div>
    <w:div w:id="545608745">
      <w:bodyDiv w:val="1"/>
      <w:marLeft w:val="0"/>
      <w:marRight w:val="0"/>
      <w:marTop w:val="0"/>
      <w:marBottom w:val="0"/>
      <w:divBdr>
        <w:top w:val="none" w:sz="0" w:space="0" w:color="auto"/>
        <w:left w:val="none" w:sz="0" w:space="0" w:color="auto"/>
        <w:bottom w:val="none" w:sz="0" w:space="0" w:color="auto"/>
        <w:right w:val="none" w:sz="0" w:space="0" w:color="auto"/>
      </w:divBdr>
    </w:div>
    <w:div w:id="546332174">
      <w:bodyDiv w:val="1"/>
      <w:marLeft w:val="0"/>
      <w:marRight w:val="0"/>
      <w:marTop w:val="0"/>
      <w:marBottom w:val="0"/>
      <w:divBdr>
        <w:top w:val="none" w:sz="0" w:space="0" w:color="auto"/>
        <w:left w:val="none" w:sz="0" w:space="0" w:color="auto"/>
        <w:bottom w:val="none" w:sz="0" w:space="0" w:color="auto"/>
        <w:right w:val="none" w:sz="0" w:space="0" w:color="auto"/>
      </w:divBdr>
    </w:div>
    <w:div w:id="546724158">
      <w:bodyDiv w:val="1"/>
      <w:marLeft w:val="0"/>
      <w:marRight w:val="0"/>
      <w:marTop w:val="0"/>
      <w:marBottom w:val="0"/>
      <w:divBdr>
        <w:top w:val="none" w:sz="0" w:space="0" w:color="auto"/>
        <w:left w:val="none" w:sz="0" w:space="0" w:color="auto"/>
        <w:bottom w:val="none" w:sz="0" w:space="0" w:color="auto"/>
        <w:right w:val="none" w:sz="0" w:space="0" w:color="auto"/>
      </w:divBdr>
    </w:div>
    <w:div w:id="549458218">
      <w:bodyDiv w:val="1"/>
      <w:marLeft w:val="0"/>
      <w:marRight w:val="0"/>
      <w:marTop w:val="0"/>
      <w:marBottom w:val="0"/>
      <w:divBdr>
        <w:top w:val="none" w:sz="0" w:space="0" w:color="auto"/>
        <w:left w:val="none" w:sz="0" w:space="0" w:color="auto"/>
        <w:bottom w:val="none" w:sz="0" w:space="0" w:color="auto"/>
        <w:right w:val="none" w:sz="0" w:space="0" w:color="auto"/>
      </w:divBdr>
    </w:div>
    <w:div w:id="550384957">
      <w:bodyDiv w:val="1"/>
      <w:marLeft w:val="0"/>
      <w:marRight w:val="0"/>
      <w:marTop w:val="0"/>
      <w:marBottom w:val="0"/>
      <w:divBdr>
        <w:top w:val="none" w:sz="0" w:space="0" w:color="auto"/>
        <w:left w:val="none" w:sz="0" w:space="0" w:color="auto"/>
        <w:bottom w:val="none" w:sz="0" w:space="0" w:color="auto"/>
        <w:right w:val="none" w:sz="0" w:space="0" w:color="auto"/>
      </w:divBdr>
    </w:div>
    <w:div w:id="551114359">
      <w:bodyDiv w:val="1"/>
      <w:marLeft w:val="0"/>
      <w:marRight w:val="0"/>
      <w:marTop w:val="0"/>
      <w:marBottom w:val="0"/>
      <w:divBdr>
        <w:top w:val="none" w:sz="0" w:space="0" w:color="auto"/>
        <w:left w:val="none" w:sz="0" w:space="0" w:color="auto"/>
        <w:bottom w:val="none" w:sz="0" w:space="0" w:color="auto"/>
        <w:right w:val="none" w:sz="0" w:space="0" w:color="auto"/>
      </w:divBdr>
    </w:div>
    <w:div w:id="551310074">
      <w:bodyDiv w:val="1"/>
      <w:marLeft w:val="0"/>
      <w:marRight w:val="0"/>
      <w:marTop w:val="0"/>
      <w:marBottom w:val="0"/>
      <w:divBdr>
        <w:top w:val="none" w:sz="0" w:space="0" w:color="auto"/>
        <w:left w:val="none" w:sz="0" w:space="0" w:color="auto"/>
        <w:bottom w:val="none" w:sz="0" w:space="0" w:color="auto"/>
        <w:right w:val="none" w:sz="0" w:space="0" w:color="auto"/>
      </w:divBdr>
    </w:div>
    <w:div w:id="553540009">
      <w:bodyDiv w:val="1"/>
      <w:marLeft w:val="0"/>
      <w:marRight w:val="0"/>
      <w:marTop w:val="0"/>
      <w:marBottom w:val="0"/>
      <w:divBdr>
        <w:top w:val="none" w:sz="0" w:space="0" w:color="auto"/>
        <w:left w:val="none" w:sz="0" w:space="0" w:color="auto"/>
        <w:bottom w:val="none" w:sz="0" w:space="0" w:color="auto"/>
        <w:right w:val="none" w:sz="0" w:space="0" w:color="auto"/>
      </w:divBdr>
    </w:div>
    <w:div w:id="554583518">
      <w:bodyDiv w:val="1"/>
      <w:marLeft w:val="0"/>
      <w:marRight w:val="0"/>
      <w:marTop w:val="0"/>
      <w:marBottom w:val="0"/>
      <w:divBdr>
        <w:top w:val="none" w:sz="0" w:space="0" w:color="auto"/>
        <w:left w:val="none" w:sz="0" w:space="0" w:color="auto"/>
        <w:bottom w:val="none" w:sz="0" w:space="0" w:color="auto"/>
        <w:right w:val="none" w:sz="0" w:space="0" w:color="auto"/>
      </w:divBdr>
    </w:div>
    <w:div w:id="556358585">
      <w:bodyDiv w:val="1"/>
      <w:marLeft w:val="0"/>
      <w:marRight w:val="0"/>
      <w:marTop w:val="0"/>
      <w:marBottom w:val="0"/>
      <w:divBdr>
        <w:top w:val="none" w:sz="0" w:space="0" w:color="auto"/>
        <w:left w:val="none" w:sz="0" w:space="0" w:color="auto"/>
        <w:bottom w:val="none" w:sz="0" w:space="0" w:color="auto"/>
        <w:right w:val="none" w:sz="0" w:space="0" w:color="auto"/>
      </w:divBdr>
    </w:div>
    <w:div w:id="556555251">
      <w:bodyDiv w:val="1"/>
      <w:marLeft w:val="0"/>
      <w:marRight w:val="0"/>
      <w:marTop w:val="0"/>
      <w:marBottom w:val="0"/>
      <w:divBdr>
        <w:top w:val="none" w:sz="0" w:space="0" w:color="auto"/>
        <w:left w:val="none" w:sz="0" w:space="0" w:color="auto"/>
        <w:bottom w:val="none" w:sz="0" w:space="0" w:color="auto"/>
        <w:right w:val="none" w:sz="0" w:space="0" w:color="auto"/>
      </w:divBdr>
    </w:div>
    <w:div w:id="557664561">
      <w:bodyDiv w:val="1"/>
      <w:marLeft w:val="0"/>
      <w:marRight w:val="0"/>
      <w:marTop w:val="0"/>
      <w:marBottom w:val="0"/>
      <w:divBdr>
        <w:top w:val="none" w:sz="0" w:space="0" w:color="auto"/>
        <w:left w:val="none" w:sz="0" w:space="0" w:color="auto"/>
        <w:bottom w:val="none" w:sz="0" w:space="0" w:color="auto"/>
        <w:right w:val="none" w:sz="0" w:space="0" w:color="auto"/>
      </w:divBdr>
    </w:div>
    <w:div w:id="559749042">
      <w:bodyDiv w:val="1"/>
      <w:marLeft w:val="0"/>
      <w:marRight w:val="0"/>
      <w:marTop w:val="0"/>
      <w:marBottom w:val="0"/>
      <w:divBdr>
        <w:top w:val="none" w:sz="0" w:space="0" w:color="auto"/>
        <w:left w:val="none" w:sz="0" w:space="0" w:color="auto"/>
        <w:bottom w:val="none" w:sz="0" w:space="0" w:color="auto"/>
        <w:right w:val="none" w:sz="0" w:space="0" w:color="auto"/>
      </w:divBdr>
    </w:div>
    <w:div w:id="562063631">
      <w:bodyDiv w:val="1"/>
      <w:marLeft w:val="0"/>
      <w:marRight w:val="0"/>
      <w:marTop w:val="0"/>
      <w:marBottom w:val="0"/>
      <w:divBdr>
        <w:top w:val="none" w:sz="0" w:space="0" w:color="auto"/>
        <w:left w:val="none" w:sz="0" w:space="0" w:color="auto"/>
        <w:bottom w:val="none" w:sz="0" w:space="0" w:color="auto"/>
        <w:right w:val="none" w:sz="0" w:space="0" w:color="auto"/>
      </w:divBdr>
    </w:div>
    <w:div w:id="562520029">
      <w:bodyDiv w:val="1"/>
      <w:marLeft w:val="0"/>
      <w:marRight w:val="0"/>
      <w:marTop w:val="0"/>
      <w:marBottom w:val="0"/>
      <w:divBdr>
        <w:top w:val="none" w:sz="0" w:space="0" w:color="auto"/>
        <w:left w:val="none" w:sz="0" w:space="0" w:color="auto"/>
        <w:bottom w:val="none" w:sz="0" w:space="0" w:color="auto"/>
        <w:right w:val="none" w:sz="0" w:space="0" w:color="auto"/>
      </w:divBdr>
    </w:div>
    <w:div w:id="563033220">
      <w:bodyDiv w:val="1"/>
      <w:marLeft w:val="0"/>
      <w:marRight w:val="0"/>
      <w:marTop w:val="0"/>
      <w:marBottom w:val="0"/>
      <w:divBdr>
        <w:top w:val="none" w:sz="0" w:space="0" w:color="auto"/>
        <w:left w:val="none" w:sz="0" w:space="0" w:color="auto"/>
        <w:bottom w:val="none" w:sz="0" w:space="0" w:color="auto"/>
        <w:right w:val="none" w:sz="0" w:space="0" w:color="auto"/>
      </w:divBdr>
    </w:div>
    <w:div w:id="563486694">
      <w:bodyDiv w:val="1"/>
      <w:marLeft w:val="0"/>
      <w:marRight w:val="0"/>
      <w:marTop w:val="0"/>
      <w:marBottom w:val="0"/>
      <w:divBdr>
        <w:top w:val="none" w:sz="0" w:space="0" w:color="auto"/>
        <w:left w:val="none" w:sz="0" w:space="0" w:color="auto"/>
        <w:bottom w:val="none" w:sz="0" w:space="0" w:color="auto"/>
        <w:right w:val="none" w:sz="0" w:space="0" w:color="auto"/>
      </w:divBdr>
    </w:div>
    <w:div w:id="565140770">
      <w:bodyDiv w:val="1"/>
      <w:marLeft w:val="0"/>
      <w:marRight w:val="0"/>
      <w:marTop w:val="0"/>
      <w:marBottom w:val="0"/>
      <w:divBdr>
        <w:top w:val="none" w:sz="0" w:space="0" w:color="auto"/>
        <w:left w:val="none" w:sz="0" w:space="0" w:color="auto"/>
        <w:bottom w:val="none" w:sz="0" w:space="0" w:color="auto"/>
        <w:right w:val="none" w:sz="0" w:space="0" w:color="auto"/>
      </w:divBdr>
    </w:div>
    <w:div w:id="567687846">
      <w:bodyDiv w:val="1"/>
      <w:marLeft w:val="0"/>
      <w:marRight w:val="0"/>
      <w:marTop w:val="0"/>
      <w:marBottom w:val="0"/>
      <w:divBdr>
        <w:top w:val="none" w:sz="0" w:space="0" w:color="auto"/>
        <w:left w:val="none" w:sz="0" w:space="0" w:color="auto"/>
        <w:bottom w:val="none" w:sz="0" w:space="0" w:color="auto"/>
        <w:right w:val="none" w:sz="0" w:space="0" w:color="auto"/>
      </w:divBdr>
    </w:div>
    <w:div w:id="568081704">
      <w:bodyDiv w:val="1"/>
      <w:marLeft w:val="0"/>
      <w:marRight w:val="0"/>
      <w:marTop w:val="0"/>
      <w:marBottom w:val="0"/>
      <w:divBdr>
        <w:top w:val="none" w:sz="0" w:space="0" w:color="auto"/>
        <w:left w:val="none" w:sz="0" w:space="0" w:color="auto"/>
        <w:bottom w:val="none" w:sz="0" w:space="0" w:color="auto"/>
        <w:right w:val="none" w:sz="0" w:space="0" w:color="auto"/>
      </w:divBdr>
    </w:div>
    <w:div w:id="568687819">
      <w:bodyDiv w:val="1"/>
      <w:marLeft w:val="0"/>
      <w:marRight w:val="0"/>
      <w:marTop w:val="0"/>
      <w:marBottom w:val="0"/>
      <w:divBdr>
        <w:top w:val="none" w:sz="0" w:space="0" w:color="auto"/>
        <w:left w:val="none" w:sz="0" w:space="0" w:color="auto"/>
        <w:bottom w:val="none" w:sz="0" w:space="0" w:color="auto"/>
        <w:right w:val="none" w:sz="0" w:space="0" w:color="auto"/>
      </w:divBdr>
    </w:div>
    <w:div w:id="570624622">
      <w:bodyDiv w:val="1"/>
      <w:marLeft w:val="0"/>
      <w:marRight w:val="0"/>
      <w:marTop w:val="0"/>
      <w:marBottom w:val="0"/>
      <w:divBdr>
        <w:top w:val="none" w:sz="0" w:space="0" w:color="auto"/>
        <w:left w:val="none" w:sz="0" w:space="0" w:color="auto"/>
        <w:bottom w:val="none" w:sz="0" w:space="0" w:color="auto"/>
        <w:right w:val="none" w:sz="0" w:space="0" w:color="auto"/>
      </w:divBdr>
    </w:div>
    <w:div w:id="572660738">
      <w:bodyDiv w:val="1"/>
      <w:marLeft w:val="0"/>
      <w:marRight w:val="0"/>
      <w:marTop w:val="0"/>
      <w:marBottom w:val="0"/>
      <w:divBdr>
        <w:top w:val="none" w:sz="0" w:space="0" w:color="auto"/>
        <w:left w:val="none" w:sz="0" w:space="0" w:color="auto"/>
        <w:bottom w:val="none" w:sz="0" w:space="0" w:color="auto"/>
        <w:right w:val="none" w:sz="0" w:space="0" w:color="auto"/>
      </w:divBdr>
    </w:div>
    <w:div w:id="573126443">
      <w:bodyDiv w:val="1"/>
      <w:marLeft w:val="0"/>
      <w:marRight w:val="0"/>
      <w:marTop w:val="0"/>
      <w:marBottom w:val="0"/>
      <w:divBdr>
        <w:top w:val="none" w:sz="0" w:space="0" w:color="auto"/>
        <w:left w:val="none" w:sz="0" w:space="0" w:color="auto"/>
        <w:bottom w:val="none" w:sz="0" w:space="0" w:color="auto"/>
        <w:right w:val="none" w:sz="0" w:space="0" w:color="auto"/>
      </w:divBdr>
    </w:div>
    <w:div w:id="573590411">
      <w:bodyDiv w:val="1"/>
      <w:marLeft w:val="0"/>
      <w:marRight w:val="0"/>
      <w:marTop w:val="0"/>
      <w:marBottom w:val="0"/>
      <w:divBdr>
        <w:top w:val="none" w:sz="0" w:space="0" w:color="auto"/>
        <w:left w:val="none" w:sz="0" w:space="0" w:color="auto"/>
        <w:bottom w:val="none" w:sz="0" w:space="0" w:color="auto"/>
        <w:right w:val="none" w:sz="0" w:space="0" w:color="auto"/>
      </w:divBdr>
    </w:div>
    <w:div w:id="574819610">
      <w:bodyDiv w:val="1"/>
      <w:marLeft w:val="0"/>
      <w:marRight w:val="0"/>
      <w:marTop w:val="0"/>
      <w:marBottom w:val="0"/>
      <w:divBdr>
        <w:top w:val="none" w:sz="0" w:space="0" w:color="auto"/>
        <w:left w:val="none" w:sz="0" w:space="0" w:color="auto"/>
        <w:bottom w:val="none" w:sz="0" w:space="0" w:color="auto"/>
        <w:right w:val="none" w:sz="0" w:space="0" w:color="auto"/>
      </w:divBdr>
    </w:div>
    <w:div w:id="577599846">
      <w:bodyDiv w:val="1"/>
      <w:marLeft w:val="0"/>
      <w:marRight w:val="0"/>
      <w:marTop w:val="0"/>
      <w:marBottom w:val="0"/>
      <w:divBdr>
        <w:top w:val="none" w:sz="0" w:space="0" w:color="auto"/>
        <w:left w:val="none" w:sz="0" w:space="0" w:color="auto"/>
        <w:bottom w:val="none" w:sz="0" w:space="0" w:color="auto"/>
        <w:right w:val="none" w:sz="0" w:space="0" w:color="auto"/>
      </w:divBdr>
    </w:div>
    <w:div w:id="577638359">
      <w:bodyDiv w:val="1"/>
      <w:marLeft w:val="0"/>
      <w:marRight w:val="0"/>
      <w:marTop w:val="0"/>
      <w:marBottom w:val="0"/>
      <w:divBdr>
        <w:top w:val="none" w:sz="0" w:space="0" w:color="auto"/>
        <w:left w:val="none" w:sz="0" w:space="0" w:color="auto"/>
        <w:bottom w:val="none" w:sz="0" w:space="0" w:color="auto"/>
        <w:right w:val="none" w:sz="0" w:space="0" w:color="auto"/>
      </w:divBdr>
    </w:div>
    <w:div w:id="580605474">
      <w:bodyDiv w:val="1"/>
      <w:marLeft w:val="0"/>
      <w:marRight w:val="0"/>
      <w:marTop w:val="0"/>
      <w:marBottom w:val="0"/>
      <w:divBdr>
        <w:top w:val="none" w:sz="0" w:space="0" w:color="auto"/>
        <w:left w:val="none" w:sz="0" w:space="0" w:color="auto"/>
        <w:bottom w:val="none" w:sz="0" w:space="0" w:color="auto"/>
        <w:right w:val="none" w:sz="0" w:space="0" w:color="auto"/>
      </w:divBdr>
    </w:div>
    <w:div w:id="580720074">
      <w:bodyDiv w:val="1"/>
      <w:marLeft w:val="0"/>
      <w:marRight w:val="0"/>
      <w:marTop w:val="0"/>
      <w:marBottom w:val="0"/>
      <w:divBdr>
        <w:top w:val="none" w:sz="0" w:space="0" w:color="auto"/>
        <w:left w:val="none" w:sz="0" w:space="0" w:color="auto"/>
        <w:bottom w:val="none" w:sz="0" w:space="0" w:color="auto"/>
        <w:right w:val="none" w:sz="0" w:space="0" w:color="auto"/>
      </w:divBdr>
    </w:div>
    <w:div w:id="583147197">
      <w:bodyDiv w:val="1"/>
      <w:marLeft w:val="0"/>
      <w:marRight w:val="0"/>
      <w:marTop w:val="0"/>
      <w:marBottom w:val="0"/>
      <w:divBdr>
        <w:top w:val="none" w:sz="0" w:space="0" w:color="auto"/>
        <w:left w:val="none" w:sz="0" w:space="0" w:color="auto"/>
        <w:bottom w:val="none" w:sz="0" w:space="0" w:color="auto"/>
        <w:right w:val="none" w:sz="0" w:space="0" w:color="auto"/>
      </w:divBdr>
    </w:div>
    <w:div w:id="583613372">
      <w:bodyDiv w:val="1"/>
      <w:marLeft w:val="0"/>
      <w:marRight w:val="0"/>
      <w:marTop w:val="0"/>
      <w:marBottom w:val="0"/>
      <w:divBdr>
        <w:top w:val="none" w:sz="0" w:space="0" w:color="auto"/>
        <w:left w:val="none" w:sz="0" w:space="0" w:color="auto"/>
        <w:bottom w:val="none" w:sz="0" w:space="0" w:color="auto"/>
        <w:right w:val="none" w:sz="0" w:space="0" w:color="auto"/>
      </w:divBdr>
    </w:div>
    <w:div w:id="585460442">
      <w:bodyDiv w:val="1"/>
      <w:marLeft w:val="0"/>
      <w:marRight w:val="0"/>
      <w:marTop w:val="0"/>
      <w:marBottom w:val="0"/>
      <w:divBdr>
        <w:top w:val="none" w:sz="0" w:space="0" w:color="auto"/>
        <w:left w:val="none" w:sz="0" w:space="0" w:color="auto"/>
        <w:bottom w:val="none" w:sz="0" w:space="0" w:color="auto"/>
        <w:right w:val="none" w:sz="0" w:space="0" w:color="auto"/>
      </w:divBdr>
    </w:div>
    <w:div w:id="587883330">
      <w:bodyDiv w:val="1"/>
      <w:marLeft w:val="0"/>
      <w:marRight w:val="0"/>
      <w:marTop w:val="0"/>
      <w:marBottom w:val="0"/>
      <w:divBdr>
        <w:top w:val="none" w:sz="0" w:space="0" w:color="auto"/>
        <w:left w:val="none" w:sz="0" w:space="0" w:color="auto"/>
        <w:bottom w:val="none" w:sz="0" w:space="0" w:color="auto"/>
        <w:right w:val="none" w:sz="0" w:space="0" w:color="auto"/>
      </w:divBdr>
    </w:div>
    <w:div w:id="589781551">
      <w:bodyDiv w:val="1"/>
      <w:marLeft w:val="0"/>
      <w:marRight w:val="0"/>
      <w:marTop w:val="0"/>
      <w:marBottom w:val="0"/>
      <w:divBdr>
        <w:top w:val="none" w:sz="0" w:space="0" w:color="auto"/>
        <w:left w:val="none" w:sz="0" w:space="0" w:color="auto"/>
        <w:bottom w:val="none" w:sz="0" w:space="0" w:color="auto"/>
        <w:right w:val="none" w:sz="0" w:space="0" w:color="auto"/>
      </w:divBdr>
    </w:div>
    <w:div w:id="589894365">
      <w:bodyDiv w:val="1"/>
      <w:marLeft w:val="0"/>
      <w:marRight w:val="0"/>
      <w:marTop w:val="0"/>
      <w:marBottom w:val="0"/>
      <w:divBdr>
        <w:top w:val="none" w:sz="0" w:space="0" w:color="auto"/>
        <w:left w:val="none" w:sz="0" w:space="0" w:color="auto"/>
        <w:bottom w:val="none" w:sz="0" w:space="0" w:color="auto"/>
        <w:right w:val="none" w:sz="0" w:space="0" w:color="auto"/>
      </w:divBdr>
    </w:div>
    <w:div w:id="590623658">
      <w:bodyDiv w:val="1"/>
      <w:marLeft w:val="0"/>
      <w:marRight w:val="0"/>
      <w:marTop w:val="0"/>
      <w:marBottom w:val="0"/>
      <w:divBdr>
        <w:top w:val="none" w:sz="0" w:space="0" w:color="auto"/>
        <w:left w:val="none" w:sz="0" w:space="0" w:color="auto"/>
        <w:bottom w:val="none" w:sz="0" w:space="0" w:color="auto"/>
        <w:right w:val="none" w:sz="0" w:space="0" w:color="auto"/>
      </w:divBdr>
    </w:div>
    <w:div w:id="590890327">
      <w:bodyDiv w:val="1"/>
      <w:marLeft w:val="0"/>
      <w:marRight w:val="0"/>
      <w:marTop w:val="0"/>
      <w:marBottom w:val="0"/>
      <w:divBdr>
        <w:top w:val="none" w:sz="0" w:space="0" w:color="auto"/>
        <w:left w:val="none" w:sz="0" w:space="0" w:color="auto"/>
        <w:bottom w:val="none" w:sz="0" w:space="0" w:color="auto"/>
        <w:right w:val="none" w:sz="0" w:space="0" w:color="auto"/>
      </w:divBdr>
    </w:div>
    <w:div w:id="591088103">
      <w:bodyDiv w:val="1"/>
      <w:marLeft w:val="0"/>
      <w:marRight w:val="0"/>
      <w:marTop w:val="0"/>
      <w:marBottom w:val="0"/>
      <w:divBdr>
        <w:top w:val="none" w:sz="0" w:space="0" w:color="auto"/>
        <w:left w:val="none" w:sz="0" w:space="0" w:color="auto"/>
        <w:bottom w:val="none" w:sz="0" w:space="0" w:color="auto"/>
        <w:right w:val="none" w:sz="0" w:space="0" w:color="auto"/>
      </w:divBdr>
    </w:div>
    <w:div w:id="592011163">
      <w:bodyDiv w:val="1"/>
      <w:marLeft w:val="0"/>
      <w:marRight w:val="0"/>
      <w:marTop w:val="0"/>
      <w:marBottom w:val="0"/>
      <w:divBdr>
        <w:top w:val="none" w:sz="0" w:space="0" w:color="auto"/>
        <w:left w:val="none" w:sz="0" w:space="0" w:color="auto"/>
        <w:bottom w:val="none" w:sz="0" w:space="0" w:color="auto"/>
        <w:right w:val="none" w:sz="0" w:space="0" w:color="auto"/>
      </w:divBdr>
    </w:div>
    <w:div w:id="593243300">
      <w:bodyDiv w:val="1"/>
      <w:marLeft w:val="0"/>
      <w:marRight w:val="0"/>
      <w:marTop w:val="0"/>
      <w:marBottom w:val="0"/>
      <w:divBdr>
        <w:top w:val="none" w:sz="0" w:space="0" w:color="auto"/>
        <w:left w:val="none" w:sz="0" w:space="0" w:color="auto"/>
        <w:bottom w:val="none" w:sz="0" w:space="0" w:color="auto"/>
        <w:right w:val="none" w:sz="0" w:space="0" w:color="auto"/>
      </w:divBdr>
    </w:div>
    <w:div w:id="593980989">
      <w:bodyDiv w:val="1"/>
      <w:marLeft w:val="0"/>
      <w:marRight w:val="0"/>
      <w:marTop w:val="0"/>
      <w:marBottom w:val="0"/>
      <w:divBdr>
        <w:top w:val="none" w:sz="0" w:space="0" w:color="auto"/>
        <w:left w:val="none" w:sz="0" w:space="0" w:color="auto"/>
        <w:bottom w:val="none" w:sz="0" w:space="0" w:color="auto"/>
        <w:right w:val="none" w:sz="0" w:space="0" w:color="auto"/>
      </w:divBdr>
    </w:div>
    <w:div w:id="594049132">
      <w:bodyDiv w:val="1"/>
      <w:marLeft w:val="0"/>
      <w:marRight w:val="0"/>
      <w:marTop w:val="0"/>
      <w:marBottom w:val="0"/>
      <w:divBdr>
        <w:top w:val="none" w:sz="0" w:space="0" w:color="auto"/>
        <w:left w:val="none" w:sz="0" w:space="0" w:color="auto"/>
        <w:bottom w:val="none" w:sz="0" w:space="0" w:color="auto"/>
        <w:right w:val="none" w:sz="0" w:space="0" w:color="auto"/>
      </w:divBdr>
    </w:div>
    <w:div w:id="594092259">
      <w:bodyDiv w:val="1"/>
      <w:marLeft w:val="0"/>
      <w:marRight w:val="0"/>
      <w:marTop w:val="0"/>
      <w:marBottom w:val="0"/>
      <w:divBdr>
        <w:top w:val="none" w:sz="0" w:space="0" w:color="auto"/>
        <w:left w:val="none" w:sz="0" w:space="0" w:color="auto"/>
        <w:bottom w:val="none" w:sz="0" w:space="0" w:color="auto"/>
        <w:right w:val="none" w:sz="0" w:space="0" w:color="auto"/>
      </w:divBdr>
    </w:div>
    <w:div w:id="594896519">
      <w:bodyDiv w:val="1"/>
      <w:marLeft w:val="0"/>
      <w:marRight w:val="0"/>
      <w:marTop w:val="0"/>
      <w:marBottom w:val="0"/>
      <w:divBdr>
        <w:top w:val="none" w:sz="0" w:space="0" w:color="auto"/>
        <w:left w:val="none" w:sz="0" w:space="0" w:color="auto"/>
        <w:bottom w:val="none" w:sz="0" w:space="0" w:color="auto"/>
        <w:right w:val="none" w:sz="0" w:space="0" w:color="auto"/>
      </w:divBdr>
    </w:div>
    <w:div w:id="595287534">
      <w:bodyDiv w:val="1"/>
      <w:marLeft w:val="0"/>
      <w:marRight w:val="0"/>
      <w:marTop w:val="0"/>
      <w:marBottom w:val="0"/>
      <w:divBdr>
        <w:top w:val="none" w:sz="0" w:space="0" w:color="auto"/>
        <w:left w:val="none" w:sz="0" w:space="0" w:color="auto"/>
        <w:bottom w:val="none" w:sz="0" w:space="0" w:color="auto"/>
        <w:right w:val="none" w:sz="0" w:space="0" w:color="auto"/>
      </w:divBdr>
    </w:div>
    <w:div w:id="598874656">
      <w:bodyDiv w:val="1"/>
      <w:marLeft w:val="0"/>
      <w:marRight w:val="0"/>
      <w:marTop w:val="0"/>
      <w:marBottom w:val="0"/>
      <w:divBdr>
        <w:top w:val="none" w:sz="0" w:space="0" w:color="auto"/>
        <w:left w:val="none" w:sz="0" w:space="0" w:color="auto"/>
        <w:bottom w:val="none" w:sz="0" w:space="0" w:color="auto"/>
        <w:right w:val="none" w:sz="0" w:space="0" w:color="auto"/>
      </w:divBdr>
    </w:div>
    <w:div w:id="599608756">
      <w:bodyDiv w:val="1"/>
      <w:marLeft w:val="0"/>
      <w:marRight w:val="0"/>
      <w:marTop w:val="0"/>
      <w:marBottom w:val="0"/>
      <w:divBdr>
        <w:top w:val="none" w:sz="0" w:space="0" w:color="auto"/>
        <w:left w:val="none" w:sz="0" w:space="0" w:color="auto"/>
        <w:bottom w:val="none" w:sz="0" w:space="0" w:color="auto"/>
        <w:right w:val="none" w:sz="0" w:space="0" w:color="auto"/>
      </w:divBdr>
    </w:div>
    <w:div w:id="601954637">
      <w:bodyDiv w:val="1"/>
      <w:marLeft w:val="0"/>
      <w:marRight w:val="0"/>
      <w:marTop w:val="0"/>
      <w:marBottom w:val="0"/>
      <w:divBdr>
        <w:top w:val="none" w:sz="0" w:space="0" w:color="auto"/>
        <w:left w:val="none" w:sz="0" w:space="0" w:color="auto"/>
        <w:bottom w:val="none" w:sz="0" w:space="0" w:color="auto"/>
        <w:right w:val="none" w:sz="0" w:space="0" w:color="auto"/>
      </w:divBdr>
    </w:div>
    <w:div w:id="603269811">
      <w:bodyDiv w:val="1"/>
      <w:marLeft w:val="0"/>
      <w:marRight w:val="0"/>
      <w:marTop w:val="0"/>
      <w:marBottom w:val="0"/>
      <w:divBdr>
        <w:top w:val="none" w:sz="0" w:space="0" w:color="auto"/>
        <w:left w:val="none" w:sz="0" w:space="0" w:color="auto"/>
        <w:bottom w:val="none" w:sz="0" w:space="0" w:color="auto"/>
        <w:right w:val="none" w:sz="0" w:space="0" w:color="auto"/>
      </w:divBdr>
    </w:div>
    <w:div w:id="604922128">
      <w:bodyDiv w:val="1"/>
      <w:marLeft w:val="0"/>
      <w:marRight w:val="0"/>
      <w:marTop w:val="0"/>
      <w:marBottom w:val="0"/>
      <w:divBdr>
        <w:top w:val="none" w:sz="0" w:space="0" w:color="auto"/>
        <w:left w:val="none" w:sz="0" w:space="0" w:color="auto"/>
        <w:bottom w:val="none" w:sz="0" w:space="0" w:color="auto"/>
        <w:right w:val="none" w:sz="0" w:space="0" w:color="auto"/>
      </w:divBdr>
    </w:div>
    <w:div w:id="604964535">
      <w:bodyDiv w:val="1"/>
      <w:marLeft w:val="0"/>
      <w:marRight w:val="0"/>
      <w:marTop w:val="0"/>
      <w:marBottom w:val="0"/>
      <w:divBdr>
        <w:top w:val="none" w:sz="0" w:space="0" w:color="auto"/>
        <w:left w:val="none" w:sz="0" w:space="0" w:color="auto"/>
        <w:bottom w:val="none" w:sz="0" w:space="0" w:color="auto"/>
        <w:right w:val="none" w:sz="0" w:space="0" w:color="auto"/>
      </w:divBdr>
    </w:div>
    <w:div w:id="605498950">
      <w:bodyDiv w:val="1"/>
      <w:marLeft w:val="0"/>
      <w:marRight w:val="0"/>
      <w:marTop w:val="0"/>
      <w:marBottom w:val="0"/>
      <w:divBdr>
        <w:top w:val="none" w:sz="0" w:space="0" w:color="auto"/>
        <w:left w:val="none" w:sz="0" w:space="0" w:color="auto"/>
        <w:bottom w:val="none" w:sz="0" w:space="0" w:color="auto"/>
        <w:right w:val="none" w:sz="0" w:space="0" w:color="auto"/>
      </w:divBdr>
    </w:div>
    <w:div w:id="606153975">
      <w:bodyDiv w:val="1"/>
      <w:marLeft w:val="0"/>
      <w:marRight w:val="0"/>
      <w:marTop w:val="0"/>
      <w:marBottom w:val="0"/>
      <w:divBdr>
        <w:top w:val="none" w:sz="0" w:space="0" w:color="auto"/>
        <w:left w:val="none" w:sz="0" w:space="0" w:color="auto"/>
        <w:bottom w:val="none" w:sz="0" w:space="0" w:color="auto"/>
        <w:right w:val="none" w:sz="0" w:space="0" w:color="auto"/>
      </w:divBdr>
    </w:div>
    <w:div w:id="606427108">
      <w:bodyDiv w:val="1"/>
      <w:marLeft w:val="0"/>
      <w:marRight w:val="0"/>
      <w:marTop w:val="0"/>
      <w:marBottom w:val="0"/>
      <w:divBdr>
        <w:top w:val="none" w:sz="0" w:space="0" w:color="auto"/>
        <w:left w:val="none" w:sz="0" w:space="0" w:color="auto"/>
        <w:bottom w:val="none" w:sz="0" w:space="0" w:color="auto"/>
        <w:right w:val="none" w:sz="0" w:space="0" w:color="auto"/>
      </w:divBdr>
    </w:div>
    <w:div w:id="610236182">
      <w:bodyDiv w:val="1"/>
      <w:marLeft w:val="0"/>
      <w:marRight w:val="0"/>
      <w:marTop w:val="0"/>
      <w:marBottom w:val="0"/>
      <w:divBdr>
        <w:top w:val="none" w:sz="0" w:space="0" w:color="auto"/>
        <w:left w:val="none" w:sz="0" w:space="0" w:color="auto"/>
        <w:bottom w:val="none" w:sz="0" w:space="0" w:color="auto"/>
        <w:right w:val="none" w:sz="0" w:space="0" w:color="auto"/>
      </w:divBdr>
    </w:div>
    <w:div w:id="613755587">
      <w:bodyDiv w:val="1"/>
      <w:marLeft w:val="0"/>
      <w:marRight w:val="0"/>
      <w:marTop w:val="0"/>
      <w:marBottom w:val="0"/>
      <w:divBdr>
        <w:top w:val="none" w:sz="0" w:space="0" w:color="auto"/>
        <w:left w:val="none" w:sz="0" w:space="0" w:color="auto"/>
        <w:bottom w:val="none" w:sz="0" w:space="0" w:color="auto"/>
        <w:right w:val="none" w:sz="0" w:space="0" w:color="auto"/>
      </w:divBdr>
    </w:div>
    <w:div w:id="614406923">
      <w:bodyDiv w:val="1"/>
      <w:marLeft w:val="0"/>
      <w:marRight w:val="0"/>
      <w:marTop w:val="0"/>
      <w:marBottom w:val="0"/>
      <w:divBdr>
        <w:top w:val="none" w:sz="0" w:space="0" w:color="auto"/>
        <w:left w:val="none" w:sz="0" w:space="0" w:color="auto"/>
        <w:bottom w:val="none" w:sz="0" w:space="0" w:color="auto"/>
        <w:right w:val="none" w:sz="0" w:space="0" w:color="auto"/>
      </w:divBdr>
    </w:div>
    <w:div w:id="615521334">
      <w:bodyDiv w:val="1"/>
      <w:marLeft w:val="0"/>
      <w:marRight w:val="0"/>
      <w:marTop w:val="0"/>
      <w:marBottom w:val="0"/>
      <w:divBdr>
        <w:top w:val="none" w:sz="0" w:space="0" w:color="auto"/>
        <w:left w:val="none" w:sz="0" w:space="0" w:color="auto"/>
        <w:bottom w:val="none" w:sz="0" w:space="0" w:color="auto"/>
        <w:right w:val="none" w:sz="0" w:space="0" w:color="auto"/>
      </w:divBdr>
    </w:div>
    <w:div w:id="616716133">
      <w:bodyDiv w:val="1"/>
      <w:marLeft w:val="0"/>
      <w:marRight w:val="0"/>
      <w:marTop w:val="0"/>
      <w:marBottom w:val="0"/>
      <w:divBdr>
        <w:top w:val="none" w:sz="0" w:space="0" w:color="auto"/>
        <w:left w:val="none" w:sz="0" w:space="0" w:color="auto"/>
        <w:bottom w:val="none" w:sz="0" w:space="0" w:color="auto"/>
        <w:right w:val="none" w:sz="0" w:space="0" w:color="auto"/>
      </w:divBdr>
    </w:div>
    <w:div w:id="617297715">
      <w:bodyDiv w:val="1"/>
      <w:marLeft w:val="0"/>
      <w:marRight w:val="0"/>
      <w:marTop w:val="0"/>
      <w:marBottom w:val="0"/>
      <w:divBdr>
        <w:top w:val="none" w:sz="0" w:space="0" w:color="auto"/>
        <w:left w:val="none" w:sz="0" w:space="0" w:color="auto"/>
        <w:bottom w:val="none" w:sz="0" w:space="0" w:color="auto"/>
        <w:right w:val="none" w:sz="0" w:space="0" w:color="auto"/>
      </w:divBdr>
    </w:div>
    <w:div w:id="617881258">
      <w:bodyDiv w:val="1"/>
      <w:marLeft w:val="0"/>
      <w:marRight w:val="0"/>
      <w:marTop w:val="0"/>
      <w:marBottom w:val="0"/>
      <w:divBdr>
        <w:top w:val="none" w:sz="0" w:space="0" w:color="auto"/>
        <w:left w:val="none" w:sz="0" w:space="0" w:color="auto"/>
        <w:bottom w:val="none" w:sz="0" w:space="0" w:color="auto"/>
        <w:right w:val="none" w:sz="0" w:space="0" w:color="auto"/>
      </w:divBdr>
    </w:div>
    <w:div w:id="618336050">
      <w:bodyDiv w:val="1"/>
      <w:marLeft w:val="0"/>
      <w:marRight w:val="0"/>
      <w:marTop w:val="0"/>
      <w:marBottom w:val="0"/>
      <w:divBdr>
        <w:top w:val="none" w:sz="0" w:space="0" w:color="auto"/>
        <w:left w:val="none" w:sz="0" w:space="0" w:color="auto"/>
        <w:bottom w:val="none" w:sz="0" w:space="0" w:color="auto"/>
        <w:right w:val="none" w:sz="0" w:space="0" w:color="auto"/>
      </w:divBdr>
    </w:div>
    <w:div w:id="619919316">
      <w:bodyDiv w:val="1"/>
      <w:marLeft w:val="0"/>
      <w:marRight w:val="0"/>
      <w:marTop w:val="0"/>
      <w:marBottom w:val="0"/>
      <w:divBdr>
        <w:top w:val="none" w:sz="0" w:space="0" w:color="auto"/>
        <w:left w:val="none" w:sz="0" w:space="0" w:color="auto"/>
        <w:bottom w:val="none" w:sz="0" w:space="0" w:color="auto"/>
        <w:right w:val="none" w:sz="0" w:space="0" w:color="auto"/>
      </w:divBdr>
    </w:div>
    <w:div w:id="620844496">
      <w:bodyDiv w:val="1"/>
      <w:marLeft w:val="0"/>
      <w:marRight w:val="0"/>
      <w:marTop w:val="0"/>
      <w:marBottom w:val="0"/>
      <w:divBdr>
        <w:top w:val="none" w:sz="0" w:space="0" w:color="auto"/>
        <w:left w:val="none" w:sz="0" w:space="0" w:color="auto"/>
        <w:bottom w:val="none" w:sz="0" w:space="0" w:color="auto"/>
        <w:right w:val="none" w:sz="0" w:space="0" w:color="auto"/>
      </w:divBdr>
    </w:div>
    <w:div w:id="622420973">
      <w:bodyDiv w:val="1"/>
      <w:marLeft w:val="0"/>
      <w:marRight w:val="0"/>
      <w:marTop w:val="0"/>
      <w:marBottom w:val="0"/>
      <w:divBdr>
        <w:top w:val="none" w:sz="0" w:space="0" w:color="auto"/>
        <w:left w:val="none" w:sz="0" w:space="0" w:color="auto"/>
        <w:bottom w:val="none" w:sz="0" w:space="0" w:color="auto"/>
        <w:right w:val="none" w:sz="0" w:space="0" w:color="auto"/>
      </w:divBdr>
    </w:div>
    <w:div w:id="623851985">
      <w:bodyDiv w:val="1"/>
      <w:marLeft w:val="0"/>
      <w:marRight w:val="0"/>
      <w:marTop w:val="0"/>
      <w:marBottom w:val="0"/>
      <w:divBdr>
        <w:top w:val="none" w:sz="0" w:space="0" w:color="auto"/>
        <w:left w:val="none" w:sz="0" w:space="0" w:color="auto"/>
        <w:bottom w:val="none" w:sz="0" w:space="0" w:color="auto"/>
        <w:right w:val="none" w:sz="0" w:space="0" w:color="auto"/>
      </w:divBdr>
    </w:div>
    <w:div w:id="623852382">
      <w:bodyDiv w:val="1"/>
      <w:marLeft w:val="0"/>
      <w:marRight w:val="0"/>
      <w:marTop w:val="0"/>
      <w:marBottom w:val="0"/>
      <w:divBdr>
        <w:top w:val="none" w:sz="0" w:space="0" w:color="auto"/>
        <w:left w:val="none" w:sz="0" w:space="0" w:color="auto"/>
        <w:bottom w:val="none" w:sz="0" w:space="0" w:color="auto"/>
        <w:right w:val="none" w:sz="0" w:space="0" w:color="auto"/>
      </w:divBdr>
    </w:div>
    <w:div w:id="625618790">
      <w:bodyDiv w:val="1"/>
      <w:marLeft w:val="0"/>
      <w:marRight w:val="0"/>
      <w:marTop w:val="0"/>
      <w:marBottom w:val="0"/>
      <w:divBdr>
        <w:top w:val="none" w:sz="0" w:space="0" w:color="auto"/>
        <w:left w:val="none" w:sz="0" w:space="0" w:color="auto"/>
        <w:bottom w:val="none" w:sz="0" w:space="0" w:color="auto"/>
        <w:right w:val="none" w:sz="0" w:space="0" w:color="auto"/>
      </w:divBdr>
    </w:div>
    <w:div w:id="626934754">
      <w:bodyDiv w:val="1"/>
      <w:marLeft w:val="0"/>
      <w:marRight w:val="0"/>
      <w:marTop w:val="0"/>
      <w:marBottom w:val="0"/>
      <w:divBdr>
        <w:top w:val="none" w:sz="0" w:space="0" w:color="auto"/>
        <w:left w:val="none" w:sz="0" w:space="0" w:color="auto"/>
        <w:bottom w:val="none" w:sz="0" w:space="0" w:color="auto"/>
        <w:right w:val="none" w:sz="0" w:space="0" w:color="auto"/>
      </w:divBdr>
    </w:div>
    <w:div w:id="627054943">
      <w:bodyDiv w:val="1"/>
      <w:marLeft w:val="0"/>
      <w:marRight w:val="0"/>
      <w:marTop w:val="0"/>
      <w:marBottom w:val="0"/>
      <w:divBdr>
        <w:top w:val="none" w:sz="0" w:space="0" w:color="auto"/>
        <w:left w:val="none" w:sz="0" w:space="0" w:color="auto"/>
        <w:bottom w:val="none" w:sz="0" w:space="0" w:color="auto"/>
        <w:right w:val="none" w:sz="0" w:space="0" w:color="auto"/>
      </w:divBdr>
    </w:div>
    <w:div w:id="627442668">
      <w:bodyDiv w:val="1"/>
      <w:marLeft w:val="0"/>
      <w:marRight w:val="0"/>
      <w:marTop w:val="0"/>
      <w:marBottom w:val="0"/>
      <w:divBdr>
        <w:top w:val="none" w:sz="0" w:space="0" w:color="auto"/>
        <w:left w:val="none" w:sz="0" w:space="0" w:color="auto"/>
        <w:bottom w:val="none" w:sz="0" w:space="0" w:color="auto"/>
        <w:right w:val="none" w:sz="0" w:space="0" w:color="auto"/>
      </w:divBdr>
    </w:div>
    <w:div w:id="627856953">
      <w:bodyDiv w:val="1"/>
      <w:marLeft w:val="0"/>
      <w:marRight w:val="0"/>
      <w:marTop w:val="0"/>
      <w:marBottom w:val="0"/>
      <w:divBdr>
        <w:top w:val="none" w:sz="0" w:space="0" w:color="auto"/>
        <w:left w:val="none" w:sz="0" w:space="0" w:color="auto"/>
        <w:bottom w:val="none" w:sz="0" w:space="0" w:color="auto"/>
        <w:right w:val="none" w:sz="0" w:space="0" w:color="auto"/>
      </w:divBdr>
    </w:div>
    <w:div w:id="630863063">
      <w:bodyDiv w:val="1"/>
      <w:marLeft w:val="0"/>
      <w:marRight w:val="0"/>
      <w:marTop w:val="0"/>
      <w:marBottom w:val="0"/>
      <w:divBdr>
        <w:top w:val="none" w:sz="0" w:space="0" w:color="auto"/>
        <w:left w:val="none" w:sz="0" w:space="0" w:color="auto"/>
        <w:bottom w:val="none" w:sz="0" w:space="0" w:color="auto"/>
        <w:right w:val="none" w:sz="0" w:space="0" w:color="auto"/>
      </w:divBdr>
    </w:div>
    <w:div w:id="631326332">
      <w:bodyDiv w:val="1"/>
      <w:marLeft w:val="0"/>
      <w:marRight w:val="0"/>
      <w:marTop w:val="0"/>
      <w:marBottom w:val="0"/>
      <w:divBdr>
        <w:top w:val="none" w:sz="0" w:space="0" w:color="auto"/>
        <w:left w:val="none" w:sz="0" w:space="0" w:color="auto"/>
        <w:bottom w:val="none" w:sz="0" w:space="0" w:color="auto"/>
        <w:right w:val="none" w:sz="0" w:space="0" w:color="auto"/>
      </w:divBdr>
    </w:div>
    <w:div w:id="632835944">
      <w:bodyDiv w:val="1"/>
      <w:marLeft w:val="0"/>
      <w:marRight w:val="0"/>
      <w:marTop w:val="0"/>
      <w:marBottom w:val="0"/>
      <w:divBdr>
        <w:top w:val="none" w:sz="0" w:space="0" w:color="auto"/>
        <w:left w:val="none" w:sz="0" w:space="0" w:color="auto"/>
        <w:bottom w:val="none" w:sz="0" w:space="0" w:color="auto"/>
        <w:right w:val="none" w:sz="0" w:space="0" w:color="auto"/>
      </w:divBdr>
    </w:div>
    <w:div w:id="633409810">
      <w:bodyDiv w:val="1"/>
      <w:marLeft w:val="0"/>
      <w:marRight w:val="0"/>
      <w:marTop w:val="0"/>
      <w:marBottom w:val="0"/>
      <w:divBdr>
        <w:top w:val="none" w:sz="0" w:space="0" w:color="auto"/>
        <w:left w:val="none" w:sz="0" w:space="0" w:color="auto"/>
        <w:bottom w:val="none" w:sz="0" w:space="0" w:color="auto"/>
        <w:right w:val="none" w:sz="0" w:space="0" w:color="auto"/>
      </w:divBdr>
    </w:div>
    <w:div w:id="635186592">
      <w:bodyDiv w:val="1"/>
      <w:marLeft w:val="0"/>
      <w:marRight w:val="0"/>
      <w:marTop w:val="0"/>
      <w:marBottom w:val="0"/>
      <w:divBdr>
        <w:top w:val="none" w:sz="0" w:space="0" w:color="auto"/>
        <w:left w:val="none" w:sz="0" w:space="0" w:color="auto"/>
        <w:bottom w:val="none" w:sz="0" w:space="0" w:color="auto"/>
        <w:right w:val="none" w:sz="0" w:space="0" w:color="auto"/>
      </w:divBdr>
    </w:div>
    <w:div w:id="635448608">
      <w:bodyDiv w:val="1"/>
      <w:marLeft w:val="0"/>
      <w:marRight w:val="0"/>
      <w:marTop w:val="0"/>
      <w:marBottom w:val="0"/>
      <w:divBdr>
        <w:top w:val="none" w:sz="0" w:space="0" w:color="auto"/>
        <w:left w:val="none" w:sz="0" w:space="0" w:color="auto"/>
        <w:bottom w:val="none" w:sz="0" w:space="0" w:color="auto"/>
        <w:right w:val="none" w:sz="0" w:space="0" w:color="auto"/>
      </w:divBdr>
    </w:div>
    <w:div w:id="635842818">
      <w:bodyDiv w:val="1"/>
      <w:marLeft w:val="0"/>
      <w:marRight w:val="0"/>
      <w:marTop w:val="0"/>
      <w:marBottom w:val="0"/>
      <w:divBdr>
        <w:top w:val="none" w:sz="0" w:space="0" w:color="auto"/>
        <w:left w:val="none" w:sz="0" w:space="0" w:color="auto"/>
        <w:bottom w:val="none" w:sz="0" w:space="0" w:color="auto"/>
        <w:right w:val="none" w:sz="0" w:space="0" w:color="auto"/>
      </w:divBdr>
    </w:div>
    <w:div w:id="637029202">
      <w:bodyDiv w:val="1"/>
      <w:marLeft w:val="0"/>
      <w:marRight w:val="0"/>
      <w:marTop w:val="0"/>
      <w:marBottom w:val="0"/>
      <w:divBdr>
        <w:top w:val="none" w:sz="0" w:space="0" w:color="auto"/>
        <w:left w:val="none" w:sz="0" w:space="0" w:color="auto"/>
        <w:bottom w:val="none" w:sz="0" w:space="0" w:color="auto"/>
        <w:right w:val="none" w:sz="0" w:space="0" w:color="auto"/>
      </w:divBdr>
    </w:div>
    <w:div w:id="637272174">
      <w:bodyDiv w:val="1"/>
      <w:marLeft w:val="0"/>
      <w:marRight w:val="0"/>
      <w:marTop w:val="0"/>
      <w:marBottom w:val="0"/>
      <w:divBdr>
        <w:top w:val="none" w:sz="0" w:space="0" w:color="auto"/>
        <w:left w:val="none" w:sz="0" w:space="0" w:color="auto"/>
        <w:bottom w:val="none" w:sz="0" w:space="0" w:color="auto"/>
        <w:right w:val="none" w:sz="0" w:space="0" w:color="auto"/>
      </w:divBdr>
    </w:div>
    <w:div w:id="637608315">
      <w:bodyDiv w:val="1"/>
      <w:marLeft w:val="0"/>
      <w:marRight w:val="0"/>
      <w:marTop w:val="0"/>
      <w:marBottom w:val="0"/>
      <w:divBdr>
        <w:top w:val="none" w:sz="0" w:space="0" w:color="auto"/>
        <w:left w:val="none" w:sz="0" w:space="0" w:color="auto"/>
        <w:bottom w:val="none" w:sz="0" w:space="0" w:color="auto"/>
        <w:right w:val="none" w:sz="0" w:space="0" w:color="auto"/>
      </w:divBdr>
    </w:div>
    <w:div w:id="639925318">
      <w:bodyDiv w:val="1"/>
      <w:marLeft w:val="0"/>
      <w:marRight w:val="0"/>
      <w:marTop w:val="0"/>
      <w:marBottom w:val="0"/>
      <w:divBdr>
        <w:top w:val="none" w:sz="0" w:space="0" w:color="auto"/>
        <w:left w:val="none" w:sz="0" w:space="0" w:color="auto"/>
        <w:bottom w:val="none" w:sz="0" w:space="0" w:color="auto"/>
        <w:right w:val="none" w:sz="0" w:space="0" w:color="auto"/>
      </w:divBdr>
    </w:div>
    <w:div w:id="640503027">
      <w:bodyDiv w:val="1"/>
      <w:marLeft w:val="0"/>
      <w:marRight w:val="0"/>
      <w:marTop w:val="0"/>
      <w:marBottom w:val="0"/>
      <w:divBdr>
        <w:top w:val="none" w:sz="0" w:space="0" w:color="auto"/>
        <w:left w:val="none" w:sz="0" w:space="0" w:color="auto"/>
        <w:bottom w:val="none" w:sz="0" w:space="0" w:color="auto"/>
        <w:right w:val="none" w:sz="0" w:space="0" w:color="auto"/>
      </w:divBdr>
    </w:div>
    <w:div w:id="642777507">
      <w:bodyDiv w:val="1"/>
      <w:marLeft w:val="0"/>
      <w:marRight w:val="0"/>
      <w:marTop w:val="0"/>
      <w:marBottom w:val="0"/>
      <w:divBdr>
        <w:top w:val="none" w:sz="0" w:space="0" w:color="auto"/>
        <w:left w:val="none" w:sz="0" w:space="0" w:color="auto"/>
        <w:bottom w:val="none" w:sz="0" w:space="0" w:color="auto"/>
        <w:right w:val="none" w:sz="0" w:space="0" w:color="auto"/>
      </w:divBdr>
    </w:div>
    <w:div w:id="642929347">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547640">
      <w:bodyDiv w:val="1"/>
      <w:marLeft w:val="0"/>
      <w:marRight w:val="0"/>
      <w:marTop w:val="0"/>
      <w:marBottom w:val="0"/>
      <w:divBdr>
        <w:top w:val="none" w:sz="0" w:space="0" w:color="auto"/>
        <w:left w:val="none" w:sz="0" w:space="0" w:color="auto"/>
        <w:bottom w:val="none" w:sz="0" w:space="0" w:color="auto"/>
        <w:right w:val="none" w:sz="0" w:space="0" w:color="auto"/>
      </w:divBdr>
    </w:div>
    <w:div w:id="650913331">
      <w:bodyDiv w:val="1"/>
      <w:marLeft w:val="0"/>
      <w:marRight w:val="0"/>
      <w:marTop w:val="0"/>
      <w:marBottom w:val="0"/>
      <w:divBdr>
        <w:top w:val="none" w:sz="0" w:space="0" w:color="auto"/>
        <w:left w:val="none" w:sz="0" w:space="0" w:color="auto"/>
        <w:bottom w:val="none" w:sz="0" w:space="0" w:color="auto"/>
        <w:right w:val="none" w:sz="0" w:space="0" w:color="auto"/>
      </w:divBdr>
    </w:div>
    <w:div w:id="652292140">
      <w:bodyDiv w:val="1"/>
      <w:marLeft w:val="0"/>
      <w:marRight w:val="0"/>
      <w:marTop w:val="0"/>
      <w:marBottom w:val="0"/>
      <w:divBdr>
        <w:top w:val="none" w:sz="0" w:space="0" w:color="auto"/>
        <w:left w:val="none" w:sz="0" w:space="0" w:color="auto"/>
        <w:bottom w:val="none" w:sz="0" w:space="0" w:color="auto"/>
        <w:right w:val="none" w:sz="0" w:space="0" w:color="auto"/>
      </w:divBdr>
    </w:div>
    <w:div w:id="653143229">
      <w:bodyDiv w:val="1"/>
      <w:marLeft w:val="0"/>
      <w:marRight w:val="0"/>
      <w:marTop w:val="0"/>
      <w:marBottom w:val="0"/>
      <w:divBdr>
        <w:top w:val="none" w:sz="0" w:space="0" w:color="auto"/>
        <w:left w:val="none" w:sz="0" w:space="0" w:color="auto"/>
        <w:bottom w:val="none" w:sz="0" w:space="0" w:color="auto"/>
        <w:right w:val="none" w:sz="0" w:space="0" w:color="auto"/>
      </w:divBdr>
    </w:div>
    <w:div w:id="653684746">
      <w:bodyDiv w:val="1"/>
      <w:marLeft w:val="0"/>
      <w:marRight w:val="0"/>
      <w:marTop w:val="0"/>
      <w:marBottom w:val="0"/>
      <w:divBdr>
        <w:top w:val="none" w:sz="0" w:space="0" w:color="auto"/>
        <w:left w:val="none" w:sz="0" w:space="0" w:color="auto"/>
        <w:bottom w:val="none" w:sz="0" w:space="0" w:color="auto"/>
        <w:right w:val="none" w:sz="0" w:space="0" w:color="auto"/>
      </w:divBdr>
    </w:div>
    <w:div w:id="653919168">
      <w:bodyDiv w:val="1"/>
      <w:marLeft w:val="0"/>
      <w:marRight w:val="0"/>
      <w:marTop w:val="0"/>
      <w:marBottom w:val="0"/>
      <w:divBdr>
        <w:top w:val="none" w:sz="0" w:space="0" w:color="auto"/>
        <w:left w:val="none" w:sz="0" w:space="0" w:color="auto"/>
        <w:bottom w:val="none" w:sz="0" w:space="0" w:color="auto"/>
        <w:right w:val="none" w:sz="0" w:space="0" w:color="auto"/>
      </w:divBdr>
    </w:div>
    <w:div w:id="654837509">
      <w:bodyDiv w:val="1"/>
      <w:marLeft w:val="0"/>
      <w:marRight w:val="0"/>
      <w:marTop w:val="0"/>
      <w:marBottom w:val="0"/>
      <w:divBdr>
        <w:top w:val="none" w:sz="0" w:space="0" w:color="auto"/>
        <w:left w:val="none" w:sz="0" w:space="0" w:color="auto"/>
        <w:bottom w:val="none" w:sz="0" w:space="0" w:color="auto"/>
        <w:right w:val="none" w:sz="0" w:space="0" w:color="auto"/>
      </w:divBdr>
    </w:div>
    <w:div w:id="656420474">
      <w:bodyDiv w:val="1"/>
      <w:marLeft w:val="0"/>
      <w:marRight w:val="0"/>
      <w:marTop w:val="0"/>
      <w:marBottom w:val="0"/>
      <w:divBdr>
        <w:top w:val="none" w:sz="0" w:space="0" w:color="auto"/>
        <w:left w:val="none" w:sz="0" w:space="0" w:color="auto"/>
        <w:bottom w:val="none" w:sz="0" w:space="0" w:color="auto"/>
        <w:right w:val="none" w:sz="0" w:space="0" w:color="auto"/>
      </w:divBdr>
    </w:div>
    <w:div w:id="657074110">
      <w:bodyDiv w:val="1"/>
      <w:marLeft w:val="0"/>
      <w:marRight w:val="0"/>
      <w:marTop w:val="0"/>
      <w:marBottom w:val="0"/>
      <w:divBdr>
        <w:top w:val="none" w:sz="0" w:space="0" w:color="auto"/>
        <w:left w:val="none" w:sz="0" w:space="0" w:color="auto"/>
        <w:bottom w:val="none" w:sz="0" w:space="0" w:color="auto"/>
        <w:right w:val="none" w:sz="0" w:space="0" w:color="auto"/>
      </w:divBdr>
    </w:div>
    <w:div w:id="657222421">
      <w:bodyDiv w:val="1"/>
      <w:marLeft w:val="0"/>
      <w:marRight w:val="0"/>
      <w:marTop w:val="0"/>
      <w:marBottom w:val="0"/>
      <w:divBdr>
        <w:top w:val="none" w:sz="0" w:space="0" w:color="auto"/>
        <w:left w:val="none" w:sz="0" w:space="0" w:color="auto"/>
        <w:bottom w:val="none" w:sz="0" w:space="0" w:color="auto"/>
        <w:right w:val="none" w:sz="0" w:space="0" w:color="auto"/>
      </w:divBdr>
    </w:div>
    <w:div w:id="657465830">
      <w:bodyDiv w:val="1"/>
      <w:marLeft w:val="0"/>
      <w:marRight w:val="0"/>
      <w:marTop w:val="0"/>
      <w:marBottom w:val="0"/>
      <w:divBdr>
        <w:top w:val="none" w:sz="0" w:space="0" w:color="auto"/>
        <w:left w:val="none" w:sz="0" w:space="0" w:color="auto"/>
        <w:bottom w:val="none" w:sz="0" w:space="0" w:color="auto"/>
        <w:right w:val="none" w:sz="0" w:space="0" w:color="auto"/>
      </w:divBdr>
    </w:div>
    <w:div w:id="658190333">
      <w:bodyDiv w:val="1"/>
      <w:marLeft w:val="0"/>
      <w:marRight w:val="0"/>
      <w:marTop w:val="0"/>
      <w:marBottom w:val="0"/>
      <w:divBdr>
        <w:top w:val="none" w:sz="0" w:space="0" w:color="auto"/>
        <w:left w:val="none" w:sz="0" w:space="0" w:color="auto"/>
        <w:bottom w:val="none" w:sz="0" w:space="0" w:color="auto"/>
        <w:right w:val="none" w:sz="0" w:space="0" w:color="auto"/>
      </w:divBdr>
    </w:div>
    <w:div w:id="660236196">
      <w:bodyDiv w:val="1"/>
      <w:marLeft w:val="0"/>
      <w:marRight w:val="0"/>
      <w:marTop w:val="0"/>
      <w:marBottom w:val="0"/>
      <w:divBdr>
        <w:top w:val="none" w:sz="0" w:space="0" w:color="auto"/>
        <w:left w:val="none" w:sz="0" w:space="0" w:color="auto"/>
        <w:bottom w:val="none" w:sz="0" w:space="0" w:color="auto"/>
        <w:right w:val="none" w:sz="0" w:space="0" w:color="auto"/>
      </w:divBdr>
    </w:div>
    <w:div w:id="661079128">
      <w:bodyDiv w:val="1"/>
      <w:marLeft w:val="0"/>
      <w:marRight w:val="0"/>
      <w:marTop w:val="0"/>
      <w:marBottom w:val="0"/>
      <w:divBdr>
        <w:top w:val="none" w:sz="0" w:space="0" w:color="auto"/>
        <w:left w:val="none" w:sz="0" w:space="0" w:color="auto"/>
        <w:bottom w:val="none" w:sz="0" w:space="0" w:color="auto"/>
        <w:right w:val="none" w:sz="0" w:space="0" w:color="auto"/>
      </w:divBdr>
    </w:div>
    <w:div w:id="664825952">
      <w:bodyDiv w:val="1"/>
      <w:marLeft w:val="0"/>
      <w:marRight w:val="0"/>
      <w:marTop w:val="0"/>
      <w:marBottom w:val="0"/>
      <w:divBdr>
        <w:top w:val="none" w:sz="0" w:space="0" w:color="auto"/>
        <w:left w:val="none" w:sz="0" w:space="0" w:color="auto"/>
        <w:bottom w:val="none" w:sz="0" w:space="0" w:color="auto"/>
        <w:right w:val="none" w:sz="0" w:space="0" w:color="auto"/>
      </w:divBdr>
    </w:div>
    <w:div w:id="665089103">
      <w:bodyDiv w:val="1"/>
      <w:marLeft w:val="0"/>
      <w:marRight w:val="0"/>
      <w:marTop w:val="0"/>
      <w:marBottom w:val="0"/>
      <w:divBdr>
        <w:top w:val="none" w:sz="0" w:space="0" w:color="auto"/>
        <w:left w:val="none" w:sz="0" w:space="0" w:color="auto"/>
        <w:bottom w:val="none" w:sz="0" w:space="0" w:color="auto"/>
        <w:right w:val="none" w:sz="0" w:space="0" w:color="auto"/>
      </w:divBdr>
    </w:div>
    <w:div w:id="665983507">
      <w:bodyDiv w:val="1"/>
      <w:marLeft w:val="0"/>
      <w:marRight w:val="0"/>
      <w:marTop w:val="0"/>
      <w:marBottom w:val="0"/>
      <w:divBdr>
        <w:top w:val="none" w:sz="0" w:space="0" w:color="auto"/>
        <w:left w:val="none" w:sz="0" w:space="0" w:color="auto"/>
        <w:bottom w:val="none" w:sz="0" w:space="0" w:color="auto"/>
        <w:right w:val="none" w:sz="0" w:space="0" w:color="auto"/>
      </w:divBdr>
    </w:div>
    <w:div w:id="667248399">
      <w:bodyDiv w:val="1"/>
      <w:marLeft w:val="0"/>
      <w:marRight w:val="0"/>
      <w:marTop w:val="0"/>
      <w:marBottom w:val="0"/>
      <w:divBdr>
        <w:top w:val="none" w:sz="0" w:space="0" w:color="auto"/>
        <w:left w:val="none" w:sz="0" w:space="0" w:color="auto"/>
        <w:bottom w:val="none" w:sz="0" w:space="0" w:color="auto"/>
        <w:right w:val="none" w:sz="0" w:space="0" w:color="auto"/>
      </w:divBdr>
    </w:div>
    <w:div w:id="667291697">
      <w:bodyDiv w:val="1"/>
      <w:marLeft w:val="0"/>
      <w:marRight w:val="0"/>
      <w:marTop w:val="0"/>
      <w:marBottom w:val="0"/>
      <w:divBdr>
        <w:top w:val="none" w:sz="0" w:space="0" w:color="auto"/>
        <w:left w:val="none" w:sz="0" w:space="0" w:color="auto"/>
        <w:bottom w:val="none" w:sz="0" w:space="0" w:color="auto"/>
        <w:right w:val="none" w:sz="0" w:space="0" w:color="auto"/>
      </w:divBdr>
    </w:div>
    <w:div w:id="667824865">
      <w:bodyDiv w:val="1"/>
      <w:marLeft w:val="0"/>
      <w:marRight w:val="0"/>
      <w:marTop w:val="0"/>
      <w:marBottom w:val="0"/>
      <w:divBdr>
        <w:top w:val="none" w:sz="0" w:space="0" w:color="auto"/>
        <w:left w:val="none" w:sz="0" w:space="0" w:color="auto"/>
        <w:bottom w:val="none" w:sz="0" w:space="0" w:color="auto"/>
        <w:right w:val="none" w:sz="0" w:space="0" w:color="auto"/>
      </w:divBdr>
    </w:div>
    <w:div w:id="667833742">
      <w:bodyDiv w:val="1"/>
      <w:marLeft w:val="0"/>
      <w:marRight w:val="0"/>
      <w:marTop w:val="0"/>
      <w:marBottom w:val="0"/>
      <w:divBdr>
        <w:top w:val="none" w:sz="0" w:space="0" w:color="auto"/>
        <w:left w:val="none" w:sz="0" w:space="0" w:color="auto"/>
        <w:bottom w:val="none" w:sz="0" w:space="0" w:color="auto"/>
        <w:right w:val="none" w:sz="0" w:space="0" w:color="auto"/>
      </w:divBdr>
    </w:div>
    <w:div w:id="668756883">
      <w:bodyDiv w:val="1"/>
      <w:marLeft w:val="0"/>
      <w:marRight w:val="0"/>
      <w:marTop w:val="0"/>
      <w:marBottom w:val="0"/>
      <w:divBdr>
        <w:top w:val="none" w:sz="0" w:space="0" w:color="auto"/>
        <w:left w:val="none" w:sz="0" w:space="0" w:color="auto"/>
        <w:bottom w:val="none" w:sz="0" w:space="0" w:color="auto"/>
        <w:right w:val="none" w:sz="0" w:space="0" w:color="auto"/>
      </w:divBdr>
    </w:div>
    <w:div w:id="669022452">
      <w:bodyDiv w:val="1"/>
      <w:marLeft w:val="0"/>
      <w:marRight w:val="0"/>
      <w:marTop w:val="0"/>
      <w:marBottom w:val="0"/>
      <w:divBdr>
        <w:top w:val="none" w:sz="0" w:space="0" w:color="auto"/>
        <w:left w:val="none" w:sz="0" w:space="0" w:color="auto"/>
        <w:bottom w:val="none" w:sz="0" w:space="0" w:color="auto"/>
        <w:right w:val="none" w:sz="0" w:space="0" w:color="auto"/>
      </w:divBdr>
    </w:div>
    <w:div w:id="670717623">
      <w:bodyDiv w:val="1"/>
      <w:marLeft w:val="0"/>
      <w:marRight w:val="0"/>
      <w:marTop w:val="0"/>
      <w:marBottom w:val="0"/>
      <w:divBdr>
        <w:top w:val="none" w:sz="0" w:space="0" w:color="auto"/>
        <w:left w:val="none" w:sz="0" w:space="0" w:color="auto"/>
        <w:bottom w:val="none" w:sz="0" w:space="0" w:color="auto"/>
        <w:right w:val="none" w:sz="0" w:space="0" w:color="auto"/>
      </w:divBdr>
    </w:div>
    <w:div w:id="670834729">
      <w:bodyDiv w:val="1"/>
      <w:marLeft w:val="0"/>
      <w:marRight w:val="0"/>
      <w:marTop w:val="0"/>
      <w:marBottom w:val="0"/>
      <w:divBdr>
        <w:top w:val="none" w:sz="0" w:space="0" w:color="auto"/>
        <w:left w:val="none" w:sz="0" w:space="0" w:color="auto"/>
        <w:bottom w:val="none" w:sz="0" w:space="0" w:color="auto"/>
        <w:right w:val="none" w:sz="0" w:space="0" w:color="auto"/>
      </w:divBdr>
    </w:div>
    <w:div w:id="671951336">
      <w:bodyDiv w:val="1"/>
      <w:marLeft w:val="0"/>
      <w:marRight w:val="0"/>
      <w:marTop w:val="0"/>
      <w:marBottom w:val="0"/>
      <w:divBdr>
        <w:top w:val="none" w:sz="0" w:space="0" w:color="auto"/>
        <w:left w:val="none" w:sz="0" w:space="0" w:color="auto"/>
        <w:bottom w:val="none" w:sz="0" w:space="0" w:color="auto"/>
        <w:right w:val="none" w:sz="0" w:space="0" w:color="auto"/>
      </w:divBdr>
    </w:div>
    <w:div w:id="676881432">
      <w:bodyDiv w:val="1"/>
      <w:marLeft w:val="0"/>
      <w:marRight w:val="0"/>
      <w:marTop w:val="0"/>
      <w:marBottom w:val="0"/>
      <w:divBdr>
        <w:top w:val="none" w:sz="0" w:space="0" w:color="auto"/>
        <w:left w:val="none" w:sz="0" w:space="0" w:color="auto"/>
        <w:bottom w:val="none" w:sz="0" w:space="0" w:color="auto"/>
        <w:right w:val="none" w:sz="0" w:space="0" w:color="auto"/>
      </w:divBdr>
    </w:div>
    <w:div w:id="677391733">
      <w:bodyDiv w:val="1"/>
      <w:marLeft w:val="0"/>
      <w:marRight w:val="0"/>
      <w:marTop w:val="0"/>
      <w:marBottom w:val="0"/>
      <w:divBdr>
        <w:top w:val="none" w:sz="0" w:space="0" w:color="auto"/>
        <w:left w:val="none" w:sz="0" w:space="0" w:color="auto"/>
        <w:bottom w:val="none" w:sz="0" w:space="0" w:color="auto"/>
        <w:right w:val="none" w:sz="0" w:space="0" w:color="auto"/>
      </w:divBdr>
    </w:div>
    <w:div w:id="678241010">
      <w:bodyDiv w:val="1"/>
      <w:marLeft w:val="0"/>
      <w:marRight w:val="0"/>
      <w:marTop w:val="0"/>
      <w:marBottom w:val="0"/>
      <w:divBdr>
        <w:top w:val="none" w:sz="0" w:space="0" w:color="auto"/>
        <w:left w:val="none" w:sz="0" w:space="0" w:color="auto"/>
        <w:bottom w:val="none" w:sz="0" w:space="0" w:color="auto"/>
        <w:right w:val="none" w:sz="0" w:space="0" w:color="auto"/>
      </w:divBdr>
    </w:div>
    <w:div w:id="680401084">
      <w:bodyDiv w:val="1"/>
      <w:marLeft w:val="0"/>
      <w:marRight w:val="0"/>
      <w:marTop w:val="0"/>
      <w:marBottom w:val="0"/>
      <w:divBdr>
        <w:top w:val="none" w:sz="0" w:space="0" w:color="auto"/>
        <w:left w:val="none" w:sz="0" w:space="0" w:color="auto"/>
        <w:bottom w:val="none" w:sz="0" w:space="0" w:color="auto"/>
        <w:right w:val="none" w:sz="0" w:space="0" w:color="auto"/>
      </w:divBdr>
    </w:div>
    <w:div w:id="680939193">
      <w:bodyDiv w:val="1"/>
      <w:marLeft w:val="0"/>
      <w:marRight w:val="0"/>
      <w:marTop w:val="0"/>
      <w:marBottom w:val="0"/>
      <w:divBdr>
        <w:top w:val="none" w:sz="0" w:space="0" w:color="auto"/>
        <w:left w:val="none" w:sz="0" w:space="0" w:color="auto"/>
        <w:bottom w:val="none" w:sz="0" w:space="0" w:color="auto"/>
        <w:right w:val="none" w:sz="0" w:space="0" w:color="auto"/>
      </w:divBdr>
    </w:div>
    <w:div w:id="683367227">
      <w:bodyDiv w:val="1"/>
      <w:marLeft w:val="0"/>
      <w:marRight w:val="0"/>
      <w:marTop w:val="0"/>
      <w:marBottom w:val="0"/>
      <w:divBdr>
        <w:top w:val="none" w:sz="0" w:space="0" w:color="auto"/>
        <w:left w:val="none" w:sz="0" w:space="0" w:color="auto"/>
        <w:bottom w:val="none" w:sz="0" w:space="0" w:color="auto"/>
        <w:right w:val="none" w:sz="0" w:space="0" w:color="auto"/>
      </w:divBdr>
    </w:div>
    <w:div w:id="684138350">
      <w:bodyDiv w:val="1"/>
      <w:marLeft w:val="0"/>
      <w:marRight w:val="0"/>
      <w:marTop w:val="0"/>
      <w:marBottom w:val="0"/>
      <w:divBdr>
        <w:top w:val="none" w:sz="0" w:space="0" w:color="auto"/>
        <w:left w:val="none" w:sz="0" w:space="0" w:color="auto"/>
        <w:bottom w:val="none" w:sz="0" w:space="0" w:color="auto"/>
        <w:right w:val="none" w:sz="0" w:space="0" w:color="auto"/>
      </w:divBdr>
    </w:div>
    <w:div w:id="686638758">
      <w:bodyDiv w:val="1"/>
      <w:marLeft w:val="0"/>
      <w:marRight w:val="0"/>
      <w:marTop w:val="0"/>
      <w:marBottom w:val="0"/>
      <w:divBdr>
        <w:top w:val="none" w:sz="0" w:space="0" w:color="auto"/>
        <w:left w:val="none" w:sz="0" w:space="0" w:color="auto"/>
        <w:bottom w:val="none" w:sz="0" w:space="0" w:color="auto"/>
        <w:right w:val="none" w:sz="0" w:space="0" w:color="auto"/>
      </w:divBdr>
    </w:div>
    <w:div w:id="688680421">
      <w:bodyDiv w:val="1"/>
      <w:marLeft w:val="0"/>
      <w:marRight w:val="0"/>
      <w:marTop w:val="0"/>
      <w:marBottom w:val="0"/>
      <w:divBdr>
        <w:top w:val="none" w:sz="0" w:space="0" w:color="auto"/>
        <w:left w:val="none" w:sz="0" w:space="0" w:color="auto"/>
        <w:bottom w:val="none" w:sz="0" w:space="0" w:color="auto"/>
        <w:right w:val="none" w:sz="0" w:space="0" w:color="auto"/>
      </w:divBdr>
    </w:div>
    <w:div w:id="691303067">
      <w:bodyDiv w:val="1"/>
      <w:marLeft w:val="0"/>
      <w:marRight w:val="0"/>
      <w:marTop w:val="0"/>
      <w:marBottom w:val="0"/>
      <w:divBdr>
        <w:top w:val="none" w:sz="0" w:space="0" w:color="auto"/>
        <w:left w:val="none" w:sz="0" w:space="0" w:color="auto"/>
        <w:bottom w:val="none" w:sz="0" w:space="0" w:color="auto"/>
        <w:right w:val="none" w:sz="0" w:space="0" w:color="auto"/>
      </w:divBdr>
    </w:div>
    <w:div w:id="696275945">
      <w:bodyDiv w:val="1"/>
      <w:marLeft w:val="0"/>
      <w:marRight w:val="0"/>
      <w:marTop w:val="0"/>
      <w:marBottom w:val="0"/>
      <w:divBdr>
        <w:top w:val="none" w:sz="0" w:space="0" w:color="auto"/>
        <w:left w:val="none" w:sz="0" w:space="0" w:color="auto"/>
        <w:bottom w:val="none" w:sz="0" w:space="0" w:color="auto"/>
        <w:right w:val="none" w:sz="0" w:space="0" w:color="auto"/>
      </w:divBdr>
    </w:div>
    <w:div w:id="698579498">
      <w:bodyDiv w:val="1"/>
      <w:marLeft w:val="0"/>
      <w:marRight w:val="0"/>
      <w:marTop w:val="0"/>
      <w:marBottom w:val="0"/>
      <w:divBdr>
        <w:top w:val="none" w:sz="0" w:space="0" w:color="auto"/>
        <w:left w:val="none" w:sz="0" w:space="0" w:color="auto"/>
        <w:bottom w:val="none" w:sz="0" w:space="0" w:color="auto"/>
        <w:right w:val="none" w:sz="0" w:space="0" w:color="auto"/>
      </w:divBdr>
    </w:div>
    <w:div w:id="699357272">
      <w:bodyDiv w:val="1"/>
      <w:marLeft w:val="0"/>
      <w:marRight w:val="0"/>
      <w:marTop w:val="0"/>
      <w:marBottom w:val="0"/>
      <w:divBdr>
        <w:top w:val="none" w:sz="0" w:space="0" w:color="auto"/>
        <w:left w:val="none" w:sz="0" w:space="0" w:color="auto"/>
        <w:bottom w:val="none" w:sz="0" w:space="0" w:color="auto"/>
        <w:right w:val="none" w:sz="0" w:space="0" w:color="auto"/>
      </w:divBdr>
    </w:div>
    <w:div w:id="699815374">
      <w:bodyDiv w:val="1"/>
      <w:marLeft w:val="0"/>
      <w:marRight w:val="0"/>
      <w:marTop w:val="0"/>
      <w:marBottom w:val="0"/>
      <w:divBdr>
        <w:top w:val="none" w:sz="0" w:space="0" w:color="auto"/>
        <w:left w:val="none" w:sz="0" w:space="0" w:color="auto"/>
        <w:bottom w:val="none" w:sz="0" w:space="0" w:color="auto"/>
        <w:right w:val="none" w:sz="0" w:space="0" w:color="auto"/>
      </w:divBdr>
    </w:div>
    <w:div w:id="701248747">
      <w:bodyDiv w:val="1"/>
      <w:marLeft w:val="0"/>
      <w:marRight w:val="0"/>
      <w:marTop w:val="0"/>
      <w:marBottom w:val="0"/>
      <w:divBdr>
        <w:top w:val="none" w:sz="0" w:space="0" w:color="auto"/>
        <w:left w:val="none" w:sz="0" w:space="0" w:color="auto"/>
        <w:bottom w:val="none" w:sz="0" w:space="0" w:color="auto"/>
        <w:right w:val="none" w:sz="0" w:space="0" w:color="auto"/>
      </w:divBdr>
    </w:div>
    <w:div w:id="702051895">
      <w:bodyDiv w:val="1"/>
      <w:marLeft w:val="0"/>
      <w:marRight w:val="0"/>
      <w:marTop w:val="0"/>
      <w:marBottom w:val="0"/>
      <w:divBdr>
        <w:top w:val="none" w:sz="0" w:space="0" w:color="auto"/>
        <w:left w:val="none" w:sz="0" w:space="0" w:color="auto"/>
        <w:bottom w:val="none" w:sz="0" w:space="0" w:color="auto"/>
        <w:right w:val="none" w:sz="0" w:space="0" w:color="auto"/>
      </w:divBdr>
    </w:div>
    <w:div w:id="705302082">
      <w:bodyDiv w:val="1"/>
      <w:marLeft w:val="0"/>
      <w:marRight w:val="0"/>
      <w:marTop w:val="0"/>
      <w:marBottom w:val="0"/>
      <w:divBdr>
        <w:top w:val="none" w:sz="0" w:space="0" w:color="auto"/>
        <w:left w:val="none" w:sz="0" w:space="0" w:color="auto"/>
        <w:bottom w:val="none" w:sz="0" w:space="0" w:color="auto"/>
        <w:right w:val="none" w:sz="0" w:space="0" w:color="auto"/>
      </w:divBdr>
    </w:div>
    <w:div w:id="706175014">
      <w:bodyDiv w:val="1"/>
      <w:marLeft w:val="0"/>
      <w:marRight w:val="0"/>
      <w:marTop w:val="0"/>
      <w:marBottom w:val="0"/>
      <w:divBdr>
        <w:top w:val="none" w:sz="0" w:space="0" w:color="auto"/>
        <w:left w:val="none" w:sz="0" w:space="0" w:color="auto"/>
        <w:bottom w:val="none" w:sz="0" w:space="0" w:color="auto"/>
        <w:right w:val="none" w:sz="0" w:space="0" w:color="auto"/>
      </w:divBdr>
    </w:div>
    <w:div w:id="706298265">
      <w:bodyDiv w:val="1"/>
      <w:marLeft w:val="0"/>
      <w:marRight w:val="0"/>
      <w:marTop w:val="0"/>
      <w:marBottom w:val="0"/>
      <w:divBdr>
        <w:top w:val="none" w:sz="0" w:space="0" w:color="auto"/>
        <w:left w:val="none" w:sz="0" w:space="0" w:color="auto"/>
        <w:bottom w:val="none" w:sz="0" w:space="0" w:color="auto"/>
        <w:right w:val="none" w:sz="0" w:space="0" w:color="auto"/>
      </w:divBdr>
    </w:div>
    <w:div w:id="708842619">
      <w:bodyDiv w:val="1"/>
      <w:marLeft w:val="0"/>
      <w:marRight w:val="0"/>
      <w:marTop w:val="0"/>
      <w:marBottom w:val="0"/>
      <w:divBdr>
        <w:top w:val="none" w:sz="0" w:space="0" w:color="auto"/>
        <w:left w:val="none" w:sz="0" w:space="0" w:color="auto"/>
        <w:bottom w:val="none" w:sz="0" w:space="0" w:color="auto"/>
        <w:right w:val="none" w:sz="0" w:space="0" w:color="auto"/>
      </w:divBdr>
    </w:div>
    <w:div w:id="710493279">
      <w:bodyDiv w:val="1"/>
      <w:marLeft w:val="0"/>
      <w:marRight w:val="0"/>
      <w:marTop w:val="0"/>
      <w:marBottom w:val="0"/>
      <w:divBdr>
        <w:top w:val="none" w:sz="0" w:space="0" w:color="auto"/>
        <w:left w:val="none" w:sz="0" w:space="0" w:color="auto"/>
        <w:bottom w:val="none" w:sz="0" w:space="0" w:color="auto"/>
        <w:right w:val="none" w:sz="0" w:space="0" w:color="auto"/>
      </w:divBdr>
    </w:div>
    <w:div w:id="711002709">
      <w:bodyDiv w:val="1"/>
      <w:marLeft w:val="0"/>
      <w:marRight w:val="0"/>
      <w:marTop w:val="0"/>
      <w:marBottom w:val="0"/>
      <w:divBdr>
        <w:top w:val="none" w:sz="0" w:space="0" w:color="auto"/>
        <w:left w:val="none" w:sz="0" w:space="0" w:color="auto"/>
        <w:bottom w:val="none" w:sz="0" w:space="0" w:color="auto"/>
        <w:right w:val="none" w:sz="0" w:space="0" w:color="auto"/>
      </w:divBdr>
    </w:div>
    <w:div w:id="711155996">
      <w:bodyDiv w:val="1"/>
      <w:marLeft w:val="0"/>
      <w:marRight w:val="0"/>
      <w:marTop w:val="0"/>
      <w:marBottom w:val="0"/>
      <w:divBdr>
        <w:top w:val="none" w:sz="0" w:space="0" w:color="auto"/>
        <w:left w:val="none" w:sz="0" w:space="0" w:color="auto"/>
        <w:bottom w:val="none" w:sz="0" w:space="0" w:color="auto"/>
        <w:right w:val="none" w:sz="0" w:space="0" w:color="auto"/>
      </w:divBdr>
    </w:div>
    <w:div w:id="711420657">
      <w:bodyDiv w:val="1"/>
      <w:marLeft w:val="0"/>
      <w:marRight w:val="0"/>
      <w:marTop w:val="0"/>
      <w:marBottom w:val="0"/>
      <w:divBdr>
        <w:top w:val="none" w:sz="0" w:space="0" w:color="auto"/>
        <w:left w:val="none" w:sz="0" w:space="0" w:color="auto"/>
        <w:bottom w:val="none" w:sz="0" w:space="0" w:color="auto"/>
        <w:right w:val="none" w:sz="0" w:space="0" w:color="auto"/>
      </w:divBdr>
    </w:div>
    <w:div w:id="712072538">
      <w:bodyDiv w:val="1"/>
      <w:marLeft w:val="0"/>
      <w:marRight w:val="0"/>
      <w:marTop w:val="0"/>
      <w:marBottom w:val="0"/>
      <w:divBdr>
        <w:top w:val="none" w:sz="0" w:space="0" w:color="auto"/>
        <w:left w:val="none" w:sz="0" w:space="0" w:color="auto"/>
        <w:bottom w:val="none" w:sz="0" w:space="0" w:color="auto"/>
        <w:right w:val="none" w:sz="0" w:space="0" w:color="auto"/>
      </w:divBdr>
    </w:div>
    <w:div w:id="714961399">
      <w:bodyDiv w:val="1"/>
      <w:marLeft w:val="0"/>
      <w:marRight w:val="0"/>
      <w:marTop w:val="0"/>
      <w:marBottom w:val="0"/>
      <w:divBdr>
        <w:top w:val="none" w:sz="0" w:space="0" w:color="auto"/>
        <w:left w:val="none" w:sz="0" w:space="0" w:color="auto"/>
        <w:bottom w:val="none" w:sz="0" w:space="0" w:color="auto"/>
        <w:right w:val="none" w:sz="0" w:space="0" w:color="auto"/>
      </w:divBdr>
    </w:div>
    <w:div w:id="716512086">
      <w:bodyDiv w:val="1"/>
      <w:marLeft w:val="0"/>
      <w:marRight w:val="0"/>
      <w:marTop w:val="0"/>
      <w:marBottom w:val="0"/>
      <w:divBdr>
        <w:top w:val="none" w:sz="0" w:space="0" w:color="auto"/>
        <w:left w:val="none" w:sz="0" w:space="0" w:color="auto"/>
        <w:bottom w:val="none" w:sz="0" w:space="0" w:color="auto"/>
        <w:right w:val="none" w:sz="0" w:space="0" w:color="auto"/>
      </w:divBdr>
    </w:div>
    <w:div w:id="718092041">
      <w:bodyDiv w:val="1"/>
      <w:marLeft w:val="0"/>
      <w:marRight w:val="0"/>
      <w:marTop w:val="0"/>
      <w:marBottom w:val="0"/>
      <w:divBdr>
        <w:top w:val="none" w:sz="0" w:space="0" w:color="auto"/>
        <w:left w:val="none" w:sz="0" w:space="0" w:color="auto"/>
        <w:bottom w:val="none" w:sz="0" w:space="0" w:color="auto"/>
        <w:right w:val="none" w:sz="0" w:space="0" w:color="auto"/>
      </w:divBdr>
    </w:div>
    <w:div w:id="718238671">
      <w:bodyDiv w:val="1"/>
      <w:marLeft w:val="0"/>
      <w:marRight w:val="0"/>
      <w:marTop w:val="0"/>
      <w:marBottom w:val="0"/>
      <w:divBdr>
        <w:top w:val="none" w:sz="0" w:space="0" w:color="auto"/>
        <w:left w:val="none" w:sz="0" w:space="0" w:color="auto"/>
        <w:bottom w:val="none" w:sz="0" w:space="0" w:color="auto"/>
        <w:right w:val="none" w:sz="0" w:space="0" w:color="auto"/>
      </w:divBdr>
    </w:div>
    <w:div w:id="723648894">
      <w:bodyDiv w:val="1"/>
      <w:marLeft w:val="0"/>
      <w:marRight w:val="0"/>
      <w:marTop w:val="0"/>
      <w:marBottom w:val="0"/>
      <w:divBdr>
        <w:top w:val="none" w:sz="0" w:space="0" w:color="auto"/>
        <w:left w:val="none" w:sz="0" w:space="0" w:color="auto"/>
        <w:bottom w:val="none" w:sz="0" w:space="0" w:color="auto"/>
        <w:right w:val="none" w:sz="0" w:space="0" w:color="auto"/>
      </w:divBdr>
    </w:div>
    <w:div w:id="724380385">
      <w:bodyDiv w:val="1"/>
      <w:marLeft w:val="0"/>
      <w:marRight w:val="0"/>
      <w:marTop w:val="0"/>
      <w:marBottom w:val="0"/>
      <w:divBdr>
        <w:top w:val="none" w:sz="0" w:space="0" w:color="auto"/>
        <w:left w:val="none" w:sz="0" w:space="0" w:color="auto"/>
        <w:bottom w:val="none" w:sz="0" w:space="0" w:color="auto"/>
        <w:right w:val="none" w:sz="0" w:space="0" w:color="auto"/>
      </w:divBdr>
    </w:div>
    <w:div w:id="724792762">
      <w:bodyDiv w:val="1"/>
      <w:marLeft w:val="0"/>
      <w:marRight w:val="0"/>
      <w:marTop w:val="0"/>
      <w:marBottom w:val="0"/>
      <w:divBdr>
        <w:top w:val="none" w:sz="0" w:space="0" w:color="auto"/>
        <w:left w:val="none" w:sz="0" w:space="0" w:color="auto"/>
        <w:bottom w:val="none" w:sz="0" w:space="0" w:color="auto"/>
        <w:right w:val="none" w:sz="0" w:space="0" w:color="auto"/>
      </w:divBdr>
    </w:div>
    <w:div w:id="725035007">
      <w:bodyDiv w:val="1"/>
      <w:marLeft w:val="0"/>
      <w:marRight w:val="0"/>
      <w:marTop w:val="0"/>
      <w:marBottom w:val="0"/>
      <w:divBdr>
        <w:top w:val="none" w:sz="0" w:space="0" w:color="auto"/>
        <w:left w:val="none" w:sz="0" w:space="0" w:color="auto"/>
        <w:bottom w:val="none" w:sz="0" w:space="0" w:color="auto"/>
        <w:right w:val="none" w:sz="0" w:space="0" w:color="auto"/>
      </w:divBdr>
    </w:div>
    <w:div w:id="725109504">
      <w:bodyDiv w:val="1"/>
      <w:marLeft w:val="0"/>
      <w:marRight w:val="0"/>
      <w:marTop w:val="0"/>
      <w:marBottom w:val="0"/>
      <w:divBdr>
        <w:top w:val="none" w:sz="0" w:space="0" w:color="auto"/>
        <w:left w:val="none" w:sz="0" w:space="0" w:color="auto"/>
        <w:bottom w:val="none" w:sz="0" w:space="0" w:color="auto"/>
        <w:right w:val="none" w:sz="0" w:space="0" w:color="auto"/>
      </w:divBdr>
    </w:div>
    <w:div w:id="726104269">
      <w:bodyDiv w:val="1"/>
      <w:marLeft w:val="0"/>
      <w:marRight w:val="0"/>
      <w:marTop w:val="0"/>
      <w:marBottom w:val="0"/>
      <w:divBdr>
        <w:top w:val="none" w:sz="0" w:space="0" w:color="auto"/>
        <w:left w:val="none" w:sz="0" w:space="0" w:color="auto"/>
        <w:bottom w:val="none" w:sz="0" w:space="0" w:color="auto"/>
        <w:right w:val="none" w:sz="0" w:space="0" w:color="auto"/>
      </w:divBdr>
    </w:div>
    <w:div w:id="726492353">
      <w:bodyDiv w:val="1"/>
      <w:marLeft w:val="0"/>
      <w:marRight w:val="0"/>
      <w:marTop w:val="0"/>
      <w:marBottom w:val="0"/>
      <w:divBdr>
        <w:top w:val="none" w:sz="0" w:space="0" w:color="auto"/>
        <w:left w:val="none" w:sz="0" w:space="0" w:color="auto"/>
        <w:bottom w:val="none" w:sz="0" w:space="0" w:color="auto"/>
        <w:right w:val="none" w:sz="0" w:space="0" w:color="auto"/>
      </w:divBdr>
    </w:div>
    <w:div w:id="727344481">
      <w:bodyDiv w:val="1"/>
      <w:marLeft w:val="0"/>
      <w:marRight w:val="0"/>
      <w:marTop w:val="0"/>
      <w:marBottom w:val="0"/>
      <w:divBdr>
        <w:top w:val="none" w:sz="0" w:space="0" w:color="auto"/>
        <w:left w:val="none" w:sz="0" w:space="0" w:color="auto"/>
        <w:bottom w:val="none" w:sz="0" w:space="0" w:color="auto"/>
        <w:right w:val="none" w:sz="0" w:space="0" w:color="auto"/>
      </w:divBdr>
    </w:div>
    <w:div w:id="727726462">
      <w:bodyDiv w:val="1"/>
      <w:marLeft w:val="0"/>
      <w:marRight w:val="0"/>
      <w:marTop w:val="0"/>
      <w:marBottom w:val="0"/>
      <w:divBdr>
        <w:top w:val="none" w:sz="0" w:space="0" w:color="auto"/>
        <w:left w:val="none" w:sz="0" w:space="0" w:color="auto"/>
        <w:bottom w:val="none" w:sz="0" w:space="0" w:color="auto"/>
        <w:right w:val="none" w:sz="0" w:space="0" w:color="auto"/>
      </w:divBdr>
    </w:div>
    <w:div w:id="727919181">
      <w:bodyDiv w:val="1"/>
      <w:marLeft w:val="0"/>
      <w:marRight w:val="0"/>
      <w:marTop w:val="0"/>
      <w:marBottom w:val="0"/>
      <w:divBdr>
        <w:top w:val="none" w:sz="0" w:space="0" w:color="auto"/>
        <w:left w:val="none" w:sz="0" w:space="0" w:color="auto"/>
        <w:bottom w:val="none" w:sz="0" w:space="0" w:color="auto"/>
        <w:right w:val="none" w:sz="0" w:space="0" w:color="auto"/>
      </w:divBdr>
    </w:div>
    <w:div w:id="728457048">
      <w:bodyDiv w:val="1"/>
      <w:marLeft w:val="0"/>
      <w:marRight w:val="0"/>
      <w:marTop w:val="0"/>
      <w:marBottom w:val="0"/>
      <w:divBdr>
        <w:top w:val="none" w:sz="0" w:space="0" w:color="auto"/>
        <w:left w:val="none" w:sz="0" w:space="0" w:color="auto"/>
        <w:bottom w:val="none" w:sz="0" w:space="0" w:color="auto"/>
        <w:right w:val="none" w:sz="0" w:space="0" w:color="auto"/>
      </w:divBdr>
    </w:div>
    <w:div w:id="728725396">
      <w:bodyDiv w:val="1"/>
      <w:marLeft w:val="0"/>
      <w:marRight w:val="0"/>
      <w:marTop w:val="0"/>
      <w:marBottom w:val="0"/>
      <w:divBdr>
        <w:top w:val="none" w:sz="0" w:space="0" w:color="auto"/>
        <w:left w:val="none" w:sz="0" w:space="0" w:color="auto"/>
        <w:bottom w:val="none" w:sz="0" w:space="0" w:color="auto"/>
        <w:right w:val="none" w:sz="0" w:space="0" w:color="auto"/>
      </w:divBdr>
    </w:div>
    <w:div w:id="736516701">
      <w:bodyDiv w:val="1"/>
      <w:marLeft w:val="0"/>
      <w:marRight w:val="0"/>
      <w:marTop w:val="0"/>
      <w:marBottom w:val="0"/>
      <w:divBdr>
        <w:top w:val="none" w:sz="0" w:space="0" w:color="auto"/>
        <w:left w:val="none" w:sz="0" w:space="0" w:color="auto"/>
        <w:bottom w:val="none" w:sz="0" w:space="0" w:color="auto"/>
        <w:right w:val="none" w:sz="0" w:space="0" w:color="auto"/>
      </w:divBdr>
    </w:div>
    <w:div w:id="740063707">
      <w:bodyDiv w:val="1"/>
      <w:marLeft w:val="0"/>
      <w:marRight w:val="0"/>
      <w:marTop w:val="0"/>
      <w:marBottom w:val="0"/>
      <w:divBdr>
        <w:top w:val="none" w:sz="0" w:space="0" w:color="auto"/>
        <w:left w:val="none" w:sz="0" w:space="0" w:color="auto"/>
        <w:bottom w:val="none" w:sz="0" w:space="0" w:color="auto"/>
        <w:right w:val="none" w:sz="0" w:space="0" w:color="auto"/>
      </w:divBdr>
    </w:div>
    <w:div w:id="740370474">
      <w:bodyDiv w:val="1"/>
      <w:marLeft w:val="0"/>
      <w:marRight w:val="0"/>
      <w:marTop w:val="0"/>
      <w:marBottom w:val="0"/>
      <w:divBdr>
        <w:top w:val="none" w:sz="0" w:space="0" w:color="auto"/>
        <w:left w:val="none" w:sz="0" w:space="0" w:color="auto"/>
        <w:bottom w:val="none" w:sz="0" w:space="0" w:color="auto"/>
        <w:right w:val="none" w:sz="0" w:space="0" w:color="auto"/>
      </w:divBdr>
    </w:div>
    <w:div w:id="741099569">
      <w:bodyDiv w:val="1"/>
      <w:marLeft w:val="0"/>
      <w:marRight w:val="0"/>
      <w:marTop w:val="0"/>
      <w:marBottom w:val="0"/>
      <w:divBdr>
        <w:top w:val="none" w:sz="0" w:space="0" w:color="auto"/>
        <w:left w:val="none" w:sz="0" w:space="0" w:color="auto"/>
        <w:bottom w:val="none" w:sz="0" w:space="0" w:color="auto"/>
        <w:right w:val="none" w:sz="0" w:space="0" w:color="auto"/>
      </w:divBdr>
    </w:div>
    <w:div w:id="741680244">
      <w:bodyDiv w:val="1"/>
      <w:marLeft w:val="0"/>
      <w:marRight w:val="0"/>
      <w:marTop w:val="0"/>
      <w:marBottom w:val="0"/>
      <w:divBdr>
        <w:top w:val="none" w:sz="0" w:space="0" w:color="auto"/>
        <w:left w:val="none" w:sz="0" w:space="0" w:color="auto"/>
        <w:bottom w:val="none" w:sz="0" w:space="0" w:color="auto"/>
        <w:right w:val="none" w:sz="0" w:space="0" w:color="auto"/>
      </w:divBdr>
    </w:div>
    <w:div w:id="742793950">
      <w:bodyDiv w:val="1"/>
      <w:marLeft w:val="0"/>
      <w:marRight w:val="0"/>
      <w:marTop w:val="0"/>
      <w:marBottom w:val="0"/>
      <w:divBdr>
        <w:top w:val="none" w:sz="0" w:space="0" w:color="auto"/>
        <w:left w:val="none" w:sz="0" w:space="0" w:color="auto"/>
        <w:bottom w:val="none" w:sz="0" w:space="0" w:color="auto"/>
        <w:right w:val="none" w:sz="0" w:space="0" w:color="auto"/>
      </w:divBdr>
    </w:div>
    <w:div w:id="746807156">
      <w:bodyDiv w:val="1"/>
      <w:marLeft w:val="0"/>
      <w:marRight w:val="0"/>
      <w:marTop w:val="0"/>
      <w:marBottom w:val="0"/>
      <w:divBdr>
        <w:top w:val="none" w:sz="0" w:space="0" w:color="auto"/>
        <w:left w:val="none" w:sz="0" w:space="0" w:color="auto"/>
        <w:bottom w:val="none" w:sz="0" w:space="0" w:color="auto"/>
        <w:right w:val="none" w:sz="0" w:space="0" w:color="auto"/>
      </w:divBdr>
    </w:div>
    <w:div w:id="752046972">
      <w:bodyDiv w:val="1"/>
      <w:marLeft w:val="0"/>
      <w:marRight w:val="0"/>
      <w:marTop w:val="0"/>
      <w:marBottom w:val="0"/>
      <w:divBdr>
        <w:top w:val="none" w:sz="0" w:space="0" w:color="auto"/>
        <w:left w:val="none" w:sz="0" w:space="0" w:color="auto"/>
        <w:bottom w:val="none" w:sz="0" w:space="0" w:color="auto"/>
        <w:right w:val="none" w:sz="0" w:space="0" w:color="auto"/>
      </w:divBdr>
    </w:div>
    <w:div w:id="756708561">
      <w:bodyDiv w:val="1"/>
      <w:marLeft w:val="0"/>
      <w:marRight w:val="0"/>
      <w:marTop w:val="0"/>
      <w:marBottom w:val="0"/>
      <w:divBdr>
        <w:top w:val="none" w:sz="0" w:space="0" w:color="auto"/>
        <w:left w:val="none" w:sz="0" w:space="0" w:color="auto"/>
        <w:bottom w:val="none" w:sz="0" w:space="0" w:color="auto"/>
        <w:right w:val="none" w:sz="0" w:space="0" w:color="auto"/>
      </w:divBdr>
    </w:div>
    <w:div w:id="758794949">
      <w:bodyDiv w:val="1"/>
      <w:marLeft w:val="0"/>
      <w:marRight w:val="0"/>
      <w:marTop w:val="0"/>
      <w:marBottom w:val="0"/>
      <w:divBdr>
        <w:top w:val="none" w:sz="0" w:space="0" w:color="auto"/>
        <w:left w:val="none" w:sz="0" w:space="0" w:color="auto"/>
        <w:bottom w:val="none" w:sz="0" w:space="0" w:color="auto"/>
        <w:right w:val="none" w:sz="0" w:space="0" w:color="auto"/>
      </w:divBdr>
    </w:div>
    <w:div w:id="759258854">
      <w:bodyDiv w:val="1"/>
      <w:marLeft w:val="0"/>
      <w:marRight w:val="0"/>
      <w:marTop w:val="0"/>
      <w:marBottom w:val="0"/>
      <w:divBdr>
        <w:top w:val="none" w:sz="0" w:space="0" w:color="auto"/>
        <w:left w:val="none" w:sz="0" w:space="0" w:color="auto"/>
        <w:bottom w:val="none" w:sz="0" w:space="0" w:color="auto"/>
        <w:right w:val="none" w:sz="0" w:space="0" w:color="auto"/>
      </w:divBdr>
    </w:div>
    <w:div w:id="759525739">
      <w:bodyDiv w:val="1"/>
      <w:marLeft w:val="0"/>
      <w:marRight w:val="0"/>
      <w:marTop w:val="0"/>
      <w:marBottom w:val="0"/>
      <w:divBdr>
        <w:top w:val="none" w:sz="0" w:space="0" w:color="auto"/>
        <w:left w:val="none" w:sz="0" w:space="0" w:color="auto"/>
        <w:bottom w:val="none" w:sz="0" w:space="0" w:color="auto"/>
        <w:right w:val="none" w:sz="0" w:space="0" w:color="auto"/>
      </w:divBdr>
    </w:div>
    <w:div w:id="760294381">
      <w:bodyDiv w:val="1"/>
      <w:marLeft w:val="0"/>
      <w:marRight w:val="0"/>
      <w:marTop w:val="0"/>
      <w:marBottom w:val="0"/>
      <w:divBdr>
        <w:top w:val="none" w:sz="0" w:space="0" w:color="auto"/>
        <w:left w:val="none" w:sz="0" w:space="0" w:color="auto"/>
        <w:bottom w:val="none" w:sz="0" w:space="0" w:color="auto"/>
        <w:right w:val="none" w:sz="0" w:space="0" w:color="auto"/>
      </w:divBdr>
    </w:div>
    <w:div w:id="761680110">
      <w:bodyDiv w:val="1"/>
      <w:marLeft w:val="0"/>
      <w:marRight w:val="0"/>
      <w:marTop w:val="0"/>
      <w:marBottom w:val="0"/>
      <w:divBdr>
        <w:top w:val="none" w:sz="0" w:space="0" w:color="auto"/>
        <w:left w:val="none" w:sz="0" w:space="0" w:color="auto"/>
        <w:bottom w:val="none" w:sz="0" w:space="0" w:color="auto"/>
        <w:right w:val="none" w:sz="0" w:space="0" w:color="auto"/>
      </w:divBdr>
    </w:div>
    <w:div w:id="762147207">
      <w:bodyDiv w:val="1"/>
      <w:marLeft w:val="0"/>
      <w:marRight w:val="0"/>
      <w:marTop w:val="0"/>
      <w:marBottom w:val="0"/>
      <w:divBdr>
        <w:top w:val="none" w:sz="0" w:space="0" w:color="auto"/>
        <w:left w:val="none" w:sz="0" w:space="0" w:color="auto"/>
        <w:bottom w:val="none" w:sz="0" w:space="0" w:color="auto"/>
        <w:right w:val="none" w:sz="0" w:space="0" w:color="auto"/>
      </w:divBdr>
    </w:div>
    <w:div w:id="762842791">
      <w:bodyDiv w:val="1"/>
      <w:marLeft w:val="0"/>
      <w:marRight w:val="0"/>
      <w:marTop w:val="0"/>
      <w:marBottom w:val="0"/>
      <w:divBdr>
        <w:top w:val="none" w:sz="0" w:space="0" w:color="auto"/>
        <w:left w:val="none" w:sz="0" w:space="0" w:color="auto"/>
        <w:bottom w:val="none" w:sz="0" w:space="0" w:color="auto"/>
        <w:right w:val="none" w:sz="0" w:space="0" w:color="auto"/>
      </w:divBdr>
    </w:div>
    <w:div w:id="765688250">
      <w:bodyDiv w:val="1"/>
      <w:marLeft w:val="0"/>
      <w:marRight w:val="0"/>
      <w:marTop w:val="0"/>
      <w:marBottom w:val="0"/>
      <w:divBdr>
        <w:top w:val="none" w:sz="0" w:space="0" w:color="auto"/>
        <w:left w:val="none" w:sz="0" w:space="0" w:color="auto"/>
        <w:bottom w:val="none" w:sz="0" w:space="0" w:color="auto"/>
        <w:right w:val="none" w:sz="0" w:space="0" w:color="auto"/>
      </w:divBdr>
    </w:div>
    <w:div w:id="766266939">
      <w:bodyDiv w:val="1"/>
      <w:marLeft w:val="0"/>
      <w:marRight w:val="0"/>
      <w:marTop w:val="0"/>
      <w:marBottom w:val="0"/>
      <w:divBdr>
        <w:top w:val="none" w:sz="0" w:space="0" w:color="auto"/>
        <w:left w:val="none" w:sz="0" w:space="0" w:color="auto"/>
        <w:bottom w:val="none" w:sz="0" w:space="0" w:color="auto"/>
        <w:right w:val="none" w:sz="0" w:space="0" w:color="auto"/>
      </w:divBdr>
    </w:div>
    <w:div w:id="766775775">
      <w:bodyDiv w:val="1"/>
      <w:marLeft w:val="0"/>
      <w:marRight w:val="0"/>
      <w:marTop w:val="0"/>
      <w:marBottom w:val="0"/>
      <w:divBdr>
        <w:top w:val="none" w:sz="0" w:space="0" w:color="auto"/>
        <w:left w:val="none" w:sz="0" w:space="0" w:color="auto"/>
        <w:bottom w:val="none" w:sz="0" w:space="0" w:color="auto"/>
        <w:right w:val="none" w:sz="0" w:space="0" w:color="auto"/>
      </w:divBdr>
    </w:div>
    <w:div w:id="768157667">
      <w:bodyDiv w:val="1"/>
      <w:marLeft w:val="0"/>
      <w:marRight w:val="0"/>
      <w:marTop w:val="0"/>
      <w:marBottom w:val="0"/>
      <w:divBdr>
        <w:top w:val="none" w:sz="0" w:space="0" w:color="auto"/>
        <w:left w:val="none" w:sz="0" w:space="0" w:color="auto"/>
        <w:bottom w:val="none" w:sz="0" w:space="0" w:color="auto"/>
        <w:right w:val="none" w:sz="0" w:space="0" w:color="auto"/>
      </w:divBdr>
    </w:div>
    <w:div w:id="768892126">
      <w:bodyDiv w:val="1"/>
      <w:marLeft w:val="0"/>
      <w:marRight w:val="0"/>
      <w:marTop w:val="0"/>
      <w:marBottom w:val="0"/>
      <w:divBdr>
        <w:top w:val="none" w:sz="0" w:space="0" w:color="auto"/>
        <w:left w:val="none" w:sz="0" w:space="0" w:color="auto"/>
        <w:bottom w:val="none" w:sz="0" w:space="0" w:color="auto"/>
        <w:right w:val="none" w:sz="0" w:space="0" w:color="auto"/>
      </w:divBdr>
    </w:div>
    <w:div w:id="769204612">
      <w:bodyDiv w:val="1"/>
      <w:marLeft w:val="0"/>
      <w:marRight w:val="0"/>
      <w:marTop w:val="0"/>
      <w:marBottom w:val="0"/>
      <w:divBdr>
        <w:top w:val="none" w:sz="0" w:space="0" w:color="auto"/>
        <w:left w:val="none" w:sz="0" w:space="0" w:color="auto"/>
        <w:bottom w:val="none" w:sz="0" w:space="0" w:color="auto"/>
        <w:right w:val="none" w:sz="0" w:space="0" w:color="auto"/>
      </w:divBdr>
    </w:div>
    <w:div w:id="770471017">
      <w:bodyDiv w:val="1"/>
      <w:marLeft w:val="0"/>
      <w:marRight w:val="0"/>
      <w:marTop w:val="0"/>
      <w:marBottom w:val="0"/>
      <w:divBdr>
        <w:top w:val="none" w:sz="0" w:space="0" w:color="auto"/>
        <w:left w:val="none" w:sz="0" w:space="0" w:color="auto"/>
        <w:bottom w:val="none" w:sz="0" w:space="0" w:color="auto"/>
        <w:right w:val="none" w:sz="0" w:space="0" w:color="auto"/>
      </w:divBdr>
    </w:div>
    <w:div w:id="770973013">
      <w:bodyDiv w:val="1"/>
      <w:marLeft w:val="0"/>
      <w:marRight w:val="0"/>
      <w:marTop w:val="0"/>
      <w:marBottom w:val="0"/>
      <w:divBdr>
        <w:top w:val="none" w:sz="0" w:space="0" w:color="auto"/>
        <w:left w:val="none" w:sz="0" w:space="0" w:color="auto"/>
        <w:bottom w:val="none" w:sz="0" w:space="0" w:color="auto"/>
        <w:right w:val="none" w:sz="0" w:space="0" w:color="auto"/>
      </w:divBdr>
    </w:div>
    <w:div w:id="772552365">
      <w:bodyDiv w:val="1"/>
      <w:marLeft w:val="0"/>
      <w:marRight w:val="0"/>
      <w:marTop w:val="0"/>
      <w:marBottom w:val="0"/>
      <w:divBdr>
        <w:top w:val="none" w:sz="0" w:space="0" w:color="auto"/>
        <w:left w:val="none" w:sz="0" w:space="0" w:color="auto"/>
        <w:bottom w:val="none" w:sz="0" w:space="0" w:color="auto"/>
        <w:right w:val="none" w:sz="0" w:space="0" w:color="auto"/>
      </w:divBdr>
    </w:div>
    <w:div w:id="773330793">
      <w:bodyDiv w:val="1"/>
      <w:marLeft w:val="0"/>
      <w:marRight w:val="0"/>
      <w:marTop w:val="0"/>
      <w:marBottom w:val="0"/>
      <w:divBdr>
        <w:top w:val="none" w:sz="0" w:space="0" w:color="auto"/>
        <w:left w:val="none" w:sz="0" w:space="0" w:color="auto"/>
        <w:bottom w:val="none" w:sz="0" w:space="0" w:color="auto"/>
        <w:right w:val="none" w:sz="0" w:space="0" w:color="auto"/>
      </w:divBdr>
    </w:div>
    <w:div w:id="776022491">
      <w:bodyDiv w:val="1"/>
      <w:marLeft w:val="0"/>
      <w:marRight w:val="0"/>
      <w:marTop w:val="0"/>
      <w:marBottom w:val="0"/>
      <w:divBdr>
        <w:top w:val="none" w:sz="0" w:space="0" w:color="auto"/>
        <w:left w:val="none" w:sz="0" w:space="0" w:color="auto"/>
        <w:bottom w:val="none" w:sz="0" w:space="0" w:color="auto"/>
        <w:right w:val="none" w:sz="0" w:space="0" w:color="auto"/>
      </w:divBdr>
    </w:div>
    <w:div w:id="776099657">
      <w:bodyDiv w:val="1"/>
      <w:marLeft w:val="0"/>
      <w:marRight w:val="0"/>
      <w:marTop w:val="0"/>
      <w:marBottom w:val="0"/>
      <w:divBdr>
        <w:top w:val="none" w:sz="0" w:space="0" w:color="auto"/>
        <w:left w:val="none" w:sz="0" w:space="0" w:color="auto"/>
        <w:bottom w:val="none" w:sz="0" w:space="0" w:color="auto"/>
        <w:right w:val="none" w:sz="0" w:space="0" w:color="auto"/>
      </w:divBdr>
    </w:div>
    <w:div w:id="776948442">
      <w:bodyDiv w:val="1"/>
      <w:marLeft w:val="0"/>
      <w:marRight w:val="0"/>
      <w:marTop w:val="0"/>
      <w:marBottom w:val="0"/>
      <w:divBdr>
        <w:top w:val="none" w:sz="0" w:space="0" w:color="auto"/>
        <w:left w:val="none" w:sz="0" w:space="0" w:color="auto"/>
        <w:bottom w:val="none" w:sz="0" w:space="0" w:color="auto"/>
        <w:right w:val="none" w:sz="0" w:space="0" w:color="auto"/>
      </w:divBdr>
    </w:div>
    <w:div w:id="778377359">
      <w:bodyDiv w:val="1"/>
      <w:marLeft w:val="0"/>
      <w:marRight w:val="0"/>
      <w:marTop w:val="0"/>
      <w:marBottom w:val="0"/>
      <w:divBdr>
        <w:top w:val="none" w:sz="0" w:space="0" w:color="auto"/>
        <w:left w:val="none" w:sz="0" w:space="0" w:color="auto"/>
        <w:bottom w:val="none" w:sz="0" w:space="0" w:color="auto"/>
        <w:right w:val="none" w:sz="0" w:space="0" w:color="auto"/>
      </w:divBdr>
    </w:div>
    <w:div w:id="778454319">
      <w:bodyDiv w:val="1"/>
      <w:marLeft w:val="0"/>
      <w:marRight w:val="0"/>
      <w:marTop w:val="0"/>
      <w:marBottom w:val="0"/>
      <w:divBdr>
        <w:top w:val="none" w:sz="0" w:space="0" w:color="auto"/>
        <w:left w:val="none" w:sz="0" w:space="0" w:color="auto"/>
        <w:bottom w:val="none" w:sz="0" w:space="0" w:color="auto"/>
        <w:right w:val="none" w:sz="0" w:space="0" w:color="auto"/>
      </w:divBdr>
    </w:div>
    <w:div w:id="781220599">
      <w:bodyDiv w:val="1"/>
      <w:marLeft w:val="0"/>
      <w:marRight w:val="0"/>
      <w:marTop w:val="0"/>
      <w:marBottom w:val="0"/>
      <w:divBdr>
        <w:top w:val="none" w:sz="0" w:space="0" w:color="auto"/>
        <w:left w:val="none" w:sz="0" w:space="0" w:color="auto"/>
        <w:bottom w:val="none" w:sz="0" w:space="0" w:color="auto"/>
        <w:right w:val="none" w:sz="0" w:space="0" w:color="auto"/>
      </w:divBdr>
    </w:div>
    <w:div w:id="782113622">
      <w:bodyDiv w:val="1"/>
      <w:marLeft w:val="0"/>
      <w:marRight w:val="0"/>
      <w:marTop w:val="0"/>
      <w:marBottom w:val="0"/>
      <w:divBdr>
        <w:top w:val="none" w:sz="0" w:space="0" w:color="auto"/>
        <w:left w:val="none" w:sz="0" w:space="0" w:color="auto"/>
        <w:bottom w:val="none" w:sz="0" w:space="0" w:color="auto"/>
        <w:right w:val="none" w:sz="0" w:space="0" w:color="auto"/>
      </w:divBdr>
    </w:div>
    <w:div w:id="782503809">
      <w:bodyDiv w:val="1"/>
      <w:marLeft w:val="0"/>
      <w:marRight w:val="0"/>
      <w:marTop w:val="0"/>
      <w:marBottom w:val="0"/>
      <w:divBdr>
        <w:top w:val="none" w:sz="0" w:space="0" w:color="auto"/>
        <w:left w:val="none" w:sz="0" w:space="0" w:color="auto"/>
        <w:bottom w:val="none" w:sz="0" w:space="0" w:color="auto"/>
        <w:right w:val="none" w:sz="0" w:space="0" w:color="auto"/>
      </w:divBdr>
    </w:div>
    <w:div w:id="783230792">
      <w:bodyDiv w:val="1"/>
      <w:marLeft w:val="0"/>
      <w:marRight w:val="0"/>
      <w:marTop w:val="0"/>
      <w:marBottom w:val="0"/>
      <w:divBdr>
        <w:top w:val="none" w:sz="0" w:space="0" w:color="auto"/>
        <w:left w:val="none" w:sz="0" w:space="0" w:color="auto"/>
        <w:bottom w:val="none" w:sz="0" w:space="0" w:color="auto"/>
        <w:right w:val="none" w:sz="0" w:space="0" w:color="auto"/>
      </w:divBdr>
    </w:div>
    <w:div w:id="783302788">
      <w:bodyDiv w:val="1"/>
      <w:marLeft w:val="0"/>
      <w:marRight w:val="0"/>
      <w:marTop w:val="0"/>
      <w:marBottom w:val="0"/>
      <w:divBdr>
        <w:top w:val="none" w:sz="0" w:space="0" w:color="auto"/>
        <w:left w:val="none" w:sz="0" w:space="0" w:color="auto"/>
        <w:bottom w:val="none" w:sz="0" w:space="0" w:color="auto"/>
        <w:right w:val="none" w:sz="0" w:space="0" w:color="auto"/>
      </w:divBdr>
    </w:div>
    <w:div w:id="783622380">
      <w:bodyDiv w:val="1"/>
      <w:marLeft w:val="0"/>
      <w:marRight w:val="0"/>
      <w:marTop w:val="0"/>
      <w:marBottom w:val="0"/>
      <w:divBdr>
        <w:top w:val="none" w:sz="0" w:space="0" w:color="auto"/>
        <w:left w:val="none" w:sz="0" w:space="0" w:color="auto"/>
        <w:bottom w:val="none" w:sz="0" w:space="0" w:color="auto"/>
        <w:right w:val="none" w:sz="0" w:space="0" w:color="auto"/>
      </w:divBdr>
    </w:div>
    <w:div w:id="787090873">
      <w:bodyDiv w:val="1"/>
      <w:marLeft w:val="0"/>
      <w:marRight w:val="0"/>
      <w:marTop w:val="0"/>
      <w:marBottom w:val="0"/>
      <w:divBdr>
        <w:top w:val="none" w:sz="0" w:space="0" w:color="auto"/>
        <w:left w:val="none" w:sz="0" w:space="0" w:color="auto"/>
        <w:bottom w:val="none" w:sz="0" w:space="0" w:color="auto"/>
        <w:right w:val="none" w:sz="0" w:space="0" w:color="auto"/>
      </w:divBdr>
    </w:div>
    <w:div w:id="788665484">
      <w:bodyDiv w:val="1"/>
      <w:marLeft w:val="0"/>
      <w:marRight w:val="0"/>
      <w:marTop w:val="0"/>
      <w:marBottom w:val="0"/>
      <w:divBdr>
        <w:top w:val="none" w:sz="0" w:space="0" w:color="auto"/>
        <w:left w:val="none" w:sz="0" w:space="0" w:color="auto"/>
        <w:bottom w:val="none" w:sz="0" w:space="0" w:color="auto"/>
        <w:right w:val="none" w:sz="0" w:space="0" w:color="auto"/>
      </w:divBdr>
    </w:div>
    <w:div w:id="789282717">
      <w:bodyDiv w:val="1"/>
      <w:marLeft w:val="0"/>
      <w:marRight w:val="0"/>
      <w:marTop w:val="0"/>
      <w:marBottom w:val="0"/>
      <w:divBdr>
        <w:top w:val="none" w:sz="0" w:space="0" w:color="auto"/>
        <w:left w:val="none" w:sz="0" w:space="0" w:color="auto"/>
        <w:bottom w:val="none" w:sz="0" w:space="0" w:color="auto"/>
        <w:right w:val="none" w:sz="0" w:space="0" w:color="auto"/>
      </w:divBdr>
    </w:div>
    <w:div w:id="789863362">
      <w:bodyDiv w:val="1"/>
      <w:marLeft w:val="0"/>
      <w:marRight w:val="0"/>
      <w:marTop w:val="0"/>
      <w:marBottom w:val="0"/>
      <w:divBdr>
        <w:top w:val="none" w:sz="0" w:space="0" w:color="auto"/>
        <w:left w:val="none" w:sz="0" w:space="0" w:color="auto"/>
        <w:bottom w:val="none" w:sz="0" w:space="0" w:color="auto"/>
        <w:right w:val="none" w:sz="0" w:space="0" w:color="auto"/>
      </w:divBdr>
    </w:div>
    <w:div w:id="790174843">
      <w:bodyDiv w:val="1"/>
      <w:marLeft w:val="0"/>
      <w:marRight w:val="0"/>
      <w:marTop w:val="0"/>
      <w:marBottom w:val="0"/>
      <w:divBdr>
        <w:top w:val="none" w:sz="0" w:space="0" w:color="auto"/>
        <w:left w:val="none" w:sz="0" w:space="0" w:color="auto"/>
        <w:bottom w:val="none" w:sz="0" w:space="0" w:color="auto"/>
        <w:right w:val="none" w:sz="0" w:space="0" w:color="auto"/>
      </w:divBdr>
    </w:div>
    <w:div w:id="791485088">
      <w:bodyDiv w:val="1"/>
      <w:marLeft w:val="0"/>
      <w:marRight w:val="0"/>
      <w:marTop w:val="0"/>
      <w:marBottom w:val="0"/>
      <w:divBdr>
        <w:top w:val="none" w:sz="0" w:space="0" w:color="auto"/>
        <w:left w:val="none" w:sz="0" w:space="0" w:color="auto"/>
        <w:bottom w:val="none" w:sz="0" w:space="0" w:color="auto"/>
        <w:right w:val="none" w:sz="0" w:space="0" w:color="auto"/>
      </w:divBdr>
    </w:div>
    <w:div w:id="792330619">
      <w:bodyDiv w:val="1"/>
      <w:marLeft w:val="0"/>
      <w:marRight w:val="0"/>
      <w:marTop w:val="0"/>
      <w:marBottom w:val="0"/>
      <w:divBdr>
        <w:top w:val="none" w:sz="0" w:space="0" w:color="auto"/>
        <w:left w:val="none" w:sz="0" w:space="0" w:color="auto"/>
        <w:bottom w:val="none" w:sz="0" w:space="0" w:color="auto"/>
        <w:right w:val="none" w:sz="0" w:space="0" w:color="auto"/>
      </w:divBdr>
    </w:div>
    <w:div w:id="793526852">
      <w:bodyDiv w:val="1"/>
      <w:marLeft w:val="0"/>
      <w:marRight w:val="0"/>
      <w:marTop w:val="0"/>
      <w:marBottom w:val="0"/>
      <w:divBdr>
        <w:top w:val="none" w:sz="0" w:space="0" w:color="auto"/>
        <w:left w:val="none" w:sz="0" w:space="0" w:color="auto"/>
        <w:bottom w:val="none" w:sz="0" w:space="0" w:color="auto"/>
        <w:right w:val="none" w:sz="0" w:space="0" w:color="auto"/>
      </w:divBdr>
    </w:div>
    <w:div w:id="797992736">
      <w:bodyDiv w:val="1"/>
      <w:marLeft w:val="0"/>
      <w:marRight w:val="0"/>
      <w:marTop w:val="0"/>
      <w:marBottom w:val="0"/>
      <w:divBdr>
        <w:top w:val="none" w:sz="0" w:space="0" w:color="auto"/>
        <w:left w:val="none" w:sz="0" w:space="0" w:color="auto"/>
        <w:bottom w:val="none" w:sz="0" w:space="0" w:color="auto"/>
        <w:right w:val="none" w:sz="0" w:space="0" w:color="auto"/>
      </w:divBdr>
    </w:div>
    <w:div w:id="798914524">
      <w:bodyDiv w:val="1"/>
      <w:marLeft w:val="0"/>
      <w:marRight w:val="0"/>
      <w:marTop w:val="0"/>
      <w:marBottom w:val="0"/>
      <w:divBdr>
        <w:top w:val="none" w:sz="0" w:space="0" w:color="auto"/>
        <w:left w:val="none" w:sz="0" w:space="0" w:color="auto"/>
        <w:bottom w:val="none" w:sz="0" w:space="0" w:color="auto"/>
        <w:right w:val="none" w:sz="0" w:space="0" w:color="auto"/>
      </w:divBdr>
    </w:div>
    <w:div w:id="799882293">
      <w:bodyDiv w:val="1"/>
      <w:marLeft w:val="0"/>
      <w:marRight w:val="0"/>
      <w:marTop w:val="0"/>
      <w:marBottom w:val="0"/>
      <w:divBdr>
        <w:top w:val="none" w:sz="0" w:space="0" w:color="auto"/>
        <w:left w:val="none" w:sz="0" w:space="0" w:color="auto"/>
        <w:bottom w:val="none" w:sz="0" w:space="0" w:color="auto"/>
        <w:right w:val="none" w:sz="0" w:space="0" w:color="auto"/>
      </w:divBdr>
    </w:div>
    <w:div w:id="804617515">
      <w:bodyDiv w:val="1"/>
      <w:marLeft w:val="0"/>
      <w:marRight w:val="0"/>
      <w:marTop w:val="0"/>
      <w:marBottom w:val="0"/>
      <w:divBdr>
        <w:top w:val="none" w:sz="0" w:space="0" w:color="auto"/>
        <w:left w:val="none" w:sz="0" w:space="0" w:color="auto"/>
        <w:bottom w:val="none" w:sz="0" w:space="0" w:color="auto"/>
        <w:right w:val="none" w:sz="0" w:space="0" w:color="auto"/>
      </w:divBdr>
    </w:div>
    <w:div w:id="807360801">
      <w:bodyDiv w:val="1"/>
      <w:marLeft w:val="0"/>
      <w:marRight w:val="0"/>
      <w:marTop w:val="0"/>
      <w:marBottom w:val="0"/>
      <w:divBdr>
        <w:top w:val="none" w:sz="0" w:space="0" w:color="auto"/>
        <w:left w:val="none" w:sz="0" w:space="0" w:color="auto"/>
        <w:bottom w:val="none" w:sz="0" w:space="0" w:color="auto"/>
        <w:right w:val="none" w:sz="0" w:space="0" w:color="auto"/>
      </w:divBdr>
    </w:div>
    <w:div w:id="808285157">
      <w:bodyDiv w:val="1"/>
      <w:marLeft w:val="0"/>
      <w:marRight w:val="0"/>
      <w:marTop w:val="0"/>
      <w:marBottom w:val="0"/>
      <w:divBdr>
        <w:top w:val="none" w:sz="0" w:space="0" w:color="auto"/>
        <w:left w:val="none" w:sz="0" w:space="0" w:color="auto"/>
        <w:bottom w:val="none" w:sz="0" w:space="0" w:color="auto"/>
        <w:right w:val="none" w:sz="0" w:space="0" w:color="auto"/>
      </w:divBdr>
    </w:div>
    <w:div w:id="810098936">
      <w:bodyDiv w:val="1"/>
      <w:marLeft w:val="0"/>
      <w:marRight w:val="0"/>
      <w:marTop w:val="0"/>
      <w:marBottom w:val="0"/>
      <w:divBdr>
        <w:top w:val="none" w:sz="0" w:space="0" w:color="auto"/>
        <w:left w:val="none" w:sz="0" w:space="0" w:color="auto"/>
        <w:bottom w:val="none" w:sz="0" w:space="0" w:color="auto"/>
        <w:right w:val="none" w:sz="0" w:space="0" w:color="auto"/>
      </w:divBdr>
    </w:div>
    <w:div w:id="810248610">
      <w:bodyDiv w:val="1"/>
      <w:marLeft w:val="0"/>
      <w:marRight w:val="0"/>
      <w:marTop w:val="0"/>
      <w:marBottom w:val="0"/>
      <w:divBdr>
        <w:top w:val="none" w:sz="0" w:space="0" w:color="auto"/>
        <w:left w:val="none" w:sz="0" w:space="0" w:color="auto"/>
        <w:bottom w:val="none" w:sz="0" w:space="0" w:color="auto"/>
        <w:right w:val="none" w:sz="0" w:space="0" w:color="auto"/>
      </w:divBdr>
    </w:div>
    <w:div w:id="811293571">
      <w:bodyDiv w:val="1"/>
      <w:marLeft w:val="0"/>
      <w:marRight w:val="0"/>
      <w:marTop w:val="0"/>
      <w:marBottom w:val="0"/>
      <w:divBdr>
        <w:top w:val="none" w:sz="0" w:space="0" w:color="auto"/>
        <w:left w:val="none" w:sz="0" w:space="0" w:color="auto"/>
        <w:bottom w:val="none" w:sz="0" w:space="0" w:color="auto"/>
        <w:right w:val="none" w:sz="0" w:space="0" w:color="auto"/>
      </w:divBdr>
    </w:div>
    <w:div w:id="814953566">
      <w:bodyDiv w:val="1"/>
      <w:marLeft w:val="0"/>
      <w:marRight w:val="0"/>
      <w:marTop w:val="0"/>
      <w:marBottom w:val="0"/>
      <w:divBdr>
        <w:top w:val="none" w:sz="0" w:space="0" w:color="auto"/>
        <w:left w:val="none" w:sz="0" w:space="0" w:color="auto"/>
        <w:bottom w:val="none" w:sz="0" w:space="0" w:color="auto"/>
        <w:right w:val="none" w:sz="0" w:space="0" w:color="auto"/>
      </w:divBdr>
    </w:div>
    <w:div w:id="816341265">
      <w:bodyDiv w:val="1"/>
      <w:marLeft w:val="0"/>
      <w:marRight w:val="0"/>
      <w:marTop w:val="0"/>
      <w:marBottom w:val="0"/>
      <w:divBdr>
        <w:top w:val="none" w:sz="0" w:space="0" w:color="auto"/>
        <w:left w:val="none" w:sz="0" w:space="0" w:color="auto"/>
        <w:bottom w:val="none" w:sz="0" w:space="0" w:color="auto"/>
        <w:right w:val="none" w:sz="0" w:space="0" w:color="auto"/>
      </w:divBdr>
    </w:div>
    <w:div w:id="816534767">
      <w:bodyDiv w:val="1"/>
      <w:marLeft w:val="0"/>
      <w:marRight w:val="0"/>
      <w:marTop w:val="0"/>
      <w:marBottom w:val="0"/>
      <w:divBdr>
        <w:top w:val="none" w:sz="0" w:space="0" w:color="auto"/>
        <w:left w:val="none" w:sz="0" w:space="0" w:color="auto"/>
        <w:bottom w:val="none" w:sz="0" w:space="0" w:color="auto"/>
        <w:right w:val="none" w:sz="0" w:space="0" w:color="auto"/>
      </w:divBdr>
    </w:div>
    <w:div w:id="816535160">
      <w:bodyDiv w:val="1"/>
      <w:marLeft w:val="0"/>
      <w:marRight w:val="0"/>
      <w:marTop w:val="0"/>
      <w:marBottom w:val="0"/>
      <w:divBdr>
        <w:top w:val="none" w:sz="0" w:space="0" w:color="auto"/>
        <w:left w:val="none" w:sz="0" w:space="0" w:color="auto"/>
        <w:bottom w:val="none" w:sz="0" w:space="0" w:color="auto"/>
        <w:right w:val="none" w:sz="0" w:space="0" w:color="auto"/>
      </w:divBdr>
    </w:div>
    <w:div w:id="818500989">
      <w:bodyDiv w:val="1"/>
      <w:marLeft w:val="0"/>
      <w:marRight w:val="0"/>
      <w:marTop w:val="0"/>
      <w:marBottom w:val="0"/>
      <w:divBdr>
        <w:top w:val="none" w:sz="0" w:space="0" w:color="auto"/>
        <w:left w:val="none" w:sz="0" w:space="0" w:color="auto"/>
        <w:bottom w:val="none" w:sz="0" w:space="0" w:color="auto"/>
        <w:right w:val="none" w:sz="0" w:space="0" w:color="auto"/>
      </w:divBdr>
    </w:div>
    <w:div w:id="821845830">
      <w:bodyDiv w:val="1"/>
      <w:marLeft w:val="0"/>
      <w:marRight w:val="0"/>
      <w:marTop w:val="0"/>
      <w:marBottom w:val="0"/>
      <w:divBdr>
        <w:top w:val="none" w:sz="0" w:space="0" w:color="auto"/>
        <w:left w:val="none" w:sz="0" w:space="0" w:color="auto"/>
        <w:bottom w:val="none" w:sz="0" w:space="0" w:color="auto"/>
        <w:right w:val="none" w:sz="0" w:space="0" w:color="auto"/>
      </w:divBdr>
    </w:div>
    <w:div w:id="822350297">
      <w:bodyDiv w:val="1"/>
      <w:marLeft w:val="0"/>
      <w:marRight w:val="0"/>
      <w:marTop w:val="0"/>
      <w:marBottom w:val="0"/>
      <w:divBdr>
        <w:top w:val="none" w:sz="0" w:space="0" w:color="auto"/>
        <w:left w:val="none" w:sz="0" w:space="0" w:color="auto"/>
        <w:bottom w:val="none" w:sz="0" w:space="0" w:color="auto"/>
        <w:right w:val="none" w:sz="0" w:space="0" w:color="auto"/>
      </w:divBdr>
    </w:div>
    <w:div w:id="824903241">
      <w:bodyDiv w:val="1"/>
      <w:marLeft w:val="0"/>
      <w:marRight w:val="0"/>
      <w:marTop w:val="0"/>
      <w:marBottom w:val="0"/>
      <w:divBdr>
        <w:top w:val="none" w:sz="0" w:space="0" w:color="auto"/>
        <w:left w:val="none" w:sz="0" w:space="0" w:color="auto"/>
        <w:bottom w:val="none" w:sz="0" w:space="0" w:color="auto"/>
        <w:right w:val="none" w:sz="0" w:space="0" w:color="auto"/>
      </w:divBdr>
    </w:div>
    <w:div w:id="825824537">
      <w:bodyDiv w:val="1"/>
      <w:marLeft w:val="0"/>
      <w:marRight w:val="0"/>
      <w:marTop w:val="0"/>
      <w:marBottom w:val="0"/>
      <w:divBdr>
        <w:top w:val="none" w:sz="0" w:space="0" w:color="auto"/>
        <w:left w:val="none" w:sz="0" w:space="0" w:color="auto"/>
        <w:bottom w:val="none" w:sz="0" w:space="0" w:color="auto"/>
        <w:right w:val="none" w:sz="0" w:space="0" w:color="auto"/>
      </w:divBdr>
    </w:div>
    <w:div w:id="826213193">
      <w:bodyDiv w:val="1"/>
      <w:marLeft w:val="0"/>
      <w:marRight w:val="0"/>
      <w:marTop w:val="0"/>
      <w:marBottom w:val="0"/>
      <w:divBdr>
        <w:top w:val="none" w:sz="0" w:space="0" w:color="auto"/>
        <w:left w:val="none" w:sz="0" w:space="0" w:color="auto"/>
        <w:bottom w:val="none" w:sz="0" w:space="0" w:color="auto"/>
        <w:right w:val="none" w:sz="0" w:space="0" w:color="auto"/>
      </w:divBdr>
    </w:div>
    <w:div w:id="827746251">
      <w:bodyDiv w:val="1"/>
      <w:marLeft w:val="0"/>
      <w:marRight w:val="0"/>
      <w:marTop w:val="0"/>
      <w:marBottom w:val="0"/>
      <w:divBdr>
        <w:top w:val="none" w:sz="0" w:space="0" w:color="auto"/>
        <w:left w:val="none" w:sz="0" w:space="0" w:color="auto"/>
        <w:bottom w:val="none" w:sz="0" w:space="0" w:color="auto"/>
        <w:right w:val="none" w:sz="0" w:space="0" w:color="auto"/>
      </w:divBdr>
    </w:div>
    <w:div w:id="828137309">
      <w:bodyDiv w:val="1"/>
      <w:marLeft w:val="0"/>
      <w:marRight w:val="0"/>
      <w:marTop w:val="0"/>
      <w:marBottom w:val="0"/>
      <w:divBdr>
        <w:top w:val="none" w:sz="0" w:space="0" w:color="auto"/>
        <w:left w:val="none" w:sz="0" w:space="0" w:color="auto"/>
        <w:bottom w:val="none" w:sz="0" w:space="0" w:color="auto"/>
        <w:right w:val="none" w:sz="0" w:space="0" w:color="auto"/>
      </w:divBdr>
    </w:div>
    <w:div w:id="828600087">
      <w:bodyDiv w:val="1"/>
      <w:marLeft w:val="0"/>
      <w:marRight w:val="0"/>
      <w:marTop w:val="0"/>
      <w:marBottom w:val="0"/>
      <w:divBdr>
        <w:top w:val="none" w:sz="0" w:space="0" w:color="auto"/>
        <w:left w:val="none" w:sz="0" w:space="0" w:color="auto"/>
        <w:bottom w:val="none" w:sz="0" w:space="0" w:color="auto"/>
        <w:right w:val="none" w:sz="0" w:space="0" w:color="auto"/>
      </w:divBdr>
    </w:div>
    <w:div w:id="829834297">
      <w:bodyDiv w:val="1"/>
      <w:marLeft w:val="0"/>
      <w:marRight w:val="0"/>
      <w:marTop w:val="0"/>
      <w:marBottom w:val="0"/>
      <w:divBdr>
        <w:top w:val="none" w:sz="0" w:space="0" w:color="auto"/>
        <w:left w:val="none" w:sz="0" w:space="0" w:color="auto"/>
        <w:bottom w:val="none" w:sz="0" w:space="0" w:color="auto"/>
        <w:right w:val="none" w:sz="0" w:space="0" w:color="auto"/>
      </w:divBdr>
    </w:div>
    <w:div w:id="831680867">
      <w:bodyDiv w:val="1"/>
      <w:marLeft w:val="0"/>
      <w:marRight w:val="0"/>
      <w:marTop w:val="0"/>
      <w:marBottom w:val="0"/>
      <w:divBdr>
        <w:top w:val="none" w:sz="0" w:space="0" w:color="auto"/>
        <w:left w:val="none" w:sz="0" w:space="0" w:color="auto"/>
        <w:bottom w:val="none" w:sz="0" w:space="0" w:color="auto"/>
        <w:right w:val="none" w:sz="0" w:space="0" w:color="auto"/>
      </w:divBdr>
    </w:div>
    <w:div w:id="832840283">
      <w:bodyDiv w:val="1"/>
      <w:marLeft w:val="0"/>
      <w:marRight w:val="0"/>
      <w:marTop w:val="0"/>
      <w:marBottom w:val="0"/>
      <w:divBdr>
        <w:top w:val="none" w:sz="0" w:space="0" w:color="auto"/>
        <w:left w:val="none" w:sz="0" w:space="0" w:color="auto"/>
        <w:bottom w:val="none" w:sz="0" w:space="0" w:color="auto"/>
        <w:right w:val="none" w:sz="0" w:space="0" w:color="auto"/>
      </w:divBdr>
    </w:div>
    <w:div w:id="834565001">
      <w:bodyDiv w:val="1"/>
      <w:marLeft w:val="0"/>
      <w:marRight w:val="0"/>
      <w:marTop w:val="0"/>
      <w:marBottom w:val="0"/>
      <w:divBdr>
        <w:top w:val="none" w:sz="0" w:space="0" w:color="auto"/>
        <w:left w:val="none" w:sz="0" w:space="0" w:color="auto"/>
        <w:bottom w:val="none" w:sz="0" w:space="0" w:color="auto"/>
        <w:right w:val="none" w:sz="0" w:space="0" w:color="auto"/>
      </w:divBdr>
    </w:div>
    <w:div w:id="834565165">
      <w:bodyDiv w:val="1"/>
      <w:marLeft w:val="0"/>
      <w:marRight w:val="0"/>
      <w:marTop w:val="0"/>
      <w:marBottom w:val="0"/>
      <w:divBdr>
        <w:top w:val="none" w:sz="0" w:space="0" w:color="auto"/>
        <w:left w:val="none" w:sz="0" w:space="0" w:color="auto"/>
        <w:bottom w:val="none" w:sz="0" w:space="0" w:color="auto"/>
        <w:right w:val="none" w:sz="0" w:space="0" w:color="auto"/>
      </w:divBdr>
    </w:div>
    <w:div w:id="836651825">
      <w:bodyDiv w:val="1"/>
      <w:marLeft w:val="0"/>
      <w:marRight w:val="0"/>
      <w:marTop w:val="0"/>
      <w:marBottom w:val="0"/>
      <w:divBdr>
        <w:top w:val="none" w:sz="0" w:space="0" w:color="auto"/>
        <w:left w:val="none" w:sz="0" w:space="0" w:color="auto"/>
        <w:bottom w:val="none" w:sz="0" w:space="0" w:color="auto"/>
        <w:right w:val="none" w:sz="0" w:space="0" w:color="auto"/>
      </w:divBdr>
    </w:div>
    <w:div w:id="836925009">
      <w:bodyDiv w:val="1"/>
      <w:marLeft w:val="0"/>
      <w:marRight w:val="0"/>
      <w:marTop w:val="0"/>
      <w:marBottom w:val="0"/>
      <w:divBdr>
        <w:top w:val="none" w:sz="0" w:space="0" w:color="auto"/>
        <w:left w:val="none" w:sz="0" w:space="0" w:color="auto"/>
        <w:bottom w:val="none" w:sz="0" w:space="0" w:color="auto"/>
        <w:right w:val="none" w:sz="0" w:space="0" w:color="auto"/>
      </w:divBdr>
    </w:div>
    <w:div w:id="837841105">
      <w:bodyDiv w:val="1"/>
      <w:marLeft w:val="0"/>
      <w:marRight w:val="0"/>
      <w:marTop w:val="0"/>
      <w:marBottom w:val="0"/>
      <w:divBdr>
        <w:top w:val="none" w:sz="0" w:space="0" w:color="auto"/>
        <w:left w:val="none" w:sz="0" w:space="0" w:color="auto"/>
        <w:bottom w:val="none" w:sz="0" w:space="0" w:color="auto"/>
        <w:right w:val="none" w:sz="0" w:space="0" w:color="auto"/>
      </w:divBdr>
    </w:div>
    <w:div w:id="837886349">
      <w:bodyDiv w:val="1"/>
      <w:marLeft w:val="0"/>
      <w:marRight w:val="0"/>
      <w:marTop w:val="0"/>
      <w:marBottom w:val="0"/>
      <w:divBdr>
        <w:top w:val="none" w:sz="0" w:space="0" w:color="auto"/>
        <w:left w:val="none" w:sz="0" w:space="0" w:color="auto"/>
        <w:bottom w:val="none" w:sz="0" w:space="0" w:color="auto"/>
        <w:right w:val="none" w:sz="0" w:space="0" w:color="auto"/>
      </w:divBdr>
    </w:div>
    <w:div w:id="839471731">
      <w:bodyDiv w:val="1"/>
      <w:marLeft w:val="0"/>
      <w:marRight w:val="0"/>
      <w:marTop w:val="0"/>
      <w:marBottom w:val="0"/>
      <w:divBdr>
        <w:top w:val="none" w:sz="0" w:space="0" w:color="auto"/>
        <w:left w:val="none" w:sz="0" w:space="0" w:color="auto"/>
        <w:bottom w:val="none" w:sz="0" w:space="0" w:color="auto"/>
        <w:right w:val="none" w:sz="0" w:space="0" w:color="auto"/>
      </w:divBdr>
    </w:div>
    <w:div w:id="844443206">
      <w:bodyDiv w:val="1"/>
      <w:marLeft w:val="0"/>
      <w:marRight w:val="0"/>
      <w:marTop w:val="0"/>
      <w:marBottom w:val="0"/>
      <w:divBdr>
        <w:top w:val="none" w:sz="0" w:space="0" w:color="auto"/>
        <w:left w:val="none" w:sz="0" w:space="0" w:color="auto"/>
        <w:bottom w:val="none" w:sz="0" w:space="0" w:color="auto"/>
        <w:right w:val="none" w:sz="0" w:space="0" w:color="auto"/>
      </w:divBdr>
    </w:div>
    <w:div w:id="844782312">
      <w:bodyDiv w:val="1"/>
      <w:marLeft w:val="0"/>
      <w:marRight w:val="0"/>
      <w:marTop w:val="0"/>
      <w:marBottom w:val="0"/>
      <w:divBdr>
        <w:top w:val="none" w:sz="0" w:space="0" w:color="auto"/>
        <w:left w:val="none" w:sz="0" w:space="0" w:color="auto"/>
        <w:bottom w:val="none" w:sz="0" w:space="0" w:color="auto"/>
        <w:right w:val="none" w:sz="0" w:space="0" w:color="auto"/>
      </w:divBdr>
    </w:div>
    <w:div w:id="844973505">
      <w:bodyDiv w:val="1"/>
      <w:marLeft w:val="0"/>
      <w:marRight w:val="0"/>
      <w:marTop w:val="0"/>
      <w:marBottom w:val="0"/>
      <w:divBdr>
        <w:top w:val="none" w:sz="0" w:space="0" w:color="auto"/>
        <w:left w:val="none" w:sz="0" w:space="0" w:color="auto"/>
        <w:bottom w:val="none" w:sz="0" w:space="0" w:color="auto"/>
        <w:right w:val="none" w:sz="0" w:space="0" w:color="auto"/>
      </w:divBdr>
    </w:div>
    <w:div w:id="846015127">
      <w:bodyDiv w:val="1"/>
      <w:marLeft w:val="0"/>
      <w:marRight w:val="0"/>
      <w:marTop w:val="0"/>
      <w:marBottom w:val="0"/>
      <w:divBdr>
        <w:top w:val="none" w:sz="0" w:space="0" w:color="auto"/>
        <w:left w:val="none" w:sz="0" w:space="0" w:color="auto"/>
        <w:bottom w:val="none" w:sz="0" w:space="0" w:color="auto"/>
        <w:right w:val="none" w:sz="0" w:space="0" w:color="auto"/>
      </w:divBdr>
    </w:div>
    <w:div w:id="846485172">
      <w:bodyDiv w:val="1"/>
      <w:marLeft w:val="0"/>
      <w:marRight w:val="0"/>
      <w:marTop w:val="0"/>
      <w:marBottom w:val="0"/>
      <w:divBdr>
        <w:top w:val="none" w:sz="0" w:space="0" w:color="auto"/>
        <w:left w:val="none" w:sz="0" w:space="0" w:color="auto"/>
        <w:bottom w:val="none" w:sz="0" w:space="0" w:color="auto"/>
        <w:right w:val="none" w:sz="0" w:space="0" w:color="auto"/>
      </w:divBdr>
    </w:div>
    <w:div w:id="847987197">
      <w:bodyDiv w:val="1"/>
      <w:marLeft w:val="0"/>
      <w:marRight w:val="0"/>
      <w:marTop w:val="0"/>
      <w:marBottom w:val="0"/>
      <w:divBdr>
        <w:top w:val="none" w:sz="0" w:space="0" w:color="auto"/>
        <w:left w:val="none" w:sz="0" w:space="0" w:color="auto"/>
        <w:bottom w:val="none" w:sz="0" w:space="0" w:color="auto"/>
        <w:right w:val="none" w:sz="0" w:space="0" w:color="auto"/>
      </w:divBdr>
    </w:div>
    <w:div w:id="849296707">
      <w:bodyDiv w:val="1"/>
      <w:marLeft w:val="0"/>
      <w:marRight w:val="0"/>
      <w:marTop w:val="0"/>
      <w:marBottom w:val="0"/>
      <w:divBdr>
        <w:top w:val="none" w:sz="0" w:space="0" w:color="auto"/>
        <w:left w:val="none" w:sz="0" w:space="0" w:color="auto"/>
        <w:bottom w:val="none" w:sz="0" w:space="0" w:color="auto"/>
        <w:right w:val="none" w:sz="0" w:space="0" w:color="auto"/>
      </w:divBdr>
    </w:div>
    <w:div w:id="849568380">
      <w:bodyDiv w:val="1"/>
      <w:marLeft w:val="0"/>
      <w:marRight w:val="0"/>
      <w:marTop w:val="0"/>
      <w:marBottom w:val="0"/>
      <w:divBdr>
        <w:top w:val="none" w:sz="0" w:space="0" w:color="auto"/>
        <w:left w:val="none" w:sz="0" w:space="0" w:color="auto"/>
        <w:bottom w:val="none" w:sz="0" w:space="0" w:color="auto"/>
        <w:right w:val="none" w:sz="0" w:space="0" w:color="auto"/>
      </w:divBdr>
    </w:div>
    <w:div w:id="849680838">
      <w:bodyDiv w:val="1"/>
      <w:marLeft w:val="0"/>
      <w:marRight w:val="0"/>
      <w:marTop w:val="0"/>
      <w:marBottom w:val="0"/>
      <w:divBdr>
        <w:top w:val="none" w:sz="0" w:space="0" w:color="auto"/>
        <w:left w:val="none" w:sz="0" w:space="0" w:color="auto"/>
        <w:bottom w:val="none" w:sz="0" w:space="0" w:color="auto"/>
        <w:right w:val="none" w:sz="0" w:space="0" w:color="auto"/>
      </w:divBdr>
    </w:div>
    <w:div w:id="849947164">
      <w:bodyDiv w:val="1"/>
      <w:marLeft w:val="0"/>
      <w:marRight w:val="0"/>
      <w:marTop w:val="0"/>
      <w:marBottom w:val="0"/>
      <w:divBdr>
        <w:top w:val="none" w:sz="0" w:space="0" w:color="auto"/>
        <w:left w:val="none" w:sz="0" w:space="0" w:color="auto"/>
        <w:bottom w:val="none" w:sz="0" w:space="0" w:color="auto"/>
        <w:right w:val="none" w:sz="0" w:space="0" w:color="auto"/>
      </w:divBdr>
    </w:div>
    <w:div w:id="850142665">
      <w:bodyDiv w:val="1"/>
      <w:marLeft w:val="0"/>
      <w:marRight w:val="0"/>
      <w:marTop w:val="0"/>
      <w:marBottom w:val="0"/>
      <w:divBdr>
        <w:top w:val="none" w:sz="0" w:space="0" w:color="auto"/>
        <w:left w:val="none" w:sz="0" w:space="0" w:color="auto"/>
        <w:bottom w:val="none" w:sz="0" w:space="0" w:color="auto"/>
        <w:right w:val="none" w:sz="0" w:space="0" w:color="auto"/>
      </w:divBdr>
    </w:div>
    <w:div w:id="850145762">
      <w:bodyDiv w:val="1"/>
      <w:marLeft w:val="0"/>
      <w:marRight w:val="0"/>
      <w:marTop w:val="0"/>
      <w:marBottom w:val="0"/>
      <w:divBdr>
        <w:top w:val="none" w:sz="0" w:space="0" w:color="auto"/>
        <w:left w:val="none" w:sz="0" w:space="0" w:color="auto"/>
        <w:bottom w:val="none" w:sz="0" w:space="0" w:color="auto"/>
        <w:right w:val="none" w:sz="0" w:space="0" w:color="auto"/>
      </w:divBdr>
    </w:div>
    <w:div w:id="850486711">
      <w:bodyDiv w:val="1"/>
      <w:marLeft w:val="0"/>
      <w:marRight w:val="0"/>
      <w:marTop w:val="0"/>
      <w:marBottom w:val="0"/>
      <w:divBdr>
        <w:top w:val="none" w:sz="0" w:space="0" w:color="auto"/>
        <w:left w:val="none" w:sz="0" w:space="0" w:color="auto"/>
        <w:bottom w:val="none" w:sz="0" w:space="0" w:color="auto"/>
        <w:right w:val="none" w:sz="0" w:space="0" w:color="auto"/>
      </w:divBdr>
    </w:div>
    <w:div w:id="851073496">
      <w:bodyDiv w:val="1"/>
      <w:marLeft w:val="0"/>
      <w:marRight w:val="0"/>
      <w:marTop w:val="0"/>
      <w:marBottom w:val="0"/>
      <w:divBdr>
        <w:top w:val="none" w:sz="0" w:space="0" w:color="auto"/>
        <w:left w:val="none" w:sz="0" w:space="0" w:color="auto"/>
        <w:bottom w:val="none" w:sz="0" w:space="0" w:color="auto"/>
        <w:right w:val="none" w:sz="0" w:space="0" w:color="auto"/>
      </w:divBdr>
    </w:div>
    <w:div w:id="851378339">
      <w:bodyDiv w:val="1"/>
      <w:marLeft w:val="0"/>
      <w:marRight w:val="0"/>
      <w:marTop w:val="0"/>
      <w:marBottom w:val="0"/>
      <w:divBdr>
        <w:top w:val="none" w:sz="0" w:space="0" w:color="auto"/>
        <w:left w:val="none" w:sz="0" w:space="0" w:color="auto"/>
        <w:bottom w:val="none" w:sz="0" w:space="0" w:color="auto"/>
        <w:right w:val="none" w:sz="0" w:space="0" w:color="auto"/>
      </w:divBdr>
    </w:div>
    <w:div w:id="852113894">
      <w:bodyDiv w:val="1"/>
      <w:marLeft w:val="0"/>
      <w:marRight w:val="0"/>
      <w:marTop w:val="0"/>
      <w:marBottom w:val="0"/>
      <w:divBdr>
        <w:top w:val="none" w:sz="0" w:space="0" w:color="auto"/>
        <w:left w:val="none" w:sz="0" w:space="0" w:color="auto"/>
        <w:bottom w:val="none" w:sz="0" w:space="0" w:color="auto"/>
        <w:right w:val="none" w:sz="0" w:space="0" w:color="auto"/>
      </w:divBdr>
    </w:div>
    <w:div w:id="856236380">
      <w:bodyDiv w:val="1"/>
      <w:marLeft w:val="0"/>
      <w:marRight w:val="0"/>
      <w:marTop w:val="0"/>
      <w:marBottom w:val="0"/>
      <w:divBdr>
        <w:top w:val="none" w:sz="0" w:space="0" w:color="auto"/>
        <w:left w:val="none" w:sz="0" w:space="0" w:color="auto"/>
        <w:bottom w:val="none" w:sz="0" w:space="0" w:color="auto"/>
        <w:right w:val="none" w:sz="0" w:space="0" w:color="auto"/>
      </w:divBdr>
    </w:div>
    <w:div w:id="858003062">
      <w:bodyDiv w:val="1"/>
      <w:marLeft w:val="0"/>
      <w:marRight w:val="0"/>
      <w:marTop w:val="0"/>
      <w:marBottom w:val="0"/>
      <w:divBdr>
        <w:top w:val="none" w:sz="0" w:space="0" w:color="auto"/>
        <w:left w:val="none" w:sz="0" w:space="0" w:color="auto"/>
        <w:bottom w:val="none" w:sz="0" w:space="0" w:color="auto"/>
        <w:right w:val="none" w:sz="0" w:space="0" w:color="auto"/>
      </w:divBdr>
    </w:div>
    <w:div w:id="858617441">
      <w:bodyDiv w:val="1"/>
      <w:marLeft w:val="0"/>
      <w:marRight w:val="0"/>
      <w:marTop w:val="0"/>
      <w:marBottom w:val="0"/>
      <w:divBdr>
        <w:top w:val="none" w:sz="0" w:space="0" w:color="auto"/>
        <w:left w:val="none" w:sz="0" w:space="0" w:color="auto"/>
        <w:bottom w:val="none" w:sz="0" w:space="0" w:color="auto"/>
        <w:right w:val="none" w:sz="0" w:space="0" w:color="auto"/>
      </w:divBdr>
    </w:div>
    <w:div w:id="859126100">
      <w:bodyDiv w:val="1"/>
      <w:marLeft w:val="0"/>
      <w:marRight w:val="0"/>
      <w:marTop w:val="0"/>
      <w:marBottom w:val="0"/>
      <w:divBdr>
        <w:top w:val="none" w:sz="0" w:space="0" w:color="auto"/>
        <w:left w:val="none" w:sz="0" w:space="0" w:color="auto"/>
        <w:bottom w:val="none" w:sz="0" w:space="0" w:color="auto"/>
        <w:right w:val="none" w:sz="0" w:space="0" w:color="auto"/>
      </w:divBdr>
    </w:div>
    <w:div w:id="859513124">
      <w:bodyDiv w:val="1"/>
      <w:marLeft w:val="0"/>
      <w:marRight w:val="0"/>
      <w:marTop w:val="0"/>
      <w:marBottom w:val="0"/>
      <w:divBdr>
        <w:top w:val="none" w:sz="0" w:space="0" w:color="auto"/>
        <w:left w:val="none" w:sz="0" w:space="0" w:color="auto"/>
        <w:bottom w:val="none" w:sz="0" w:space="0" w:color="auto"/>
        <w:right w:val="none" w:sz="0" w:space="0" w:color="auto"/>
      </w:divBdr>
    </w:div>
    <w:div w:id="860048730">
      <w:bodyDiv w:val="1"/>
      <w:marLeft w:val="0"/>
      <w:marRight w:val="0"/>
      <w:marTop w:val="0"/>
      <w:marBottom w:val="0"/>
      <w:divBdr>
        <w:top w:val="none" w:sz="0" w:space="0" w:color="auto"/>
        <w:left w:val="none" w:sz="0" w:space="0" w:color="auto"/>
        <w:bottom w:val="none" w:sz="0" w:space="0" w:color="auto"/>
        <w:right w:val="none" w:sz="0" w:space="0" w:color="auto"/>
      </w:divBdr>
    </w:div>
    <w:div w:id="861356022">
      <w:bodyDiv w:val="1"/>
      <w:marLeft w:val="0"/>
      <w:marRight w:val="0"/>
      <w:marTop w:val="0"/>
      <w:marBottom w:val="0"/>
      <w:divBdr>
        <w:top w:val="none" w:sz="0" w:space="0" w:color="auto"/>
        <w:left w:val="none" w:sz="0" w:space="0" w:color="auto"/>
        <w:bottom w:val="none" w:sz="0" w:space="0" w:color="auto"/>
        <w:right w:val="none" w:sz="0" w:space="0" w:color="auto"/>
      </w:divBdr>
    </w:div>
    <w:div w:id="862548662">
      <w:bodyDiv w:val="1"/>
      <w:marLeft w:val="0"/>
      <w:marRight w:val="0"/>
      <w:marTop w:val="0"/>
      <w:marBottom w:val="0"/>
      <w:divBdr>
        <w:top w:val="none" w:sz="0" w:space="0" w:color="auto"/>
        <w:left w:val="none" w:sz="0" w:space="0" w:color="auto"/>
        <w:bottom w:val="none" w:sz="0" w:space="0" w:color="auto"/>
        <w:right w:val="none" w:sz="0" w:space="0" w:color="auto"/>
      </w:divBdr>
    </w:div>
    <w:div w:id="862785798">
      <w:bodyDiv w:val="1"/>
      <w:marLeft w:val="0"/>
      <w:marRight w:val="0"/>
      <w:marTop w:val="0"/>
      <w:marBottom w:val="0"/>
      <w:divBdr>
        <w:top w:val="none" w:sz="0" w:space="0" w:color="auto"/>
        <w:left w:val="none" w:sz="0" w:space="0" w:color="auto"/>
        <w:bottom w:val="none" w:sz="0" w:space="0" w:color="auto"/>
        <w:right w:val="none" w:sz="0" w:space="0" w:color="auto"/>
      </w:divBdr>
    </w:div>
    <w:div w:id="863521811">
      <w:bodyDiv w:val="1"/>
      <w:marLeft w:val="0"/>
      <w:marRight w:val="0"/>
      <w:marTop w:val="0"/>
      <w:marBottom w:val="0"/>
      <w:divBdr>
        <w:top w:val="none" w:sz="0" w:space="0" w:color="auto"/>
        <w:left w:val="none" w:sz="0" w:space="0" w:color="auto"/>
        <w:bottom w:val="none" w:sz="0" w:space="0" w:color="auto"/>
        <w:right w:val="none" w:sz="0" w:space="0" w:color="auto"/>
      </w:divBdr>
    </w:div>
    <w:div w:id="864174332">
      <w:bodyDiv w:val="1"/>
      <w:marLeft w:val="0"/>
      <w:marRight w:val="0"/>
      <w:marTop w:val="0"/>
      <w:marBottom w:val="0"/>
      <w:divBdr>
        <w:top w:val="none" w:sz="0" w:space="0" w:color="auto"/>
        <w:left w:val="none" w:sz="0" w:space="0" w:color="auto"/>
        <w:bottom w:val="none" w:sz="0" w:space="0" w:color="auto"/>
        <w:right w:val="none" w:sz="0" w:space="0" w:color="auto"/>
      </w:divBdr>
    </w:div>
    <w:div w:id="864445258">
      <w:bodyDiv w:val="1"/>
      <w:marLeft w:val="0"/>
      <w:marRight w:val="0"/>
      <w:marTop w:val="0"/>
      <w:marBottom w:val="0"/>
      <w:divBdr>
        <w:top w:val="none" w:sz="0" w:space="0" w:color="auto"/>
        <w:left w:val="none" w:sz="0" w:space="0" w:color="auto"/>
        <w:bottom w:val="none" w:sz="0" w:space="0" w:color="auto"/>
        <w:right w:val="none" w:sz="0" w:space="0" w:color="auto"/>
      </w:divBdr>
    </w:div>
    <w:div w:id="866601350">
      <w:bodyDiv w:val="1"/>
      <w:marLeft w:val="0"/>
      <w:marRight w:val="0"/>
      <w:marTop w:val="0"/>
      <w:marBottom w:val="0"/>
      <w:divBdr>
        <w:top w:val="none" w:sz="0" w:space="0" w:color="auto"/>
        <w:left w:val="none" w:sz="0" w:space="0" w:color="auto"/>
        <w:bottom w:val="none" w:sz="0" w:space="0" w:color="auto"/>
        <w:right w:val="none" w:sz="0" w:space="0" w:color="auto"/>
      </w:divBdr>
    </w:div>
    <w:div w:id="868034519">
      <w:bodyDiv w:val="1"/>
      <w:marLeft w:val="0"/>
      <w:marRight w:val="0"/>
      <w:marTop w:val="0"/>
      <w:marBottom w:val="0"/>
      <w:divBdr>
        <w:top w:val="none" w:sz="0" w:space="0" w:color="auto"/>
        <w:left w:val="none" w:sz="0" w:space="0" w:color="auto"/>
        <w:bottom w:val="none" w:sz="0" w:space="0" w:color="auto"/>
        <w:right w:val="none" w:sz="0" w:space="0" w:color="auto"/>
      </w:divBdr>
    </w:div>
    <w:div w:id="868372446">
      <w:bodyDiv w:val="1"/>
      <w:marLeft w:val="0"/>
      <w:marRight w:val="0"/>
      <w:marTop w:val="0"/>
      <w:marBottom w:val="0"/>
      <w:divBdr>
        <w:top w:val="none" w:sz="0" w:space="0" w:color="auto"/>
        <w:left w:val="none" w:sz="0" w:space="0" w:color="auto"/>
        <w:bottom w:val="none" w:sz="0" w:space="0" w:color="auto"/>
        <w:right w:val="none" w:sz="0" w:space="0" w:color="auto"/>
      </w:divBdr>
    </w:div>
    <w:div w:id="868569871">
      <w:bodyDiv w:val="1"/>
      <w:marLeft w:val="0"/>
      <w:marRight w:val="0"/>
      <w:marTop w:val="0"/>
      <w:marBottom w:val="0"/>
      <w:divBdr>
        <w:top w:val="none" w:sz="0" w:space="0" w:color="auto"/>
        <w:left w:val="none" w:sz="0" w:space="0" w:color="auto"/>
        <w:bottom w:val="none" w:sz="0" w:space="0" w:color="auto"/>
        <w:right w:val="none" w:sz="0" w:space="0" w:color="auto"/>
      </w:divBdr>
    </w:div>
    <w:div w:id="868760194">
      <w:bodyDiv w:val="1"/>
      <w:marLeft w:val="0"/>
      <w:marRight w:val="0"/>
      <w:marTop w:val="0"/>
      <w:marBottom w:val="0"/>
      <w:divBdr>
        <w:top w:val="none" w:sz="0" w:space="0" w:color="auto"/>
        <w:left w:val="none" w:sz="0" w:space="0" w:color="auto"/>
        <w:bottom w:val="none" w:sz="0" w:space="0" w:color="auto"/>
        <w:right w:val="none" w:sz="0" w:space="0" w:color="auto"/>
      </w:divBdr>
    </w:div>
    <w:div w:id="869032308">
      <w:bodyDiv w:val="1"/>
      <w:marLeft w:val="0"/>
      <w:marRight w:val="0"/>
      <w:marTop w:val="0"/>
      <w:marBottom w:val="0"/>
      <w:divBdr>
        <w:top w:val="none" w:sz="0" w:space="0" w:color="auto"/>
        <w:left w:val="none" w:sz="0" w:space="0" w:color="auto"/>
        <w:bottom w:val="none" w:sz="0" w:space="0" w:color="auto"/>
        <w:right w:val="none" w:sz="0" w:space="0" w:color="auto"/>
      </w:divBdr>
    </w:div>
    <w:div w:id="869145412">
      <w:bodyDiv w:val="1"/>
      <w:marLeft w:val="0"/>
      <w:marRight w:val="0"/>
      <w:marTop w:val="0"/>
      <w:marBottom w:val="0"/>
      <w:divBdr>
        <w:top w:val="none" w:sz="0" w:space="0" w:color="auto"/>
        <w:left w:val="none" w:sz="0" w:space="0" w:color="auto"/>
        <w:bottom w:val="none" w:sz="0" w:space="0" w:color="auto"/>
        <w:right w:val="none" w:sz="0" w:space="0" w:color="auto"/>
      </w:divBdr>
    </w:div>
    <w:div w:id="870266578">
      <w:bodyDiv w:val="1"/>
      <w:marLeft w:val="0"/>
      <w:marRight w:val="0"/>
      <w:marTop w:val="0"/>
      <w:marBottom w:val="0"/>
      <w:divBdr>
        <w:top w:val="none" w:sz="0" w:space="0" w:color="auto"/>
        <w:left w:val="none" w:sz="0" w:space="0" w:color="auto"/>
        <w:bottom w:val="none" w:sz="0" w:space="0" w:color="auto"/>
        <w:right w:val="none" w:sz="0" w:space="0" w:color="auto"/>
      </w:divBdr>
    </w:div>
    <w:div w:id="870266955">
      <w:bodyDiv w:val="1"/>
      <w:marLeft w:val="0"/>
      <w:marRight w:val="0"/>
      <w:marTop w:val="0"/>
      <w:marBottom w:val="0"/>
      <w:divBdr>
        <w:top w:val="none" w:sz="0" w:space="0" w:color="auto"/>
        <w:left w:val="none" w:sz="0" w:space="0" w:color="auto"/>
        <w:bottom w:val="none" w:sz="0" w:space="0" w:color="auto"/>
        <w:right w:val="none" w:sz="0" w:space="0" w:color="auto"/>
      </w:divBdr>
    </w:div>
    <w:div w:id="870534968">
      <w:bodyDiv w:val="1"/>
      <w:marLeft w:val="0"/>
      <w:marRight w:val="0"/>
      <w:marTop w:val="0"/>
      <w:marBottom w:val="0"/>
      <w:divBdr>
        <w:top w:val="none" w:sz="0" w:space="0" w:color="auto"/>
        <w:left w:val="none" w:sz="0" w:space="0" w:color="auto"/>
        <w:bottom w:val="none" w:sz="0" w:space="0" w:color="auto"/>
        <w:right w:val="none" w:sz="0" w:space="0" w:color="auto"/>
      </w:divBdr>
    </w:div>
    <w:div w:id="871649731">
      <w:bodyDiv w:val="1"/>
      <w:marLeft w:val="0"/>
      <w:marRight w:val="0"/>
      <w:marTop w:val="0"/>
      <w:marBottom w:val="0"/>
      <w:divBdr>
        <w:top w:val="none" w:sz="0" w:space="0" w:color="auto"/>
        <w:left w:val="none" w:sz="0" w:space="0" w:color="auto"/>
        <w:bottom w:val="none" w:sz="0" w:space="0" w:color="auto"/>
        <w:right w:val="none" w:sz="0" w:space="0" w:color="auto"/>
      </w:divBdr>
    </w:div>
    <w:div w:id="871965928">
      <w:bodyDiv w:val="1"/>
      <w:marLeft w:val="0"/>
      <w:marRight w:val="0"/>
      <w:marTop w:val="0"/>
      <w:marBottom w:val="0"/>
      <w:divBdr>
        <w:top w:val="none" w:sz="0" w:space="0" w:color="auto"/>
        <w:left w:val="none" w:sz="0" w:space="0" w:color="auto"/>
        <w:bottom w:val="none" w:sz="0" w:space="0" w:color="auto"/>
        <w:right w:val="none" w:sz="0" w:space="0" w:color="auto"/>
      </w:divBdr>
    </w:div>
    <w:div w:id="872614071">
      <w:bodyDiv w:val="1"/>
      <w:marLeft w:val="0"/>
      <w:marRight w:val="0"/>
      <w:marTop w:val="0"/>
      <w:marBottom w:val="0"/>
      <w:divBdr>
        <w:top w:val="none" w:sz="0" w:space="0" w:color="auto"/>
        <w:left w:val="none" w:sz="0" w:space="0" w:color="auto"/>
        <w:bottom w:val="none" w:sz="0" w:space="0" w:color="auto"/>
        <w:right w:val="none" w:sz="0" w:space="0" w:color="auto"/>
      </w:divBdr>
    </w:div>
    <w:div w:id="873545418">
      <w:bodyDiv w:val="1"/>
      <w:marLeft w:val="0"/>
      <w:marRight w:val="0"/>
      <w:marTop w:val="0"/>
      <w:marBottom w:val="0"/>
      <w:divBdr>
        <w:top w:val="none" w:sz="0" w:space="0" w:color="auto"/>
        <w:left w:val="none" w:sz="0" w:space="0" w:color="auto"/>
        <w:bottom w:val="none" w:sz="0" w:space="0" w:color="auto"/>
        <w:right w:val="none" w:sz="0" w:space="0" w:color="auto"/>
      </w:divBdr>
    </w:div>
    <w:div w:id="874081238">
      <w:bodyDiv w:val="1"/>
      <w:marLeft w:val="0"/>
      <w:marRight w:val="0"/>
      <w:marTop w:val="0"/>
      <w:marBottom w:val="0"/>
      <w:divBdr>
        <w:top w:val="none" w:sz="0" w:space="0" w:color="auto"/>
        <w:left w:val="none" w:sz="0" w:space="0" w:color="auto"/>
        <w:bottom w:val="none" w:sz="0" w:space="0" w:color="auto"/>
        <w:right w:val="none" w:sz="0" w:space="0" w:color="auto"/>
      </w:divBdr>
    </w:div>
    <w:div w:id="874270658">
      <w:bodyDiv w:val="1"/>
      <w:marLeft w:val="0"/>
      <w:marRight w:val="0"/>
      <w:marTop w:val="0"/>
      <w:marBottom w:val="0"/>
      <w:divBdr>
        <w:top w:val="none" w:sz="0" w:space="0" w:color="auto"/>
        <w:left w:val="none" w:sz="0" w:space="0" w:color="auto"/>
        <w:bottom w:val="none" w:sz="0" w:space="0" w:color="auto"/>
        <w:right w:val="none" w:sz="0" w:space="0" w:color="auto"/>
      </w:divBdr>
    </w:div>
    <w:div w:id="874393170">
      <w:bodyDiv w:val="1"/>
      <w:marLeft w:val="0"/>
      <w:marRight w:val="0"/>
      <w:marTop w:val="0"/>
      <w:marBottom w:val="0"/>
      <w:divBdr>
        <w:top w:val="none" w:sz="0" w:space="0" w:color="auto"/>
        <w:left w:val="none" w:sz="0" w:space="0" w:color="auto"/>
        <w:bottom w:val="none" w:sz="0" w:space="0" w:color="auto"/>
        <w:right w:val="none" w:sz="0" w:space="0" w:color="auto"/>
      </w:divBdr>
    </w:div>
    <w:div w:id="874657468">
      <w:bodyDiv w:val="1"/>
      <w:marLeft w:val="0"/>
      <w:marRight w:val="0"/>
      <w:marTop w:val="0"/>
      <w:marBottom w:val="0"/>
      <w:divBdr>
        <w:top w:val="none" w:sz="0" w:space="0" w:color="auto"/>
        <w:left w:val="none" w:sz="0" w:space="0" w:color="auto"/>
        <w:bottom w:val="none" w:sz="0" w:space="0" w:color="auto"/>
        <w:right w:val="none" w:sz="0" w:space="0" w:color="auto"/>
      </w:divBdr>
    </w:div>
    <w:div w:id="875311833">
      <w:bodyDiv w:val="1"/>
      <w:marLeft w:val="0"/>
      <w:marRight w:val="0"/>
      <w:marTop w:val="0"/>
      <w:marBottom w:val="0"/>
      <w:divBdr>
        <w:top w:val="none" w:sz="0" w:space="0" w:color="auto"/>
        <w:left w:val="none" w:sz="0" w:space="0" w:color="auto"/>
        <w:bottom w:val="none" w:sz="0" w:space="0" w:color="auto"/>
        <w:right w:val="none" w:sz="0" w:space="0" w:color="auto"/>
      </w:divBdr>
    </w:div>
    <w:div w:id="875386642">
      <w:bodyDiv w:val="1"/>
      <w:marLeft w:val="0"/>
      <w:marRight w:val="0"/>
      <w:marTop w:val="0"/>
      <w:marBottom w:val="0"/>
      <w:divBdr>
        <w:top w:val="none" w:sz="0" w:space="0" w:color="auto"/>
        <w:left w:val="none" w:sz="0" w:space="0" w:color="auto"/>
        <w:bottom w:val="none" w:sz="0" w:space="0" w:color="auto"/>
        <w:right w:val="none" w:sz="0" w:space="0" w:color="auto"/>
      </w:divBdr>
    </w:div>
    <w:div w:id="881088363">
      <w:bodyDiv w:val="1"/>
      <w:marLeft w:val="0"/>
      <w:marRight w:val="0"/>
      <w:marTop w:val="0"/>
      <w:marBottom w:val="0"/>
      <w:divBdr>
        <w:top w:val="none" w:sz="0" w:space="0" w:color="auto"/>
        <w:left w:val="none" w:sz="0" w:space="0" w:color="auto"/>
        <w:bottom w:val="none" w:sz="0" w:space="0" w:color="auto"/>
        <w:right w:val="none" w:sz="0" w:space="0" w:color="auto"/>
      </w:divBdr>
    </w:div>
    <w:div w:id="881096887">
      <w:bodyDiv w:val="1"/>
      <w:marLeft w:val="0"/>
      <w:marRight w:val="0"/>
      <w:marTop w:val="0"/>
      <w:marBottom w:val="0"/>
      <w:divBdr>
        <w:top w:val="none" w:sz="0" w:space="0" w:color="auto"/>
        <w:left w:val="none" w:sz="0" w:space="0" w:color="auto"/>
        <w:bottom w:val="none" w:sz="0" w:space="0" w:color="auto"/>
        <w:right w:val="none" w:sz="0" w:space="0" w:color="auto"/>
      </w:divBdr>
    </w:div>
    <w:div w:id="883715705">
      <w:bodyDiv w:val="1"/>
      <w:marLeft w:val="0"/>
      <w:marRight w:val="0"/>
      <w:marTop w:val="0"/>
      <w:marBottom w:val="0"/>
      <w:divBdr>
        <w:top w:val="none" w:sz="0" w:space="0" w:color="auto"/>
        <w:left w:val="none" w:sz="0" w:space="0" w:color="auto"/>
        <w:bottom w:val="none" w:sz="0" w:space="0" w:color="auto"/>
        <w:right w:val="none" w:sz="0" w:space="0" w:color="auto"/>
      </w:divBdr>
    </w:div>
    <w:div w:id="885725063">
      <w:bodyDiv w:val="1"/>
      <w:marLeft w:val="0"/>
      <w:marRight w:val="0"/>
      <w:marTop w:val="0"/>
      <w:marBottom w:val="0"/>
      <w:divBdr>
        <w:top w:val="none" w:sz="0" w:space="0" w:color="auto"/>
        <w:left w:val="none" w:sz="0" w:space="0" w:color="auto"/>
        <w:bottom w:val="none" w:sz="0" w:space="0" w:color="auto"/>
        <w:right w:val="none" w:sz="0" w:space="0" w:color="auto"/>
      </w:divBdr>
    </w:div>
    <w:div w:id="886339290">
      <w:bodyDiv w:val="1"/>
      <w:marLeft w:val="0"/>
      <w:marRight w:val="0"/>
      <w:marTop w:val="0"/>
      <w:marBottom w:val="0"/>
      <w:divBdr>
        <w:top w:val="none" w:sz="0" w:space="0" w:color="auto"/>
        <w:left w:val="none" w:sz="0" w:space="0" w:color="auto"/>
        <w:bottom w:val="none" w:sz="0" w:space="0" w:color="auto"/>
        <w:right w:val="none" w:sz="0" w:space="0" w:color="auto"/>
      </w:divBdr>
    </w:div>
    <w:div w:id="887842100">
      <w:bodyDiv w:val="1"/>
      <w:marLeft w:val="0"/>
      <w:marRight w:val="0"/>
      <w:marTop w:val="0"/>
      <w:marBottom w:val="0"/>
      <w:divBdr>
        <w:top w:val="none" w:sz="0" w:space="0" w:color="auto"/>
        <w:left w:val="none" w:sz="0" w:space="0" w:color="auto"/>
        <w:bottom w:val="none" w:sz="0" w:space="0" w:color="auto"/>
        <w:right w:val="none" w:sz="0" w:space="0" w:color="auto"/>
      </w:divBdr>
    </w:div>
    <w:div w:id="888734023">
      <w:bodyDiv w:val="1"/>
      <w:marLeft w:val="0"/>
      <w:marRight w:val="0"/>
      <w:marTop w:val="0"/>
      <w:marBottom w:val="0"/>
      <w:divBdr>
        <w:top w:val="none" w:sz="0" w:space="0" w:color="auto"/>
        <w:left w:val="none" w:sz="0" w:space="0" w:color="auto"/>
        <w:bottom w:val="none" w:sz="0" w:space="0" w:color="auto"/>
        <w:right w:val="none" w:sz="0" w:space="0" w:color="auto"/>
      </w:divBdr>
    </w:div>
    <w:div w:id="889996060">
      <w:bodyDiv w:val="1"/>
      <w:marLeft w:val="0"/>
      <w:marRight w:val="0"/>
      <w:marTop w:val="0"/>
      <w:marBottom w:val="0"/>
      <w:divBdr>
        <w:top w:val="none" w:sz="0" w:space="0" w:color="auto"/>
        <w:left w:val="none" w:sz="0" w:space="0" w:color="auto"/>
        <w:bottom w:val="none" w:sz="0" w:space="0" w:color="auto"/>
        <w:right w:val="none" w:sz="0" w:space="0" w:color="auto"/>
      </w:divBdr>
    </w:div>
    <w:div w:id="890187572">
      <w:bodyDiv w:val="1"/>
      <w:marLeft w:val="0"/>
      <w:marRight w:val="0"/>
      <w:marTop w:val="0"/>
      <w:marBottom w:val="0"/>
      <w:divBdr>
        <w:top w:val="none" w:sz="0" w:space="0" w:color="auto"/>
        <w:left w:val="none" w:sz="0" w:space="0" w:color="auto"/>
        <w:bottom w:val="none" w:sz="0" w:space="0" w:color="auto"/>
        <w:right w:val="none" w:sz="0" w:space="0" w:color="auto"/>
      </w:divBdr>
    </w:div>
    <w:div w:id="891161589">
      <w:bodyDiv w:val="1"/>
      <w:marLeft w:val="0"/>
      <w:marRight w:val="0"/>
      <w:marTop w:val="0"/>
      <w:marBottom w:val="0"/>
      <w:divBdr>
        <w:top w:val="none" w:sz="0" w:space="0" w:color="auto"/>
        <w:left w:val="none" w:sz="0" w:space="0" w:color="auto"/>
        <w:bottom w:val="none" w:sz="0" w:space="0" w:color="auto"/>
        <w:right w:val="none" w:sz="0" w:space="0" w:color="auto"/>
      </w:divBdr>
    </w:div>
    <w:div w:id="891774879">
      <w:bodyDiv w:val="1"/>
      <w:marLeft w:val="0"/>
      <w:marRight w:val="0"/>
      <w:marTop w:val="0"/>
      <w:marBottom w:val="0"/>
      <w:divBdr>
        <w:top w:val="none" w:sz="0" w:space="0" w:color="auto"/>
        <w:left w:val="none" w:sz="0" w:space="0" w:color="auto"/>
        <w:bottom w:val="none" w:sz="0" w:space="0" w:color="auto"/>
        <w:right w:val="none" w:sz="0" w:space="0" w:color="auto"/>
      </w:divBdr>
    </w:div>
    <w:div w:id="892540948">
      <w:bodyDiv w:val="1"/>
      <w:marLeft w:val="0"/>
      <w:marRight w:val="0"/>
      <w:marTop w:val="0"/>
      <w:marBottom w:val="0"/>
      <w:divBdr>
        <w:top w:val="none" w:sz="0" w:space="0" w:color="auto"/>
        <w:left w:val="none" w:sz="0" w:space="0" w:color="auto"/>
        <w:bottom w:val="none" w:sz="0" w:space="0" w:color="auto"/>
        <w:right w:val="none" w:sz="0" w:space="0" w:color="auto"/>
      </w:divBdr>
    </w:div>
    <w:div w:id="892623670">
      <w:bodyDiv w:val="1"/>
      <w:marLeft w:val="0"/>
      <w:marRight w:val="0"/>
      <w:marTop w:val="0"/>
      <w:marBottom w:val="0"/>
      <w:divBdr>
        <w:top w:val="none" w:sz="0" w:space="0" w:color="auto"/>
        <w:left w:val="none" w:sz="0" w:space="0" w:color="auto"/>
        <w:bottom w:val="none" w:sz="0" w:space="0" w:color="auto"/>
        <w:right w:val="none" w:sz="0" w:space="0" w:color="auto"/>
      </w:divBdr>
    </w:div>
    <w:div w:id="893007034">
      <w:bodyDiv w:val="1"/>
      <w:marLeft w:val="0"/>
      <w:marRight w:val="0"/>
      <w:marTop w:val="0"/>
      <w:marBottom w:val="0"/>
      <w:divBdr>
        <w:top w:val="none" w:sz="0" w:space="0" w:color="auto"/>
        <w:left w:val="none" w:sz="0" w:space="0" w:color="auto"/>
        <w:bottom w:val="none" w:sz="0" w:space="0" w:color="auto"/>
        <w:right w:val="none" w:sz="0" w:space="0" w:color="auto"/>
      </w:divBdr>
    </w:div>
    <w:div w:id="893583772">
      <w:bodyDiv w:val="1"/>
      <w:marLeft w:val="0"/>
      <w:marRight w:val="0"/>
      <w:marTop w:val="0"/>
      <w:marBottom w:val="0"/>
      <w:divBdr>
        <w:top w:val="none" w:sz="0" w:space="0" w:color="auto"/>
        <w:left w:val="none" w:sz="0" w:space="0" w:color="auto"/>
        <w:bottom w:val="none" w:sz="0" w:space="0" w:color="auto"/>
        <w:right w:val="none" w:sz="0" w:space="0" w:color="auto"/>
      </w:divBdr>
    </w:div>
    <w:div w:id="899172702">
      <w:bodyDiv w:val="1"/>
      <w:marLeft w:val="0"/>
      <w:marRight w:val="0"/>
      <w:marTop w:val="0"/>
      <w:marBottom w:val="0"/>
      <w:divBdr>
        <w:top w:val="none" w:sz="0" w:space="0" w:color="auto"/>
        <w:left w:val="none" w:sz="0" w:space="0" w:color="auto"/>
        <w:bottom w:val="none" w:sz="0" w:space="0" w:color="auto"/>
        <w:right w:val="none" w:sz="0" w:space="0" w:color="auto"/>
      </w:divBdr>
    </w:div>
    <w:div w:id="899511847">
      <w:bodyDiv w:val="1"/>
      <w:marLeft w:val="0"/>
      <w:marRight w:val="0"/>
      <w:marTop w:val="0"/>
      <w:marBottom w:val="0"/>
      <w:divBdr>
        <w:top w:val="none" w:sz="0" w:space="0" w:color="auto"/>
        <w:left w:val="none" w:sz="0" w:space="0" w:color="auto"/>
        <w:bottom w:val="none" w:sz="0" w:space="0" w:color="auto"/>
        <w:right w:val="none" w:sz="0" w:space="0" w:color="auto"/>
      </w:divBdr>
    </w:div>
    <w:div w:id="902445744">
      <w:bodyDiv w:val="1"/>
      <w:marLeft w:val="0"/>
      <w:marRight w:val="0"/>
      <w:marTop w:val="0"/>
      <w:marBottom w:val="0"/>
      <w:divBdr>
        <w:top w:val="none" w:sz="0" w:space="0" w:color="auto"/>
        <w:left w:val="none" w:sz="0" w:space="0" w:color="auto"/>
        <w:bottom w:val="none" w:sz="0" w:space="0" w:color="auto"/>
        <w:right w:val="none" w:sz="0" w:space="0" w:color="auto"/>
      </w:divBdr>
    </w:div>
    <w:div w:id="903957066">
      <w:bodyDiv w:val="1"/>
      <w:marLeft w:val="0"/>
      <w:marRight w:val="0"/>
      <w:marTop w:val="0"/>
      <w:marBottom w:val="0"/>
      <w:divBdr>
        <w:top w:val="none" w:sz="0" w:space="0" w:color="auto"/>
        <w:left w:val="none" w:sz="0" w:space="0" w:color="auto"/>
        <w:bottom w:val="none" w:sz="0" w:space="0" w:color="auto"/>
        <w:right w:val="none" w:sz="0" w:space="0" w:color="auto"/>
      </w:divBdr>
    </w:div>
    <w:div w:id="904216725">
      <w:bodyDiv w:val="1"/>
      <w:marLeft w:val="0"/>
      <w:marRight w:val="0"/>
      <w:marTop w:val="0"/>
      <w:marBottom w:val="0"/>
      <w:divBdr>
        <w:top w:val="none" w:sz="0" w:space="0" w:color="auto"/>
        <w:left w:val="none" w:sz="0" w:space="0" w:color="auto"/>
        <w:bottom w:val="none" w:sz="0" w:space="0" w:color="auto"/>
        <w:right w:val="none" w:sz="0" w:space="0" w:color="auto"/>
      </w:divBdr>
    </w:div>
    <w:div w:id="904219221">
      <w:bodyDiv w:val="1"/>
      <w:marLeft w:val="0"/>
      <w:marRight w:val="0"/>
      <w:marTop w:val="0"/>
      <w:marBottom w:val="0"/>
      <w:divBdr>
        <w:top w:val="none" w:sz="0" w:space="0" w:color="auto"/>
        <w:left w:val="none" w:sz="0" w:space="0" w:color="auto"/>
        <w:bottom w:val="none" w:sz="0" w:space="0" w:color="auto"/>
        <w:right w:val="none" w:sz="0" w:space="0" w:color="auto"/>
      </w:divBdr>
    </w:div>
    <w:div w:id="904609794">
      <w:bodyDiv w:val="1"/>
      <w:marLeft w:val="0"/>
      <w:marRight w:val="0"/>
      <w:marTop w:val="0"/>
      <w:marBottom w:val="0"/>
      <w:divBdr>
        <w:top w:val="none" w:sz="0" w:space="0" w:color="auto"/>
        <w:left w:val="none" w:sz="0" w:space="0" w:color="auto"/>
        <w:bottom w:val="none" w:sz="0" w:space="0" w:color="auto"/>
        <w:right w:val="none" w:sz="0" w:space="0" w:color="auto"/>
      </w:divBdr>
    </w:div>
    <w:div w:id="905605042">
      <w:bodyDiv w:val="1"/>
      <w:marLeft w:val="0"/>
      <w:marRight w:val="0"/>
      <w:marTop w:val="0"/>
      <w:marBottom w:val="0"/>
      <w:divBdr>
        <w:top w:val="none" w:sz="0" w:space="0" w:color="auto"/>
        <w:left w:val="none" w:sz="0" w:space="0" w:color="auto"/>
        <w:bottom w:val="none" w:sz="0" w:space="0" w:color="auto"/>
        <w:right w:val="none" w:sz="0" w:space="0" w:color="auto"/>
      </w:divBdr>
    </w:div>
    <w:div w:id="905606286">
      <w:bodyDiv w:val="1"/>
      <w:marLeft w:val="0"/>
      <w:marRight w:val="0"/>
      <w:marTop w:val="0"/>
      <w:marBottom w:val="0"/>
      <w:divBdr>
        <w:top w:val="none" w:sz="0" w:space="0" w:color="auto"/>
        <w:left w:val="none" w:sz="0" w:space="0" w:color="auto"/>
        <w:bottom w:val="none" w:sz="0" w:space="0" w:color="auto"/>
        <w:right w:val="none" w:sz="0" w:space="0" w:color="auto"/>
      </w:divBdr>
    </w:div>
    <w:div w:id="905796224">
      <w:bodyDiv w:val="1"/>
      <w:marLeft w:val="0"/>
      <w:marRight w:val="0"/>
      <w:marTop w:val="0"/>
      <w:marBottom w:val="0"/>
      <w:divBdr>
        <w:top w:val="none" w:sz="0" w:space="0" w:color="auto"/>
        <w:left w:val="none" w:sz="0" w:space="0" w:color="auto"/>
        <w:bottom w:val="none" w:sz="0" w:space="0" w:color="auto"/>
        <w:right w:val="none" w:sz="0" w:space="0" w:color="auto"/>
      </w:divBdr>
    </w:div>
    <w:div w:id="906573653">
      <w:bodyDiv w:val="1"/>
      <w:marLeft w:val="0"/>
      <w:marRight w:val="0"/>
      <w:marTop w:val="0"/>
      <w:marBottom w:val="0"/>
      <w:divBdr>
        <w:top w:val="none" w:sz="0" w:space="0" w:color="auto"/>
        <w:left w:val="none" w:sz="0" w:space="0" w:color="auto"/>
        <w:bottom w:val="none" w:sz="0" w:space="0" w:color="auto"/>
        <w:right w:val="none" w:sz="0" w:space="0" w:color="auto"/>
      </w:divBdr>
    </w:div>
    <w:div w:id="910040645">
      <w:bodyDiv w:val="1"/>
      <w:marLeft w:val="0"/>
      <w:marRight w:val="0"/>
      <w:marTop w:val="0"/>
      <w:marBottom w:val="0"/>
      <w:divBdr>
        <w:top w:val="none" w:sz="0" w:space="0" w:color="auto"/>
        <w:left w:val="none" w:sz="0" w:space="0" w:color="auto"/>
        <w:bottom w:val="none" w:sz="0" w:space="0" w:color="auto"/>
        <w:right w:val="none" w:sz="0" w:space="0" w:color="auto"/>
      </w:divBdr>
    </w:div>
    <w:div w:id="910307595">
      <w:bodyDiv w:val="1"/>
      <w:marLeft w:val="0"/>
      <w:marRight w:val="0"/>
      <w:marTop w:val="0"/>
      <w:marBottom w:val="0"/>
      <w:divBdr>
        <w:top w:val="none" w:sz="0" w:space="0" w:color="auto"/>
        <w:left w:val="none" w:sz="0" w:space="0" w:color="auto"/>
        <w:bottom w:val="none" w:sz="0" w:space="0" w:color="auto"/>
        <w:right w:val="none" w:sz="0" w:space="0" w:color="auto"/>
      </w:divBdr>
    </w:div>
    <w:div w:id="911278827">
      <w:bodyDiv w:val="1"/>
      <w:marLeft w:val="0"/>
      <w:marRight w:val="0"/>
      <w:marTop w:val="0"/>
      <w:marBottom w:val="0"/>
      <w:divBdr>
        <w:top w:val="none" w:sz="0" w:space="0" w:color="auto"/>
        <w:left w:val="none" w:sz="0" w:space="0" w:color="auto"/>
        <w:bottom w:val="none" w:sz="0" w:space="0" w:color="auto"/>
        <w:right w:val="none" w:sz="0" w:space="0" w:color="auto"/>
      </w:divBdr>
    </w:div>
    <w:div w:id="911429139">
      <w:bodyDiv w:val="1"/>
      <w:marLeft w:val="0"/>
      <w:marRight w:val="0"/>
      <w:marTop w:val="0"/>
      <w:marBottom w:val="0"/>
      <w:divBdr>
        <w:top w:val="none" w:sz="0" w:space="0" w:color="auto"/>
        <w:left w:val="none" w:sz="0" w:space="0" w:color="auto"/>
        <w:bottom w:val="none" w:sz="0" w:space="0" w:color="auto"/>
        <w:right w:val="none" w:sz="0" w:space="0" w:color="auto"/>
      </w:divBdr>
    </w:div>
    <w:div w:id="911744618">
      <w:bodyDiv w:val="1"/>
      <w:marLeft w:val="0"/>
      <w:marRight w:val="0"/>
      <w:marTop w:val="0"/>
      <w:marBottom w:val="0"/>
      <w:divBdr>
        <w:top w:val="none" w:sz="0" w:space="0" w:color="auto"/>
        <w:left w:val="none" w:sz="0" w:space="0" w:color="auto"/>
        <w:bottom w:val="none" w:sz="0" w:space="0" w:color="auto"/>
        <w:right w:val="none" w:sz="0" w:space="0" w:color="auto"/>
      </w:divBdr>
    </w:div>
    <w:div w:id="912349065">
      <w:bodyDiv w:val="1"/>
      <w:marLeft w:val="0"/>
      <w:marRight w:val="0"/>
      <w:marTop w:val="0"/>
      <w:marBottom w:val="0"/>
      <w:divBdr>
        <w:top w:val="none" w:sz="0" w:space="0" w:color="auto"/>
        <w:left w:val="none" w:sz="0" w:space="0" w:color="auto"/>
        <w:bottom w:val="none" w:sz="0" w:space="0" w:color="auto"/>
        <w:right w:val="none" w:sz="0" w:space="0" w:color="auto"/>
      </w:divBdr>
    </w:div>
    <w:div w:id="913392786">
      <w:bodyDiv w:val="1"/>
      <w:marLeft w:val="0"/>
      <w:marRight w:val="0"/>
      <w:marTop w:val="0"/>
      <w:marBottom w:val="0"/>
      <w:divBdr>
        <w:top w:val="none" w:sz="0" w:space="0" w:color="auto"/>
        <w:left w:val="none" w:sz="0" w:space="0" w:color="auto"/>
        <w:bottom w:val="none" w:sz="0" w:space="0" w:color="auto"/>
        <w:right w:val="none" w:sz="0" w:space="0" w:color="auto"/>
      </w:divBdr>
    </w:div>
    <w:div w:id="915939245">
      <w:bodyDiv w:val="1"/>
      <w:marLeft w:val="0"/>
      <w:marRight w:val="0"/>
      <w:marTop w:val="0"/>
      <w:marBottom w:val="0"/>
      <w:divBdr>
        <w:top w:val="none" w:sz="0" w:space="0" w:color="auto"/>
        <w:left w:val="none" w:sz="0" w:space="0" w:color="auto"/>
        <w:bottom w:val="none" w:sz="0" w:space="0" w:color="auto"/>
        <w:right w:val="none" w:sz="0" w:space="0" w:color="auto"/>
      </w:divBdr>
    </w:div>
    <w:div w:id="917207733">
      <w:bodyDiv w:val="1"/>
      <w:marLeft w:val="0"/>
      <w:marRight w:val="0"/>
      <w:marTop w:val="0"/>
      <w:marBottom w:val="0"/>
      <w:divBdr>
        <w:top w:val="none" w:sz="0" w:space="0" w:color="auto"/>
        <w:left w:val="none" w:sz="0" w:space="0" w:color="auto"/>
        <w:bottom w:val="none" w:sz="0" w:space="0" w:color="auto"/>
        <w:right w:val="none" w:sz="0" w:space="0" w:color="auto"/>
      </w:divBdr>
    </w:div>
    <w:div w:id="917402137">
      <w:bodyDiv w:val="1"/>
      <w:marLeft w:val="0"/>
      <w:marRight w:val="0"/>
      <w:marTop w:val="0"/>
      <w:marBottom w:val="0"/>
      <w:divBdr>
        <w:top w:val="none" w:sz="0" w:space="0" w:color="auto"/>
        <w:left w:val="none" w:sz="0" w:space="0" w:color="auto"/>
        <w:bottom w:val="none" w:sz="0" w:space="0" w:color="auto"/>
        <w:right w:val="none" w:sz="0" w:space="0" w:color="auto"/>
      </w:divBdr>
    </w:div>
    <w:div w:id="917977740">
      <w:bodyDiv w:val="1"/>
      <w:marLeft w:val="0"/>
      <w:marRight w:val="0"/>
      <w:marTop w:val="0"/>
      <w:marBottom w:val="0"/>
      <w:divBdr>
        <w:top w:val="none" w:sz="0" w:space="0" w:color="auto"/>
        <w:left w:val="none" w:sz="0" w:space="0" w:color="auto"/>
        <w:bottom w:val="none" w:sz="0" w:space="0" w:color="auto"/>
        <w:right w:val="none" w:sz="0" w:space="0" w:color="auto"/>
      </w:divBdr>
    </w:div>
    <w:div w:id="920993748">
      <w:bodyDiv w:val="1"/>
      <w:marLeft w:val="0"/>
      <w:marRight w:val="0"/>
      <w:marTop w:val="0"/>
      <w:marBottom w:val="0"/>
      <w:divBdr>
        <w:top w:val="none" w:sz="0" w:space="0" w:color="auto"/>
        <w:left w:val="none" w:sz="0" w:space="0" w:color="auto"/>
        <w:bottom w:val="none" w:sz="0" w:space="0" w:color="auto"/>
        <w:right w:val="none" w:sz="0" w:space="0" w:color="auto"/>
      </w:divBdr>
    </w:div>
    <w:div w:id="921373439">
      <w:bodyDiv w:val="1"/>
      <w:marLeft w:val="0"/>
      <w:marRight w:val="0"/>
      <w:marTop w:val="0"/>
      <w:marBottom w:val="0"/>
      <w:divBdr>
        <w:top w:val="none" w:sz="0" w:space="0" w:color="auto"/>
        <w:left w:val="none" w:sz="0" w:space="0" w:color="auto"/>
        <w:bottom w:val="none" w:sz="0" w:space="0" w:color="auto"/>
        <w:right w:val="none" w:sz="0" w:space="0" w:color="auto"/>
      </w:divBdr>
    </w:div>
    <w:div w:id="921912069">
      <w:bodyDiv w:val="1"/>
      <w:marLeft w:val="0"/>
      <w:marRight w:val="0"/>
      <w:marTop w:val="0"/>
      <w:marBottom w:val="0"/>
      <w:divBdr>
        <w:top w:val="none" w:sz="0" w:space="0" w:color="auto"/>
        <w:left w:val="none" w:sz="0" w:space="0" w:color="auto"/>
        <w:bottom w:val="none" w:sz="0" w:space="0" w:color="auto"/>
        <w:right w:val="none" w:sz="0" w:space="0" w:color="auto"/>
      </w:divBdr>
    </w:div>
    <w:div w:id="922226996">
      <w:bodyDiv w:val="1"/>
      <w:marLeft w:val="0"/>
      <w:marRight w:val="0"/>
      <w:marTop w:val="0"/>
      <w:marBottom w:val="0"/>
      <w:divBdr>
        <w:top w:val="none" w:sz="0" w:space="0" w:color="auto"/>
        <w:left w:val="none" w:sz="0" w:space="0" w:color="auto"/>
        <w:bottom w:val="none" w:sz="0" w:space="0" w:color="auto"/>
        <w:right w:val="none" w:sz="0" w:space="0" w:color="auto"/>
      </w:divBdr>
    </w:div>
    <w:div w:id="925114728">
      <w:bodyDiv w:val="1"/>
      <w:marLeft w:val="0"/>
      <w:marRight w:val="0"/>
      <w:marTop w:val="0"/>
      <w:marBottom w:val="0"/>
      <w:divBdr>
        <w:top w:val="none" w:sz="0" w:space="0" w:color="auto"/>
        <w:left w:val="none" w:sz="0" w:space="0" w:color="auto"/>
        <w:bottom w:val="none" w:sz="0" w:space="0" w:color="auto"/>
        <w:right w:val="none" w:sz="0" w:space="0" w:color="auto"/>
      </w:divBdr>
    </w:div>
    <w:div w:id="926964182">
      <w:bodyDiv w:val="1"/>
      <w:marLeft w:val="0"/>
      <w:marRight w:val="0"/>
      <w:marTop w:val="0"/>
      <w:marBottom w:val="0"/>
      <w:divBdr>
        <w:top w:val="none" w:sz="0" w:space="0" w:color="auto"/>
        <w:left w:val="none" w:sz="0" w:space="0" w:color="auto"/>
        <w:bottom w:val="none" w:sz="0" w:space="0" w:color="auto"/>
        <w:right w:val="none" w:sz="0" w:space="0" w:color="auto"/>
      </w:divBdr>
    </w:div>
    <w:div w:id="928856143">
      <w:bodyDiv w:val="1"/>
      <w:marLeft w:val="0"/>
      <w:marRight w:val="0"/>
      <w:marTop w:val="0"/>
      <w:marBottom w:val="0"/>
      <w:divBdr>
        <w:top w:val="none" w:sz="0" w:space="0" w:color="auto"/>
        <w:left w:val="none" w:sz="0" w:space="0" w:color="auto"/>
        <w:bottom w:val="none" w:sz="0" w:space="0" w:color="auto"/>
        <w:right w:val="none" w:sz="0" w:space="0" w:color="auto"/>
      </w:divBdr>
    </w:div>
    <w:div w:id="930700844">
      <w:bodyDiv w:val="1"/>
      <w:marLeft w:val="0"/>
      <w:marRight w:val="0"/>
      <w:marTop w:val="0"/>
      <w:marBottom w:val="0"/>
      <w:divBdr>
        <w:top w:val="none" w:sz="0" w:space="0" w:color="auto"/>
        <w:left w:val="none" w:sz="0" w:space="0" w:color="auto"/>
        <w:bottom w:val="none" w:sz="0" w:space="0" w:color="auto"/>
        <w:right w:val="none" w:sz="0" w:space="0" w:color="auto"/>
      </w:divBdr>
    </w:div>
    <w:div w:id="934364734">
      <w:bodyDiv w:val="1"/>
      <w:marLeft w:val="0"/>
      <w:marRight w:val="0"/>
      <w:marTop w:val="0"/>
      <w:marBottom w:val="0"/>
      <w:divBdr>
        <w:top w:val="none" w:sz="0" w:space="0" w:color="auto"/>
        <w:left w:val="none" w:sz="0" w:space="0" w:color="auto"/>
        <w:bottom w:val="none" w:sz="0" w:space="0" w:color="auto"/>
        <w:right w:val="none" w:sz="0" w:space="0" w:color="auto"/>
      </w:divBdr>
    </w:div>
    <w:div w:id="934438725">
      <w:bodyDiv w:val="1"/>
      <w:marLeft w:val="0"/>
      <w:marRight w:val="0"/>
      <w:marTop w:val="0"/>
      <w:marBottom w:val="0"/>
      <w:divBdr>
        <w:top w:val="none" w:sz="0" w:space="0" w:color="auto"/>
        <w:left w:val="none" w:sz="0" w:space="0" w:color="auto"/>
        <w:bottom w:val="none" w:sz="0" w:space="0" w:color="auto"/>
        <w:right w:val="none" w:sz="0" w:space="0" w:color="auto"/>
      </w:divBdr>
    </w:div>
    <w:div w:id="934631824">
      <w:bodyDiv w:val="1"/>
      <w:marLeft w:val="0"/>
      <w:marRight w:val="0"/>
      <w:marTop w:val="0"/>
      <w:marBottom w:val="0"/>
      <w:divBdr>
        <w:top w:val="none" w:sz="0" w:space="0" w:color="auto"/>
        <w:left w:val="none" w:sz="0" w:space="0" w:color="auto"/>
        <w:bottom w:val="none" w:sz="0" w:space="0" w:color="auto"/>
        <w:right w:val="none" w:sz="0" w:space="0" w:color="auto"/>
      </w:divBdr>
    </w:div>
    <w:div w:id="936182813">
      <w:bodyDiv w:val="1"/>
      <w:marLeft w:val="0"/>
      <w:marRight w:val="0"/>
      <w:marTop w:val="0"/>
      <w:marBottom w:val="0"/>
      <w:divBdr>
        <w:top w:val="none" w:sz="0" w:space="0" w:color="auto"/>
        <w:left w:val="none" w:sz="0" w:space="0" w:color="auto"/>
        <w:bottom w:val="none" w:sz="0" w:space="0" w:color="auto"/>
        <w:right w:val="none" w:sz="0" w:space="0" w:color="auto"/>
      </w:divBdr>
    </w:div>
    <w:div w:id="936256077">
      <w:bodyDiv w:val="1"/>
      <w:marLeft w:val="0"/>
      <w:marRight w:val="0"/>
      <w:marTop w:val="0"/>
      <w:marBottom w:val="0"/>
      <w:divBdr>
        <w:top w:val="none" w:sz="0" w:space="0" w:color="auto"/>
        <w:left w:val="none" w:sz="0" w:space="0" w:color="auto"/>
        <w:bottom w:val="none" w:sz="0" w:space="0" w:color="auto"/>
        <w:right w:val="none" w:sz="0" w:space="0" w:color="auto"/>
      </w:divBdr>
    </w:div>
    <w:div w:id="936719018">
      <w:bodyDiv w:val="1"/>
      <w:marLeft w:val="0"/>
      <w:marRight w:val="0"/>
      <w:marTop w:val="0"/>
      <w:marBottom w:val="0"/>
      <w:divBdr>
        <w:top w:val="none" w:sz="0" w:space="0" w:color="auto"/>
        <w:left w:val="none" w:sz="0" w:space="0" w:color="auto"/>
        <w:bottom w:val="none" w:sz="0" w:space="0" w:color="auto"/>
        <w:right w:val="none" w:sz="0" w:space="0" w:color="auto"/>
      </w:divBdr>
    </w:div>
    <w:div w:id="940798961">
      <w:bodyDiv w:val="1"/>
      <w:marLeft w:val="0"/>
      <w:marRight w:val="0"/>
      <w:marTop w:val="0"/>
      <w:marBottom w:val="0"/>
      <w:divBdr>
        <w:top w:val="none" w:sz="0" w:space="0" w:color="auto"/>
        <w:left w:val="none" w:sz="0" w:space="0" w:color="auto"/>
        <w:bottom w:val="none" w:sz="0" w:space="0" w:color="auto"/>
        <w:right w:val="none" w:sz="0" w:space="0" w:color="auto"/>
      </w:divBdr>
    </w:div>
    <w:div w:id="942300578">
      <w:bodyDiv w:val="1"/>
      <w:marLeft w:val="0"/>
      <w:marRight w:val="0"/>
      <w:marTop w:val="0"/>
      <w:marBottom w:val="0"/>
      <w:divBdr>
        <w:top w:val="none" w:sz="0" w:space="0" w:color="auto"/>
        <w:left w:val="none" w:sz="0" w:space="0" w:color="auto"/>
        <w:bottom w:val="none" w:sz="0" w:space="0" w:color="auto"/>
        <w:right w:val="none" w:sz="0" w:space="0" w:color="auto"/>
      </w:divBdr>
    </w:div>
    <w:div w:id="942803140">
      <w:bodyDiv w:val="1"/>
      <w:marLeft w:val="0"/>
      <w:marRight w:val="0"/>
      <w:marTop w:val="0"/>
      <w:marBottom w:val="0"/>
      <w:divBdr>
        <w:top w:val="none" w:sz="0" w:space="0" w:color="auto"/>
        <w:left w:val="none" w:sz="0" w:space="0" w:color="auto"/>
        <w:bottom w:val="none" w:sz="0" w:space="0" w:color="auto"/>
        <w:right w:val="none" w:sz="0" w:space="0" w:color="auto"/>
      </w:divBdr>
    </w:div>
    <w:div w:id="944193485">
      <w:bodyDiv w:val="1"/>
      <w:marLeft w:val="0"/>
      <w:marRight w:val="0"/>
      <w:marTop w:val="0"/>
      <w:marBottom w:val="0"/>
      <w:divBdr>
        <w:top w:val="none" w:sz="0" w:space="0" w:color="auto"/>
        <w:left w:val="none" w:sz="0" w:space="0" w:color="auto"/>
        <w:bottom w:val="none" w:sz="0" w:space="0" w:color="auto"/>
        <w:right w:val="none" w:sz="0" w:space="0" w:color="auto"/>
      </w:divBdr>
    </w:div>
    <w:div w:id="945116394">
      <w:bodyDiv w:val="1"/>
      <w:marLeft w:val="0"/>
      <w:marRight w:val="0"/>
      <w:marTop w:val="0"/>
      <w:marBottom w:val="0"/>
      <w:divBdr>
        <w:top w:val="none" w:sz="0" w:space="0" w:color="auto"/>
        <w:left w:val="none" w:sz="0" w:space="0" w:color="auto"/>
        <w:bottom w:val="none" w:sz="0" w:space="0" w:color="auto"/>
        <w:right w:val="none" w:sz="0" w:space="0" w:color="auto"/>
      </w:divBdr>
    </w:div>
    <w:div w:id="946349842">
      <w:bodyDiv w:val="1"/>
      <w:marLeft w:val="0"/>
      <w:marRight w:val="0"/>
      <w:marTop w:val="0"/>
      <w:marBottom w:val="0"/>
      <w:divBdr>
        <w:top w:val="none" w:sz="0" w:space="0" w:color="auto"/>
        <w:left w:val="none" w:sz="0" w:space="0" w:color="auto"/>
        <w:bottom w:val="none" w:sz="0" w:space="0" w:color="auto"/>
        <w:right w:val="none" w:sz="0" w:space="0" w:color="auto"/>
      </w:divBdr>
    </w:div>
    <w:div w:id="946498058">
      <w:bodyDiv w:val="1"/>
      <w:marLeft w:val="0"/>
      <w:marRight w:val="0"/>
      <w:marTop w:val="0"/>
      <w:marBottom w:val="0"/>
      <w:divBdr>
        <w:top w:val="none" w:sz="0" w:space="0" w:color="auto"/>
        <w:left w:val="none" w:sz="0" w:space="0" w:color="auto"/>
        <w:bottom w:val="none" w:sz="0" w:space="0" w:color="auto"/>
        <w:right w:val="none" w:sz="0" w:space="0" w:color="auto"/>
      </w:divBdr>
    </w:div>
    <w:div w:id="946816166">
      <w:bodyDiv w:val="1"/>
      <w:marLeft w:val="0"/>
      <w:marRight w:val="0"/>
      <w:marTop w:val="0"/>
      <w:marBottom w:val="0"/>
      <w:divBdr>
        <w:top w:val="none" w:sz="0" w:space="0" w:color="auto"/>
        <w:left w:val="none" w:sz="0" w:space="0" w:color="auto"/>
        <w:bottom w:val="none" w:sz="0" w:space="0" w:color="auto"/>
        <w:right w:val="none" w:sz="0" w:space="0" w:color="auto"/>
      </w:divBdr>
    </w:div>
    <w:div w:id="948780152">
      <w:bodyDiv w:val="1"/>
      <w:marLeft w:val="0"/>
      <w:marRight w:val="0"/>
      <w:marTop w:val="0"/>
      <w:marBottom w:val="0"/>
      <w:divBdr>
        <w:top w:val="none" w:sz="0" w:space="0" w:color="auto"/>
        <w:left w:val="none" w:sz="0" w:space="0" w:color="auto"/>
        <w:bottom w:val="none" w:sz="0" w:space="0" w:color="auto"/>
        <w:right w:val="none" w:sz="0" w:space="0" w:color="auto"/>
      </w:divBdr>
    </w:div>
    <w:div w:id="950822602">
      <w:bodyDiv w:val="1"/>
      <w:marLeft w:val="0"/>
      <w:marRight w:val="0"/>
      <w:marTop w:val="0"/>
      <w:marBottom w:val="0"/>
      <w:divBdr>
        <w:top w:val="none" w:sz="0" w:space="0" w:color="auto"/>
        <w:left w:val="none" w:sz="0" w:space="0" w:color="auto"/>
        <w:bottom w:val="none" w:sz="0" w:space="0" w:color="auto"/>
        <w:right w:val="none" w:sz="0" w:space="0" w:color="auto"/>
      </w:divBdr>
    </w:div>
    <w:div w:id="950862325">
      <w:bodyDiv w:val="1"/>
      <w:marLeft w:val="0"/>
      <w:marRight w:val="0"/>
      <w:marTop w:val="0"/>
      <w:marBottom w:val="0"/>
      <w:divBdr>
        <w:top w:val="none" w:sz="0" w:space="0" w:color="auto"/>
        <w:left w:val="none" w:sz="0" w:space="0" w:color="auto"/>
        <w:bottom w:val="none" w:sz="0" w:space="0" w:color="auto"/>
        <w:right w:val="none" w:sz="0" w:space="0" w:color="auto"/>
      </w:divBdr>
    </w:div>
    <w:div w:id="951211091">
      <w:bodyDiv w:val="1"/>
      <w:marLeft w:val="0"/>
      <w:marRight w:val="0"/>
      <w:marTop w:val="0"/>
      <w:marBottom w:val="0"/>
      <w:divBdr>
        <w:top w:val="none" w:sz="0" w:space="0" w:color="auto"/>
        <w:left w:val="none" w:sz="0" w:space="0" w:color="auto"/>
        <w:bottom w:val="none" w:sz="0" w:space="0" w:color="auto"/>
        <w:right w:val="none" w:sz="0" w:space="0" w:color="auto"/>
      </w:divBdr>
    </w:div>
    <w:div w:id="952594909">
      <w:bodyDiv w:val="1"/>
      <w:marLeft w:val="0"/>
      <w:marRight w:val="0"/>
      <w:marTop w:val="0"/>
      <w:marBottom w:val="0"/>
      <w:divBdr>
        <w:top w:val="none" w:sz="0" w:space="0" w:color="auto"/>
        <w:left w:val="none" w:sz="0" w:space="0" w:color="auto"/>
        <w:bottom w:val="none" w:sz="0" w:space="0" w:color="auto"/>
        <w:right w:val="none" w:sz="0" w:space="0" w:color="auto"/>
      </w:divBdr>
    </w:div>
    <w:div w:id="955914123">
      <w:bodyDiv w:val="1"/>
      <w:marLeft w:val="0"/>
      <w:marRight w:val="0"/>
      <w:marTop w:val="0"/>
      <w:marBottom w:val="0"/>
      <w:divBdr>
        <w:top w:val="none" w:sz="0" w:space="0" w:color="auto"/>
        <w:left w:val="none" w:sz="0" w:space="0" w:color="auto"/>
        <w:bottom w:val="none" w:sz="0" w:space="0" w:color="auto"/>
        <w:right w:val="none" w:sz="0" w:space="0" w:color="auto"/>
      </w:divBdr>
    </w:div>
    <w:div w:id="956717179">
      <w:bodyDiv w:val="1"/>
      <w:marLeft w:val="0"/>
      <w:marRight w:val="0"/>
      <w:marTop w:val="0"/>
      <w:marBottom w:val="0"/>
      <w:divBdr>
        <w:top w:val="none" w:sz="0" w:space="0" w:color="auto"/>
        <w:left w:val="none" w:sz="0" w:space="0" w:color="auto"/>
        <w:bottom w:val="none" w:sz="0" w:space="0" w:color="auto"/>
        <w:right w:val="none" w:sz="0" w:space="0" w:color="auto"/>
      </w:divBdr>
    </w:div>
    <w:div w:id="957180512">
      <w:bodyDiv w:val="1"/>
      <w:marLeft w:val="0"/>
      <w:marRight w:val="0"/>
      <w:marTop w:val="0"/>
      <w:marBottom w:val="0"/>
      <w:divBdr>
        <w:top w:val="none" w:sz="0" w:space="0" w:color="auto"/>
        <w:left w:val="none" w:sz="0" w:space="0" w:color="auto"/>
        <w:bottom w:val="none" w:sz="0" w:space="0" w:color="auto"/>
        <w:right w:val="none" w:sz="0" w:space="0" w:color="auto"/>
      </w:divBdr>
    </w:div>
    <w:div w:id="958141340">
      <w:bodyDiv w:val="1"/>
      <w:marLeft w:val="0"/>
      <w:marRight w:val="0"/>
      <w:marTop w:val="0"/>
      <w:marBottom w:val="0"/>
      <w:divBdr>
        <w:top w:val="none" w:sz="0" w:space="0" w:color="auto"/>
        <w:left w:val="none" w:sz="0" w:space="0" w:color="auto"/>
        <w:bottom w:val="none" w:sz="0" w:space="0" w:color="auto"/>
        <w:right w:val="none" w:sz="0" w:space="0" w:color="auto"/>
      </w:divBdr>
    </w:div>
    <w:div w:id="962885927">
      <w:bodyDiv w:val="1"/>
      <w:marLeft w:val="0"/>
      <w:marRight w:val="0"/>
      <w:marTop w:val="0"/>
      <w:marBottom w:val="0"/>
      <w:divBdr>
        <w:top w:val="none" w:sz="0" w:space="0" w:color="auto"/>
        <w:left w:val="none" w:sz="0" w:space="0" w:color="auto"/>
        <w:bottom w:val="none" w:sz="0" w:space="0" w:color="auto"/>
        <w:right w:val="none" w:sz="0" w:space="0" w:color="auto"/>
      </w:divBdr>
    </w:div>
    <w:div w:id="965356018">
      <w:bodyDiv w:val="1"/>
      <w:marLeft w:val="0"/>
      <w:marRight w:val="0"/>
      <w:marTop w:val="0"/>
      <w:marBottom w:val="0"/>
      <w:divBdr>
        <w:top w:val="none" w:sz="0" w:space="0" w:color="auto"/>
        <w:left w:val="none" w:sz="0" w:space="0" w:color="auto"/>
        <w:bottom w:val="none" w:sz="0" w:space="0" w:color="auto"/>
        <w:right w:val="none" w:sz="0" w:space="0" w:color="auto"/>
      </w:divBdr>
    </w:div>
    <w:div w:id="967198974">
      <w:bodyDiv w:val="1"/>
      <w:marLeft w:val="0"/>
      <w:marRight w:val="0"/>
      <w:marTop w:val="0"/>
      <w:marBottom w:val="0"/>
      <w:divBdr>
        <w:top w:val="none" w:sz="0" w:space="0" w:color="auto"/>
        <w:left w:val="none" w:sz="0" w:space="0" w:color="auto"/>
        <w:bottom w:val="none" w:sz="0" w:space="0" w:color="auto"/>
        <w:right w:val="none" w:sz="0" w:space="0" w:color="auto"/>
      </w:divBdr>
    </w:div>
    <w:div w:id="967324664">
      <w:bodyDiv w:val="1"/>
      <w:marLeft w:val="0"/>
      <w:marRight w:val="0"/>
      <w:marTop w:val="0"/>
      <w:marBottom w:val="0"/>
      <w:divBdr>
        <w:top w:val="none" w:sz="0" w:space="0" w:color="auto"/>
        <w:left w:val="none" w:sz="0" w:space="0" w:color="auto"/>
        <w:bottom w:val="none" w:sz="0" w:space="0" w:color="auto"/>
        <w:right w:val="none" w:sz="0" w:space="0" w:color="auto"/>
      </w:divBdr>
    </w:div>
    <w:div w:id="968710421">
      <w:bodyDiv w:val="1"/>
      <w:marLeft w:val="0"/>
      <w:marRight w:val="0"/>
      <w:marTop w:val="0"/>
      <w:marBottom w:val="0"/>
      <w:divBdr>
        <w:top w:val="none" w:sz="0" w:space="0" w:color="auto"/>
        <w:left w:val="none" w:sz="0" w:space="0" w:color="auto"/>
        <w:bottom w:val="none" w:sz="0" w:space="0" w:color="auto"/>
        <w:right w:val="none" w:sz="0" w:space="0" w:color="auto"/>
      </w:divBdr>
    </w:div>
    <w:div w:id="971523722">
      <w:bodyDiv w:val="1"/>
      <w:marLeft w:val="0"/>
      <w:marRight w:val="0"/>
      <w:marTop w:val="0"/>
      <w:marBottom w:val="0"/>
      <w:divBdr>
        <w:top w:val="none" w:sz="0" w:space="0" w:color="auto"/>
        <w:left w:val="none" w:sz="0" w:space="0" w:color="auto"/>
        <w:bottom w:val="none" w:sz="0" w:space="0" w:color="auto"/>
        <w:right w:val="none" w:sz="0" w:space="0" w:color="auto"/>
      </w:divBdr>
    </w:div>
    <w:div w:id="972251647">
      <w:bodyDiv w:val="1"/>
      <w:marLeft w:val="0"/>
      <w:marRight w:val="0"/>
      <w:marTop w:val="0"/>
      <w:marBottom w:val="0"/>
      <w:divBdr>
        <w:top w:val="none" w:sz="0" w:space="0" w:color="auto"/>
        <w:left w:val="none" w:sz="0" w:space="0" w:color="auto"/>
        <w:bottom w:val="none" w:sz="0" w:space="0" w:color="auto"/>
        <w:right w:val="none" w:sz="0" w:space="0" w:color="auto"/>
      </w:divBdr>
    </w:div>
    <w:div w:id="973024772">
      <w:bodyDiv w:val="1"/>
      <w:marLeft w:val="0"/>
      <w:marRight w:val="0"/>
      <w:marTop w:val="0"/>
      <w:marBottom w:val="0"/>
      <w:divBdr>
        <w:top w:val="none" w:sz="0" w:space="0" w:color="auto"/>
        <w:left w:val="none" w:sz="0" w:space="0" w:color="auto"/>
        <w:bottom w:val="none" w:sz="0" w:space="0" w:color="auto"/>
        <w:right w:val="none" w:sz="0" w:space="0" w:color="auto"/>
      </w:divBdr>
    </w:div>
    <w:div w:id="973409382">
      <w:bodyDiv w:val="1"/>
      <w:marLeft w:val="0"/>
      <w:marRight w:val="0"/>
      <w:marTop w:val="0"/>
      <w:marBottom w:val="0"/>
      <w:divBdr>
        <w:top w:val="none" w:sz="0" w:space="0" w:color="auto"/>
        <w:left w:val="none" w:sz="0" w:space="0" w:color="auto"/>
        <w:bottom w:val="none" w:sz="0" w:space="0" w:color="auto"/>
        <w:right w:val="none" w:sz="0" w:space="0" w:color="auto"/>
      </w:divBdr>
    </w:div>
    <w:div w:id="974330552">
      <w:bodyDiv w:val="1"/>
      <w:marLeft w:val="0"/>
      <w:marRight w:val="0"/>
      <w:marTop w:val="0"/>
      <w:marBottom w:val="0"/>
      <w:divBdr>
        <w:top w:val="none" w:sz="0" w:space="0" w:color="auto"/>
        <w:left w:val="none" w:sz="0" w:space="0" w:color="auto"/>
        <w:bottom w:val="none" w:sz="0" w:space="0" w:color="auto"/>
        <w:right w:val="none" w:sz="0" w:space="0" w:color="auto"/>
      </w:divBdr>
    </w:div>
    <w:div w:id="975573828">
      <w:bodyDiv w:val="1"/>
      <w:marLeft w:val="0"/>
      <w:marRight w:val="0"/>
      <w:marTop w:val="0"/>
      <w:marBottom w:val="0"/>
      <w:divBdr>
        <w:top w:val="none" w:sz="0" w:space="0" w:color="auto"/>
        <w:left w:val="none" w:sz="0" w:space="0" w:color="auto"/>
        <w:bottom w:val="none" w:sz="0" w:space="0" w:color="auto"/>
        <w:right w:val="none" w:sz="0" w:space="0" w:color="auto"/>
      </w:divBdr>
    </w:div>
    <w:div w:id="975717553">
      <w:bodyDiv w:val="1"/>
      <w:marLeft w:val="0"/>
      <w:marRight w:val="0"/>
      <w:marTop w:val="0"/>
      <w:marBottom w:val="0"/>
      <w:divBdr>
        <w:top w:val="none" w:sz="0" w:space="0" w:color="auto"/>
        <w:left w:val="none" w:sz="0" w:space="0" w:color="auto"/>
        <w:bottom w:val="none" w:sz="0" w:space="0" w:color="auto"/>
        <w:right w:val="none" w:sz="0" w:space="0" w:color="auto"/>
      </w:divBdr>
    </w:div>
    <w:div w:id="975718949">
      <w:bodyDiv w:val="1"/>
      <w:marLeft w:val="0"/>
      <w:marRight w:val="0"/>
      <w:marTop w:val="0"/>
      <w:marBottom w:val="0"/>
      <w:divBdr>
        <w:top w:val="none" w:sz="0" w:space="0" w:color="auto"/>
        <w:left w:val="none" w:sz="0" w:space="0" w:color="auto"/>
        <w:bottom w:val="none" w:sz="0" w:space="0" w:color="auto"/>
        <w:right w:val="none" w:sz="0" w:space="0" w:color="auto"/>
      </w:divBdr>
    </w:div>
    <w:div w:id="977999646">
      <w:bodyDiv w:val="1"/>
      <w:marLeft w:val="0"/>
      <w:marRight w:val="0"/>
      <w:marTop w:val="0"/>
      <w:marBottom w:val="0"/>
      <w:divBdr>
        <w:top w:val="none" w:sz="0" w:space="0" w:color="auto"/>
        <w:left w:val="none" w:sz="0" w:space="0" w:color="auto"/>
        <w:bottom w:val="none" w:sz="0" w:space="0" w:color="auto"/>
        <w:right w:val="none" w:sz="0" w:space="0" w:color="auto"/>
      </w:divBdr>
    </w:div>
    <w:div w:id="978920756">
      <w:bodyDiv w:val="1"/>
      <w:marLeft w:val="0"/>
      <w:marRight w:val="0"/>
      <w:marTop w:val="0"/>
      <w:marBottom w:val="0"/>
      <w:divBdr>
        <w:top w:val="none" w:sz="0" w:space="0" w:color="auto"/>
        <w:left w:val="none" w:sz="0" w:space="0" w:color="auto"/>
        <w:bottom w:val="none" w:sz="0" w:space="0" w:color="auto"/>
        <w:right w:val="none" w:sz="0" w:space="0" w:color="auto"/>
      </w:divBdr>
    </w:div>
    <w:div w:id="980309547">
      <w:bodyDiv w:val="1"/>
      <w:marLeft w:val="0"/>
      <w:marRight w:val="0"/>
      <w:marTop w:val="0"/>
      <w:marBottom w:val="0"/>
      <w:divBdr>
        <w:top w:val="none" w:sz="0" w:space="0" w:color="auto"/>
        <w:left w:val="none" w:sz="0" w:space="0" w:color="auto"/>
        <w:bottom w:val="none" w:sz="0" w:space="0" w:color="auto"/>
        <w:right w:val="none" w:sz="0" w:space="0" w:color="auto"/>
      </w:divBdr>
    </w:div>
    <w:div w:id="980617155">
      <w:bodyDiv w:val="1"/>
      <w:marLeft w:val="0"/>
      <w:marRight w:val="0"/>
      <w:marTop w:val="0"/>
      <w:marBottom w:val="0"/>
      <w:divBdr>
        <w:top w:val="none" w:sz="0" w:space="0" w:color="auto"/>
        <w:left w:val="none" w:sz="0" w:space="0" w:color="auto"/>
        <w:bottom w:val="none" w:sz="0" w:space="0" w:color="auto"/>
        <w:right w:val="none" w:sz="0" w:space="0" w:color="auto"/>
      </w:divBdr>
    </w:div>
    <w:div w:id="981544703">
      <w:bodyDiv w:val="1"/>
      <w:marLeft w:val="0"/>
      <w:marRight w:val="0"/>
      <w:marTop w:val="0"/>
      <w:marBottom w:val="0"/>
      <w:divBdr>
        <w:top w:val="none" w:sz="0" w:space="0" w:color="auto"/>
        <w:left w:val="none" w:sz="0" w:space="0" w:color="auto"/>
        <w:bottom w:val="none" w:sz="0" w:space="0" w:color="auto"/>
        <w:right w:val="none" w:sz="0" w:space="0" w:color="auto"/>
      </w:divBdr>
    </w:div>
    <w:div w:id="982931333">
      <w:bodyDiv w:val="1"/>
      <w:marLeft w:val="0"/>
      <w:marRight w:val="0"/>
      <w:marTop w:val="0"/>
      <w:marBottom w:val="0"/>
      <w:divBdr>
        <w:top w:val="none" w:sz="0" w:space="0" w:color="auto"/>
        <w:left w:val="none" w:sz="0" w:space="0" w:color="auto"/>
        <w:bottom w:val="none" w:sz="0" w:space="0" w:color="auto"/>
        <w:right w:val="none" w:sz="0" w:space="0" w:color="auto"/>
      </w:divBdr>
    </w:div>
    <w:div w:id="983394996">
      <w:bodyDiv w:val="1"/>
      <w:marLeft w:val="0"/>
      <w:marRight w:val="0"/>
      <w:marTop w:val="0"/>
      <w:marBottom w:val="0"/>
      <w:divBdr>
        <w:top w:val="none" w:sz="0" w:space="0" w:color="auto"/>
        <w:left w:val="none" w:sz="0" w:space="0" w:color="auto"/>
        <w:bottom w:val="none" w:sz="0" w:space="0" w:color="auto"/>
        <w:right w:val="none" w:sz="0" w:space="0" w:color="auto"/>
      </w:divBdr>
    </w:div>
    <w:div w:id="985167171">
      <w:bodyDiv w:val="1"/>
      <w:marLeft w:val="0"/>
      <w:marRight w:val="0"/>
      <w:marTop w:val="0"/>
      <w:marBottom w:val="0"/>
      <w:divBdr>
        <w:top w:val="none" w:sz="0" w:space="0" w:color="auto"/>
        <w:left w:val="none" w:sz="0" w:space="0" w:color="auto"/>
        <w:bottom w:val="none" w:sz="0" w:space="0" w:color="auto"/>
        <w:right w:val="none" w:sz="0" w:space="0" w:color="auto"/>
      </w:divBdr>
    </w:div>
    <w:div w:id="985931711">
      <w:bodyDiv w:val="1"/>
      <w:marLeft w:val="0"/>
      <w:marRight w:val="0"/>
      <w:marTop w:val="0"/>
      <w:marBottom w:val="0"/>
      <w:divBdr>
        <w:top w:val="none" w:sz="0" w:space="0" w:color="auto"/>
        <w:left w:val="none" w:sz="0" w:space="0" w:color="auto"/>
        <w:bottom w:val="none" w:sz="0" w:space="0" w:color="auto"/>
        <w:right w:val="none" w:sz="0" w:space="0" w:color="auto"/>
      </w:divBdr>
    </w:div>
    <w:div w:id="987170259">
      <w:bodyDiv w:val="1"/>
      <w:marLeft w:val="0"/>
      <w:marRight w:val="0"/>
      <w:marTop w:val="0"/>
      <w:marBottom w:val="0"/>
      <w:divBdr>
        <w:top w:val="none" w:sz="0" w:space="0" w:color="auto"/>
        <w:left w:val="none" w:sz="0" w:space="0" w:color="auto"/>
        <w:bottom w:val="none" w:sz="0" w:space="0" w:color="auto"/>
        <w:right w:val="none" w:sz="0" w:space="0" w:color="auto"/>
      </w:divBdr>
    </w:div>
    <w:div w:id="992103709">
      <w:bodyDiv w:val="1"/>
      <w:marLeft w:val="0"/>
      <w:marRight w:val="0"/>
      <w:marTop w:val="0"/>
      <w:marBottom w:val="0"/>
      <w:divBdr>
        <w:top w:val="none" w:sz="0" w:space="0" w:color="auto"/>
        <w:left w:val="none" w:sz="0" w:space="0" w:color="auto"/>
        <w:bottom w:val="none" w:sz="0" w:space="0" w:color="auto"/>
        <w:right w:val="none" w:sz="0" w:space="0" w:color="auto"/>
      </w:divBdr>
    </w:div>
    <w:div w:id="994186570">
      <w:bodyDiv w:val="1"/>
      <w:marLeft w:val="0"/>
      <w:marRight w:val="0"/>
      <w:marTop w:val="0"/>
      <w:marBottom w:val="0"/>
      <w:divBdr>
        <w:top w:val="none" w:sz="0" w:space="0" w:color="auto"/>
        <w:left w:val="none" w:sz="0" w:space="0" w:color="auto"/>
        <w:bottom w:val="none" w:sz="0" w:space="0" w:color="auto"/>
        <w:right w:val="none" w:sz="0" w:space="0" w:color="auto"/>
      </w:divBdr>
    </w:div>
    <w:div w:id="994918424">
      <w:bodyDiv w:val="1"/>
      <w:marLeft w:val="0"/>
      <w:marRight w:val="0"/>
      <w:marTop w:val="0"/>
      <w:marBottom w:val="0"/>
      <w:divBdr>
        <w:top w:val="none" w:sz="0" w:space="0" w:color="auto"/>
        <w:left w:val="none" w:sz="0" w:space="0" w:color="auto"/>
        <w:bottom w:val="none" w:sz="0" w:space="0" w:color="auto"/>
        <w:right w:val="none" w:sz="0" w:space="0" w:color="auto"/>
      </w:divBdr>
    </w:div>
    <w:div w:id="995915798">
      <w:bodyDiv w:val="1"/>
      <w:marLeft w:val="0"/>
      <w:marRight w:val="0"/>
      <w:marTop w:val="0"/>
      <w:marBottom w:val="0"/>
      <w:divBdr>
        <w:top w:val="none" w:sz="0" w:space="0" w:color="auto"/>
        <w:left w:val="none" w:sz="0" w:space="0" w:color="auto"/>
        <w:bottom w:val="none" w:sz="0" w:space="0" w:color="auto"/>
        <w:right w:val="none" w:sz="0" w:space="0" w:color="auto"/>
      </w:divBdr>
    </w:div>
    <w:div w:id="997345557">
      <w:bodyDiv w:val="1"/>
      <w:marLeft w:val="0"/>
      <w:marRight w:val="0"/>
      <w:marTop w:val="0"/>
      <w:marBottom w:val="0"/>
      <w:divBdr>
        <w:top w:val="none" w:sz="0" w:space="0" w:color="auto"/>
        <w:left w:val="none" w:sz="0" w:space="0" w:color="auto"/>
        <w:bottom w:val="none" w:sz="0" w:space="0" w:color="auto"/>
        <w:right w:val="none" w:sz="0" w:space="0" w:color="auto"/>
      </w:divBdr>
    </w:div>
    <w:div w:id="998577872">
      <w:bodyDiv w:val="1"/>
      <w:marLeft w:val="0"/>
      <w:marRight w:val="0"/>
      <w:marTop w:val="0"/>
      <w:marBottom w:val="0"/>
      <w:divBdr>
        <w:top w:val="none" w:sz="0" w:space="0" w:color="auto"/>
        <w:left w:val="none" w:sz="0" w:space="0" w:color="auto"/>
        <w:bottom w:val="none" w:sz="0" w:space="0" w:color="auto"/>
        <w:right w:val="none" w:sz="0" w:space="0" w:color="auto"/>
      </w:divBdr>
    </w:div>
    <w:div w:id="1001275752">
      <w:bodyDiv w:val="1"/>
      <w:marLeft w:val="0"/>
      <w:marRight w:val="0"/>
      <w:marTop w:val="0"/>
      <w:marBottom w:val="0"/>
      <w:divBdr>
        <w:top w:val="none" w:sz="0" w:space="0" w:color="auto"/>
        <w:left w:val="none" w:sz="0" w:space="0" w:color="auto"/>
        <w:bottom w:val="none" w:sz="0" w:space="0" w:color="auto"/>
        <w:right w:val="none" w:sz="0" w:space="0" w:color="auto"/>
      </w:divBdr>
    </w:div>
    <w:div w:id="1005785702">
      <w:bodyDiv w:val="1"/>
      <w:marLeft w:val="0"/>
      <w:marRight w:val="0"/>
      <w:marTop w:val="0"/>
      <w:marBottom w:val="0"/>
      <w:divBdr>
        <w:top w:val="none" w:sz="0" w:space="0" w:color="auto"/>
        <w:left w:val="none" w:sz="0" w:space="0" w:color="auto"/>
        <w:bottom w:val="none" w:sz="0" w:space="0" w:color="auto"/>
        <w:right w:val="none" w:sz="0" w:space="0" w:color="auto"/>
      </w:divBdr>
    </w:div>
    <w:div w:id="1005981494">
      <w:bodyDiv w:val="1"/>
      <w:marLeft w:val="0"/>
      <w:marRight w:val="0"/>
      <w:marTop w:val="0"/>
      <w:marBottom w:val="0"/>
      <w:divBdr>
        <w:top w:val="none" w:sz="0" w:space="0" w:color="auto"/>
        <w:left w:val="none" w:sz="0" w:space="0" w:color="auto"/>
        <w:bottom w:val="none" w:sz="0" w:space="0" w:color="auto"/>
        <w:right w:val="none" w:sz="0" w:space="0" w:color="auto"/>
      </w:divBdr>
    </w:div>
    <w:div w:id="1008948681">
      <w:bodyDiv w:val="1"/>
      <w:marLeft w:val="0"/>
      <w:marRight w:val="0"/>
      <w:marTop w:val="0"/>
      <w:marBottom w:val="0"/>
      <w:divBdr>
        <w:top w:val="none" w:sz="0" w:space="0" w:color="auto"/>
        <w:left w:val="none" w:sz="0" w:space="0" w:color="auto"/>
        <w:bottom w:val="none" w:sz="0" w:space="0" w:color="auto"/>
        <w:right w:val="none" w:sz="0" w:space="0" w:color="auto"/>
      </w:divBdr>
    </w:div>
    <w:div w:id="1010793824">
      <w:bodyDiv w:val="1"/>
      <w:marLeft w:val="0"/>
      <w:marRight w:val="0"/>
      <w:marTop w:val="0"/>
      <w:marBottom w:val="0"/>
      <w:divBdr>
        <w:top w:val="none" w:sz="0" w:space="0" w:color="auto"/>
        <w:left w:val="none" w:sz="0" w:space="0" w:color="auto"/>
        <w:bottom w:val="none" w:sz="0" w:space="0" w:color="auto"/>
        <w:right w:val="none" w:sz="0" w:space="0" w:color="auto"/>
      </w:divBdr>
    </w:div>
    <w:div w:id="1014645188">
      <w:bodyDiv w:val="1"/>
      <w:marLeft w:val="0"/>
      <w:marRight w:val="0"/>
      <w:marTop w:val="0"/>
      <w:marBottom w:val="0"/>
      <w:divBdr>
        <w:top w:val="none" w:sz="0" w:space="0" w:color="auto"/>
        <w:left w:val="none" w:sz="0" w:space="0" w:color="auto"/>
        <w:bottom w:val="none" w:sz="0" w:space="0" w:color="auto"/>
        <w:right w:val="none" w:sz="0" w:space="0" w:color="auto"/>
      </w:divBdr>
    </w:div>
    <w:div w:id="1014767426">
      <w:bodyDiv w:val="1"/>
      <w:marLeft w:val="0"/>
      <w:marRight w:val="0"/>
      <w:marTop w:val="0"/>
      <w:marBottom w:val="0"/>
      <w:divBdr>
        <w:top w:val="none" w:sz="0" w:space="0" w:color="auto"/>
        <w:left w:val="none" w:sz="0" w:space="0" w:color="auto"/>
        <w:bottom w:val="none" w:sz="0" w:space="0" w:color="auto"/>
        <w:right w:val="none" w:sz="0" w:space="0" w:color="auto"/>
      </w:divBdr>
    </w:div>
    <w:div w:id="1015423781">
      <w:bodyDiv w:val="1"/>
      <w:marLeft w:val="0"/>
      <w:marRight w:val="0"/>
      <w:marTop w:val="0"/>
      <w:marBottom w:val="0"/>
      <w:divBdr>
        <w:top w:val="none" w:sz="0" w:space="0" w:color="auto"/>
        <w:left w:val="none" w:sz="0" w:space="0" w:color="auto"/>
        <w:bottom w:val="none" w:sz="0" w:space="0" w:color="auto"/>
        <w:right w:val="none" w:sz="0" w:space="0" w:color="auto"/>
      </w:divBdr>
    </w:div>
    <w:div w:id="1017005443">
      <w:bodyDiv w:val="1"/>
      <w:marLeft w:val="0"/>
      <w:marRight w:val="0"/>
      <w:marTop w:val="0"/>
      <w:marBottom w:val="0"/>
      <w:divBdr>
        <w:top w:val="none" w:sz="0" w:space="0" w:color="auto"/>
        <w:left w:val="none" w:sz="0" w:space="0" w:color="auto"/>
        <w:bottom w:val="none" w:sz="0" w:space="0" w:color="auto"/>
        <w:right w:val="none" w:sz="0" w:space="0" w:color="auto"/>
      </w:divBdr>
    </w:div>
    <w:div w:id="1018193906">
      <w:bodyDiv w:val="1"/>
      <w:marLeft w:val="0"/>
      <w:marRight w:val="0"/>
      <w:marTop w:val="0"/>
      <w:marBottom w:val="0"/>
      <w:divBdr>
        <w:top w:val="none" w:sz="0" w:space="0" w:color="auto"/>
        <w:left w:val="none" w:sz="0" w:space="0" w:color="auto"/>
        <w:bottom w:val="none" w:sz="0" w:space="0" w:color="auto"/>
        <w:right w:val="none" w:sz="0" w:space="0" w:color="auto"/>
      </w:divBdr>
    </w:div>
    <w:div w:id="1018968691">
      <w:bodyDiv w:val="1"/>
      <w:marLeft w:val="0"/>
      <w:marRight w:val="0"/>
      <w:marTop w:val="0"/>
      <w:marBottom w:val="0"/>
      <w:divBdr>
        <w:top w:val="none" w:sz="0" w:space="0" w:color="auto"/>
        <w:left w:val="none" w:sz="0" w:space="0" w:color="auto"/>
        <w:bottom w:val="none" w:sz="0" w:space="0" w:color="auto"/>
        <w:right w:val="none" w:sz="0" w:space="0" w:color="auto"/>
      </w:divBdr>
    </w:div>
    <w:div w:id="1019501196">
      <w:bodyDiv w:val="1"/>
      <w:marLeft w:val="0"/>
      <w:marRight w:val="0"/>
      <w:marTop w:val="0"/>
      <w:marBottom w:val="0"/>
      <w:divBdr>
        <w:top w:val="none" w:sz="0" w:space="0" w:color="auto"/>
        <w:left w:val="none" w:sz="0" w:space="0" w:color="auto"/>
        <w:bottom w:val="none" w:sz="0" w:space="0" w:color="auto"/>
        <w:right w:val="none" w:sz="0" w:space="0" w:color="auto"/>
      </w:divBdr>
    </w:div>
    <w:div w:id="1020621401">
      <w:bodyDiv w:val="1"/>
      <w:marLeft w:val="0"/>
      <w:marRight w:val="0"/>
      <w:marTop w:val="0"/>
      <w:marBottom w:val="0"/>
      <w:divBdr>
        <w:top w:val="none" w:sz="0" w:space="0" w:color="auto"/>
        <w:left w:val="none" w:sz="0" w:space="0" w:color="auto"/>
        <w:bottom w:val="none" w:sz="0" w:space="0" w:color="auto"/>
        <w:right w:val="none" w:sz="0" w:space="0" w:color="auto"/>
      </w:divBdr>
    </w:div>
    <w:div w:id="1022050726">
      <w:bodyDiv w:val="1"/>
      <w:marLeft w:val="0"/>
      <w:marRight w:val="0"/>
      <w:marTop w:val="0"/>
      <w:marBottom w:val="0"/>
      <w:divBdr>
        <w:top w:val="none" w:sz="0" w:space="0" w:color="auto"/>
        <w:left w:val="none" w:sz="0" w:space="0" w:color="auto"/>
        <w:bottom w:val="none" w:sz="0" w:space="0" w:color="auto"/>
        <w:right w:val="none" w:sz="0" w:space="0" w:color="auto"/>
      </w:divBdr>
    </w:div>
    <w:div w:id="1022363357">
      <w:bodyDiv w:val="1"/>
      <w:marLeft w:val="0"/>
      <w:marRight w:val="0"/>
      <w:marTop w:val="0"/>
      <w:marBottom w:val="0"/>
      <w:divBdr>
        <w:top w:val="none" w:sz="0" w:space="0" w:color="auto"/>
        <w:left w:val="none" w:sz="0" w:space="0" w:color="auto"/>
        <w:bottom w:val="none" w:sz="0" w:space="0" w:color="auto"/>
        <w:right w:val="none" w:sz="0" w:space="0" w:color="auto"/>
      </w:divBdr>
    </w:div>
    <w:div w:id="1023092936">
      <w:bodyDiv w:val="1"/>
      <w:marLeft w:val="0"/>
      <w:marRight w:val="0"/>
      <w:marTop w:val="0"/>
      <w:marBottom w:val="0"/>
      <w:divBdr>
        <w:top w:val="none" w:sz="0" w:space="0" w:color="auto"/>
        <w:left w:val="none" w:sz="0" w:space="0" w:color="auto"/>
        <w:bottom w:val="none" w:sz="0" w:space="0" w:color="auto"/>
        <w:right w:val="none" w:sz="0" w:space="0" w:color="auto"/>
      </w:divBdr>
    </w:div>
    <w:div w:id="1023748931">
      <w:bodyDiv w:val="1"/>
      <w:marLeft w:val="0"/>
      <w:marRight w:val="0"/>
      <w:marTop w:val="0"/>
      <w:marBottom w:val="0"/>
      <w:divBdr>
        <w:top w:val="none" w:sz="0" w:space="0" w:color="auto"/>
        <w:left w:val="none" w:sz="0" w:space="0" w:color="auto"/>
        <w:bottom w:val="none" w:sz="0" w:space="0" w:color="auto"/>
        <w:right w:val="none" w:sz="0" w:space="0" w:color="auto"/>
      </w:divBdr>
    </w:div>
    <w:div w:id="1024554058">
      <w:bodyDiv w:val="1"/>
      <w:marLeft w:val="0"/>
      <w:marRight w:val="0"/>
      <w:marTop w:val="0"/>
      <w:marBottom w:val="0"/>
      <w:divBdr>
        <w:top w:val="none" w:sz="0" w:space="0" w:color="auto"/>
        <w:left w:val="none" w:sz="0" w:space="0" w:color="auto"/>
        <w:bottom w:val="none" w:sz="0" w:space="0" w:color="auto"/>
        <w:right w:val="none" w:sz="0" w:space="0" w:color="auto"/>
      </w:divBdr>
    </w:div>
    <w:div w:id="1027606334">
      <w:bodyDiv w:val="1"/>
      <w:marLeft w:val="0"/>
      <w:marRight w:val="0"/>
      <w:marTop w:val="0"/>
      <w:marBottom w:val="0"/>
      <w:divBdr>
        <w:top w:val="none" w:sz="0" w:space="0" w:color="auto"/>
        <w:left w:val="none" w:sz="0" w:space="0" w:color="auto"/>
        <w:bottom w:val="none" w:sz="0" w:space="0" w:color="auto"/>
        <w:right w:val="none" w:sz="0" w:space="0" w:color="auto"/>
      </w:divBdr>
    </w:div>
    <w:div w:id="1028070380">
      <w:bodyDiv w:val="1"/>
      <w:marLeft w:val="0"/>
      <w:marRight w:val="0"/>
      <w:marTop w:val="0"/>
      <w:marBottom w:val="0"/>
      <w:divBdr>
        <w:top w:val="none" w:sz="0" w:space="0" w:color="auto"/>
        <w:left w:val="none" w:sz="0" w:space="0" w:color="auto"/>
        <w:bottom w:val="none" w:sz="0" w:space="0" w:color="auto"/>
        <w:right w:val="none" w:sz="0" w:space="0" w:color="auto"/>
      </w:divBdr>
    </w:div>
    <w:div w:id="1028291972">
      <w:bodyDiv w:val="1"/>
      <w:marLeft w:val="0"/>
      <w:marRight w:val="0"/>
      <w:marTop w:val="0"/>
      <w:marBottom w:val="0"/>
      <w:divBdr>
        <w:top w:val="none" w:sz="0" w:space="0" w:color="auto"/>
        <w:left w:val="none" w:sz="0" w:space="0" w:color="auto"/>
        <w:bottom w:val="none" w:sz="0" w:space="0" w:color="auto"/>
        <w:right w:val="none" w:sz="0" w:space="0" w:color="auto"/>
      </w:divBdr>
    </w:div>
    <w:div w:id="1028793435">
      <w:bodyDiv w:val="1"/>
      <w:marLeft w:val="0"/>
      <w:marRight w:val="0"/>
      <w:marTop w:val="0"/>
      <w:marBottom w:val="0"/>
      <w:divBdr>
        <w:top w:val="none" w:sz="0" w:space="0" w:color="auto"/>
        <w:left w:val="none" w:sz="0" w:space="0" w:color="auto"/>
        <w:bottom w:val="none" w:sz="0" w:space="0" w:color="auto"/>
        <w:right w:val="none" w:sz="0" w:space="0" w:color="auto"/>
      </w:divBdr>
    </w:div>
    <w:div w:id="1028868700">
      <w:bodyDiv w:val="1"/>
      <w:marLeft w:val="0"/>
      <w:marRight w:val="0"/>
      <w:marTop w:val="0"/>
      <w:marBottom w:val="0"/>
      <w:divBdr>
        <w:top w:val="none" w:sz="0" w:space="0" w:color="auto"/>
        <w:left w:val="none" w:sz="0" w:space="0" w:color="auto"/>
        <w:bottom w:val="none" w:sz="0" w:space="0" w:color="auto"/>
        <w:right w:val="none" w:sz="0" w:space="0" w:color="auto"/>
      </w:divBdr>
    </w:div>
    <w:div w:id="1029645254">
      <w:bodyDiv w:val="1"/>
      <w:marLeft w:val="0"/>
      <w:marRight w:val="0"/>
      <w:marTop w:val="0"/>
      <w:marBottom w:val="0"/>
      <w:divBdr>
        <w:top w:val="none" w:sz="0" w:space="0" w:color="auto"/>
        <w:left w:val="none" w:sz="0" w:space="0" w:color="auto"/>
        <w:bottom w:val="none" w:sz="0" w:space="0" w:color="auto"/>
        <w:right w:val="none" w:sz="0" w:space="0" w:color="auto"/>
      </w:divBdr>
    </w:div>
    <w:div w:id="1031371567">
      <w:bodyDiv w:val="1"/>
      <w:marLeft w:val="0"/>
      <w:marRight w:val="0"/>
      <w:marTop w:val="0"/>
      <w:marBottom w:val="0"/>
      <w:divBdr>
        <w:top w:val="none" w:sz="0" w:space="0" w:color="auto"/>
        <w:left w:val="none" w:sz="0" w:space="0" w:color="auto"/>
        <w:bottom w:val="none" w:sz="0" w:space="0" w:color="auto"/>
        <w:right w:val="none" w:sz="0" w:space="0" w:color="auto"/>
      </w:divBdr>
    </w:div>
    <w:div w:id="1031877966">
      <w:bodyDiv w:val="1"/>
      <w:marLeft w:val="0"/>
      <w:marRight w:val="0"/>
      <w:marTop w:val="0"/>
      <w:marBottom w:val="0"/>
      <w:divBdr>
        <w:top w:val="none" w:sz="0" w:space="0" w:color="auto"/>
        <w:left w:val="none" w:sz="0" w:space="0" w:color="auto"/>
        <w:bottom w:val="none" w:sz="0" w:space="0" w:color="auto"/>
        <w:right w:val="none" w:sz="0" w:space="0" w:color="auto"/>
      </w:divBdr>
    </w:div>
    <w:div w:id="1032270932">
      <w:bodyDiv w:val="1"/>
      <w:marLeft w:val="0"/>
      <w:marRight w:val="0"/>
      <w:marTop w:val="0"/>
      <w:marBottom w:val="0"/>
      <w:divBdr>
        <w:top w:val="none" w:sz="0" w:space="0" w:color="auto"/>
        <w:left w:val="none" w:sz="0" w:space="0" w:color="auto"/>
        <w:bottom w:val="none" w:sz="0" w:space="0" w:color="auto"/>
        <w:right w:val="none" w:sz="0" w:space="0" w:color="auto"/>
      </w:divBdr>
    </w:div>
    <w:div w:id="1033454718">
      <w:bodyDiv w:val="1"/>
      <w:marLeft w:val="0"/>
      <w:marRight w:val="0"/>
      <w:marTop w:val="0"/>
      <w:marBottom w:val="0"/>
      <w:divBdr>
        <w:top w:val="none" w:sz="0" w:space="0" w:color="auto"/>
        <w:left w:val="none" w:sz="0" w:space="0" w:color="auto"/>
        <w:bottom w:val="none" w:sz="0" w:space="0" w:color="auto"/>
        <w:right w:val="none" w:sz="0" w:space="0" w:color="auto"/>
      </w:divBdr>
    </w:div>
    <w:div w:id="1034304689">
      <w:bodyDiv w:val="1"/>
      <w:marLeft w:val="0"/>
      <w:marRight w:val="0"/>
      <w:marTop w:val="0"/>
      <w:marBottom w:val="0"/>
      <w:divBdr>
        <w:top w:val="none" w:sz="0" w:space="0" w:color="auto"/>
        <w:left w:val="none" w:sz="0" w:space="0" w:color="auto"/>
        <w:bottom w:val="none" w:sz="0" w:space="0" w:color="auto"/>
        <w:right w:val="none" w:sz="0" w:space="0" w:color="auto"/>
      </w:divBdr>
    </w:div>
    <w:div w:id="1036004595">
      <w:bodyDiv w:val="1"/>
      <w:marLeft w:val="0"/>
      <w:marRight w:val="0"/>
      <w:marTop w:val="0"/>
      <w:marBottom w:val="0"/>
      <w:divBdr>
        <w:top w:val="none" w:sz="0" w:space="0" w:color="auto"/>
        <w:left w:val="none" w:sz="0" w:space="0" w:color="auto"/>
        <w:bottom w:val="none" w:sz="0" w:space="0" w:color="auto"/>
        <w:right w:val="none" w:sz="0" w:space="0" w:color="auto"/>
      </w:divBdr>
    </w:div>
    <w:div w:id="1037313033">
      <w:bodyDiv w:val="1"/>
      <w:marLeft w:val="0"/>
      <w:marRight w:val="0"/>
      <w:marTop w:val="0"/>
      <w:marBottom w:val="0"/>
      <w:divBdr>
        <w:top w:val="none" w:sz="0" w:space="0" w:color="auto"/>
        <w:left w:val="none" w:sz="0" w:space="0" w:color="auto"/>
        <w:bottom w:val="none" w:sz="0" w:space="0" w:color="auto"/>
        <w:right w:val="none" w:sz="0" w:space="0" w:color="auto"/>
      </w:divBdr>
    </w:div>
    <w:div w:id="1037465361">
      <w:bodyDiv w:val="1"/>
      <w:marLeft w:val="0"/>
      <w:marRight w:val="0"/>
      <w:marTop w:val="0"/>
      <w:marBottom w:val="0"/>
      <w:divBdr>
        <w:top w:val="none" w:sz="0" w:space="0" w:color="auto"/>
        <w:left w:val="none" w:sz="0" w:space="0" w:color="auto"/>
        <w:bottom w:val="none" w:sz="0" w:space="0" w:color="auto"/>
        <w:right w:val="none" w:sz="0" w:space="0" w:color="auto"/>
      </w:divBdr>
    </w:div>
    <w:div w:id="1037510336">
      <w:bodyDiv w:val="1"/>
      <w:marLeft w:val="0"/>
      <w:marRight w:val="0"/>
      <w:marTop w:val="0"/>
      <w:marBottom w:val="0"/>
      <w:divBdr>
        <w:top w:val="none" w:sz="0" w:space="0" w:color="auto"/>
        <w:left w:val="none" w:sz="0" w:space="0" w:color="auto"/>
        <w:bottom w:val="none" w:sz="0" w:space="0" w:color="auto"/>
        <w:right w:val="none" w:sz="0" w:space="0" w:color="auto"/>
      </w:divBdr>
    </w:div>
    <w:div w:id="1040782440">
      <w:bodyDiv w:val="1"/>
      <w:marLeft w:val="0"/>
      <w:marRight w:val="0"/>
      <w:marTop w:val="0"/>
      <w:marBottom w:val="0"/>
      <w:divBdr>
        <w:top w:val="none" w:sz="0" w:space="0" w:color="auto"/>
        <w:left w:val="none" w:sz="0" w:space="0" w:color="auto"/>
        <w:bottom w:val="none" w:sz="0" w:space="0" w:color="auto"/>
        <w:right w:val="none" w:sz="0" w:space="0" w:color="auto"/>
      </w:divBdr>
    </w:div>
    <w:div w:id="1042092328">
      <w:bodyDiv w:val="1"/>
      <w:marLeft w:val="0"/>
      <w:marRight w:val="0"/>
      <w:marTop w:val="0"/>
      <w:marBottom w:val="0"/>
      <w:divBdr>
        <w:top w:val="none" w:sz="0" w:space="0" w:color="auto"/>
        <w:left w:val="none" w:sz="0" w:space="0" w:color="auto"/>
        <w:bottom w:val="none" w:sz="0" w:space="0" w:color="auto"/>
        <w:right w:val="none" w:sz="0" w:space="0" w:color="auto"/>
      </w:divBdr>
    </w:div>
    <w:div w:id="1045107302">
      <w:bodyDiv w:val="1"/>
      <w:marLeft w:val="0"/>
      <w:marRight w:val="0"/>
      <w:marTop w:val="0"/>
      <w:marBottom w:val="0"/>
      <w:divBdr>
        <w:top w:val="none" w:sz="0" w:space="0" w:color="auto"/>
        <w:left w:val="none" w:sz="0" w:space="0" w:color="auto"/>
        <w:bottom w:val="none" w:sz="0" w:space="0" w:color="auto"/>
        <w:right w:val="none" w:sz="0" w:space="0" w:color="auto"/>
      </w:divBdr>
    </w:div>
    <w:div w:id="1045645631">
      <w:bodyDiv w:val="1"/>
      <w:marLeft w:val="0"/>
      <w:marRight w:val="0"/>
      <w:marTop w:val="0"/>
      <w:marBottom w:val="0"/>
      <w:divBdr>
        <w:top w:val="none" w:sz="0" w:space="0" w:color="auto"/>
        <w:left w:val="none" w:sz="0" w:space="0" w:color="auto"/>
        <w:bottom w:val="none" w:sz="0" w:space="0" w:color="auto"/>
        <w:right w:val="none" w:sz="0" w:space="0" w:color="auto"/>
      </w:divBdr>
    </w:div>
    <w:div w:id="1048338869">
      <w:bodyDiv w:val="1"/>
      <w:marLeft w:val="0"/>
      <w:marRight w:val="0"/>
      <w:marTop w:val="0"/>
      <w:marBottom w:val="0"/>
      <w:divBdr>
        <w:top w:val="none" w:sz="0" w:space="0" w:color="auto"/>
        <w:left w:val="none" w:sz="0" w:space="0" w:color="auto"/>
        <w:bottom w:val="none" w:sz="0" w:space="0" w:color="auto"/>
        <w:right w:val="none" w:sz="0" w:space="0" w:color="auto"/>
      </w:divBdr>
    </w:div>
    <w:div w:id="1048920069">
      <w:bodyDiv w:val="1"/>
      <w:marLeft w:val="0"/>
      <w:marRight w:val="0"/>
      <w:marTop w:val="0"/>
      <w:marBottom w:val="0"/>
      <w:divBdr>
        <w:top w:val="none" w:sz="0" w:space="0" w:color="auto"/>
        <w:left w:val="none" w:sz="0" w:space="0" w:color="auto"/>
        <w:bottom w:val="none" w:sz="0" w:space="0" w:color="auto"/>
        <w:right w:val="none" w:sz="0" w:space="0" w:color="auto"/>
      </w:divBdr>
    </w:div>
    <w:div w:id="1049572110">
      <w:bodyDiv w:val="1"/>
      <w:marLeft w:val="0"/>
      <w:marRight w:val="0"/>
      <w:marTop w:val="0"/>
      <w:marBottom w:val="0"/>
      <w:divBdr>
        <w:top w:val="none" w:sz="0" w:space="0" w:color="auto"/>
        <w:left w:val="none" w:sz="0" w:space="0" w:color="auto"/>
        <w:bottom w:val="none" w:sz="0" w:space="0" w:color="auto"/>
        <w:right w:val="none" w:sz="0" w:space="0" w:color="auto"/>
      </w:divBdr>
    </w:div>
    <w:div w:id="1049643112">
      <w:bodyDiv w:val="1"/>
      <w:marLeft w:val="0"/>
      <w:marRight w:val="0"/>
      <w:marTop w:val="0"/>
      <w:marBottom w:val="0"/>
      <w:divBdr>
        <w:top w:val="none" w:sz="0" w:space="0" w:color="auto"/>
        <w:left w:val="none" w:sz="0" w:space="0" w:color="auto"/>
        <w:bottom w:val="none" w:sz="0" w:space="0" w:color="auto"/>
        <w:right w:val="none" w:sz="0" w:space="0" w:color="auto"/>
      </w:divBdr>
    </w:div>
    <w:div w:id="1052967828">
      <w:bodyDiv w:val="1"/>
      <w:marLeft w:val="0"/>
      <w:marRight w:val="0"/>
      <w:marTop w:val="0"/>
      <w:marBottom w:val="0"/>
      <w:divBdr>
        <w:top w:val="none" w:sz="0" w:space="0" w:color="auto"/>
        <w:left w:val="none" w:sz="0" w:space="0" w:color="auto"/>
        <w:bottom w:val="none" w:sz="0" w:space="0" w:color="auto"/>
        <w:right w:val="none" w:sz="0" w:space="0" w:color="auto"/>
      </w:divBdr>
    </w:div>
    <w:div w:id="1056661783">
      <w:bodyDiv w:val="1"/>
      <w:marLeft w:val="0"/>
      <w:marRight w:val="0"/>
      <w:marTop w:val="0"/>
      <w:marBottom w:val="0"/>
      <w:divBdr>
        <w:top w:val="none" w:sz="0" w:space="0" w:color="auto"/>
        <w:left w:val="none" w:sz="0" w:space="0" w:color="auto"/>
        <w:bottom w:val="none" w:sz="0" w:space="0" w:color="auto"/>
        <w:right w:val="none" w:sz="0" w:space="0" w:color="auto"/>
      </w:divBdr>
    </w:div>
    <w:div w:id="1057124597">
      <w:bodyDiv w:val="1"/>
      <w:marLeft w:val="0"/>
      <w:marRight w:val="0"/>
      <w:marTop w:val="0"/>
      <w:marBottom w:val="0"/>
      <w:divBdr>
        <w:top w:val="none" w:sz="0" w:space="0" w:color="auto"/>
        <w:left w:val="none" w:sz="0" w:space="0" w:color="auto"/>
        <w:bottom w:val="none" w:sz="0" w:space="0" w:color="auto"/>
        <w:right w:val="none" w:sz="0" w:space="0" w:color="auto"/>
      </w:divBdr>
    </w:div>
    <w:div w:id="1059281177">
      <w:bodyDiv w:val="1"/>
      <w:marLeft w:val="0"/>
      <w:marRight w:val="0"/>
      <w:marTop w:val="0"/>
      <w:marBottom w:val="0"/>
      <w:divBdr>
        <w:top w:val="none" w:sz="0" w:space="0" w:color="auto"/>
        <w:left w:val="none" w:sz="0" w:space="0" w:color="auto"/>
        <w:bottom w:val="none" w:sz="0" w:space="0" w:color="auto"/>
        <w:right w:val="none" w:sz="0" w:space="0" w:color="auto"/>
      </w:divBdr>
    </w:div>
    <w:div w:id="1061294173">
      <w:bodyDiv w:val="1"/>
      <w:marLeft w:val="0"/>
      <w:marRight w:val="0"/>
      <w:marTop w:val="0"/>
      <w:marBottom w:val="0"/>
      <w:divBdr>
        <w:top w:val="none" w:sz="0" w:space="0" w:color="auto"/>
        <w:left w:val="none" w:sz="0" w:space="0" w:color="auto"/>
        <w:bottom w:val="none" w:sz="0" w:space="0" w:color="auto"/>
        <w:right w:val="none" w:sz="0" w:space="0" w:color="auto"/>
      </w:divBdr>
    </w:div>
    <w:div w:id="1063142458">
      <w:bodyDiv w:val="1"/>
      <w:marLeft w:val="0"/>
      <w:marRight w:val="0"/>
      <w:marTop w:val="0"/>
      <w:marBottom w:val="0"/>
      <w:divBdr>
        <w:top w:val="none" w:sz="0" w:space="0" w:color="auto"/>
        <w:left w:val="none" w:sz="0" w:space="0" w:color="auto"/>
        <w:bottom w:val="none" w:sz="0" w:space="0" w:color="auto"/>
        <w:right w:val="none" w:sz="0" w:space="0" w:color="auto"/>
      </w:divBdr>
    </w:div>
    <w:div w:id="1063410900">
      <w:bodyDiv w:val="1"/>
      <w:marLeft w:val="0"/>
      <w:marRight w:val="0"/>
      <w:marTop w:val="0"/>
      <w:marBottom w:val="0"/>
      <w:divBdr>
        <w:top w:val="none" w:sz="0" w:space="0" w:color="auto"/>
        <w:left w:val="none" w:sz="0" w:space="0" w:color="auto"/>
        <w:bottom w:val="none" w:sz="0" w:space="0" w:color="auto"/>
        <w:right w:val="none" w:sz="0" w:space="0" w:color="auto"/>
      </w:divBdr>
    </w:div>
    <w:div w:id="1063526900">
      <w:bodyDiv w:val="1"/>
      <w:marLeft w:val="0"/>
      <w:marRight w:val="0"/>
      <w:marTop w:val="0"/>
      <w:marBottom w:val="0"/>
      <w:divBdr>
        <w:top w:val="none" w:sz="0" w:space="0" w:color="auto"/>
        <w:left w:val="none" w:sz="0" w:space="0" w:color="auto"/>
        <w:bottom w:val="none" w:sz="0" w:space="0" w:color="auto"/>
        <w:right w:val="none" w:sz="0" w:space="0" w:color="auto"/>
      </w:divBdr>
    </w:div>
    <w:div w:id="1063868010">
      <w:bodyDiv w:val="1"/>
      <w:marLeft w:val="0"/>
      <w:marRight w:val="0"/>
      <w:marTop w:val="0"/>
      <w:marBottom w:val="0"/>
      <w:divBdr>
        <w:top w:val="none" w:sz="0" w:space="0" w:color="auto"/>
        <w:left w:val="none" w:sz="0" w:space="0" w:color="auto"/>
        <w:bottom w:val="none" w:sz="0" w:space="0" w:color="auto"/>
        <w:right w:val="none" w:sz="0" w:space="0" w:color="auto"/>
      </w:divBdr>
    </w:div>
    <w:div w:id="1064832769">
      <w:bodyDiv w:val="1"/>
      <w:marLeft w:val="0"/>
      <w:marRight w:val="0"/>
      <w:marTop w:val="0"/>
      <w:marBottom w:val="0"/>
      <w:divBdr>
        <w:top w:val="none" w:sz="0" w:space="0" w:color="auto"/>
        <w:left w:val="none" w:sz="0" w:space="0" w:color="auto"/>
        <w:bottom w:val="none" w:sz="0" w:space="0" w:color="auto"/>
        <w:right w:val="none" w:sz="0" w:space="0" w:color="auto"/>
      </w:divBdr>
    </w:div>
    <w:div w:id="1065101119">
      <w:bodyDiv w:val="1"/>
      <w:marLeft w:val="0"/>
      <w:marRight w:val="0"/>
      <w:marTop w:val="0"/>
      <w:marBottom w:val="0"/>
      <w:divBdr>
        <w:top w:val="none" w:sz="0" w:space="0" w:color="auto"/>
        <w:left w:val="none" w:sz="0" w:space="0" w:color="auto"/>
        <w:bottom w:val="none" w:sz="0" w:space="0" w:color="auto"/>
        <w:right w:val="none" w:sz="0" w:space="0" w:color="auto"/>
      </w:divBdr>
    </w:div>
    <w:div w:id="1065107125">
      <w:bodyDiv w:val="1"/>
      <w:marLeft w:val="0"/>
      <w:marRight w:val="0"/>
      <w:marTop w:val="0"/>
      <w:marBottom w:val="0"/>
      <w:divBdr>
        <w:top w:val="none" w:sz="0" w:space="0" w:color="auto"/>
        <w:left w:val="none" w:sz="0" w:space="0" w:color="auto"/>
        <w:bottom w:val="none" w:sz="0" w:space="0" w:color="auto"/>
        <w:right w:val="none" w:sz="0" w:space="0" w:color="auto"/>
      </w:divBdr>
    </w:div>
    <w:div w:id="1067997416">
      <w:bodyDiv w:val="1"/>
      <w:marLeft w:val="0"/>
      <w:marRight w:val="0"/>
      <w:marTop w:val="0"/>
      <w:marBottom w:val="0"/>
      <w:divBdr>
        <w:top w:val="none" w:sz="0" w:space="0" w:color="auto"/>
        <w:left w:val="none" w:sz="0" w:space="0" w:color="auto"/>
        <w:bottom w:val="none" w:sz="0" w:space="0" w:color="auto"/>
        <w:right w:val="none" w:sz="0" w:space="0" w:color="auto"/>
      </w:divBdr>
    </w:div>
    <w:div w:id="1069570366">
      <w:bodyDiv w:val="1"/>
      <w:marLeft w:val="0"/>
      <w:marRight w:val="0"/>
      <w:marTop w:val="0"/>
      <w:marBottom w:val="0"/>
      <w:divBdr>
        <w:top w:val="none" w:sz="0" w:space="0" w:color="auto"/>
        <w:left w:val="none" w:sz="0" w:space="0" w:color="auto"/>
        <w:bottom w:val="none" w:sz="0" w:space="0" w:color="auto"/>
        <w:right w:val="none" w:sz="0" w:space="0" w:color="auto"/>
      </w:divBdr>
    </w:div>
    <w:div w:id="1071972759">
      <w:bodyDiv w:val="1"/>
      <w:marLeft w:val="0"/>
      <w:marRight w:val="0"/>
      <w:marTop w:val="0"/>
      <w:marBottom w:val="0"/>
      <w:divBdr>
        <w:top w:val="none" w:sz="0" w:space="0" w:color="auto"/>
        <w:left w:val="none" w:sz="0" w:space="0" w:color="auto"/>
        <w:bottom w:val="none" w:sz="0" w:space="0" w:color="auto"/>
        <w:right w:val="none" w:sz="0" w:space="0" w:color="auto"/>
      </w:divBdr>
    </w:div>
    <w:div w:id="1074165782">
      <w:bodyDiv w:val="1"/>
      <w:marLeft w:val="0"/>
      <w:marRight w:val="0"/>
      <w:marTop w:val="0"/>
      <w:marBottom w:val="0"/>
      <w:divBdr>
        <w:top w:val="none" w:sz="0" w:space="0" w:color="auto"/>
        <w:left w:val="none" w:sz="0" w:space="0" w:color="auto"/>
        <w:bottom w:val="none" w:sz="0" w:space="0" w:color="auto"/>
        <w:right w:val="none" w:sz="0" w:space="0" w:color="auto"/>
      </w:divBdr>
    </w:div>
    <w:div w:id="1076633074">
      <w:bodyDiv w:val="1"/>
      <w:marLeft w:val="0"/>
      <w:marRight w:val="0"/>
      <w:marTop w:val="0"/>
      <w:marBottom w:val="0"/>
      <w:divBdr>
        <w:top w:val="none" w:sz="0" w:space="0" w:color="auto"/>
        <w:left w:val="none" w:sz="0" w:space="0" w:color="auto"/>
        <w:bottom w:val="none" w:sz="0" w:space="0" w:color="auto"/>
        <w:right w:val="none" w:sz="0" w:space="0" w:color="auto"/>
      </w:divBdr>
    </w:div>
    <w:div w:id="1079404149">
      <w:bodyDiv w:val="1"/>
      <w:marLeft w:val="0"/>
      <w:marRight w:val="0"/>
      <w:marTop w:val="0"/>
      <w:marBottom w:val="0"/>
      <w:divBdr>
        <w:top w:val="none" w:sz="0" w:space="0" w:color="auto"/>
        <w:left w:val="none" w:sz="0" w:space="0" w:color="auto"/>
        <w:bottom w:val="none" w:sz="0" w:space="0" w:color="auto"/>
        <w:right w:val="none" w:sz="0" w:space="0" w:color="auto"/>
      </w:divBdr>
    </w:div>
    <w:div w:id="1080056145">
      <w:bodyDiv w:val="1"/>
      <w:marLeft w:val="0"/>
      <w:marRight w:val="0"/>
      <w:marTop w:val="0"/>
      <w:marBottom w:val="0"/>
      <w:divBdr>
        <w:top w:val="none" w:sz="0" w:space="0" w:color="auto"/>
        <w:left w:val="none" w:sz="0" w:space="0" w:color="auto"/>
        <w:bottom w:val="none" w:sz="0" w:space="0" w:color="auto"/>
        <w:right w:val="none" w:sz="0" w:space="0" w:color="auto"/>
      </w:divBdr>
    </w:div>
    <w:div w:id="1082525049">
      <w:bodyDiv w:val="1"/>
      <w:marLeft w:val="0"/>
      <w:marRight w:val="0"/>
      <w:marTop w:val="0"/>
      <w:marBottom w:val="0"/>
      <w:divBdr>
        <w:top w:val="none" w:sz="0" w:space="0" w:color="auto"/>
        <w:left w:val="none" w:sz="0" w:space="0" w:color="auto"/>
        <w:bottom w:val="none" w:sz="0" w:space="0" w:color="auto"/>
        <w:right w:val="none" w:sz="0" w:space="0" w:color="auto"/>
      </w:divBdr>
    </w:div>
    <w:div w:id="1083799052">
      <w:bodyDiv w:val="1"/>
      <w:marLeft w:val="0"/>
      <w:marRight w:val="0"/>
      <w:marTop w:val="0"/>
      <w:marBottom w:val="0"/>
      <w:divBdr>
        <w:top w:val="none" w:sz="0" w:space="0" w:color="auto"/>
        <w:left w:val="none" w:sz="0" w:space="0" w:color="auto"/>
        <w:bottom w:val="none" w:sz="0" w:space="0" w:color="auto"/>
        <w:right w:val="none" w:sz="0" w:space="0" w:color="auto"/>
      </w:divBdr>
    </w:div>
    <w:div w:id="1087656775">
      <w:bodyDiv w:val="1"/>
      <w:marLeft w:val="0"/>
      <w:marRight w:val="0"/>
      <w:marTop w:val="0"/>
      <w:marBottom w:val="0"/>
      <w:divBdr>
        <w:top w:val="none" w:sz="0" w:space="0" w:color="auto"/>
        <w:left w:val="none" w:sz="0" w:space="0" w:color="auto"/>
        <w:bottom w:val="none" w:sz="0" w:space="0" w:color="auto"/>
        <w:right w:val="none" w:sz="0" w:space="0" w:color="auto"/>
      </w:divBdr>
    </w:div>
    <w:div w:id="1088233678">
      <w:bodyDiv w:val="1"/>
      <w:marLeft w:val="0"/>
      <w:marRight w:val="0"/>
      <w:marTop w:val="0"/>
      <w:marBottom w:val="0"/>
      <w:divBdr>
        <w:top w:val="none" w:sz="0" w:space="0" w:color="auto"/>
        <w:left w:val="none" w:sz="0" w:space="0" w:color="auto"/>
        <w:bottom w:val="none" w:sz="0" w:space="0" w:color="auto"/>
        <w:right w:val="none" w:sz="0" w:space="0" w:color="auto"/>
      </w:divBdr>
    </w:div>
    <w:div w:id="1089157378">
      <w:bodyDiv w:val="1"/>
      <w:marLeft w:val="0"/>
      <w:marRight w:val="0"/>
      <w:marTop w:val="0"/>
      <w:marBottom w:val="0"/>
      <w:divBdr>
        <w:top w:val="none" w:sz="0" w:space="0" w:color="auto"/>
        <w:left w:val="none" w:sz="0" w:space="0" w:color="auto"/>
        <w:bottom w:val="none" w:sz="0" w:space="0" w:color="auto"/>
        <w:right w:val="none" w:sz="0" w:space="0" w:color="auto"/>
      </w:divBdr>
    </w:div>
    <w:div w:id="1090155274">
      <w:bodyDiv w:val="1"/>
      <w:marLeft w:val="0"/>
      <w:marRight w:val="0"/>
      <w:marTop w:val="0"/>
      <w:marBottom w:val="0"/>
      <w:divBdr>
        <w:top w:val="none" w:sz="0" w:space="0" w:color="auto"/>
        <w:left w:val="none" w:sz="0" w:space="0" w:color="auto"/>
        <w:bottom w:val="none" w:sz="0" w:space="0" w:color="auto"/>
        <w:right w:val="none" w:sz="0" w:space="0" w:color="auto"/>
      </w:divBdr>
    </w:div>
    <w:div w:id="1091589881">
      <w:bodyDiv w:val="1"/>
      <w:marLeft w:val="0"/>
      <w:marRight w:val="0"/>
      <w:marTop w:val="0"/>
      <w:marBottom w:val="0"/>
      <w:divBdr>
        <w:top w:val="none" w:sz="0" w:space="0" w:color="auto"/>
        <w:left w:val="none" w:sz="0" w:space="0" w:color="auto"/>
        <w:bottom w:val="none" w:sz="0" w:space="0" w:color="auto"/>
        <w:right w:val="none" w:sz="0" w:space="0" w:color="auto"/>
      </w:divBdr>
    </w:div>
    <w:div w:id="1095125757">
      <w:bodyDiv w:val="1"/>
      <w:marLeft w:val="0"/>
      <w:marRight w:val="0"/>
      <w:marTop w:val="0"/>
      <w:marBottom w:val="0"/>
      <w:divBdr>
        <w:top w:val="none" w:sz="0" w:space="0" w:color="auto"/>
        <w:left w:val="none" w:sz="0" w:space="0" w:color="auto"/>
        <w:bottom w:val="none" w:sz="0" w:space="0" w:color="auto"/>
        <w:right w:val="none" w:sz="0" w:space="0" w:color="auto"/>
      </w:divBdr>
    </w:div>
    <w:div w:id="1096054380">
      <w:bodyDiv w:val="1"/>
      <w:marLeft w:val="0"/>
      <w:marRight w:val="0"/>
      <w:marTop w:val="0"/>
      <w:marBottom w:val="0"/>
      <w:divBdr>
        <w:top w:val="none" w:sz="0" w:space="0" w:color="auto"/>
        <w:left w:val="none" w:sz="0" w:space="0" w:color="auto"/>
        <w:bottom w:val="none" w:sz="0" w:space="0" w:color="auto"/>
        <w:right w:val="none" w:sz="0" w:space="0" w:color="auto"/>
      </w:divBdr>
    </w:div>
    <w:div w:id="1099180784">
      <w:bodyDiv w:val="1"/>
      <w:marLeft w:val="0"/>
      <w:marRight w:val="0"/>
      <w:marTop w:val="0"/>
      <w:marBottom w:val="0"/>
      <w:divBdr>
        <w:top w:val="none" w:sz="0" w:space="0" w:color="auto"/>
        <w:left w:val="none" w:sz="0" w:space="0" w:color="auto"/>
        <w:bottom w:val="none" w:sz="0" w:space="0" w:color="auto"/>
        <w:right w:val="none" w:sz="0" w:space="0" w:color="auto"/>
      </w:divBdr>
    </w:div>
    <w:div w:id="1099376929">
      <w:bodyDiv w:val="1"/>
      <w:marLeft w:val="0"/>
      <w:marRight w:val="0"/>
      <w:marTop w:val="0"/>
      <w:marBottom w:val="0"/>
      <w:divBdr>
        <w:top w:val="none" w:sz="0" w:space="0" w:color="auto"/>
        <w:left w:val="none" w:sz="0" w:space="0" w:color="auto"/>
        <w:bottom w:val="none" w:sz="0" w:space="0" w:color="auto"/>
        <w:right w:val="none" w:sz="0" w:space="0" w:color="auto"/>
      </w:divBdr>
    </w:div>
    <w:div w:id="1100561297">
      <w:bodyDiv w:val="1"/>
      <w:marLeft w:val="0"/>
      <w:marRight w:val="0"/>
      <w:marTop w:val="0"/>
      <w:marBottom w:val="0"/>
      <w:divBdr>
        <w:top w:val="none" w:sz="0" w:space="0" w:color="auto"/>
        <w:left w:val="none" w:sz="0" w:space="0" w:color="auto"/>
        <w:bottom w:val="none" w:sz="0" w:space="0" w:color="auto"/>
        <w:right w:val="none" w:sz="0" w:space="0" w:color="auto"/>
      </w:divBdr>
    </w:div>
    <w:div w:id="1100565694">
      <w:bodyDiv w:val="1"/>
      <w:marLeft w:val="0"/>
      <w:marRight w:val="0"/>
      <w:marTop w:val="0"/>
      <w:marBottom w:val="0"/>
      <w:divBdr>
        <w:top w:val="none" w:sz="0" w:space="0" w:color="auto"/>
        <w:left w:val="none" w:sz="0" w:space="0" w:color="auto"/>
        <w:bottom w:val="none" w:sz="0" w:space="0" w:color="auto"/>
        <w:right w:val="none" w:sz="0" w:space="0" w:color="auto"/>
      </w:divBdr>
    </w:div>
    <w:div w:id="1101532865">
      <w:bodyDiv w:val="1"/>
      <w:marLeft w:val="0"/>
      <w:marRight w:val="0"/>
      <w:marTop w:val="0"/>
      <w:marBottom w:val="0"/>
      <w:divBdr>
        <w:top w:val="none" w:sz="0" w:space="0" w:color="auto"/>
        <w:left w:val="none" w:sz="0" w:space="0" w:color="auto"/>
        <w:bottom w:val="none" w:sz="0" w:space="0" w:color="auto"/>
        <w:right w:val="none" w:sz="0" w:space="0" w:color="auto"/>
      </w:divBdr>
    </w:div>
    <w:div w:id="1103499167">
      <w:bodyDiv w:val="1"/>
      <w:marLeft w:val="0"/>
      <w:marRight w:val="0"/>
      <w:marTop w:val="0"/>
      <w:marBottom w:val="0"/>
      <w:divBdr>
        <w:top w:val="none" w:sz="0" w:space="0" w:color="auto"/>
        <w:left w:val="none" w:sz="0" w:space="0" w:color="auto"/>
        <w:bottom w:val="none" w:sz="0" w:space="0" w:color="auto"/>
        <w:right w:val="none" w:sz="0" w:space="0" w:color="auto"/>
      </w:divBdr>
    </w:div>
    <w:div w:id="1104418512">
      <w:bodyDiv w:val="1"/>
      <w:marLeft w:val="0"/>
      <w:marRight w:val="0"/>
      <w:marTop w:val="0"/>
      <w:marBottom w:val="0"/>
      <w:divBdr>
        <w:top w:val="none" w:sz="0" w:space="0" w:color="auto"/>
        <w:left w:val="none" w:sz="0" w:space="0" w:color="auto"/>
        <w:bottom w:val="none" w:sz="0" w:space="0" w:color="auto"/>
        <w:right w:val="none" w:sz="0" w:space="0" w:color="auto"/>
      </w:divBdr>
    </w:div>
    <w:div w:id="1105155670">
      <w:bodyDiv w:val="1"/>
      <w:marLeft w:val="0"/>
      <w:marRight w:val="0"/>
      <w:marTop w:val="0"/>
      <w:marBottom w:val="0"/>
      <w:divBdr>
        <w:top w:val="none" w:sz="0" w:space="0" w:color="auto"/>
        <w:left w:val="none" w:sz="0" w:space="0" w:color="auto"/>
        <w:bottom w:val="none" w:sz="0" w:space="0" w:color="auto"/>
        <w:right w:val="none" w:sz="0" w:space="0" w:color="auto"/>
      </w:divBdr>
    </w:div>
    <w:div w:id="1105534652">
      <w:bodyDiv w:val="1"/>
      <w:marLeft w:val="0"/>
      <w:marRight w:val="0"/>
      <w:marTop w:val="0"/>
      <w:marBottom w:val="0"/>
      <w:divBdr>
        <w:top w:val="none" w:sz="0" w:space="0" w:color="auto"/>
        <w:left w:val="none" w:sz="0" w:space="0" w:color="auto"/>
        <w:bottom w:val="none" w:sz="0" w:space="0" w:color="auto"/>
        <w:right w:val="none" w:sz="0" w:space="0" w:color="auto"/>
      </w:divBdr>
    </w:div>
    <w:div w:id="1105618235">
      <w:bodyDiv w:val="1"/>
      <w:marLeft w:val="0"/>
      <w:marRight w:val="0"/>
      <w:marTop w:val="0"/>
      <w:marBottom w:val="0"/>
      <w:divBdr>
        <w:top w:val="none" w:sz="0" w:space="0" w:color="auto"/>
        <w:left w:val="none" w:sz="0" w:space="0" w:color="auto"/>
        <w:bottom w:val="none" w:sz="0" w:space="0" w:color="auto"/>
        <w:right w:val="none" w:sz="0" w:space="0" w:color="auto"/>
      </w:divBdr>
    </w:div>
    <w:div w:id="1106999173">
      <w:bodyDiv w:val="1"/>
      <w:marLeft w:val="0"/>
      <w:marRight w:val="0"/>
      <w:marTop w:val="0"/>
      <w:marBottom w:val="0"/>
      <w:divBdr>
        <w:top w:val="none" w:sz="0" w:space="0" w:color="auto"/>
        <w:left w:val="none" w:sz="0" w:space="0" w:color="auto"/>
        <w:bottom w:val="none" w:sz="0" w:space="0" w:color="auto"/>
        <w:right w:val="none" w:sz="0" w:space="0" w:color="auto"/>
      </w:divBdr>
    </w:div>
    <w:div w:id="1107890783">
      <w:bodyDiv w:val="1"/>
      <w:marLeft w:val="0"/>
      <w:marRight w:val="0"/>
      <w:marTop w:val="0"/>
      <w:marBottom w:val="0"/>
      <w:divBdr>
        <w:top w:val="none" w:sz="0" w:space="0" w:color="auto"/>
        <w:left w:val="none" w:sz="0" w:space="0" w:color="auto"/>
        <w:bottom w:val="none" w:sz="0" w:space="0" w:color="auto"/>
        <w:right w:val="none" w:sz="0" w:space="0" w:color="auto"/>
      </w:divBdr>
    </w:div>
    <w:div w:id="1109083729">
      <w:bodyDiv w:val="1"/>
      <w:marLeft w:val="0"/>
      <w:marRight w:val="0"/>
      <w:marTop w:val="0"/>
      <w:marBottom w:val="0"/>
      <w:divBdr>
        <w:top w:val="none" w:sz="0" w:space="0" w:color="auto"/>
        <w:left w:val="none" w:sz="0" w:space="0" w:color="auto"/>
        <w:bottom w:val="none" w:sz="0" w:space="0" w:color="auto"/>
        <w:right w:val="none" w:sz="0" w:space="0" w:color="auto"/>
      </w:divBdr>
    </w:div>
    <w:div w:id="1109280815">
      <w:bodyDiv w:val="1"/>
      <w:marLeft w:val="0"/>
      <w:marRight w:val="0"/>
      <w:marTop w:val="0"/>
      <w:marBottom w:val="0"/>
      <w:divBdr>
        <w:top w:val="none" w:sz="0" w:space="0" w:color="auto"/>
        <w:left w:val="none" w:sz="0" w:space="0" w:color="auto"/>
        <w:bottom w:val="none" w:sz="0" w:space="0" w:color="auto"/>
        <w:right w:val="none" w:sz="0" w:space="0" w:color="auto"/>
      </w:divBdr>
    </w:div>
    <w:div w:id="1109736374">
      <w:bodyDiv w:val="1"/>
      <w:marLeft w:val="0"/>
      <w:marRight w:val="0"/>
      <w:marTop w:val="0"/>
      <w:marBottom w:val="0"/>
      <w:divBdr>
        <w:top w:val="none" w:sz="0" w:space="0" w:color="auto"/>
        <w:left w:val="none" w:sz="0" w:space="0" w:color="auto"/>
        <w:bottom w:val="none" w:sz="0" w:space="0" w:color="auto"/>
        <w:right w:val="none" w:sz="0" w:space="0" w:color="auto"/>
      </w:divBdr>
    </w:div>
    <w:div w:id="1109739317">
      <w:bodyDiv w:val="1"/>
      <w:marLeft w:val="0"/>
      <w:marRight w:val="0"/>
      <w:marTop w:val="0"/>
      <w:marBottom w:val="0"/>
      <w:divBdr>
        <w:top w:val="none" w:sz="0" w:space="0" w:color="auto"/>
        <w:left w:val="none" w:sz="0" w:space="0" w:color="auto"/>
        <w:bottom w:val="none" w:sz="0" w:space="0" w:color="auto"/>
        <w:right w:val="none" w:sz="0" w:space="0" w:color="auto"/>
      </w:divBdr>
    </w:div>
    <w:div w:id="1111129499">
      <w:bodyDiv w:val="1"/>
      <w:marLeft w:val="0"/>
      <w:marRight w:val="0"/>
      <w:marTop w:val="0"/>
      <w:marBottom w:val="0"/>
      <w:divBdr>
        <w:top w:val="none" w:sz="0" w:space="0" w:color="auto"/>
        <w:left w:val="none" w:sz="0" w:space="0" w:color="auto"/>
        <w:bottom w:val="none" w:sz="0" w:space="0" w:color="auto"/>
        <w:right w:val="none" w:sz="0" w:space="0" w:color="auto"/>
      </w:divBdr>
    </w:div>
    <w:div w:id="1112474009">
      <w:bodyDiv w:val="1"/>
      <w:marLeft w:val="0"/>
      <w:marRight w:val="0"/>
      <w:marTop w:val="0"/>
      <w:marBottom w:val="0"/>
      <w:divBdr>
        <w:top w:val="none" w:sz="0" w:space="0" w:color="auto"/>
        <w:left w:val="none" w:sz="0" w:space="0" w:color="auto"/>
        <w:bottom w:val="none" w:sz="0" w:space="0" w:color="auto"/>
        <w:right w:val="none" w:sz="0" w:space="0" w:color="auto"/>
      </w:divBdr>
    </w:div>
    <w:div w:id="1112747592">
      <w:bodyDiv w:val="1"/>
      <w:marLeft w:val="0"/>
      <w:marRight w:val="0"/>
      <w:marTop w:val="0"/>
      <w:marBottom w:val="0"/>
      <w:divBdr>
        <w:top w:val="none" w:sz="0" w:space="0" w:color="auto"/>
        <w:left w:val="none" w:sz="0" w:space="0" w:color="auto"/>
        <w:bottom w:val="none" w:sz="0" w:space="0" w:color="auto"/>
        <w:right w:val="none" w:sz="0" w:space="0" w:color="auto"/>
      </w:divBdr>
    </w:div>
    <w:div w:id="1112940749">
      <w:bodyDiv w:val="1"/>
      <w:marLeft w:val="0"/>
      <w:marRight w:val="0"/>
      <w:marTop w:val="0"/>
      <w:marBottom w:val="0"/>
      <w:divBdr>
        <w:top w:val="none" w:sz="0" w:space="0" w:color="auto"/>
        <w:left w:val="none" w:sz="0" w:space="0" w:color="auto"/>
        <w:bottom w:val="none" w:sz="0" w:space="0" w:color="auto"/>
        <w:right w:val="none" w:sz="0" w:space="0" w:color="auto"/>
      </w:divBdr>
    </w:div>
    <w:div w:id="1113672496">
      <w:bodyDiv w:val="1"/>
      <w:marLeft w:val="0"/>
      <w:marRight w:val="0"/>
      <w:marTop w:val="0"/>
      <w:marBottom w:val="0"/>
      <w:divBdr>
        <w:top w:val="none" w:sz="0" w:space="0" w:color="auto"/>
        <w:left w:val="none" w:sz="0" w:space="0" w:color="auto"/>
        <w:bottom w:val="none" w:sz="0" w:space="0" w:color="auto"/>
        <w:right w:val="none" w:sz="0" w:space="0" w:color="auto"/>
      </w:divBdr>
    </w:div>
    <w:div w:id="1113789464">
      <w:bodyDiv w:val="1"/>
      <w:marLeft w:val="0"/>
      <w:marRight w:val="0"/>
      <w:marTop w:val="0"/>
      <w:marBottom w:val="0"/>
      <w:divBdr>
        <w:top w:val="none" w:sz="0" w:space="0" w:color="auto"/>
        <w:left w:val="none" w:sz="0" w:space="0" w:color="auto"/>
        <w:bottom w:val="none" w:sz="0" w:space="0" w:color="auto"/>
        <w:right w:val="none" w:sz="0" w:space="0" w:color="auto"/>
      </w:divBdr>
    </w:div>
    <w:div w:id="1115757400">
      <w:bodyDiv w:val="1"/>
      <w:marLeft w:val="0"/>
      <w:marRight w:val="0"/>
      <w:marTop w:val="0"/>
      <w:marBottom w:val="0"/>
      <w:divBdr>
        <w:top w:val="none" w:sz="0" w:space="0" w:color="auto"/>
        <w:left w:val="none" w:sz="0" w:space="0" w:color="auto"/>
        <w:bottom w:val="none" w:sz="0" w:space="0" w:color="auto"/>
        <w:right w:val="none" w:sz="0" w:space="0" w:color="auto"/>
      </w:divBdr>
    </w:div>
    <w:div w:id="1117138766">
      <w:bodyDiv w:val="1"/>
      <w:marLeft w:val="0"/>
      <w:marRight w:val="0"/>
      <w:marTop w:val="0"/>
      <w:marBottom w:val="0"/>
      <w:divBdr>
        <w:top w:val="none" w:sz="0" w:space="0" w:color="auto"/>
        <w:left w:val="none" w:sz="0" w:space="0" w:color="auto"/>
        <w:bottom w:val="none" w:sz="0" w:space="0" w:color="auto"/>
        <w:right w:val="none" w:sz="0" w:space="0" w:color="auto"/>
      </w:divBdr>
    </w:div>
    <w:div w:id="1117329470">
      <w:bodyDiv w:val="1"/>
      <w:marLeft w:val="0"/>
      <w:marRight w:val="0"/>
      <w:marTop w:val="0"/>
      <w:marBottom w:val="0"/>
      <w:divBdr>
        <w:top w:val="none" w:sz="0" w:space="0" w:color="auto"/>
        <w:left w:val="none" w:sz="0" w:space="0" w:color="auto"/>
        <w:bottom w:val="none" w:sz="0" w:space="0" w:color="auto"/>
        <w:right w:val="none" w:sz="0" w:space="0" w:color="auto"/>
      </w:divBdr>
    </w:div>
    <w:div w:id="1117409525">
      <w:bodyDiv w:val="1"/>
      <w:marLeft w:val="0"/>
      <w:marRight w:val="0"/>
      <w:marTop w:val="0"/>
      <w:marBottom w:val="0"/>
      <w:divBdr>
        <w:top w:val="none" w:sz="0" w:space="0" w:color="auto"/>
        <w:left w:val="none" w:sz="0" w:space="0" w:color="auto"/>
        <w:bottom w:val="none" w:sz="0" w:space="0" w:color="auto"/>
        <w:right w:val="none" w:sz="0" w:space="0" w:color="auto"/>
      </w:divBdr>
    </w:div>
    <w:div w:id="1119563666">
      <w:bodyDiv w:val="1"/>
      <w:marLeft w:val="0"/>
      <w:marRight w:val="0"/>
      <w:marTop w:val="0"/>
      <w:marBottom w:val="0"/>
      <w:divBdr>
        <w:top w:val="none" w:sz="0" w:space="0" w:color="auto"/>
        <w:left w:val="none" w:sz="0" w:space="0" w:color="auto"/>
        <w:bottom w:val="none" w:sz="0" w:space="0" w:color="auto"/>
        <w:right w:val="none" w:sz="0" w:space="0" w:color="auto"/>
      </w:divBdr>
    </w:div>
    <w:div w:id="1121343469">
      <w:bodyDiv w:val="1"/>
      <w:marLeft w:val="0"/>
      <w:marRight w:val="0"/>
      <w:marTop w:val="0"/>
      <w:marBottom w:val="0"/>
      <w:divBdr>
        <w:top w:val="none" w:sz="0" w:space="0" w:color="auto"/>
        <w:left w:val="none" w:sz="0" w:space="0" w:color="auto"/>
        <w:bottom w:val="none" w:sz="0" w:space="0" w:color="auto"/>
        <w:right w:val="none" w:sz="0" w:space="0" w:color="auto"/>
      </w:divBdr>
    </w:div>
    <w:div w:id="1121609203">
      <w:bodyDiv w:val="1"/>
      <w:marLeft w:val="0"/>
      <w:marRight w:val="0"/>
      <w:marTop w:val="0"/>
      <w:marBottom w:val="0"/>
      <w:divBdr>
        <w:top w:val="none" w:sz="0" w:space="0" w:color="auto"/>
        <w:left w:val="none" w:sz="0" w:space="0" w:color="auto"/>
        <w:bottom w:val="none" w:sz="0" w:space="0" w:color="auto"/>
        <w:right w:val="none" w:sz="0" w:space="0" w:color="auto"/>
      </w:divBdr>
    </w:div>
    <w:div w:id="1122962315">
      <w:bodyDiv w:val="1"/>
      <w:marLeft w:val="0"/>
      <w:marRight w:val="0"/>
      <w:marTop w:val="0"/>
      <w:marBottom w:val="0"/>
      <w:divBdr>
        <w:top w:val="none" w:sz="0" w:space="0" w:color="auto"/>
        <w:left w:val="none" w:sz="0" w:space="0" w:color="auto"/>
        <w:bottom w:val="none" w:sz="0" w:space="0" w:color="auto"/>
        <w:right w:val="none" w:sz="0" w:space="0" w:color="auto"/>
      </w:divBdr>
    </w:div>
    <w:div w:id="1124545630">
      <w:bodyDiv w:val="1"/>
      <w:marLeft w:val="0"/>
      <w:marRight w:val="0"/>
      <w:marTop w:val="0"/>
      <w:marBottom w:val="0"/>
      <w:divBdr>
        <w:top w:val="none" w:sz="0" w:space="0" w:color="auto"/>
        <w:left w:val="none" w:sz="0" w:space="0" w:color="auto"/>
        <w:bottom w:val="none" w:sz="0" w:space="0" w:color="auto"/>
        <w:right w:val="none" w:sz="0" w:space="0" w:color="auto"/>
      </w:divBdr>
    </w:div>
    <w:div w:id="1124811049">
      <w:bodyDiv w:val="1"/>
      <w:marLeft w:val="0"/>
      <w:marRight w:val="0"/>
      <w:marTop w:val="0"/>
      <w:marBottom w:val="0"/>
      <w:divBdr>
        <w:top w:val="none" w:sz="0" w:space="0" w:color="auto"/>
        <w:left w:val="none" w:sz="0" w:space="0" w:color="auto"/>
        <w:bottom w:val="none" w:sz="0" w:space="0" w:color="auto"/>
        <w:right w:val="none" w:sz="0" w:space="0" w:color="auto"/>
      </w:divBdr>
    </w:div>
    <w:div w:id="1127116235">
      <w:bodyDiv w:val="1"/>
      <w:marLeft w:val="0"/>
      <w:marRight w:val="0"/>
      <w:marTop w:val="0"/>
      <w:marBottom w:val="0"/>
      <w:divBdr>
        <w:top w:val="none" w:sz="0" w:space="0" w:color="auto"/>
        <w:left w:val="none" w:sz="0" w:space="0" w:color="auto"/>
        <w:bottom w:val="none" w:sz="0" w:space="0" w:color="auto"/>
        <w:right w:val="none" w:sz="0" w:space="0" w:color="auto"/>
      </w:divBdr>
    </w:div>
    <w:div w:id="1127771449">
      <w:bodyDiv w:val="1"/>
      <w:marLeft w:val="0"/>
      <w:marRight w:val="0"/>
      <w:marTop w:val="0"/>
      <w:marBottom w:val="0"/>
      <w:divBdr>
        <w:top w:val="none" w:sz="0" w:space="0" w:color="auto"/>
        <w:left w:val="none" w:sz="0" w:space="0" w:color="auto"/>
        <w:bottom w:val="none" w:sz="0" w:space="0" w:color="auto"/>
        <w:right w:val="none" w:sz="0" w:space="0" w:color="auto"/>
      </w:divBdr>
    </w:div>
    <w:div w:id="1127895733">
      <w:bodyDiv w:val="1"/>
      <w:marLeft w:val="0"/>
      <w:marRight w:val="0"/>
      <w:marTop w:val="0"/>
      <w:marBottom w:val="0"/>
      <w:divBdr>
        <w:top w:val="none" w:sz="0" w:space="0" w:color="auto"/>
        <w:left w:val="none" w:sz="0" w:space="0" w:color="auto"/>
        <w:bottom w:val="none" w:sz="0" w:space="0" w:color="auto"/>
        <w:right w:val="none" w:sz="0" w:space="0" w:color="auto"/>
      </w:divBdr>
    </w:div>
    <w:div w:id="1128013513">
      <w:bodyDiv w:val="1"/>
      <w:marLeft w:val="0"/>
      <w:marRight w:val="0"/>
      <w:marTop w:val="0"/>
      <w:marBottom w:val="0"/>
      <w:divBdr>
        <w:top w:val="none" w:sz="0" w:space="0" w:color="auto"/>
        <w:left w:val="none" w:sz="0" w:space="0" w:color="auto"/>
        <w:bottom w:val="none" w:sz="0" w:space="0" w:color="auto"/>
        <w:right w:val="none" w:sz="0" w:space="0" w:color="auto"/>
      </w:divBdr>
    </w:div>
    <w:div w:id="1128427928">
      <w:bodyDiv w:val="1"/>
      <w:marLeft w:val="0"/>
      <w:marRight w:val="0"/>
      <w:marTop w:val="0"/>
      <w:marBottom w:val="0"/>
      <w:divBdr>
        <w:top w:val="none" w:sz="0" w:space="0" w:color="auto"/>
        <w:left w:val="none" w:sz="0" w:space="0" w:color="auto"/>
        <w:bottom w:val="none" w:sz="0" w:space="0" w:color="auto"/>
        <w:right w:val="none" w:sz="0" w:space="0" w:color="auto"/>
      </w:divBdr>
    </w:div>
    <w:div w:id="1129712300">
      <w:bodyDiv w:val="1"/>
      <w:marLeft w:val="0"/>
      <w:marRight w:val="0"/>
      <w:marTop w:val="0"/>
      <w:marBottom w:val="0"/>
      <w:divBdr>
        <w:top w:val="none" w:sz="0" w:space="0" w:color="auto"/>
        <w:left w:val="none" w:sz="0" w:space="0" w:color="auto"/>
        <w:bottom w:val="none" w:sz="0" w:space="0" w:color="auto"/>
        <w:right w:val="none" w:sz="0" w:space="0" w:color="auto"/>
      </w:divBdr>
    </w:div>
    <w:div w:id="1131903406">
      <w:bodyDiv w:val="1"/>
      <w:marLeft w:val="0"/>
      <w:marRight w:val="0"/>
      <w:marTop w:val="0"/>
      <w:marBottom w:val="0"/>
      <w:divBdr>
        <w:top w:val="none" w:sz="0" w:space="0" w:color="auto"/>
        <w:left w:val="none" w:sz="0" w:space="0" w:color="auto"/>
        <w:bottom w:val="none" w:sz="0" w:space="0" w:color="auto"/>
        <w:right w:val="none" w:sz="0" w:space="0" w:color="auto"/>
      </w:divBdr>
    </w:div>
    <w:div w:id="1132746080">
      <w:bodyDiv w:val="1"/>
      <w:marLeft w:val="0"/>
      <w:marRight w:val="0"/>
      <w:marTop w:val="0"/>
      <w:marBottom w:val="0"/>
      <w:divBdr>
        <w:top w:val="none" w:sz="0" w:space="0" w:color="auto"/>
        <w:left w:val="none" w:sz="0" w:space="0" w:color="auto"/>
        <w:bottom w:val="none" w:sz="0" w:space="0" w:color="auto"/>
        <w:right w:val="none" w:sz="0" w:space="0" w:color="auto"/>
      </w:divBdr>
    </w:div>
    <w:div w:id="1139998916">
      <w:bodyDiv w:val="1"/>
      <w:marLeft w:val="0"/>
      <w:marRight w:val="0"/>
      <w:marTop w:val="0"/>
      <w:marBottom w:val="0"/>
      <w:divBdr>
        <w:top w:val="none" w:sz="0" w:space="0" w:color="auto"/>
        <w:left w:val="none" w:sz="0" w:space="0" w:color="auto"/>
        <w:bottom w:val="none" w:sz="0" w:space="0" w:color="auto"/>
        <w:right w:val="none" w:sz="0" w:space="0" w:color="auto"/>
      </w:divBdr>
    </w:div>
    <w:div w:id="1140029192">
      <w:bodyDiv w:val="1"/>
      <w:marLeft w:val="0"/>
      <w:marRight w:val="0"/>
      <w:marTop w:val="0"/>
      <w:marBottom w:val="0"/>
      <w:divBdr>
        <w:top w:val="none" w:sz="0" w:space="0" w:color="auto"/>
        <w:left w:val="none" w:sz="0" w:space="0" w:color="auto"/>
        <w:bottom w:val="none" w:sz="0" w:space="0" w:color="auto"/>
        <w:right w:val="none" w:sz="0" w:space="0" w:color="auto"/>
      </w:divBdr>
    </w:div>
    <w:div w:id="1140339120">
      <w:bodyDiv w:val="1"/>
      <w:marLeft w:val="0"/>
      <w:marRight w:val="0"/>
      <w:marTop w:val="0"/>
      <w:marBottom w:val="0"/>
      <w:divBdr>
        <w:top w:val="none" w:sz="0" w:space="0" w:color="auto"/>
        <w:left w:val="none" w:sz="0" w:space="0" w:color="auto"/>
        <w:bottom w:val="none" w:sz="0" w:space="0" w:color="auto"/>
        <w:right w:val="none" w:sz="0" w:space="0" w:color="auto"/>
      </w:divBdr>
    </w:div>
    <w:div w:id="1143042013">
      <w:bodyDiv w:val="1"/>
      <w:marLeft w:val="0"/>
      <w:marRight w:val="0"/>
      <w:marTop w:val="0"/>
      <w:marBottom w:val="0"/>
      <w:divBdr>
        <w:top w:val="none" w:sz="0" w:space="0" w:color="auto"/>
        <w:left w:val="none" w:sz="0" w:space="0" w:color="auto"/>
        <w:bottom w:val="none" w:sz="0" w:space="0" w:color="auto"/>
        <w:right w:val="none" w:sz="0" w:space="0" w:color="auto"/>
      </w:divBdr>
    </w:div>
    <w:div w:id="1143499184">
      <w:bodyDiv w:val="1"/>
      <w:marLeft w:val="0"/>
      <w:marRight w:val="0"/>
      <w:marTop w:val="0"/>
      <w:marBottom w:val="0"/>
      <w:divBdr>
        <w:top w:val="none" w:sz="0" w:space="0" w:color="auto"/>
        <w:left w:val="none" w:sz="0" w:space="0" w:color="auto"/>
        <w:bottom w:val="none" w:sz="0" w:space="0" w:color="auto"/>
        <w:right w:val="none" w:sz="0" w:space="0" w:color="auto"/>
      </w:divBdr>
    </w:div>
    <w:div w:id="1148329206">
      <w:bodyDiv w:val="1"/>
      <w:marLeft w:val="0"/>
      <w:marRight w:val="0"/>
      <w:marTop w:val="0"/>
      <w:marBottom w:val="0"/>
      <w:divBdr>
        <w:top w:val="none" w:sz="0" w:space="0" w:color="auto"/>
        <w:left w:val="none" w:sz="0" w:space="0" w:color="auto"/>
        <w:bottom w:val="none" w:sz="0" w:space="0" w:color="auto"/>
        <w:right w:val="none" w:sz="0" w:space="0" w:color="auto"/>
      </w:divBdr>
    </w:div>
    <w:div w:id="1149440175">
      <w:bodyDiv w:val="1"/>
      <w:marLeft w:val="0"/>
      <w:marRight w:val="0"/>
      <w:marTop w:val="0"/>
      <w:marBottom w:val="0"/>
      <w:divBdr>
        <w:top w:val="none" w:sz="0" w:space="0" w:color="auto"/>
        <w:left w:val="none" w:sz="0" w:space="0" w:color="auto"/>
        <w:bottom w:val="none" w:sz="0" w:space="0" w:color="auto"/>
        <w:right w:val="none" w:sz="0" w:space="0" w:color="auto"/>
      </w:divBdr>
    </w:div>
    <w:div w:id="1150052396">
      <w:bodyDiv w:val="1"/>
      <w:marLeft w:val="0"/>
      <w:marRight w:val="0"/>
      <w:marTop w:val="0"/>
      <w:marBottom w:val="0"/>
      <w:divBdr>
        <w:top w:val="none" w:sz="0" w:space="0" w:color="auto"/>
        <w:left w:val="none" w:sz="0" w:space="0" w:color="auto"/>
        <w:bottom w:val="none" w:sz="0" w:space="0" w:color="auto"/>
        <w:right w:val="none" w:sz="0" w:space="0" w:color="auto"/>
      </w:divBdr>
    </w:div>
    <w:div w:id="1150318797">
      <w:bodyDiv w:val="1"/>
      <w:marLeft w:val="0"/>
      <w:marRight w:val="0"/>
      <w:marTop w:val="0"/>
      <w:marBottom w:val="0"/>
      <w:divBdr>
        <w:top w:val="none" w:sz="0" w:space="0" w:color="auto"/>
        <w:left w:val="none" w:sz="0" w:space="0" w:color="auto"/>
        <w:bottom w:val="none" w:sz="0" w:space="0" w:color="auto"/>
        <w:right w:val="none" w:sz="0" w:space="0" w:color="auto"/>
      </w:divBdr>
    </w:div>
    <w:div w:id="1153369288">
      <w:bodyDiv w:val="1"/>
      <w:marLeft w:val="0"/>
      <w:marRight w:val="0"/>
      <w:marTop w:val="0"/>
      <w:marBottom w:val="0"/>
      <w:divBdr>
        <w:top w:val="none" w:sz="0" w:space="0" w:color="auto"/>
        <w:left w:val="none" w:sz="0" w:space="0" w:color="auto"/>
        <w:bottom w:val="none" w:sz="0" w:space="0" w:color="auto"/>
        <w:right w:val="none" w:sz="0" w:space="0" w:color="auto"/>
      </w:divBdr>
    </w:div>
    <w:div w:id="1154565655">
      <w:bodyDiv w:val="1"/>
      <w:marLeft w:val="0"/>
      <w:marRight w:val="0"/>
      <w:marTop w:val="0"/>
      <w:marBottom w:val="0"/>
      <w:divBdr>
        <w:top w:val="none" w:sz="0" w:space="0" w:color="auto"/>
        <w:left w:val="none" w:sz="0" w:space="0" w:color="auto"/>
        <w:bottom w:val="none" w:sz="0" w:space="0" w:color="auto"/>
        <w:right w:val="none" w:sz="0" w:space="0" w:color="auto"/>
      </w:divBdr>
    </w:div>
    <w:div w:id="1154764116">
      <w:bodyDiv w:val="1"/>
      <w:marLeft w:val="0"/>
      <w:marRight w:val="0"/>
      <w:marTop w:val="0"/>
      <w:marBottom w:val="0"/>
      <w:divBdr>
        <w:top w:val="none" w:sz="0" w:space="0" w:color="auto"/>
        <w:left w:val="none" w:sz="0" w:space="0" w:color="auto"/>
        <w:bottom w:val="none" w:sz="0" w:space="0" w:color="auto"/>
        <w:right w:val="none" w:sz="0" w:space="0" w:color="auto"/>
      </w:divBdr>
    </w:div>
    <w:div w:id="1155143509">
      <w:bodyDiv w:val="1"/>
      <w:marLeft w:val="0"/>
      <w:marRight w:val="0"/>
      <w:marTop w:val="0"/>
      <w:marBottom w:val="0"/>
      <w:divBdr>
        <w:top w:val="none" w:sz="0" w:space="0" w:color="auto"/>
        <w:left w:val="none" w:sz="0" w:space="0" w:color="auto"/>
        <w:bottom w:val="none" w:sz="0" w:space="0" w:color="auto"/>
        <w:right w:val="none" w:sz="0" w:space="0" w:color="auto"/>
      </w:divBdr>
    </w:div>
    <w:div w:id="1155341915">
      <w:bodyDiv w:val="1"/>
      <w:marLeft w:val="0"/>
      <w:marRight w:val="0"/>
      <w:marTop w:val="0"/>
      <w:marBottom w:val="0"/>
      <w:divBdr>
        <w:top w:val="none" w:sz="0" w:space="0" w:color="auto"/>
        <w:left w:val="none" w:sz="0" w:space="0" w:color="auto"/>
        <w:bottom w:val="none" w:sz="0" w:space="0" w:color="auto"/>
        <w:right w:val="none" w:sz="0" w:space="0" w:color="auto"/>
      </w:divBdr>
    </w:div>
    <w:div w:id="1157191615">
      <w:bodyDiv w:val="1"/>
      <w:marLeft w:val="0"/>
      <w:marRight w:val="0"/>
      <w:marTop w:val="0"/>
      <w:marBottom w:val="0"/>
      <w:divBdr>
        <w:top w:val="none" w:sz="0" w:space="0" w:color="auto"/>
        <w:left w:val="none" w:sz="0" w:space="0" w:color="auto"/>
        <w:bottom w:val="none" w:sz="0" w:space="0" w:color="auto"/>
        <w:right w:val="none" w:sz="0" w:space="0" w:color="auto"/>
      </w:divBdr>
    </w:div>
    <w:div w:id="1158494074">
      <w:bodyDiv w:val="1"/>
      <w:marLeft w:val="0"/>
      <w:marRight w:val="0"/>
      <w:marTop w:val="0"/>
      <w:marBottom w:val="0"/>
      <w:divBdr>
        <w:top w:val="none" w:sz="0" w:space="0" w:color="auto"/>
        <w:left w:val="none" w:sz="0" w:space="0" w:color="auto"/>
        <w:bottom w:val="none" w:sz="0" w:space="0" w:color="auto"/>
        <w:right w:val="none" w:sz="0" w:space="0" w:color="auto"/>
      </w:divBdr>
    </w:div>
    <w:div w:id="1160734387">
      <w:bodyDiv w:val="1"/>
      <w:marLeft w:val="0"/>
      <w:marRight w:val="0"/>
      <w:marTop w:val="0"/>
      <w:marBottom w:val="0"/>
      <w:divBdr>
        <w:top w:val="none" w:sz="0" w:space="0" w:color="auto"/>
        <w:left w:val="none" w:sz="0" w:space="0" w:color="auto"/>
        <w:bottom w:val="none" w:sz="0" w:space="0" w:color="auto"/>
        <w:right w:val="none" w:sz="0" w:space="0" w:color="auto"/>
      </w:divBdr>
    </w:div>
    <w:div w:id="1162965687">
      <w:bodyDiv w:val="1"/>
      <w:marLeft w:val="0"/>
      <w:marRight w:val="0"/>
      <w:marTop w:val="0"/>
      <w:marBottom w:val="0"/>
      <w:divBdr>
        <w:top w:val="none" w:sz="0" w:space="0" w:color="auto"/>
        <w:left w:val="none" w:sz="0" w:space="0" w:color="auto"/>
        <w:bottom w:val="none" w:sz="0" w:space="0" w:color="auto"/>
        <w:right w:val="none" w:sz="0" w:space="0" w:color="auto"/>
      </w:divBdr>
    </w:div>
    <w:div w:id="1165628903">
      <w:bodyDiv w:val="1"/>
      <w:marLeft w:val="0"/>
      <w:marRight w:val="0"/>
      <w:marTop w:val="0"/>
      <w:marBottom w:val="0"/>
      <w:divBdr>
        <w:top w:val="none" w:sz="0" w:space="0" w:color="auto"/>
        <w:left w:val="none" w:sz="0" w:space="0" w:color="auto"/>
        <w:bottom w:val="none" w:sz="0" w:space="0" w:color="auto"/>
        <w:right w:val="none" w:sz="0" w:space="0" w:color="auto"/>
      </w:divBdr>
    </w:div>
    <w:div w:id="1165630642">
      <w:bodyDiv w:val="1"/>
      <w:marLeft w:val="0"/>
      <w:marRight w:val="0"/>
      <w:marTop w:val="0"/>
      <w:marBottom w:val="0"/>
      <w:divBdr>
        <w:top w:val="none" w:sz="0" w:space="0" w:color="auto"/>
        <w:left w:val="none" w:sz="0" w:space="0" w:color="auto"/>
        <w:bottom w:val="none" w:sz="0" w:space="0" w:color="auto"/>
        <w:right w:val="none" w:sz="0" w:space="0" w:color="auto"/>
      </w:divBdr>
    </w:div>
    <w:div w:id="1167400305">
      <w:bodyDiv w:val="1"/>
      <w:marLeft w:val="0"/>
      <w:marRight w:val="0"/>
      <w:marTop w:val="0"/>
      <w:marBottom w:val="0"/>
      <w:divBdr>
        <w:top w:val="none" w:sz="0" w:space="0" w:color="auto"/>
        <w:left w:val="none" w:sz="0" w:space="0" w:color="auto"/>
        <w:bottom w:val="none" w:sz="0" w:space="0" w:color="auto"/>
        <w:right w:val="none" w:sz="0" w:space="0" w:color="auto"/>
      </w:divBdr>
    </w:div>
    <w:div w:id="1167405471">
      <w:bodyDiv w:val="1"/>
      <w:marLeft w:val="0"/>
      <w:marRight w:val="0"/>
      <w:marTop w:val="0"/>
      <w:marBottom w:val="0"/>
      <w:divBdr>
        <w:top w:val="none" w:sz="0" w:space="0" w:color="auto"/>
        <w:left w:val="none" w:sz="0" w:space="0" w:color="auto"/>
        <w:bottom w:val="none" w:sz="0" w:space="0" w:color="auto"/>
        <w:right w:val="none" w:sz="0" w:space="0" w:color="auto"/>
      </w:divBdr>
    </w:div>
    <w:div w:id="1168442799">
      <w:bodyDiv w:val="1"/>
      <w:marLeft w:val="0"/>
      <w:marRight w:val="0"/>
      <w:marTop w:val="0"/>
      <w:marBottom w:val="0"/>
      <w:divBdr>
        <w:top w:val="none" w:sz="0" w:space="0" w:color="auto"/>
        <w:left w:val="none" w:sz="0" w:space="0" w:color="auto"/>
        <w:bottom w:val="none" w:sz="0" w:space="0" w:color="auto"/>
        <w:right w:val="none" w:sz="0" w:space="0" w:color="auto"/>
      </w:divBdr>
    </w:div>
    <w:div w:id="1171598710">
      <w:bodyDiv w:val="1"/>
      <w:marLeft w:val="0"/>
      <w:marRight w:val="0"/>
      <w:marTop w:val="0"/>
      <w:marBottom w:val="0"/>
      <w:divBdr>
        <w:top w:val="none" w:sz="0" w:space="0" w:color="auto"/>
        <w:left w:val="none" w:sz="0" w:space="0" w:color="auto"/>
        <w:bottom w:val="none" w:sz="0" w:space="0" w:color="auto"/>
        <w:right w:val="none" w:sz="0" w:space="0" w:color="auto"/>
      </w:divBdr>
    </w:div>
    <w:div w:id="1171987291">
      <w:bodyDiv w:val="1"/>
      <w:marLeft w:val="0"/>
      <w:marRight w:val="0"/>
      <w:marTop w:val="0"/>
      <w:marBottom w:val="0"/>
      <w:divBdr>
        <w:top w:val="none" w:sz="0" w:space="0" w:color="auto"/>
        <w:left w:val="none" w:sz="0" w:space="0" w:color="auto"/>
        <w:bottom w:val="none" w:sz="0" w:space="0" w:color="auto"/>
        <w:right w:val="none" w:sz="0" w:space="0" w:color="auto"/>
      </w:divBdr>
    </w:div>
    <w:div w:id="1171992611">
      <w:bodyDiv w:val="1"/>
      <w:marLeft w:val="0"/>
      <w:marRight w:val="0"/>
      <w:marTop w:val="0"/>
      <w:marBottom w:val="0"/>
      <w:divBdr>
        <w:top w:val="none" w:sz="0" w:space="0" w:color="auto"/>
        <w:left w:val="none" w:sz="0" w:space="0" w:color="auto"/>
        <w:bottom w:val="none" w:sz="0" w:space="0" w:color="auto"/>
        <w:right w:val="none" w:sz="0" w:space="0" w:color="auto"/>
      </w:divBdr>
    </w:div>
    <w:div w:id="1172186914">
      <w:bodyDiv w:val="1"/>
      <w:marLeft w:val="0"/>
      <w:marRight w:val="0"/>
      <w:marTop w:val="0"/>
      <w:marBottom w:val="0"/>
      <w:divBdr>
        <w:top w:val="none" w:sz="0" w:space="0" w:color="auto"/>
        <w:left w:val="none" w:sz="0" w:space="0" w:color="auto"/>
        <w:bottom w:val="none" w:sz="0" w:space="0" w:color="auto"/>
        <w:right w:val="none" w:sz="0" w:space="0" w:color="auto"/>
      </w:divBdr>
    </w:div>
    <w:div w:id="1172597739">
      <w:bodyDiv w:val="1"/>
      <w:marLeft w:val="0"/>
      <w:marRight w:val="0"/>
      <w:marTop w:val="0"/>
      <w:marBottom w:val="0"/>
      <w:divBdr>
        <w:top w:val="none" w:sz="0" w:space="0" w:color="auto"/>
        <w:left w:val="none" w:sz="0" w:space="0" w:color="auto"/>
        <w:bottom w:val="none" w:sz="0" w:space="0" w:color="auto"/>
        <w:right w:val="none" w:sz="0" w:space="0" w:color="auto"/>
      </w:divBdr>
    </w:div>
    <w:div w:id="1172601278">
      <w:bodyDiv w:val="1"/>
      <w:marLeft w:val="0"/>
      <w:marRight w:val="0"/>
      <w:marTop w:val="0"/>
      <w:marBottom w:val="0"/>
      <w:divBdr>
        <w:top w:val="none" w:sz="0" w:space="0" w:color="auto"/>
        <w:left w:val="none" w:sz="0" w:space="0" w:color="auto"/>
        <w:bottom w:val="none" w:sz="0" w:space="0" w:color="auto"/>
        <w:right w:val="none" w:sz="0" w:space="0" w:color="auto"/>
      </w:divBdr>
    </w:div>
    <w:div w:id="1174419675">
      <w:bodyDiv w:val="1"/>
      <w:marLeft w:val="0"/>
      <w:marRight w:val="0"/>
      <w:marTop w:val="0"/>
      <w:marBottom w:val="0"/>
      <w:divBdr>
        <w:top w:val="none" w:sz="0" w:space="0" w:color="auto"/>
        <w:left w:val="none" w:sz="0" w:space="0" w:color="auto"/>
        <w:bottom w:val="none" w:sz="0" w:space="0" w:color="auto"/>
        <w:right w:val="none" w:sz="0" w:space="0" w:color="auto"/>
      </w:divBdr>
    </w:div>
    <w:div w:id="1174495538">
      <w:bodyDiv w:val="1"/>
      <w:marLeft w:val="0"/>
      <w:marRight w:val="0"/>
      <w:marTop w:val="0"/>
      <w:marBottom w:val="0"/>
      <w:divBdr>
        <w:top w:val="none" w:sz="0" w:space="0" w:color="auto"/>
        <w:left w:val="none" w:sz="0" w:space="0" w:color="auto"/>
        <w:bottom w:val="none" w:sz="0" w:space="0" w:color="auto"/>
        <w:right w:val="none" w:sz="0" w:space="0" w:color="auto"/>
      </w:divBdr>
    </w:div>
    <w:div w:id="1175606164">
      <w:bodyDiv w:val="1"/>
      <w:marLeft w:val="0"/>
      <w:marRight w:val="0"/>
      <w:marTop w:val="0"/>
      <w:marBottom w:val="0"/>
      <w:divBdr>
        <w:top w:val="none" w:sz="0" w:space="0" w:color="auto"/>
        <w:left w:val="none" w:sz="0" w:space="0" w:color="auto"/>
        <w:bottom w:val="none" w:sz="0" w:space="0" w:color="auto"/>
        <w:right w:val="none" w:sz="0" w:space="0" w:color="auto"/>
      </w:divBdr>
    </w:div>
    <w:div w:id="1175725288">
      <w:bodyDiv w:val="1"/>
      <w:marLeft w:val="0"/>
      <w:marRight w:val="0"/>
      <w:marTop w:val="0"/>
      <w:marBottom w:val="0"/>
      <w:divBdr>
        <w:top w:val="none" w:sz="0" w:space="0" w:color="auto"/>
        <w:left w:val="none" w:sz="0" w:space="0" w:color="auto"/>
        <w:bottom w:val="none" w:sz="0" w:space="0" w:color="auto"/>
        <w:right w:val="none" w:sz="0" w:space="0" w:color="auto"/>
      </w:divBdr>
    </w:div>
    <w:div w:id="1177843674">
      <w:bodyDiv w:val="1"/>
      <w:marLeft w:val="0"/>
      <w:marRight w:val="0"/>
      <w:marTop w:val="0"/>
      <w:marBottom w:val="0"/>
      <w:divBdr>
        <w:top w:val="none" w:sz="0" w:space="0" w:color="auto"/>
        <w:left w:val="none" w:sz="0" w:space="0" w:color="auto"/>
        <w:bottom w:val="none" w:sz="0" w:space="0" w:color="auto"/>
        <w:right w:val="none" w:sz="0" w:space="0" w:color="auto"/>
      </w:divBdr>
    </w:div>
    <w:div w:id="1177882541">
      <w:bodyDiv w:val="1"/>
      <w:marLeft w:val="0"/>
      <w:marRight w:val="0"/>
      <w:marTop w:val="0"/>
      <w:marBottom w:val="0"/>
      <w:divBdr>
        <w:top w:val="none" w:sz="0" w:space="0" w:color="auto"/>
        <w:left w:val="none" w:sz="0" w:space="0" w:color="auto"/>
        <w:bottom w:val="none" w:sz="0" w:space="0" w:color="auto"/>
        <w:right w:val="none" w:sz="0" w:space="0" w:color="auto"/>
      </w:divBdr>
    </w:div>
    <w:div w:id="1178233826">
      <w:bodyDiv w:val="1"/>
      <w:marLeft w:val="0"/>
      <w:marRight w:val="0"/>
      <w:marTop w:val="0"/>
      <w:marBottom w:val="0"/>
      <w:divBdr>
        <w:top w:val="none" w:sz="0" w:space="0" w:color="auto"/>
        <w:left w:val="none" w:sz="0" w:space="0" w:color="auto"/>
        <w:bottom w:val="none" w:sz="0" w:space="0" w:color="auto"/>
        <w:right w:val="none" w:sz="0" w:space="0" w:color="auto"/>
      </w:divBdr>
    </w:div>
    <w:div w:id="1179345962">
      <w:bodyDiv w:val="1"/>
      <w:marLeft w:val="0"/>
      <w:marRight w:val="0"/>
      <w:marTop w:val="0"/>
      <w:marBottom w:val="0"/>
      <w:divBdr>
        <w:top w:val="none" w:sz="0" w:space="0" w:color="auto"/>
        <w:left w:val="none" w:sz="0" w:space="0" w:color="auto"/>
        <w:bottom w:val="none" w:sz="0" w:space="0" w:color="auto"/>
        <w:right w:val="none" w:sz="0" w:space="0" w:color="auto"/>
      </w:divBdr>
    </w:div>
    <w:div w:id="1181048907">
      <w:bodyDiv w:val="1"/>
      <w:marLeft w:val="0"/>
      <w:marRight w:val="0"/>
      <w:marTop w:val="0"/>
      <w:marBottom w:val="0"/>
      <w:divBdr>
        <w:top w:val="none" w:sz="0" w:space="0" w:color="auto"/>
        <w:left w:val="none" w:sz="0" w:space="0" w:color="auto"/>
        <w:bottom w:val="none" w:sz="0" w:space="0" w:color="auto"/>
        <w:right w:val="none" w:sz="0" w:space="0" w:color="auto"/>
      </w:divBdr>
    </w:div>
    <w:div w:id="1181316781">
      <w:bodyDiv w:val="1"/>
      <w:marLeft w:val="0"/>
      <w:marRight w:val="0"/>
      <w:marTop w:val="0"/>
      <w:marBottom w:val="0"/>
      <w:divBdr>
        <w:top w:val="none" w:sz="0" w:space="0" w:color="auto"/>
        <w:left w:val="none" w:sz="0" w:space="0" w:color="auto"/>
        <w:bottom w:val="none" w:sz="0" w:space="0" w:color="auto"/>
        <w:right w:val="none" w:sz="0" w:space="0" w:color="auto"/>
      </w:divBdr>
    </w:div>
    <w:div w:id="1183133705">
      <w:bodyDiv w:val="1"/>
      <w:marLeft w:val="0"/>
      <w:marRight w:val="0"/>
      <w:marTop w:val="0"/>
      <w:marBottom w:val="0"/>
      <w:divBdr>
        <w:top w:val="none" w:sz="0" w:space="0" w:color="auto"/>
        <w:left w:val="none" w:sz="0" w:space="0" w:color="auto"/>
        <w:bottom w:val="none" w:sz="0" w:space="0" w:color="auto"/>
        <w:right w:val="none" w:sz="0" w:space="0" w:color="auto"/>
      </w:divBdr>
    </w:div>
    <w:div w:id="1183855451">
      <w:bodyDiv w:val="1"/>
      <w:marLeft w:val="0"/>
      <w:marRight w:val="0"/>
      <w:marTop w:val="0"/>
      <w:marBottom w:val="0"/>
      <w:divBdr>
        <w:top w:val="none" w:sz="0" w:space="0" w:color="auto"/>
        <w:left w:val="none" w:sz="0" w:space="0" w:color="auto"/>
        <w:bottom w:val="none" w:sz="0" w:space="0" w:color="auto"/>
        <w:right w:val="none" w:sz="0" w:space="0" w:color="auto"/>
      </w:divBdr>
    </w:div>
    <w:div w:id="1185633996">
      <w:bodyDiv w:val="1"/>
      <w:marLeft w:val="0"/>
      <w:marRight w:val="0"/>
      <w:marTop w:val="0"/>
      <w:marBottom w:val="0"/>
      <w:divBdr>
        <w:top w:val="none" w:sz="0" w:space="0" w:color="auto"/>
        <w:left w:val="none" w:sz="0" w:space="0" w:color="auto"/>
        <w:bottom w:val="none" w:sz="0" w:space="0" w:color="auto"/>
        <w:right w:val="none" w:sz="0" w:space="0" w:color="auto"/>
      </w:divBdr>
    </w:div>
    <w:div w:id="1188980206">
      <w:bodyDiv w:val="1"/>
      <w:marLeft w:val="0"/>
      <w:marRight w:val="0"/>
      <w:marTop w:val="0"/>
      <w:marBottom w:val="0"/>
      <w:divBdr>
        <w:top w:val="none" w:sz="0" w:space="0" w:color="auto"/>
        <w:left w:val="none" w:sz="0" w:space="0" w:color="auto"/>
        <w:bottom w:val="none" w:sz="0" w:space="0" w:color="auto"/>
        <w:right w:val="none" w:sz="0" w:space="0" w:color="auto"/>
      </w:divBdr>
    </w:div>
    <w:div w:id="1189182512">
      <w:bodyDiv w:val="1"/>
      <w:marLeft w:val="0"/>
      <w:marRight w:val="0"/>
      <w:marTop w:val="0"/>
      <w:marBottom w:val="0"/>
      <w:divBdr>
        <w:top w:val="none" w:sz="0" w:space="0" w:color="auto"/>
        <w:left w:val="none" w:sz="0" w:space="0" w:color="auto"/>
        <w:bottom w:val="none" w:sz="0" w:space="0" w:color="auto"/>
        <w:right w:val="none" w:sz="0" w:space="0" w:color="auto"/>
      </w:divBdr>
    </w:div>
    <w:div w:id="1191259987">
      <w:bodyDiv w:val="1"/>
      <w:marLeft w:val="0"/>
      <w:marRight w:val="0"/>
      <w:marTop w:val="0"/>
      <w:marBottom w:val="0"/>
      <w:divBdr>
        <w:top w:val="none" w:sz="0" w:space="0" w:color="auto"/>
        <w:left w:val="none" w:sz="0" w:space="0" w:color="auto"/>
        <w:bottom w:val="none" w:sz="0" w:space="0" w:color="auto"/>
        <w:right w:val="none" w:sz="0" w:space="0" w:color="auto"/>
      </w:divBdr>
    </w:div>
    <w:div w:id="1191407683">
      <w:bodyDiv w:val="1"/>
      <w:marLeft w:val="0"/>
      <w:marRight w:val="0"/>
      <w:marTop w:val="0"/>
      <w:marBottom w:val="0"/>
      <w:divBdr>
        <w:top w:val="none" w:sz="0" w:space="0" w:color="auto"/>
        <w:left w:val="none" w:sz="0" w:space="0" w:color="auto"/>
        <w:bottom w:val="none" w:sz="0" w:space="0" w:color="auto"/>
        <w:right w:val="none" w:sz="0" w:space="0" w:color="auto"/>
      </w:divBdr>
    </w:div>
    <w:div w:id="1191916447">
      <w:bodyDiv w:val="1"/>
      <w:marLeft w:val="0"/>
      <w:marRight w:val="0"/>
      <w:marTop w:val="0"/>
      <w:marBottom w:val="0"/>
      <w:divBdr>
        <w:top w:val="none" w:sz="0" w:space="0" w:color="auto"/>
        <w:left w:val="none" w:sz="0" w:space="0" w:color="auto"/>
        <w:bottom w:val="none" w:sz="0" w:space="0" w:color="auto"/>
        <w:right w:val="none" w:sz="0" w:space="0" w:color="auto"/>
      </w:divBdr>
    </w:div>
    <w:div w:id="1192109532">
      <w:bodyDiv w:val="1"/>
      <w:marLeft w:val="0"/>
      <w:marRight w:val="0"/>
      <w:marTop w:val="0"/>
      <w:marBottom w:val="0"/>
      <w:divBdr>
        <w:top w:val="none" w:sz="0" w:space="0" w:color="auto"/>
        <w:left w:val="none" w:sz="0" w:space="0" w:color="auto"/>
        <w:bottom w:val="none" w:sz="0" w:space="0" w:color="auto"/>
        <w:right w:val="none" w:sz="0" w:space="0" w:color="auto"/>
      </w:divBdr>
    </w:div>
    <w:div w:id="1192452439">
      <w:bodyDiv w:val="1"/>
      <w:marLeft w:val="0"/>
      <w:marRight w:val="0"/>
      <w:marTop w:val="0"/>
      <w:marBottom w:val="0"/>
      <w:divBdr>
        <w:top w:val="none" w:sz="0" w:space="0" w:color="auto"/>
        <w:left w:val="none" w:sz="0" w:space="0" w:color="auto"/>
        <w:bottom w:val="none" w:sz="0" w:space="0" w:color="auto"/>
        <w:right w:val="none" w:sz="0" w:space="0" w:color="auto"/>
      </w:divBdr>
    </w:div>
    <w:div w:id="1192645739">
      <w:bodyDiv w:val="1"/>
      <w:marLeft w:val="0"/>
      <w:marRight w:val="0"/>
      <w:marTop w:val="0"/>
      <w:marBottom w:val="0"/>
      <w:divBdr>
        <w:top w:val="none" w:sz="0" w:space="0" w:color="auto"/>
        <w:left w:val="none" w:sz="0" w:space="0" w:color="auto"/>
        <w:bottom w:val="none" w:sz="0" w:space="0" w:color="auto"/>
        <w:right w:val="none" w:sz="0" w:space="0" w:color="auto"/>
      </w:divBdr>
    </w:div>
    <w:div w:id="1193609985">
      <w:bodyDiv w:val="1"/>
      <w:marLeft w:val="0"/>
      <w:marRight w:val="0"/>
      <w:marTop w:val="0"/>
      <w:marBottom w:val="0"/>
      <w:divBdr>
        <w:top w:val="none" w:sz="0" w:space="0" w:color="auto"/>
        <w:left w:val="none" w:sz="0" w:space="0" w:color="auto"/>
        <w:bottom w:val="none" w:sz="0" w:space="0" w:color="auto"/>
        <w:right w:val="none" w:sz="0" w:space="0" w:color="auto"/>
      </w:divBdr>
    </w:div>
    <w:div w:id="1197036793">
      <w:bodyDiv w:val="1"/>
      <w:marLeft w:val="0"/>
      <w:marRight w:val="0"/>
      <w:marTop w:val="0"/>
      <w:marBottom w:val="0"/>
      <w:divBdr>
        <w:top w:val="none" w:sz="0" w:space="0" w:color="auto"/>
        <w:left w:val="none" w:sz="0" w:space="0" w:color="auto"/>
        <w:bottom w:val="none" w:sz="0" w:space="0" w:color="auto"/>
        <w:right w:val="none" w:sz="0" w:space="0" w:color="auto"/>
      </w:divBdr>
    </w:div>
    <w:div w:id="1201212207">
      <w:bodyDiv w:val="1"/>
      <w:marLeft w:val="0"/>
      <w:marRight w:val="0"/>
      <w:marTop w:val="0"/>
      <w:marBottom w:val="0"/>
      <w:divBdr>
        <w:top w:val="none" w:sz="0" w:space="0" w:color="auto"/>
        <w:left w:val="none" w:sz="0" w:space="0" w:color="auto"/>
        <w:bottom w:val="none" w:sz="0" w:space="0" w:color="auto"/>
        <w:right w:val="none" w:sz="0" w:space="0" w:color="auto"/>
      </w:divBdr>
    </w:div>
    <w:div w:id="1201433029">
      <w:bodyDiv w:val="1"/>
      <w:marLeft w:val="0"/>
      <w:marRight w:val="0"/>
      <w:marTop w:val="0"/>
      <w:marBottom w:val="0"/>
      <w:divBdr>
        <w:top w:val="none" w:sz="0" w:space="0" w:color="auto"/>
        <w:left w:val="none" w:sz="0" w:space="0" w:color="auto"/>
        <w:bottom w:val="none" w:sz="0" w:space="0" w:color="auto"/>
        <w:right w:val="none" w:sz="0" w:space="0" w:color="auto"/>
      </w:divBdr>
    </w:div>
    <w:div w:id="1201627570">
      <w:bodyDiv w:val="1"/>
      <w:marLeft w:val="0"/>
      <w:marRight w:val="0"/>
      <w:marTop w:val="0"/>
      <w:marBottom w:val="0"/>
      <w:divBdr>
        <w:top w:val="none" w:sz="0" w:space="0" w:color="auto"/>
        <w:left w:val="none" w:sz="0" w:space="0" w:color="auto"/>
        <w:bottom w:val="none" w:sz="0" w:space="0" w:color="auto"/>
        <w:right w:val="none" w:sz="0" w:space="0" w:color="auto"/>
      </w:divBdr>
    </w:div>
    <w:div w:id="1202549905">
      <w:bodyDiv w:val="1"/>
      <w:marLeft w:val="0"/>
      <w:marRight w:val="0"/>
      <w:marTop w:val="0"/>
      <w:marBottom w:val="0"/>
      <w:divBdr>
        <w:top w:val="none" w:sz="0" w:space="0" w:color="auto"/>
        <w:left w:val="none" w:sz="0" w:space="0" w:color="auto"/>
        <w:bottom w:val="none" w:sz="0" w:space="0" w:color="auto"/>
        <w:right w:val="none" w:sz="0" w:space="0" w:color="auto"/>
      </w:divBdr>
    </w:div>
    <w:div w:id="1203321879">
      <w:bodyDiv w:val="1"/>
      <w:marLeft w:val="0"/>
      <w:marRight w:val="0"/>
      <w:marTop w:val="0"/>
      <w:marBottom w:val="0"/>
      <w:divBdr>
        <w:top w:val="none" w:sz="0" w:space="0" w:color="auto"/>
        <w:left w:val="none" w:sz="0" w:space="0" w:color="auto"/>
        <w:bottom w:val="none" w:sz="0" w:space="0" w:color="auto"/>
        <w:right w:val="none" w:sz="0" w:space="0" w:color="auto"/>
      </w:divBdr>
    </w:div>
    <w:div w:id="1203712863">
      <w:bodyDiv w:val="1"/>
      <w:marLeft w:val="0"/>
      <w:marRight w:val="0"/>
      <w:marTop w:val="0"/>
      <w:marBottom w:val="0"/>
      <w:divBdr>
        <w:top w:val="none" w:sz="0" w:space="0" w:color="auto"/>
        <w:left w:val="none" w:sz="0" w:space="0" w:color="auto"/>
        <w:bottom w:val="none" w:sz="0" w:space="0" w:color="auto"/>
        <w:right w:val="none" w:sz="0" w:space="0" w:color="auto"/>
      </w:divBdr>
    </w:div>
    <w:div w:id="1205017745">
      <w:bodyDiv w:val="1"/>
      <w:marLeft w:val="0"/>
      <w:marRight w:val="0"/>
      <w:marTop w:val="0"/>
      <w:marBottom w:val="0"/>
      <w:divBdr>
        <w:top w:val="none" w:sz="0" w:space="0" w:color="auto"/>
        <w:left w:val="none" w:sz="0" w:space="0" w:color="auto"/>
        <w:bottom w:val="none" w:sz="0" w:space="0" w:color="auto"/>
        <w:right w:val="none" w:sz="0" w:space="0" w:color="auto"/>
      </w:divBdr>
    </w:div>
    <w:div w:id="1206021808">
      <w:bodyDiv w:val="1"/>
      <w:marLeft w:val="0"/>
      <w:marRight w:val="0"/>
      <w:marTop w:val="0"/>
      <w:marBottom w:val="0"/>
      <w:divBdr>
        <w:top w:val="none" w:sz="0" w:space="0" w:color="auto"/>
        <w:left w:val="none" w:sz="0" w:space="0" w:color="auto"/>
        <w:bottom w:val="none" w:sz="0" w:space="0" w:color="auto"/>
        <w:right w:val="none" w:sz="0" w:space="0" w:color="auto"/>
      </w:divBdr>
    </w:div>
    <w:div w:id="1207454059">
      <w:bodyDiv w:val="1"/>
      <w:marLeft w:val="0"/>
      <w:marRight w:val="0"/>
      <w:marTop w:val="0"/>
      <w:marBottom w:val="0"/>
      <w:divBdr>
        <w:top w:val="none" w:sz="0" w:space="0" w:color="auto"/>
        <w:left w:val="none" w:sz="0" w:space="0" w:color="auto"/>
        <w:bottom w:val="none" w:sz="0" w:space="0" w:color="auto"/>
        <w:right w:val="none" w:sz="0" w:space="0" w:color="auto"/>
      </w:divBdr>
    </w:div>
    <w:div w:id="1207983744">
      <w:bodyDiv w:val="1"/>
      <w:marLeft w:val="0"/>
      <w:marRight w:val="0"/>
      <w:marTop w:val="0"/>
      <w:marBottom w:val="0"/>
      <w:divBdr>
        <w:top w:val="none" w:sz="0" w:space="0" w:color="auto"/>
        <w:left w:val="none" w:sz="0" w:space="0" w:color="auto"/>
        <w:bottom w:val="none" w:sz="0" w:space="0" w:color="auto"/>
        <w:right w:val="none" w:sz="0" w:space="0" w:color="auto"/>
      </w:divBdr>
    </w:div>
    <w:div w:id="1209294238">
      <w:bodyDiv w:val="1"/>
      <w:marLeft w:val="0"/>
      <w:marRight w:val="0"/>
      <w:marTop w:val="0"/>
      <w:marBottom w:val="0"/>
      <w:divBdr>
        <w:top w:val="none" w:sz="0" w:space="0" w:color="auto"/>
        <w:left w:val="none" w:sz="0" w:space="0" w:color="auto"/>
        <w:bottom w:val="none" w:sz="0" w:space="0" w:color="auto"/>
        <w:right w:val="none" w:sz="0" w:space="0" w:color="auto"/>
      </w:divBdr>
    </w:div>
    <w:div w:id="1211111453">
      <w:bodyDiv w:val="1"/>
      <w:marLeft w:val="0"/>
      <w:marRight w:val="0"/>
      <w:marTop w:val="0"/>
      <w:marBottom w:val="0"/>
      <w:divBdr>
        <w:top w:val="none" w:sz="0" w:space="0" w:color="auto"/>
        <w:left w:val="none" w:sz="0" w:space="0" w:color="auto"/>
        <w:bottom w:val="none" w:sz="0" w:space="0" w:color="auto"/>
        <w:right w:val="none" w:sz="0" w:space="0" w:color="auto"/>
      </w:divBdr>
    </w:div>
    <w:div w:id="1212494815">
      <w:bodyDiv w:val="1"/>
      <w:marLeft w:val="0"/>
      <w:marRight w:val="0"/>
      <w:marTop w:val="0"/>
      <w:marBottom w:val="0"/>
      <w:divBdr>
        <w:top w:val="none" w:sz="0" w:space="0" w:color="auto"/>
        <w:left w:val="none" w:sz="0" w:space="0" w:color="auto"/>
        <w:bottom w:val="none" w:sz="0" w:space="0" w:color="auto"/>
        <w:right w:val="none" w:sz="0" w:space="0" w:color="auto"/>
      </w:divBdr>
    </w:div>
    <w:div w:id="1212502317">
      <w:bodyDiv w:val="1"/>
      <w:marLeft w:val="0"/>
      <w:marRight w:val="0"/>
      <w:marTop w:val="0"/>
      <w:marBottom w:val="0"/>
      <w:divBdr>
        <w:top w:val="none" w:sz="0" w:space="0" w:color="auto"/>
        <w:left w:val="none" w:sz="0" w:space="0" w:color="auto"/>
        <w:bottom w:val="none" w:sz="0" w:space="0" w:color="auto"/>
        <w:right w:val="none" w:sz="0" w:space="0" w:color="auto"/>
      </w:divBdr>
    </w:div>
    <w:div w:id="1212886010">
      <w:bodyDiv w:val="1"/>
      <w:marLeft w:val="0"/>
      <w:marRight w:val="0"/>
      <w:marTop w:val="0"/>
      <w:marBottom w:val="0"/>
      <w:divBdr>
        <w:top w:val="none" w:sz="0" w:space="0" w:color="auto"/>
        <w:left w:val="none" w:sz="0" w:space="0" w:color="auto"/>
        <w:bottom w:val="none" w:sz="0" w:space="0" w:color="auto"/>
        <w:right w:val="none" w:sz="0" w:space="0" w:color="auto"/>
      </w:divBdr>
    </w:div>
    <w:div w:id="1212958036">
      <w:bodyDiv w:val="1"/>
      <w:marLeft w:val="0"/>
      <w:marRight w:val="0"/>
      <w:marTop w:val="0"/>
      <w:marBottom w:val="0"/>
      <w:divBdr>
        <w:top w:val="none" w:sz="0" w:space="0" w:color="auto"/>
        <w:left w:val="none" w:sz="0" w:space="0" w:color="auto"/>
        <w:bottom w:val="none" w:sz="0" w:space="0" w:color="auto"/>
        <w:right w:val="none" w:sz="0" w:space="0" w:color="auto"/>
      </w:divBdr>
    </w:div>
    <w:div w:id="1213273447">
      <w:bodyDiv w:val="1"/>
      <w:marLeft w:val="0"/>
      <w:marRight w:val="0"/>
      <w:marTop w:val="0"/>
      <w:marBottom w:val="0"/>
      <w:divBdr>
        <w:top w:val="none" w:sz="0" w:space="0" w:color="auto"/>
        <w:left w:val="none" w:sz="0" w:space="0" w:color="auto"/>
        <w:bottom w:val="none" w:sz="0" w:space="0" w:color="auto"/>
        <w:right w:val="none" w:sz="0" w:space="0" w:color="auto"/>
      </w:divBdr>
    </w:div>
    <w:div w:id="1214119987">
      <w:bodyDiv w:val="1"/>
      <w:marLeft w:val="0"/>
      <w:marRight w:val="0"/>
      <w:marTop w:val="0"/>
      <w:marBottom w:val="0"/>
      <w:divBdr>
        <w:top w:val="none" w:sz="0" w:space="0" w:color="auto"/>
        <w:left w:val="none" w:sz="0" w:space="0" w:color="auto"/>
        <w:bottom w:val="none" w:sz="0" w:space="0" w:color="auto"/>
        <w:right w:val="none" w:sz="0" w:space="0" w:color="auto"/>
      </w:divBdr>
    </w:div>
    <w:div w:id="1214386172">
      <w:bodyDiv w:val="1"/>
      <w:marLeft w:val="0"/>
      <w:marRight w:val="0"/>
      <w:marTop w:val="0"/>
      <w:marBottom w:val="0"/>
      <w:divBdr>
        <w:top w:val="none" w:sz="0" w:space="0" w:color="auto"/>
        <w:left w:val="none" w:sz="0" w:space="0" w:color="auto"/>
        <w:bottom w:val="none" w:sz="0" w:space="0" w:color="auto"/>
        <w:right w:val="none" w:sz="0" w:space="0" w:color="auto"/>
      </w:divBdr>
    </w:div>
    <w:div w:id="1214923104">
      <w:bodyDiv w:val="1"/>
      <w:marLeft w:val="0"/>
      <w:marRight w:val="0"/>
      <w:marTop w:val="0"/>
      <w:marBottom w:val="0"/>
      <w:divBdr>
        <w:top w:val="none" w:sz="0" w:space="0" w:color="auto"/>
        <w:left w:val="none" w:sz="0" w:space="0" w:color="auto"/>
        <w:bottom w:val="none" w:sz="0" w:space="0" w:color="auto"/>
        <w:right w:val="none" w:sz="0" w:space="0" w:color="auto"/>
      </w:divBdr>
    </w:div>
    <w:div w:id="1215432784">
      <w:bodyDiv w:val="1"/>
      <w:marLeft w:val="0"/>
      <w:marRight w:val="0"/>
      <w:marTop w:val="0"/>
      <w:marBottom w:val="0"/>
      <w:divBdr>
        <w:top w:val="none" w:sz="0" w:space="0" w:color="auto"/>
        <w:left w:val="none" w:sz="0" w:space="0" w:color="auto"/>
        <w:bottom w:val="none" w:sz="0" w:space="0" w:color="auto"/>
        <w:right w:val="none" w:sz="0" w:space="0" w:color="auto"/>
      </w:divBdr>
    </w:div>
    <w:div w:id="1217005367">
      <w:bodyDiv w:val="1"/>
      <w:marLeft w:val="0"/>
      <w:marRight w:val="0"/>
      <w:marTop w:val="0"/>
      <w:marBottom w:val="0"/>
      <w:divBdr>
        <w:top w:val="none" w:sz="0" w:space="0" w:color="auto"/>
        <w:left w:val="none" w:sz="0" w:space="0" w:color="auto"/>
        <w:bottom w:val="none" w:sz="0" w:space="0" w:color="auto"/>
        <w:right w:val="none" w:sz="0" w:space="0" w:color="auto"/>
      </w:divBdr>
    </w:div>
    <w:div w:id="1219709336">
      <w:bodyDiv w:val="1"/>
      <w:marLeft w:val="0"/>
      <w:marRight w:val="0"/>
      <w:marTop w:val="0"/>
      <w:marBottom w:val="0"/>
      <w:divBdr>
        <w:top w:val="none" w:sz="0" w:space="0" w:color="auto"/>
        <w:left w:val="none" w:sz="0" w:space="0" w:color="auto"/>
        <w:bottom w:val="none" w:sz="0" w:space="0" w:color="auto"/>
        <w:right w:val="none" w:sz="0" w:space="0" w:color="auto"/>
      </w:divBdr>
    </w:div>
    <w:div w:id="1221865195">
      <w:bodyDiv w:val="1"/>
      <w:marLeft w:val="0"/>
      <w:marRight w:val="0"/>
      <w:marTop w:val="0"/>
      <w:marBottom w:val="0"/>
      <w:divBdr>
        <w:top w:val="none" w:sz="0" w:space="0" w:color="auto"/>
        <w:left w:val="none" w:sz="0" w:space="0" w:color="auto"/>
        <w:bottom w:val="none" w:sz="0" w:space="0" w:color="auto"/>
        <w:right w:val="none" w:sz="0" w:space="0" w:color="auto"/>
      </w:divBdr>
    </w:div>
    <w:div w:id="1223715663">
      <w:bodyDiv w:val="1"/>
      <w:marLeft w:val="0"/>
      <w:marRight w:val="0"/>
      <w:marTop w:val="0"/>
      <w:marBottom w:val="0"/>
      <w:divBdr>
        <w:top w:val="none" w:sz="0" w:space="0" w:color="auto"/>
        <w:left w:val="none" w:sz="0" w:space="0" w:color="auto"/>
        <w:bottom w:val="none" w:sz="0" w:space="0" w:color="auto"/>
        <w:right w:val="none" w:sz="0" w:space="0" w:color="auto"/>
      </w:divBdr>
    </w:div>
    <w:div w:id="1224678991">
      <w:bodyDiv w:val="1"/>
      <w:marLeft w:val="0"/>
      <w:marRight w:val="0"/>
      <w:marTop w:val="0"/>
      <w:marBottom w:val="0"/>
      <w:divBdr>
        <w:top w:val="none" w:sz="0" w:space="0" w:color="auto"/>
        <w:left w:val="none" w:sz="0" w:space="0" w:color="auto"/>
        <w:bottom w:val="none" w:sz="0" w:space="0" w:color="auto"/>
        <w:right w:val="none" w:sz="0" w:space="0" w:color="auto"/>
      </w:divBdr>
    </w:div>
    <w:div w:id="1225481474">
      <w:bodyDiv w:val="1"/>
      <w:marLeft w:val="0"/>
      <w:marRight w:val="0"/>
      <w:marTop w:val="0"/>
      <w:marBottom w:val="0"/>
      <w:divBdr>
        <w:top w:val="none" w:sz="0" w:space="0" w:color="auto"/>
        <w:left w:val="none" w:sz="0" w:space="0" w:color="auto"/>
        <w:bottom w:val="none" w:sz="0" w:space="0" w:color="auto"/>
        <w:right w:val="none" w:sz="0" w:space="0" w:color="auto"/>
      </w:divBdr>
    </w:div>
    <w:div w:id="1225600236">
      <w:bodyDiv w:val="1"/>
      <w:marLeft w:val="0"/>
      <w:marRight w:val="0"/>
      <w:marTop w:val="0"/>
      <w:marBottom w:val="0"/>
      <w:divBdr>
        <w:top w:val="none" w:sz="0" w:space="0" w:color="auto"/>
        <w:left w:val="none" w:sz="0" w:space="0" w:color="auto"/>
        <w:bottom w:val="none" w:sz="0" w:space="0" w:color="auto"/>
        <w:right w:val="none" w:sz="0" w:space="0" w:color="auto"/>
      </w:divBdr>
    </w:div>
    <w:div w:id="1226915083">
      <w:bodyDiv w:val="1"/>
      <w:marLeft w:val="0"/>
      <w:marRight w:val="0"/>
      <w:marTop w:val="0"/>
      <w:marBottom w:val="0"/>
      <w:divBdr>
        <w:top w:val="none" w:sz="0" w:space="0" w:color="auto"/>
        <w:left w:val="none" w:sz="0" w:space="0" w:color="auto"/>
        <w:bottom w:val="none" w:sz="0" w:space="0" w:color="auto"/>
        <w:right w:val="none" w:sz="0" w:space="0" w:color="auto"/>
      </w:divBdr>
    </w:div>
    <w:div w:id="1227032126">
      <w:bodyDiv w:val="1"/>
      <w:marLeft w:val="0"/>
      <w:marRight w:val="0"/>
      <w:marTop w:val="0"/>
      <w:marBottom w:val="0"/>
      <w:divBdr>
        <w:top w:val="none" w:sz="0" w:space="0" w:color="auto"/>
        <w:left w:val="none" w:sz="0" w:space="0" w:color="auto"/>
        <w:bottom w:val="none" w:sz="0" w:space="0" w:color="auto"/>
        <w:right w:val="none" w:sz="0" w:space="0" w:color="auto"/>
      </w:divBdr>
    </w:div>
    <w:div w:id="1227686653">
      <w:bodyDiv w:val="1"/>
      <w:marLeft w:val="0"/>
      <w:marRight w:val="0"/>
      <w:marTop w:val="0"/>
      <w:marBottom w:val="0"/>
      <w:divBdr>
        <w:top w:val="none" w:sz="0" w:space="0" w:color="auto"/>
        <w:left w:val="none" w:sz="0" w:space="0" w:color="auto"/>
        <w:bottom w:val="none" w:sz="0" w:space="0" w:color="auto"/>
        <w:right w:val="none" w:sz="0" w:space="0" w:color="auto"/>
      </w:divBdr>
    </w:div>
    <w:div w:id="1228809782">
      <w:bodyDiv w:val="1"/>
      <w:marLeft w:val="0"/>
      <w:marRight w:val="0"/>
      <w:marTop w:val="0"/>
      <w:marBottom w:val="0"/>
      <w:divBdr>
        <w:top w:val="none" w:sz="0" w:space="0" w:color="auto"/>
        <w:left w:val="none" w:sz="0" w:space="0" w:color="auto"/>
        <w:bottom w:val="none" w:sz="0" w:space="0" w:color="auto"/>
        <w:right w:val="none" w:sz="0" w:space="0" w:color="auto"/>
      </w:divBdr>
    </w:div>
    <w:div w:id="1229222161">
      <w:bodyDiv w:val="1"/>
      <w:marLeft w:val="0"/>
      <w:marRight w:val="0"/>
      <w:marTop w:val="0"/>
      <w:marBottom w:val="0"/>
      <w:divBdr>
        <w:top w:val="none" w:sz="0" w:space="0" w:color="auto"/>
        <w:left w:val="none" w:sz="0" w:space="0" w:color="auto"/>
        <w:bottom w:val="none" w:sz="0" w:space="0" w:color="auto"/>
        <w:right w:val="none" w:sz="0" w:space="0" w:color="auto"/>
      </w:divBdr>
    </w:div>
    <w:div w:id="1235241593">
      <w:bodyDiv w:val="1"/>
      <w:marLeft w:val="0"/>
      <w:marRight w:val="0"/>
      <w:marTop w:val="0"/>
      <w:marBottom w:val="0"/>
      <w:divBdr>
        <w:top w:val="none" w:sz="0" w:space="0" w:color="auto"/>
        <w:left w:val="none" w:sz="0" w:space="0" w:color="auto"/>
        <w:bottom w:val="none" w:sz="0" w:space="0" w:color="auto"/>
        <w:right w:val="none" w:sz="0" w:space="0" w:color="auto"/>
      </w:divBdr>
    </w:div>
    <w:div w:id="1235969191">
      <w:bodyDiv w:val="1"/>
      <w:marLeft w:val="0"/>
      <w:marRight w:val="0"/>
      <w:marTop w:val="0"/>
      <w:marBottom w:val="0"/>
      <w:divBdr>
        <w:top w:val="none" w:sz="0" w:space="0" w:color="auto"/>
        <w:left w:val="none" w:sz="0" w:space="0" w:color="auto"/>
        <w:bottom w:val="none" w:sz="0" w:space="0" w:color="auto"/>
        <w:right w:val="none" w:sz="0" w:space="0" w:color="auto"/>
      </w:divBdr>
    </w:div>
    <w:div w:id="1236208088">
      <w:bodyDiv w:val="1"/>
      <w:marLeft w:val="0"/>
      <w:marRight w:val="0"/>
      <w:marTop w:val="0"/>
      <w:marBottom w:val="0"/>
      <w:divBdr>
        <w:top w:val="none" w:sz="0" w:space="0" w:color="auto"/>
        <w:left w:val="none" w:sz="0" w:space="0" w:color="auto"/>
        <w:bottom w:val="none" w:sz="0" w:space="0" w:color="auto"/>
        <w:right w:val="none" w:sz="0" w:space="0" w:color="auto"/>
      </w:divBdr>
    </w:div>
    <w:div w:id="1237935383">
      <w:bodyDiv w:val="1"/>
      <w:marLeft w:val="0"/>
      <w:marRight w:val="0"/>
      <w:marTop w:val="0"/>
      <w:marBottom w:val="0"/>
      <w:divBdr>
        <w:top w:val="none" w:sz="0" w:space="0" w:color="auto"/>
        <w:left w:val="none" w:sz="0" w:space="0" w:color="auto"/>
        <w:bottom w:val="none" w:sz="0" w:space="0" w:color="auto"/>
        <w:right w:val="none" w:sz="0" w:space="0" w:color="auto"/>
      </w:divBdr>
    </w:div>
    <w:div w:id="1240484853">
      <w:bodyDiv w:val="1"/>
      <w:marLeft w:val="0"/>
      <w:marRight w:val="0"/>
      <w:marTop w:val="0"/>
      <w:marBottom w:val="0"/>
      <w:divBdr>
        <w:top w:val="none" w:sz="0" w:space="0" w:color="auto"/>
        <w:left w:val="none" w:sz="0" w:space="0" w:color="auto"/>
        <w:bottom w:val="none" w:sz="0" w:space="0" w:color="auto"/>
        <w:right w:val="none" w:sz="0" w:space="0" w:color="auto"/>
      </w:divBdr>
    </w:div>
    <w:div w:id="1243100676">
      <w:bodyDiv w:val="1"/>
      <w:marLeft w:val="0"/>
      <w:marRight w:val="0"/>
      <w:marTop w:val="0"/>
      <w:marBottom w:val="0"/>
      <w:divBdr>
        <w:top w:val="none" w:sz="0" w:space="0" w:color="auto"/>
        <w:left w:val="none" w:sz="0" w:space="0" w:color="auto"/>
        <w:bottom w:val="none" w:sz="0" w:space="0" w:color="auto"/>
        <w:right w:val="none" w:sz="0" w:space="0" w:color="auto"/>
      </w:divBdr>
    </w:div>
    <w:div w:id="1244148462">
      <w:bodyDiv w:val="1"/>
      <w:marLeft w:val="0"/>
      <w:marRight w:val="0"/>
      <w:marTop w:val="0"/>
      <w:marBottom w:val="0"/>
      <w:divBdr>
        <w:top w:val="none" w:sz="0" w:space="0" w:color="auto"/>
        <w:left w:val="none" w:sz="0" w:space="0" w:color="auto"/>
        <w:bottom w:val="none" w:sz="0" w:space="0" w:color="auto"/>
        <w:right w:val="none" w:sz="0" w:space="0" w:color="auto"/>
      </w:divBdr>
    </w:div>
    <w:div w:id="1244947687">
      <w:bodyDiv w:val="1"/>
      <w:marLeft w:val="0"/>
      <w:marRight w:val="0"/>
      <w:marTop w:val="0"/>
      <w:marBottom w:val="0"/>
      <w:divBdr>
        <w:top w:val="none" w:sz="0" w:space="0" w:color="auto"/>
        <w:left w:val="none" w:sz="0" w:space="0" w:color="auto"/>
        <w:bottom w:val="none" w:sz="0" w:space="0" w:color="auto"/>
        <w:right w:val="none" w:sz="0" w:space="0" w:color="auto"/>
      </w:divBdr>
    </w:div>
    <w:div w:id="1245992716">
      <w:bodyDiv w:val="1"/>
      <w:marLeft w:val="0"/>
      <w:marRight w:val="0"/>
      <w:marTop w:val="0"/>
      <w:marBottom w:val="0"/>
      <w:divBdr>
        <w:top w:val="none" w:sz="0" w:space="0" w:color="auto"/>
        <w:left w:val="none" w:sz="0" w:space="0" w:color="auto"/>
        <w:bottom w:val="none" w:sz="0" w:space="0" w:color="auto"/>
        <w:right w:val="none" w:sz="0" w:space="0" w:color="auto"/>
      </w:divBdr>
    </w:div>
    <w:div w:id="1246261959">
      <w:bodyDiv w:val="1"/>
      <w:marLeft w:val="0"/>
      <w:marRight w:val="0"/>
      <w:marTop w:val="0"/>
      <w:marBottom w:val="0"/>
      <w:divBdr>
        <w:top w:val="none" w:sz="0" w:space="0" w:color="auto"/>
        <w:left w:val="none" w:sz="0" w:space="0" w:color="auto"/>
        <w:bottom w:val="none" w:sz="0" w:space="0" w:color="auto"/>
        <w:right w:val="none" w:sz="0" w:space="0" w:color="auto"/>
      </w:divBdr>
    </w:div>
    <w:div w:id="1247181832">
      <w:bodyDiv w:val="1"/>
      <w:marLeft w:val="0"/>
      <w:marRight w:val="0"/>
      <w:marTop w:val="0"/>
      <w:marBottom w:val="0"/>
      <w:divBdr>
        <w:top w:val="none" w:sz="0" w:space="0" w:color="auto"/>
        <w:left w:val="none" w:sz="0" w:space="0" w:color="auto"/>
        <w:bottom w:val="none" w:sz="0" w:space="0" w:color="auto"/>
        <w:right w:val="none" w:sz="0" w:space="0" w:color="auto"/>
      </w:divBdr>
    </w:div>
    <w:div w:id="1249342330">
      <w:bodyDiv w:val="1"/>
      <w:marLeft w:val="0"/>
      <w:marRight w:val="0"/>
      <w:marTop w:val="0"/>
      <w:marBottom w:val="0"/>
      <w:divBdr>
        <w:top w:val="none" w:sz="0" w:space="0" w:color="auto"/>
        <w:left w:val="none" w:sz="0" w:space="0" w:color="auto"/>
        <w:bottom w:val="none" w:sz="0" w:space="0" w:color="auto"/>
        <w:right w:val="none" w:sz="0" w:space="0" w:color="auto"/>
      </w:divBdr>
    </w:div>
    <w:div w:id="1249387983">
      <w:bodyDiv w:val="1"/>
      <w:marLeft w:val="0"/>
      <w:marRight w:val="0"/>
      <w:marTop w:val="0"/>
      <w:marBottom w:val="0"/>
      <w:divBdr>
        <w:top w:val="none" w:sz="0" w:space="0" w:color="auto"/>
        <w:left w:val="none" w:sz="0" w:space="0" w:color="auto"/>
        <w:bottom w:val="none" w:sz="0" w:space="0" w:color="auto"/>
        <w:right w:val="none" w:sz="0" w:space="0" w:color="auto"/>
      </w:divBdr>
    </w:div>
    <w:div w:id="1251353556">
      <w:bodyDiv w:val="1"/>
      <w:marLeft w:val="0"/>
      <w:marRight w:val="0"/>
      <w:marTop w:val="0"/>
      <w:marBottom w:val="0"/>
      <w:divBdr>
        <w:top w:val="none" w:sz="0" w:space="0" w:color="auto"/>
        <w:left w:val="none" w:sz="0" w:space="0" w:color="auto"/>
        <w:bottom w:val="none" w:sz="0" w:space="0" w:color="auto"/>
        <w:right w:val="none" w:sz="0" w:space="0" w:color="auto"/>
      </w:divBdr>
    </w:div>
    <w:div w:id="1253007755">
      <w:bodyDiv w:val="1"/>
      <w:marLeft w:val="0"/>
      <w:marRight w:val="0"/>
      <w:marTop w:val="0"/>
      <w:marBottom w:val="0"/>
      <w:divBdr>
        <w:top w:val="none" w:sz="0" w:space="0" w:color="auto"/>
        <w:left w:val="none" w:sz="0" w:space="0" w:color="auto"/>
        <w:bottom w:val="none" w:sz="0" w:space="0" w:color="auto"/>
        <w:right w:val="none" w:sz="0" w:space="0" w:color="auto"/>
      </w:divBdr>
    </w:div>
    <w:div w:id="1253313942">
      <w:bodyDiv w:val="1"/>
      <w:marLeft w:val="0"/>
      <w:marRight w:val="0"/>
      <w:marTop w:val="0"/>
      <w:marBottom w:val="0"/>
      <w:divBdr>
        <w:top w:val="none" w:sz="0" w:space="0" w:color="auto"/>
        <w:left w:val="none" w:sz="0" w:space="0" w:color="auto"/>
        <w:bottom w:val="none" w:sz="0" w:space="0" w:color="auto"/>
        <w:right w:val="none" w:sz="0" w:space="0" w:color="auto"/>
      </w:divBdr>
    </w:div>
    <w:div w:id="1253513158">
      <w:bodyDiv w:val="1"/>
      <w:marLeft w:val="0"/>
      <w:marRight w:val="0"/>
      <w:marTop w:val="0"/>
      <w:marBottom w:val="0"/>
      <w:divBdr>
        <w:top w:val="none" w:sz="0" w:space="0" w:color="auto"/>
        <w:left w:val="none" w:sz="0" w:space="0" w:color="auto"/>
        <w:bottom w:val="none" w:sz="0" w:space="0" w:color="auto"/>
        <w:right w:val="none" w:sz="0" w:space="0" w:color="auto"/>
      </w:divBdr>
    </w:div>
    <w:div w:id="1254898738">
      <w:bodyDiv w:val="1"/>
      <w:marLeft w:val="0"/>
      <w:marRight w:val="0"/>
      <w:marTop w:val="0"/>
      <w:marBottom w:val="0"/>
      <w:divBdr>
        <w:top w:val="none" w:sz="0" w:space="0" w:color="auto"/>
        <w:left w:val="none" w:sz="0" w:space="0" w:color="auto"/>
        <w:bottom w:val="none" w:sz="0" w:space="0" w:color="auto"/>
        <w:right w:val="none" w:sz="0" w:space="0" w:color="auto"/>
      </w:divBdr>
    </w:div>
    <w:div w:id="1257251902">
      <w:bodyDiv w:val="1"/>
      <w:marLeft w:val="0"/>
      <w:marRight w:val="0"/>
      <w:marTop w:val="0"/>
      <w:marBottom w:val="0"/>
      <w:divBdr>
        <w:top w:val="none" w:sz="0" w:space="0" w:color="auto"/>
        <w:left w:val="none" w:sz="0" w:space="0" w:color="auto"/>
        <w:bottom w:val="none" w:sz="0" w:space="0" w:color="auto"/>
        <w:right w:val="none" w:sz="0" w:space="0" w:color="auto"/>
      </w:divBdr>
    </w:div>
    <w:div w:id="1259489614">
      <w:bodyDiv w:val="1"/>
      <w:marLeft w:val="0"/>
      <w:marRight w:val="0"/>
      <w:marTop w:val="0"/>
      <w:marBottom w:val="0"/>
      <w:divBdr>
        <w:top w:val="none" w:sz="0" w:space="0" w:color="auto"/>
        <w:left w:val="none" w:sz="0" w:space="0" w:color="auto"/>
        <w:bottom w:val="none" w:sz="0" w:space="0" w:color="auto"/>
        <w:right w:val="none" w:sz="0" w:space="0" w:color="auto"/>
      </w:divBdr>
    </w:div>
    <w:div w:id="1259829197">
      <w:bodyDiv w:val="1"/>
      <w:marLeft w:val="0"/>
      <w:marRight w:val="0"/>
      <w:marTop w:val="0"/>
      <w:marBottom w:val="0"/>
      <w:divBdr>
        <w:top w:val="none" w:sz="0" w:space="0" w:color="auto"/>
        <w:left w:val="none" w:sz="0" w:space="0" w:color="auto"/>
        <w:bottom w:val="none" w:sz="0" w:space="0" w:color="auto"/>
        <w:right w:val="none" w:sz="0" w:space="0" w:color="auto"/>
      </w:divBdr>
    </w:div>
    <w:div w:id="1260335153">
      <w:bodyDiv w:val="1"/>
      <w:marLeft w:val="0"/>
      <w:marRight w:val="0"/>
      <w:marTop w:val="0"/>
      <w:marBottom w:val="0"/>
      <w:divBdr>
        <w:top w:val="none" w:sz="0" w:space="0" w:color="auto"/>
        <w:left w:val="none" w:sz="0" w:space="0" w:color="auto"/>
        <w:bottom w:val="none" w:sz="0" w:space="0" w:color="auto"/>
        <w:right w:val="none" w:sz="0" w:space="0" w:color="auto"/>
      </w:divBdr>
    </w:div>
    <w:div w:id="1260411052">
      <w:bodyDiv w:val="1"/>
      <w:marLeft w:val="0"/>
      <w:marRight w:val="0"/>
      <w:marTop w:val="0"/>
      <w:marBottom w:val="0"/>
      <w:divBdr>
        <w:top w:val="none" w:sz="0" w:space="0" w:color="auto"/>
        <w:left w:val="none" w:sz="0" w:space="0" w:color="auto"/>
        <w:bottom w:val="none" w:sz="0" w:space="0" w:color="auto"/>
        <w:right w:val="none" w:sz="0" w:space="0" w:color="auto"/>
      </w:divBdr>
    </w:div>
    <w:div w:id="1261991909">
      <w:bodyDiv w:val="1"/>
      <w:marLeft w:val="0"/>
      <w:marRight w:val="0"/>
      <w:marTop w:val="0"/>
      <w:marBottom w:val="0"/>
      <w:divBdr>
        <w:top w:val="none" w:sz="0" w:space="0" w:color="auto"/>
        <w:left w:val="none" w:sz="0" w:space="0" w:color="auto"/>
        <w:bottom w:val="none" w:sz="0" w:space="0" w:color="auto"/>
        <w:right w:val="none" w:sz="0" w:space="0" w:color="auto"/>
      </w:divBdr>
    </w:div>
    <w:div w:id="1262909474">
      <w:bodyDiv w:val="1"/>
      <w:marLeft w:val="0"/>
      <w:marRight w:val="0"/>
      <w:marTop w:val="0"/>
      <w:marBottom w:val="0"/>
      <w:divBdr>
        <w:top w:val="none" w:sz="0" w:space="0" w:color="auto"/>
        <w:left w:val="none" w:sz="0" w:space="0" w:color="auto"/>
        <w:bottom w:val="none" w:sz="0" w:space="0" w:color="auto"/>
        <w:right w:val="none" w:sz="0" w:space="0" w:color="auto"/>
      </w:divBdr>
    </w:div>
    <w:div w:id="1263882015">
      <w:bodyDiv w:val="1"/>
      <w:marLeft w:val="0"/>
      <w:marRight w:val="0"/>
      <w:marTop w:val="0"/>
      <w:marBottom w:val="0"/>
      <w:divBdr>
        <w:top w:val="none" w:sz="0" w:space="0" w:color="auto"/>
        <w:left w:val="none" w:sz="0" w:space="0" w:color="auto"/>
        <w:bottom w:val="none" w:sz="0" w:space="0" w:color="auto"/>
        <w:right w:val="none" w:sz="0" w:space="0" w:color="auto"/>
      </w:divBdr>
    </w:div>
    <w:div w:id="1267731297">
      <w:bodyDiv w:val="1"/>
      <w:marLeft w:val="0"/>
      <w:marRight w:val="0"/>
      <w:marTop w:val="0"/>
      <w:marBottom w:val="0"/>
      <w:divBdr>
        <w:top w:val="none" w:sz="0" w:space="0" w:color="auto"/>
        <w:left w:val="none" w:sz="0" w:space="0" w:color="auto"/>
        <w:bottom w:val="none" w:sz="0" w:space="0" w:color="auto"/>
        <w:right w:val="none" w:sz="0" w:space="0" w:color="auto"/>
      </w:divBdr>
    </w:div>
    <w:div w:id="1270431193">
      <w:bodyDiv w:val="1"/>
      <w:marLeft w:val="0"/>
      <w:marRight w:val="0"/>
      <w:marTop w:val="0"/>
      <w:marBottom w:val="0"/>
      <w:divBdr>
        <w:top w:val="none" w:sz="0" w:space="0" w:color="auto"/>
        <w:left w:val="none" w:sz="0" w:space="0" w:color="auto"/>
        <w:bottom w:val="none" w:sz="0" w:space="0" w:color="auto"/>
        <w:right w:val="none" w:sz="0" w:space="0" w:color="auto"/>
      </w:divBdr>
    </w:div>
    <w:div w:id="1271662815">
      <w:bodyDiv w:val="1"/>
      <w:marLeft w:val="0"/>
      <w:marRight w:val="0"/>
      <w:marTop w:val="0"/>
      <w:marBottom w:val="0"/>
      <w:divBdr>
        <w:top w:val="none" w:sz="0" w:space="0" w:color="auto"/>
        <w:left w:val="none" w:sz="0" w:space="0" w:color="auto"/>
        <w:bottom w:val="none" w:sz="0" w:space="0" w:color="auto"/>
        <w:right w:val="none" w:sz="0" w:space="0" w:color="auto"/>
      </w:divBdr>
    </w:div>
    <w:div w:id="1272398925">
      <w:bodyDiv w:val="1"/>
      <w:marLeft w:val="0"/>
      <w:marRight w:val="0"/>
      <w:marTop w:val="0"/>
      <w:marBottom w:val="0"/>
      <w:divBdr>
        <w:top w:val="none" w:sz="0" w:space="0" w:color="auto"/>
        <w:left w:val="none" w:sz="0" w:space="0" w:color="auto"/>
        <w:bottom w:val="none" w:sz="0" w:space="0" w:color="auto"/>
        <w:right w:val="none" w:sz="0" w:space="0" w:color="auto"/>
      </w:divBdr>
    </w:div>
    <w:div w:id="1272399515">
      <w:bodyDiv w:val="1"/>
      <w:marLeft w:val="0"/>
      <w:marRight w:val="0"/>
      <w:marTop w:val="0"/>
      <w:marBottom w:val="0"/>
      <w:divBdr>
        <w:top w:val="none" w:sz="0" w:space="0" w:color="auto"/>
        <w:left w:val="none" w:sz="0" w:space="0" w:color="auto"/>
        <w:bottom w:val="none" w:sz="0" w:space="0" w:color="auto"/>
        <w:right w:val="none" w:sz="0" w:space="0" w:color="auto"/>
      </w:divBdr>
    </w:div>
    <w:div w:id="1272977209">
      <w:bodyDiv w:val="1"/>
      <w:marLeft w:val="0"/>
      <w:marRight w:val="0"/>
      <w:marTop w:val="0"/>
      <w:marBottom w:val="0"/>
      <w:divBdr>
        <w:top w:val="none" w:sz="0" w:space="0" w:color="auto"/>
        <w:left w:val="none" w:sz="0" w:space="0" w:color="auto"/>
        <w:bottom w:val="none" w:sz="0" w:space="0" w:color="auto"/>
        <w:right w:val="none" w:sz="0" w:space="0" w:color="auto"/>
      </w:divBdr>
    </w:div>
    <w:div w:id="1274751889">
      <w:bodyDiv w:val="1"/>
      <w:marLeft w:val="0"/>
      <w:marRight w:val="0"/>
      <w:marTop w:val="0"/>
      <w:marBottom w:val="0"/>
      <w:divBdr>
        <w:top w:val="none" w:sz="0" w:space="0" w:color="auto"/>
        <w:left w:val="none" w:sz="0" w:space="0" w:color="auto"/>
        <w:bottom w:val="none" w:sz="0" w:space="0" w:color="auto"/>
        <w:right w:val="none" w:sz="0" w:space="0" w:color="auto"/>
      </w:divBdr>
    </w:div>
    <w:div w:id="1275599689">
      <w:bodyDiv w:val="1"/>
      <w:marLeft w:val="0"/>
      <w:marRight w:val="0"/>
      <w:marTop w:val="0"/>
      <w:marBottom w:val="0"/>
      <w:divBdr>
        <w:top w:val="none" w:sz="0" w:space="0" w:color="auto"/>
        <w:left w:val="none" w:sz="0" w:space="0" w:color="auto"/>
        <w:bottom w:val="none" w:sz="0" w:space="0" w:color="auto"/>
        <w:right w:val="none" w:sz="0" w:space="0" w:color="auto"/>
      </w:divBdr>
    </w:div>
    <w:div w:id="1276135499">
      <w:bodyDiv w:val="1"/>
      <w:marLeft w:val="0"/>
      <w:marRight w:val="0"/>
      <w:marTop w:val="0"/>
      <w:marBottom w:val="0"/>
      <w:divBdr>
        <w:top w:val="none" w:sz="0" w:space="0" w:color="auto"/>
        <w:left w:val="none" w:sz="0" w:space="0" w:color="auto"/>
        <w:bottom w:val="none" w:sz="0" w:space="0" w:color="auto"/>
        <w:right w:val="none" w:sz="0" w:space="0" w:color="auto"/>
      </w:divBdr>
    </w:div>
    <w:div w:id="1277635163">
      <w:bodyDiv w:val="1"/>
      <w:marLeft w:val="0"/>
      <w:marRight w:val="0"/>
      <w:marTop w:val="0"/>
      <w:marBottom w:val="0"/>
      <w:divBdr>
        <w:top w:val="none" w:sz="0" w:space="0" w:color="auto"/>
        <w:left w:val="none" w:sz="0" w:space="0" w:color="auto"/>
        <w:bottom w:val="none" w:sz="0" w:space="0" w:color="auto"/>
        <w:right w:val="none" w:sz="0" w:space="0" w:color="auto"/>
      </w:divBdr>
    </w:div>
    <w:div w:id="1278369538">
      <w:bodyDiv w:val="1"/>
      <w:marLeft w:val="0"/>
      <w:marRight w:val="0"/>
      <w:marTop w:val="0"/>
      <w:marBottom w:val="0"/>
      <w:divBdr>
        <w:top w:val="none" w:sz="0" w:space="0" w:color="auto"/>
        <w:left w:val="none" w:sz="0" w:space="0" w:color="auto"/>
        <w:bottom w:val="none" w:sz="0" w:space="0" w:color="auto"/>
        <w:right w:val="none" w:sz="0" w:space="0" w:color="auto"/>
      </w:divBdr>
    </w:div>
    <w:div w:id="1278676237">
      <w:bodyDiv w:val="1"/>
      <w:marLeft w:val="0"/>
      <w:marRight w:val="0"/>
      <w:marTop w:val="0"/>
      <w:marBottom w:val="0"/>
      <w:divBdr>
        <w:top w:val="none" w:sz="0" w:space="0" w:color="auto"/>
        <w:left w:val="none" w:sz="0" w:space="0" w:color="auto"/>
        <w:bottom w:val="none" w:sz="0" w:space="0" w:color="auto"/>
        <w:right w:val="none" w:sz="0" w:space="0" w:color="auto"/>
      </w:divBdr>
    </w:div>
    <w:div w:id="1281455228">
      <w:bodyDiv w:val="1"/>
      <w:marLeft w:val="0"/>
      <w:marRight w:val="0"/>
      <w:marTop w:val="0"/>
      <w:marBottom w:val="0"/>
      <w:divBdr>
        <w:top w:val="none" w:sz="0" w:space="0" w:color="auto"/>
        <w:left w:val="none" w:sz="0" w:space="0" w:color="auto"/>
        <w:bottom w:val="none" w:sz="0" w:space="0" w:color="auto"/>
        <w:right w:val="none" w:sz="0" w:space="0" w:color="auto"/>
      </w:divBdr>
    </w:div>
    <w:div w:id="1283608530">
      <w:bodyDiv w:val="1"/>
      <w:marLeft w:val="0"/>
      <w:marRight w:val="0"/>
      <w:marTop w:val="0"/>
      <w:marBottom w:val="0"/>
      <w:divBdr>
        <w:top w:val="none" w:sz="0" w:space="0" w:color="auto"/>
        <w:left w:val="none" w:sz="0" w:space="0" w:color="auto"/>
        <w:bottom w:val="none" w:sz="0" w:space="0" w:color="auto"/>
        <w:right w:val="none" w:sz="0" w:space="0" w:color="auto"/>
      </w:divBdr>
    </w:div>
    <w:div w:id="1285581827">
      <w:bodyDiv w:val="1"/>
      <w:marLeft w:val="0"/>
      <w:marRight w:val="0"/>
      <w:marTop w:val="0"/>
      <w:marBottom w:val="0"/>
      <w:divBdr>
        <w:top w:val="none" w:sz="0" w:space="0" w:color="auto"/>
        <w:left w:val="none" w:sz="0" w:space="0" w:color="auto"/>
        <w:bottom w:val="none" w:sz="0" w:space="0" w:color="auto"/>
        <w:right w:val="none" w:sz="0" w:space="0" w:color="auto"/>
      </w:divBdr>
    </w:div>
    <w:div w:id="1286736096">
      <w:bodyDiv w:val="1"/>
      <w:marLeft w:val="0"/>
      <w:marRight w:val="0"/>
      <w:marTop w:val="0"/>
      <w:marBottom w:val="0"/>
      <w:divBdr>
        <w:top w:val="none" w:sz="0" w:space="0" w:color="auto"/>
        <w:left w:val="none" w:sz="0" w:space="0" w:color="auto"/>
        <w:bottom w:val="none" w:sz="0" w:space="0" w:color="auto"/>
        <w:right w:val="none" w:sz="0" w:space="0" w:color="auto"/>
      </w:divBdr>
    </w:div>
    <w:div w:id="1287930249">
      <w:bodyDiv w:val="1"/>
      <w:marLeft w:val="0"/>
      <w:marRight w:val="0"/>
      <w:marTop w:val="0"/>
      <w:marBottom w:val="0"/>
      <w:divBdr>
        <w:top w:val="none" w:sz="0" w:space="0" w:color="auto"/>
        <w:left w:val="none" w:sz="0" w:space="0" w:color="auto"/>
        <w:bottom w:val="none" w:sz="0" w:space="0" w:color="auto"/>
        <w:right w:val="none" w:sz="0" w:space="0" w:color="auto"/>
      </w:divBdr>
    </w:div>
    <w:div w:id="1289122947">
      <w:bodyDiv w:val="1"/>
      <w:marLeft w:val="0"/>
      <w:marRight w:val="0"/>
      <w:marTop w:val="0"/>
      <w:marBottom w:val="0"/>
      <w:divBdr>
        <w:top w:val="none" w:sz="0" w:space="0" w:color="auto"/>
        <w:left w:val="none" w:sz="0" w:space="0" w:color="auto"/>
        <w:bottom w:val="none" w:sz="0" w:space="0" w:color="auto"/>
        <w:right w:val="none" w:sz="0" w:space="0" w:color="auto"/>
      </w:divBdr>
    </w:div>
    <w:div w:id="1289244797">
      <w:bodyDiv w:val="1"/>
      <w:marLeft w:val="0"/>
      <w:marRight w:val="0"/>
      <w:marTop w:val="0"/>
      <w:marBottom w:val="0"/>
      <w:divBdr>
        <w:top w:val="none" w:sz="0" w:space="0" w:color="auto"/>
        <w:left w:val="none" w:sz="0" w:space="0" w:color="auto"/>
        <w:bottom w:val="none" w:sz="0" w:space="0" w:color="auto"/>
        <w:right w:val="none" w:sz="0" w:space="0" w:color="auto"/>
      </w:divBdr>
    </w:div>
    <w:div w:id="1290089445">
      <w:bodyDiv w:val="1"/>
      <w:marLeft w:val="0"/>
      <w:marRight w:val="0"/>
      <w:marTop w:val="0"/>
      <w:marBottom w:val="0"/>
      <w:divBdr>
        <w:top w:val="none" w:sz="0" w:space="0" w:color="auto"/>
        <w:left w:val="none" w:sz="0" w:space="0" w:color="auto"/>
        <w:bottom w:val="none" w:sz="0" w:space="0" w:color="auto"/>
        <w:right w:val="none" w:sz="0" w:space="0" w:color="auto"/>
      </w:divBdr>
    </w:div>
    <w:div w:id="1291470969">
      <w:bodyDiv w:val="1"/>
      <w:marLeft w:val="0"/>
      <w:marRight w:val="0"/>
      <w:marTop w:val="0"/>
      <w:marBottom w:val="0"/>
      <w:divBdr>
        <w:top w:val="none" w:sz="0" w:space="0" w:color="auto"/>
        <w:left w:val="none" w:sz="0" w:space="0" w:color="auto"/>
        <w:bottom w:val="none" w:sz="0" w:space="0" w:color="auto"/>
        <w:right w:val="none" w:sz="0" w:space="0" w:color="auto"/>
      </w:divBdr>
    </w:div>
    <w:div w:id="1291864733">
      <w:bodyDiv w:val="1"/>
      <w:marLeft w:val="0"/>
      <w:marRight w:val="0"/>
      <w:marTop w:val="0"/>
      <w:marBottom w:val="0"/>
      <w:divBdr>
        <w:top w:val="none" w:sz="0" w:space="0" w:color="auto"/>
        <w:left w:val="none" w:sz="0" w:space="0" w:color="auto"/>
        <w:bottom w:val="none" w:sz="0" w:space="0" w:color="auto"/>
        <w:right w:val="none" w:sz="0" w:space="0" w:color="auto"/>
      </w:divBdr>
    </w:div>
    <w:div w:id="1292634216">
      <w:bodyDiv w:val="1"/>
      <w:marLeft w:val="0"/>
      <w:marRight w:val="0"/>
      <w:marTop w:val="0"/>
      <w:marBottom w:val="0"/>
      <w:divBdr>
        <w:top w:val="none" w:sz="0" w:space="0" w:color="auto"/>
        <w:left w:val="none" w:sz="0" w:space="0" w:color="auto"/>
        <w:bottom w:val="none" w:sz="0" w:space="0" w:color="auto"/>
        <w:right w:val="none" w:sz="0" w:space="0" w:color="auto"/>
      </w:divBdr>
    </w:div>
    <w:div w:id="1293487725">
      <w:bodyDiv w:val="1"/>
      <w:marLeft w:val="0"/>
      <w:marRight w:val="0"/>
      <w:marTop w:val="0"/>
      <w:marBottom w:val="0"/>
      <w:divBdr>
        <w:top w:val="none" w:sz="0" w:space="0" w:color="auto"/>
        <w:left w:val="none" w:sz="0" w:space="0" w:color="auto"/>
        <w:bottom w:val="none" w:sz="0" w:space="0" w:color="auto"/>
        <w:right w:val="none" w:sz="0" w:space="0" w:color="auto"/>
      </w:divBdr>
    </w:div>
    <w:div w:id="1293561121">
      <w:bodyDiv w:val="1"/>
      <w:marLeft w:val="0"/>
      <w:marRight w:val="0"/>
      <w:marTop w:val="0"/>
      <w:marBottom w:val="0"/>
      <w:divBdr>
        <w:top w:val="none" w:sz="0" w:space="0" w:color="auto"/>
        <w:left w:val="none" w:sz="0" w:space="0" w:color="auto"/>
        <w:bottom w:val="none" w:sz="0" w:space="0" w:color="auto"/>
        <w:right w:val="none" w:sz="0" w:space="0" w:color="auto"/>
      </w:divBdr>
    </w:div>
    <w:div w:id="1294289045">
      <w:bodyDiv w:val="1"/>
      <w:marLeft w:val="0"/>
      <w:marRight w:val="0"/>
      <w:marTop w:val="0"/>
      <w:marBottom w:val="0"/>
      <w:divBdr>
        <w:top w:val="none" w:sz="0" w:space="0" w:color="auto"/>
        <w:left w:val="none" w:sz="0" w:space="0" w:color="auto"/>
        <w:bottom w:val="none" w:sz="0" w:space="0" w:color="auto"/>
        <w:right w:val="none" w:sz="0" w:space="0" w:color="auto"/>
      </w:divBdr>
    </w:div>
    <w:div w:id="1297563830">
      <w:bodyDiv w:val="1"/>
      <w:marLeft w:val="0"/>
      <w:marRight w:val="0"/>
      <w:marTop w:val="0"/>
      <w:marBottom w:val="0"/>
      <w:divBdr>
        <w:top w:val="none" w:sz="0" w:space="0" w:color="auto"/>
        <w:left w:val="none" w:sz="0" w:space="0" w:color="auto"/>
        <w:bottom w:val="none" w:sz="0" w:space="0" w:color="auto"/>
        <w:right w:val="none" w:sz="0" w:space="0" w:color="auto"/>
      </w:divBdr>
    </w:div>
    <w:div w:id="1298342584">
      <w:bodyDiv w:val="1"/>
      <w:marLeft w:val="0"/>
      <w:marRight w:val="0"/>
      <w:marTop w:val="0"/>
      <w:marBottom w:val="0"/>
      <w:divBdr>
        <w:top w:val="none" w:sz="0" w:space="0" w:color="auto"/>
        <w:left w:val="none" w:sz="0" w:space="0" w:color="auto"/>
        <w:bottom w:val="none" w:sz="0" w:space="0" w:color="auto"/>
        <w:right w:val="none" w:sz="0" w:space="0" w:color="auto"/>
      </w:divBdr>
    </w:div>
    <w:div w:id="1299652336">
      <w:bodyDiv w:val="1"/>
      <w:marLeft w:val="0"/>
      <w:marRight w:val="0"/>
      <w:marTop w:val="0"/>
      <w:marBottom w:val="0"/>
      <w:divBdr>
        <w:top w:val="none" w:sz="0" w:space="0" w:color="auto"/>
        <w:left w:val="none" w:sz="0" w:space="0" w:color="auto"/>
        <w:bottom w:val="none" w:sz="0" w:space="0" w:color="auto"/>
        <w:right w:val="none" w:sz="0" w:space="0" w:color="auto"/>
      </w:divBdr>
    </w:div>
    <w:div w:id="1301035794">
      <w:bodyDiv w:val="1"/>
      <w:marLeft w:val="0"/>
      <w:marRight w:val="0"/>
      <w:marTop w:val="0"/>
      <w:marBottom w:val="0"/>
      <w:divBdr>
        <w:top w:val="none" w:sz="0" w:space="0" w:color="auto"/>
        <w:left w:val="none" w:sz="0" w:space="0" w:color="auto"/>
        <w:bottom w:val="none" w:sz="0" w:space="0" w:color="auto"/>
        <w:right w:val="none" w:sz="0" w:space="0" w:color="auto"/>
      </w:divBdr>
    </w:div>
    <w:div w:id="1301225272">
      <w:bodyDiv w:val="1"/>
      <w:marLeft w:val="0"/>
      <w:marRight w:val="0"/>
      <w:marTop w:val="0"/>
      <w:marBottom w:val="0"/>
      <w:divBdr>
        <w:top w:val="none" w:sz="0" w:space="0" w:color="auto"/>
        <w:left w:val="none" w:sz="0" w:space="0" w:color="auto"/>
        <w:bottom w:val="none" w:sz="0" w:space="0" w:color="auto"/>
        <w:right w:val="none" w:sz="0" w:space="0" w:color="auto"/>
      </w:divBdr>
    </w:div>
    <w:div w:id="1302230025">
      <w:bodyDiv w:val="1"/>
      <w:marLeft w:val="0"/>
      <w:marRight w:val="0"/>
      <w:marTop w:val="0"/>
      <w:marBottom w:val="0"/>
      <w:divBdr>
        <w:top w:val="none" w:sz="0" w:space="0" w:color="auto"/>
        <w:left w:val="none" w:sz="0" w:space="0" w:color="auto"/>
        <w:bottom w:val="none" w:sz="0" w:space="0" w:color="auto"/>
        <w:right w:val="none" w:sz="0" w:space="0" w:color="auto"/>
      </w:divBdr>
    </w:div>
    <w:div w:id="1303384989">
      <w:bodyDiv w:val="1"/>
      <w:marLeft w:val="0"/>
      <w:marRight w:val="0"/>
      <w:marTop w:val="0"/>
      <w:marBottom w:val="0"/>
      <w:divBdr>
        <w:top w:val="none" w:sz="0" w:space="0" w:color="auto"/>
        <w:left w:val="none" w:sz="0" w:space="0" w:color="auto"/>
        <w:bottom w:val="none" w:sz="0" w:space="0" w:color="auto"/>
        <w:right w:val="none" w:sz="0" w:space="0" w:color="auto"/>
      </w:divBdr>
    </w:div>
    <w:div w:id="1303658027">
      <w:bodyDiv w:val="1"/>
      <w:marLeft w:val="0"/>
      <w:marRight w:val="0"/>
      <w:marTop w:val="0"/>
      <w:marBottom w:val="0"/>
      <w:divBdr>
        <w:top w:val="none" w:sz="0" w:space="0" w:color="auto"/>
        <w:left w:val="none" w:sz="0" w:space="0" w:color="auto"/>
        <w:bottom w:val="none" w:sz="0" w:space="0" w:color="auto"/>
        <w:right w:val="none" w:sz="0" w:space="0" w:color="auto"/>
      </w:divBdr>
    </w:div>
    <w:div w:id="1303775634">
      <w:bodyDiv w:val="1"/>
      <w:marLeft w:val="0"/>
      <w:marRight w:val="0"/>
      <w:marTop w:val="0"/>
      <w:marBottom w:val="0"/>
      <w:divBdr>
        <w:top w:val="none" w:sz="0" w:space="0" w:color="auto"/>
        <w:left w:val="none" w:sz="0" w:space="0" w:color="auto"/>
        <w:bottom w:val="none" w:sz="0" w:space="0" w:color="auto"/>
        <w:right w:val="none" w:sz="0" w:space="0" w:color="auto"/>
      </w:divBdr>
    </w:div>
    <w:div w:id="1304852817">
      <w:bodyDiv w:val="1"/>
      <w:marLeft w:val="0"/>
      <w:marRight w:val="0"/>
      <w:marTop w:val="0"/>
      <w:marBottom w:val="0"/>
      <w:divBdr>
        <w:top w:val="none" w:sz="0" w:space="0" w:color="auto"/>
        <w:left w:val="none" w:sz="0" w:space="0" w:color="auto"/>
        <w:bottom w:val="none" w:sz="0" w:space="0" w:color="auto"/>
        <w:right w:val="none" w:sz="0" w:space="0" w:color="auto"/>
      </w:divBdr>
    </w:div>
    <w:div w:id="1306668683">
      <w:bodyDiv w:val="1"/>
      <w:marLeft w:val="0"/>
      <w:marRight w:val="0"/>
      <w:marTop w:val="0"/>
      <w:marBottom w:val="0"/>
      <w:divBdr>
        <w:top w:val="none" w:sz="0" w:space="0" w:color="auto"/>
        <w:left w:val="none" w:sz="0" w:space="0" w:color="auto"/>
        <w:bottom w:val="none" w:sz="0" w:space="0" w:color="auto"/>
        <w:right w:val="none" w:sz="0" w:space="0" w:color="auto"/>
      </w:divBdr>
    </w:div>
    <w:div w:id="1307390697">
      <w:bodyDiv w:val="1"/>
      <w:marLeft w:val="0"/>
      <w:marRight w:val="0"/>
      <w:marTop w:val="0"/>
      <w:marBottom w:val="0"/>
      <w:divBdr>
        <w:top w:val="none" w:sz="0" w:space="0" w:color="auto"/>
        <w:left w:val="none" w:sz="0" w:space="0" w:color="auto"/>
        <w:bottom w:val="none" w:sz="0" w:space="0" w:color="auto"/>
        <w:right w:val="none" w:sz="0" w:space="0" w:color="auto"/>
      </w:divBdr>
    </w:div>
    <w:div w:id="1308170480">
      <w:bodyDiv w:val="1"/>
      <w:marLeft w:val="0"/>
      <w:marRight w:val="0"/>
      <w:marTop w:val="0"/>
      <w:marBottom w:val="0"/>
      <w:divBdr>
        <w:top w:val="none" w:sz="0" w:space="0" w:color="auto"/>
        <w:left w:val="none" w:sz="0" w:space="0" w:color="auto"/>
        <w:bottom w:val="none" w:sz="0" w:space="0" w:color="auto"/>
        <w:right w:val="none" w:sz="0" w:space="0" w:color="auto"/>
      </w:divBdr>
    </w:div>
    <w:div w:id="1308391292">
      <w:bodyDiv w:val="1"/>
      <w:marLeft w:val="0"/>
      <w:marRight w:val="0"/>
      <w:marTop w:val="0"/>
      <w:marBottom w:val="0"/>
      <w:divBdr>
        <w:top w:val="none" w:sz="0" w:space="0" w:color="auto"/>
        <w:left w:val="none" w:sz="0" w:space="0" w:color="auto"/>
        <w:bottom w:val="none" w:sz="0" w:space="0" w:color="auto"/>
        <w:right w:val="none" w:sz="0" w:space="0" w:color="auto"/>
      </w:divBdr>
    </w:div>
    <w:div w:id="1313024939">
      <w:bodyDiv w:val="1"/>
      <w:marLeft w:val="0"/>
      <w:marRight w:val="0"/>
      <w:marTop w:val="0"/>
      <w:marBottom w:val="0"/>
      <w:divBdr>
        <w:top w:val="none" w:sz="0" w:space="0" w:color="auto"/>
        <w:left w:val="none" w:sz="0" w:space="0" w:color="auto"/>
        <w:bottom w:val="none" w:sz="0" w:space="0" w:color="auto"/>
        <w:right w:val="none" w:sz="0" w:space="0" w:color="auto"/>
      </w:divBdr>
    </w:div>
    <w:div w:id="1313217477">
      <w:bodyDiv w:val="1"/>
      <w:marLeft w:val="0"/>
      <w:marRight w:val="0"/>
      <w:marTop w:val="0"/>
      <w:marBottom w:val="0"/>
      <w:divBdr>
        <w:top w:val="none" w:sz="0" w:space="0" w:color="auto"/>
        <w:left w:val="none" w:sz="0" w:space="0" w:color="auto"/>
        <w:bottom w:val="none" w:sz="0" w:space="0" w:color="auto"/>
        <w:right w:val="none" w:sz="0" w:space="0" w:color="auto"/>
      </w:divBdr>
    </w:div>
    <w:div w:id="1316421949">
      <w:bodyDiv w:val="1"/>
      <w:marLeft w:val="0"/>
      <w:marRight w:val="0"/>
      <w:marTop w:val="0"/>
      <w:marBottom w:val="0"/>
      <w:divBdr>
        <w:top w:val="none" w:sz="0" w:space="0" w:color="auto"/>
        <w:left w:val="none" w:sz="0" w:space="0" w:color="auto"/>
        <w:bottom w:val="none" w:sz="0" w:space="0" w:color="auto"/>
        <w:right w:val="none" w:sz="0" w:space="0" w:color="auto"/>
      </w:divBdr>
    </w:div>
    <w:div w:id="1318533943">
      <w:bodyDiv w:val="1"/>
      <w:marLeft w:val="0"/>
      <w:marRight w:val="0"/>
      <w:marTop w:val="0"/>
      <w:marBottom w:val="0"/>
      <w:divBdr>
        <w:top w:val="none" w:sz="0" w:space="0" w:color="auto"/>
        <w:left w:val="none" w:sz="0" w:space="0" w:color="auto"/>
        <w:bottom w:val="none" w:sz="0" w:space="0" w:color="auto"/>
        <w:right w:val="none" w:sz="0" w:space="0" w:color="auto"/>
      </w:divBdr>
    </w:div>
    <w:div w:id="1319580819">
      <w:bodyDiv w:val="1"/>
      <w:marLeft w:val="0"/>
      <w:marRight w:val="0"/>
      <w:marTop w:val="0"/>
      <w:marBottom w:val="0"/>
      <w:divBdr>
        <w:top w:val="none" w:sz="0" w:space="0" w:color="auto"/>
        <w:left w:val="none" w:sz="0" w:space="0" w:color="auto"/>
        <w:bottom w:val="none" w:sz="0" w:space="0" w:color="auto"/>
        <w:right w:val="none" w:sz="0" w:space="0" w:color="auto"/>
      </w:divBdr>
    </w:div>
    <w:div w:id="1319842439">
      <w:bodyDiv w:val="1"/>
      <w:marLeft w:val="0"/>
      <w:marRight w:val="0"/>
      <w:marTop w:val="0"/>
      <w:marBottom w:val="0"/>
      <w:divBdr>
        <w:top w:val="none" w:sz="0" w:space="0" w:color="auto"/>
        <w:left w:val="none" w:sz="0" w:space="0" w:color="auto"/>
        <w:bottom w:val="none" w:sz="0" w:space="0" w:color="auto"/>
        <w:right w:val="none" w:sz="0" w:space="0" w:color="auto"/>
      </w:divBdr>
    </w:div>
    <w:div w:id="1320307167">
      <w:bodyDiv w:val="1"/>
      <w:marLeft w:val="0"/>
      <w:marRight w:val="0"/>
      <w:marTop w:val="0"/>
      <w:marBottom w:val="0"/>
      <w:divBdr>
        <w:top w:val="none" w:sz="0" w:space="0" w:color="auto"/>
        <w:left w:val="none" w:sz="0" w:space="0" w:color="auto"/>
        <w:bottom w:val="none" w:sz="0" w:space="0" w:color="auto"/>
        <w:right w:val="none" w:sz="0" w:space="0" w:color="auto"/>
      </w:divBdr>
    </w:div>
    <w:div w:id="1320495892">
      <w:bodyDiv w:val="1"/>
      <w:marLeft w:val="0"/>
      <w:marRight w:val="0"/>
      <w:marTop w:val="0"/>
      <w:marBottom w:val="0"/>
      <w:divBdr>
        <w:top w:val="none" w:sz="0" w:space="0" w:color="auto"/>
        <w:left w:val="none" w:sz="0" w:space="0" w:color="auto"/>
        <w:bottom w:val="none" w:sz="0" w:space="0" w:color="auto"/>
        <w:right w:val="none" w:sz="0" w:space="0" w:color="auto"/>
      </w:divBdr>
    </w:div>
    <w:div w:id="1326011834">
      <w:bodyDiv w:val="1"/>
      <w:marLeft w:val="0"/>
      <w:marRight w:val="0"/>
      <w:marTop w:val="0"/>
      <w:marBottom w:val="0"/>
      <w:divBdr>
        <w:top w:val="none" w:sz="0" w:space="0" w:color="auto"/>
        <w:left w:val="none" w:sz="0" w:space="0" w:color="auto"/>
        <w:bottom w:val="none" w:sz="0" w:space="0" w:color="auto"/>
        <w:right w:val="none" w:sz="0" w:space="0" w:color="auto"/>
      </w:divBdr>
    </w:div>
    <w:div w:id="1327053279">
      <w:bodyDiv w:val="1"/>
      <w:marLeft w:val="0"/>
      <w:marRight w:val="0"/>
      <w:marTop w:val="0"/>
      <w:marBottom w:val="0"/>
      <w:divBdr>
        <w:top w:val="none" w:sz="0" w:space="0" w:color="auto"/>
        <w:left w:val="none" w:sz="0" w:space="0" w:color="auto"/>
        <w:bottom w:val="none" w:sz="0" w:space="0" w:color="auto"/>
        <w:right w:val="none" w:sz="0" w:space="0" w:color="auto"/>
      </w:divBdr>
    </w:div>
    <w:div w:id="1327826328">
      <w:bodyDiv w:val="1"/>
      <w:marLeft w:val="0"/>
      <w:marRight w:val="0"/>
      <w:marTop w:val="0"/>
      <w:marBottom w:val="0"/>
      <w:divBdr>
        <w:top w:val="none" w:sz="0" w:space="0" w:color="auto"/>
        <w:left w:val="none" w:sz="0" w:space="0" w:color="auto"/>
        <w:bottom w:val="none" w:sz="0" w:space="0" w:color="auto"/>
        <w:right w:val="none" w:sz="0" w:space="0" w:color="auto"/>
      </w:divBdr>
    </w:div>
    <w:div w:id="1328092241">
      <w:bodyDiv w:val="1"/>
      <w:marLeft w:val="0"/>
      <w:marRight w:val="0"/>
      <w:marTop w:val="0"/>
      <w:marBottom w:val="0"/>
      <w:divBdr>
        <w:top w:val="none" w:sz="0" w:space="0" w:color="auto"/>
        <w:left w:val="none" w:sz="0" w:space="0" w:color="auto"/>
        <w:bottom w:val="none" w:sz="0" w:space="0" w:color="auto"/>
        <w:right w:val="none" w:sz="0" w:space="0" w:color="auto"/>
      </w:divBdr>
    </w:div>
    <w:div w:id="1328511156">
      <w:bodyDiv w:val="1"/>
      <w:marLeft w:val="0"/>
      <w:marRight w:val="0"/>
      <w:marTop w:val="0"/>
      <w:marBottom w:val="0"/>
      <w:divBdr>
        <w:top w:val="none" w:sz="0" w:space="0" w:color="auto"/>
        <w:left w:val="none" w:sz="0" w:space="0" w:color="auto"/>
        <w:bottom w:val="none" w:sz="0" w:space="0" w:color="auto"/>
        <w:right w:val="none" w:sz="0" w:space="0" w:color="auto"/>
      </w:divBdr>
    </w:div>
    <w:div w:id="1330408300">
      <w:bodyDiv w:val="1"/>
      <w:marLeft w:val="0"/>
      <w:marRight w:val="0"/>
      <w:marTop w:val="0"/>
      <w:marBottom w:val="0"/>
      <w:divBdr>
        <w:top w:val="none" w:sz="0" w:space="0" w:color="auto"/>
        <w:left w:val="none" w:sz="0" w:space="0" w:color="auto"/>
        <w:bottom w:val="none" w:sz="0" w:space="0" w:color="auto"/>
        <w:right w:val="none" w:sz="0" w:space="0" w:color="auto"/>
      </w:divBdr>
    </w:div>
    <w:div w:id="1330795502">
      <w:bodyDiv w:val="1"/>
      <w:marLeft w:val="0"/>
      <w:marRight w:val="0"/>
      <w:marTop w:val="0"/>
      <w:marBottom w:val="0"/>
      <w:divBdr>
        <w:top w:val="none" w:sz="0" w:space="0" w:color="auto"/>
        <w:left w:val="none" w:sz="0" w:space="0" w:color="auto"/>
        <w:bottom w:val="none" w:sz="0" w:space="0" w:color="auto"/>
        <w:right w:val="none" w:sz="0" w:space="0" w:color="auto"/>
      </w:divBdr>
    </w:div>
    <w:div w:id="1332106419">
      <w:bodyDiv w:val="1"/>
      <w:marLeft w:val="0"/>
      <w:marRight w:val="0"/>
      <w:marTop w:val="0"/>
      <w:marBottom w:val="0"/>
      <w:divBdr>
        <w:top w:val="none" w:sz="0" w:space="0" w:color="auto"/>
        <w:left w:val="none" w:sz="0" w:space="0" w:color="auto"/>
        <w:bottom w:val="none" w:sz="0" w:space="0" w:color="auto"/>
        <w:right w:val="none" w:sz="0" w:space="0" w:color="auto"/>
      </w:divBdr>
    </w:div>
    <w:div w:id="1333988670">
      <w:bodyDiv w:val="1"/>
      <w:marLeft w:val="0"/>
      <w:marRight w:val="0"/>
      <w:marTop w:val="0"/>
      <w:marBottom w:val="0"/>
      <w:divBdr>
        <w:top w:val="none" w:sz="0" w:space="0" w:color="auto"/>
        <w:left w:val="none" w:sz="0" w:space="0" w:color="auto"/>
        <w:bottom w:val="none" w:sz="0" w:space="0" w:color="auto"/>
        <w:right w:val="none" w:sz="0" w:space="0" w:color="auto"/>
      </w:divBdr>
    </w:div>
    <w:div w:id="1334532578">
      <w:bodyDiv w:val="1"/>
      <w:marLeft w:val="0"/>
      <w:marRight w:val="0"/>
      <w:marTop w:val="0"/>
      <w:marBottom w:val="0"/>
      <w:divBdr>
        <w:top w:val="none" w:sz="0" w:space="0" w:color="auto"/>
        <w:left w:val="none" w:sz="0" w:space="0" w:color="auto"/>
        <w:bottom w:val="none" w:sz="0" w:space="0" w:color="auto"/>
        <w:right w:val="none" w:sz="0" w:space="0" w:color="auto"/>
      </w:divBdr>
    </w:div>
    <w:div w:id="1334914995">
      <w:bodyDiv w:val="1"/>
      <w:marLeft w:val="0"/>
      <w:marRight w:val="0"/>
      <w:marTop w:val="0"/>
      <w:marBottom w:val="0"/>
      <w:divBdr>
        <w:top w:val="none" w:sz="0" w:space="0" w:color="auto"/>
        <w:left w:val="none" w:sz="0" w:space="0" w:color="auto"/>
        <w:bottom w:val="none" w:sz="0" w:space="0" w:color="auto"/>
        <w:right w:val="none" w:sz="0" w:space="0" w:color="auto"/>
      </w:divBdr>
    </w:div>
    <w:div w:id="1336180116">
      <w:bodyDiv w:val="1"/>
      <w:marLeft w:val="0"/>
      <w:marRight w:val="0"/>
      <w:marTop w:val="0"/>
      <w:marBottom w:val="0"/>
      <w:divBdr>
        <w:top w:val="none" w:sz="0" w:space="0" w:color="auto"/>
        <w:left w:val="none" w:sz="0" w:space="0" w:color="auto"/>
        <w:bottom w:val="none" w:sz="0" w:space="0" w:color="auto"/>
        <w:right w:val="none" w:sz="0" w:space="0" w:color="auto"/>
      </w:divBdr>
    </w:div>
    <w:div w:id="1339039851">
      <w:bodyDiv w:val="1"/>
      <w:marLeft w:val="0"/>
      <w:marRight w:val="0"/>
      <w:marTop w:val="0"/>
      <w:marBottom w:val="0"/>
      <w:divBdr>
        <w:top w:val="none" w:sz="0" w:space="0" w:color="auto"/>
        <w:left w:val="none" w:sz="0" w:space="0" w:color="auto"/>
        <w:bottom w:val="none" w:sz="0" w:space="0" w:color="auto"/>
        <w:right w:val="none" w:sz="0" w:space="0" w:color="auto"/>
      </w:divBdr>
    </w:div>
    <w:div w:id="1339426853">
      <w:bodyDiv w:val="1"/>
      <w:marLeft w:val="0"/>
      <w:marRight w:val="0"/>
      <w:marTop w:val="0"/>
      <w:marBottom w:val="0"/>
      <w:divBdr>
        <w:top w:val="none" w:sz="0" w:space="0" w:color="auto"/>
        <w:left w:val="none" w:sz="0" w:space="0" w:color="auto"/>
        <w:bottom w:val="none" w:sz="0" w:space="0" w:color="auto"/>
        <w:right w:val="none" w:sz="0" w:space="0" w:color="auto"/>
      </w:divBdr>
    </w:div>
    <w:div w:id="1340355434">
      <w:bodyDiv w:val="1"/>
      <w:marLeft w:val="0"/>
      <w:marRight w:val="0"/>
      <w:marTop w:val="0"/>
      <w:marBottom w:val="0"/>
      <w:divBdr>
        <w:top w:val="none" w:sz="0" w:space="0" w:color="auto"/>
        <w:left w:val="none" w:sz="0" w:space="0" w:color="auto"/>
        <w:bottom w:val="none" w:sz="0" w:space="0" w:color="auto"/>
        <w:right w:val="none" w:sz="0" w:space="0" w:color="auto"/>
      </w:divBdr>
    </w:div>
    <w:div w:id="1341081885">
      <w:bodyDiv w:val="1"/>
      <w:marLeft w:val="0"/>
      <w:marRight w:val="0"/>
      <w:marTop w:val="0"/>
      <w:marBottom w:val="0"/>
      <w:divBdr>
        <w:top w:val="none" w:sz="0" w:space="0" w:color="auto"/>
        <w:left w:val="none" w:sz="0" w:space="0" w:color="auto"/>
        <w:bottom w:val="none" w:sz="0" w:space="0" w:color="auto"/>
        <w:right w:val="none" w:sz="0" w:space="0" w:color="auto"/>
      </w:divBdr>
    </w:div>
    <w:div w:id="1342316114">
      <w:bodyDiv w:val="1"/>
      <w:marLeft w:val="0"/>
      <w:marRight w:val="0"/>
      <w:marTop w:val="0"/>
      <w:marBottom w:val="0"/>
      <w:divBdr>
        <w:top w:val="none" w:sz="0" w:space="0" w:color="auto"/>
        <w:left w:val="none" w:sz="0" w:space="0" w:color="auto"/>
        <w:bottom w:val="none" w:sz="0" w:space="0" w:color="auto"/>
        <w:right w:val="none" w:sz="0" w:space="0" w:color="auto"/>
      </w:divBdr>
    </w:div>
    <w:div w:id="1342590284">
      <w:bodyDiv w:val="1"/>
      <w:marLeft w:val="0"/>
      <w:marRight w:val="0"/>
      <w:marTop w:val="0"/>
      <w:marBottom w:val="0"/>
      <w:divBdr>
        <w:top w:val="none" w:sz="0" w:space="0" w:color="auto"/>
        <w:left w:val="none" w:sz="0" w:space="0" w:color="auto"/>
        <w:bottom w:val="none" w:sz="0" w:space="0" w:color="auto"/>
        <w:right w:val="none" w:sz="0" w:space="0" w:color="auto"/>
      </w:divBdr>
    </w:div>
    <w:div w:id="1344014038">
      <w:bodyDiv w:val="1"/>
      <w:marLeft w:val="0"/>
      <w:marRight w:val="0"/>
      <w:marTop w:val="0"/>
      <w:marBottom w:val="0"/>
      <w:divBdr>
        <w:top w:val="none" w:sz="0" w:space="0" w:color="auto"/>
        <w:left w:val="none" w:sz="0" w:space="0" w:color="auto"/>
        <w:bottom w:val="none" w:sz="0" w:space="0" w:color="auto"/>
        <w:right w:val="none" w:sz="0" w:space="0" w:color="auto"/>
      </w:divBdr>
    </w:div>
    <w:div w:id="1344747989">
      <w:bodyDiv w:val="1"/>
      <w:marLeft w:val="0"/>
      <w:marRight w:val="0"/>
      <w:marTop w:val="0"/>
      <w:marBottom w:val="0"/>
      <w:divBdr>
        <w:top w:val="none" w:sz="0" w:space="0" w:color="auto"/>
        <w:left w:val="none" w:sz="0" w:space="0" w:color="auto"/>
        <w:bottom w:val="none" w:sz="0" w:space="0" w:color="auto"/>
        <w:right w:val="none" w:sz="0" w:space="0" w:color="auto"/>
      </w:divBdr>
    </w:div>
    <w:div w:id="1346328807">
      <w:bodyDiv w:val="1"/>
      <w:marLeft w:val="0"/>
      <w:marRight w:val="0"/>
      <w:marTop w:val="0"/>
      <w:marBottom w:val="0"/>
      <w:divBdr>
        <w:top w:val="none" w:sz="0" w:space="0" w:color="auto"/>
        <w:left w:val="none" w:sz="0" w:space="0" w:color="auto"/>
        <w:bottom w:val="none" w:sz="0" w:space="0" w:color="auto"/>
        <w:right w:val="none" w:sz="0" w:space="0" w:color="auto"/>
      </w:divBdr>
    </w:div>
    <w:div w:id="1349059747">
      <w:bodyDiv w:val="1"/>
      <w:marLeft w:val="0"/>
      <w:marRight w:val="0"/>
      <w:marTop w:val="0"/>
      <w:marBottom w:val="0"/>
      <w:divBdr>
        <w:top w:val="none" w:sz="0" w:space="0" w:color="auto"/>
        <w:left w:val="none" w:sz="0" w:space="0" w:color="auto"/>
        <w:bottom w:val="none" w:sz="0" w:space="0" w:color="auto"/>
        <w:right w:val="none" w:sz="0" w:space="0" w:color="auto"/>
      </w:divBdr>
    </w:div>
    <w:div w:id="1350645927">
      <w:bodyDiv w:val="1"/>
      <w:marLeft w:val="0"/>
      <w:marRight w:val="0"/>
      <w:marTop w:val="0"/>
      <w:marBottom w:val="0"/>
      <w:divBdr>
        <w:top w:val="none" w:sz="0" w:space="0" w:color="auto"/>
        <w:left w:val="none" w:sz="0" w:space="0" w:color="auto"/>
        <w:bottom w:val="none" w:sz="0" w:space="0" w:color="auto"/>
        <w:right w:val="none" w:sz="0" w:space="0" w:color="auto"/>
      </w:divBdr>
    </w:div>
    <w:div w:id="1351298007">
      <w:bodyDiv w:val="1"/>
      <w:marLeft w:val="0"/>
      <w:marRight w:val="0"/>
      <w:marTop w:val="0"/>
      <w:marBottom w:val="0"/>
      <w:divBdr>
        <w:top w:val="none" w:sz="0" w:space="0" w:color="auto"/>
        <w:left w:val="none" w:sz="0" w:space="0" w:color="auto"/>
        <w:bottom w:val="none" w:sz="0" w:space="0" w:color="auto"/>
        <w:right w:val="none" w:sz="0" w:space="0" w:color="auto"/>
      </w:divBdr>
    </w:div>
    <w:div w:id="1351563756">
      <w:bodyDiv w:val="1"/>
      <w:marLeft w:val="0"/>
      <w:marRight w:val="0"/>
      <w:marTop w:val="0"/>
      <w:marBottom w:val="0"/>
      <w:divBdr>
        <w:top w:val="none" w:sz="0" w:space="0" w:color="auto"/>
        <w:left w:val="none" w:sz="0" w:space="0" w:color="auto"/>
        <w:bottom w:val="none" w:sz="0" w:space="0" w:color="auto"/>
        <w:right w:val="none" w:sz="0" w:space="0" w:color="auto"/>
      </w:divBdr>
    </w:div>
    <w:div w:id="1352341174">
      <w:bodyDiv w:val="1"/>
      <w:marLeft w:val="0"/>
      <w:marRight w:val="0"/>
      <w:marTop w:val="0"/>
      <w:marBottom w:val="0"/>
      <w:divBdr>
        <w:top w:val="none" w:sz="0" w:space="0" w:color="auto"/>
        <w:left w:val="none" w:sz="0" w:space="0" w:color="auto"/>
        <w:bottom w:val="none" w:sz="0" w:space="0" w:color="auto"/>
        <w:right w:val="none" w:sz="0" w:space="0" w:color="auto"/>
      </w:divBdr>
    </w:div>
    <w:div w:id="1352611654">
      <w:bodyDiv w:val="1"/>
      <w:marLeft w:val="0"/>
      <w:marRight w:val="0"/>
      <w:marTop w:val="0"/>
      <w:marBottom w:val="0"/>
      <w:divBdr>
        <w:top w:val="none" w:sz="0" w:space="0" w:color="auto"/>
        <w:left w:val="none" w:sz="0" w:space="0" w:color="auto"/>
        <w:bottom w:val="none" w:sz="0" w:space="0" w:color="auto"/>
        <w:right w:val="none" w:sz="0" w:space="0" w:color="auto"/>
      </w:divBdr>
    </w:div>
    <w:div w:id="1353652341">
      <w:bodyDiv w:val="1"/>
      <w:marLeft w:val="0"/>
      <w:marRight w:val="0"/>
      <w:marTop w:val="0"/>
      <w:marBottom w:val="0"/>
      <w:divBdr>
        <w:top w:val="none" w:sz="0" w:space="0" w:color="auto"/>
        <w:left w:val="none" w:sz="0" w:space="0" w:color="auto"/>
        <w:bottom w:val="none" w:sz="0" w:space="0" w:color="auto"/>
        <w:right w:val="none" w:sz="0" w:space="0" w:color="auto"/>
      </w:divBdr>
    </w:div>
    <w:div w:id="1353803119">
      <w:bodyDiv w:val="1"/>
      <w:marLeft w:val="0"/>
      <w:marRight w:val="0"/>
      <w:marTop w:val="0"/>
      <w:marBottom w:val="0"/>
      <w:divBdr>
        <w:top w:val="none" w:sz="0" w:space="0" w:color="auto"/>
        <w:left w:val="none" w:sz="0" w:space="0" w:color="auto"/>
        <w:bottom w:val="none" w:sz="0" w:space="0" w:color="auto"/>
        <w:right w:val="none" w:sz="0" w:space="0" w:color="auto"/>
      </w:divBdr>
    </w:div>
    <w:div w:id="1354186049">
      <w:bodyDiv w:val="1"/>
      <w:marLeft w:val="0"/>
      <w:marRight w:val="0"/>
      <w:marTop w:val="0"/>
      <w:marBottom w:val="0"/>
      <w:divBdr>
        <w:top w:val="none" w:sz="0" w:space="0" w:color="auto"/>
        <w:left w:val="none" w:sz="0" w:space="0" w:color="auto"/>
        <w:bottom w:val="none" w:sz="0" w:space="0" w:color="auto"/>
        <w:right w:val="none" w:sz="0" w:space="0" w:color="auto"/>
      </w:divBdr>
    </w:div>
    <w:div w:id="1356613486">
      <w:bodyDiv w:val="1"/>
      <w:marLeft w:val="0"/>
      <w:marRight w:val="0"/>
      <w:marTop w:val="0"/>
      <w:marBottom w:val="0"/>
      <w:divBdr>
        <w:top w:val="none" w:sz="0" w:space="0" w:color="auto"/>
        <w:left w:val="none" w:sz="0" w:space="0" w:color="auto"/>
        <w:bottom w:val="none" w:sz="0" w:space="0" w:color="auto"/>
        <w:right w:val="none" w:sz="0" w:space="0" w:color="auto"/>
      </w:divBdr>
    </w:div>
    <w:div w:id="1357075959">
      <w:bodyDiv w:val="1"/>
      <w:marLeft w:val="0"/>
      <w:marRight w:val="0"/>
      <w:marTop w:val="0"/>
      <w:marBottom w:val="0"/>
      <w:divBdr>
        <w:top w:val="none" w:sz="0" w:space="0" w:color="auto"/>
        <w:left w:val="none" w:sz="0" w:space="0" w:color="auto"/>
        <w:bottom w:val="none" w:sz="0" w:space="0" w:color="auto"/>
        <w:right w:val="none" w:sz="0" w:space="0" w:color="auto"/>
      </w:divBdr>
    </w:div>
    <w:div w:id="1357267734">
      <w:bodyDiv w:val="1"/>
      <w:marLeft w:val="0"/>
      <w:marRight w:val="0"/>
      <w:marTop w:val="0"/>
      <w:marBottom w:val="0"/>
      <w:divBdr>
        <w:top w:val="none" w:sz="0" w:space="0" w:color="auto"/>
        <w:left w:val="none" w:sz="0" w:space="0" w:color="auto"/>
        <w:bottom w:val="none" w:sz="0" w:space="0" w:color="auto"/>
        <w:right w:val="none" w:sz="0" w:space="0" w:color="auto"/>
      </w:divBdr>
    </w:div>
    <w:div w:id="1358309551">
      <w:bodyDiv w:val="1"/>
      <w:marLeft w:val="0"/>
      <w:marRight w:val="0"/>
      <w:marTop w:val="0"/>
      <w:marBottom w:val="0"/>
      <w:divBdr>
        <w:top w:val="none" w:sz="0" w:space="0" w:color="auto"/>
        <w:left w:val="none" w:sz="0" w:space="0" w:color="auto"/>
        <w:bottom w:val="none" w:sz="0" w:space="0" w:color="auto"/>
        <w:right w:val="none" w:sz="0" w:space="0" w:color="auto"/>
      </w:divBdr>
    </w:div>
    <w:div w:id="1359353790">
      <w:bodyDiv w:val="1"/>
      <w:marLeft w:val="0"/>
      <w:marRight w:val="0"/>
      <w:marTop w:val="0"/>
      <w:marBottom w:val="0"/>
      <w:divBdr>
        <w:top w:val="none" w:sz="0" w:space="0" w:color="auto"/>
        <w:left w:val="none" w:sz="0" w:space="0" w:color="auto"/>
        <w:bottom w:val="none" w:sz="0" w:space="0" w:color="auto"/>
        <w:right w:val="none" w:sz="0" w:space="0" w:color="auto"/>
      </w:divBdr>
    </w:div>
    <w:div w:id="1360620560">
      <w:bodyDiv w:val="1"/>
      <w:marLeft w:val="0"/>
      <w:marRight w:val="0"/>
      <w:marTop w:val="0"/>
      <w:marBottom w:val="0"/>
      <w:divBdr>
        <w:top w:val="none" w:sz="0" w:space="0" w:color="auto"/>
        <w:left w:val="none" w:sz="0" w:space="0" w:color="auto"/>
        <w:bottom w:val="none" w:sz="0" w:space="0" w:color="auto"/>
        <w:right w:val="none" w:sz="0" w:space="0" w:color="auto"/>
      </w:divBdr>
    </w:div>
    <w:div w:id="1362512992">
      <w:bodyDiv w:val="1"/>
      <w:marLeft w:val="0"/>
      <w:marRight w:val="0"/>
      <w:marTop w:val="0"/>
      <w:marBottom w:val="0"/>
      <w:divBdr>
        <w:top w:val="none" w:sz="0" w:space="0" w:color="auto"/>
        <w:left w:val="none" w:sz="0" w:space="0" w:color="auto"/>
        <w:bottom w:val="none" w:sz="0" w:space="0" w:color="auto"/>
        <w:right w:val="none" w:sz="0" w:space="0" w:color="auto"/>
      </w:divBdr>
    </w:div>
    <w:div w:id="1363165349">
      <w:bodyDiv w:val="1"/>
      <w:marLeft w:val="0"/>
      <w:marRight w:val="0"/>
      <w:marTop w:val="0"/>
      <w:marBottom w:val="0"/>
      <w:divBdr>
        <w:top w:val="none" w:sz="0" w:space="0" w:color="auto"/>
        <w:left w:val="none" w:sz="0" w:space="0" w:color="auto"/>
        <w:bottom w:val="none" w:sz="0" w:space="0" w:color="auto"/>
        <w:right w:val="none" w:sz="0" w:space="0" w:color="auto"/>
      </w:divBdr>
    </w:div>
    <w:div w:id="1363477762">
      <w:bodyDiv w:val="1"/>
      <w:marLeft w:val="0"/>
      <w:marRight w:val="0"/>
      <w:marTop w:val="0"/>
      <w:marBottom w:val="0"/>
      <w:divBdr>
        <w:top w:val="none" w:sz="0" w:space="0" w:color="auto"/>
        <w:left w:val="none" w:sz="0" w:space="0" w:color="auto"/>
        <w:bottom w:val="none" w:sz="0" w:space="0" w:color="auto"/>
        <w:right w:val="none" w:sz="0" w:space="0" w:color="auto"/>
      </w:divBdr>
    </w:div>
    <w:div w:id="1365523462">
      <w:bodyDiv w:val="1"/>
      <w:marLeft w:val="0"/>
      <w:marRight w:val="0"/>
      <w:marTop w:val="0"/>
      <w:marBottom w:val="0"/>
      <w:divBdr>
        <w:top w:val="none" w:sz="0" w:space="0" w:color="auto"/>
        <w:left w:val="none" w:sz="0" w:space="0" w:color="auto"/>
        <w:bottom w:val="none" w:sz="0" w:space="0" w:color="auto"/>
        <w:right w:val="none" w:sz="0" w:space="0" w:color="auto"/>
      </w:divBdr>
    </w:div>
    <w:div w:id="1368947457">
      <w:bodyDiv w:val="1"/>
      <w:marLeft w:val="0"/>
      <w:marRight w:val="0"/>
      <w:marTop w:val="0"/>
      <w:marBottom w:val="0"/>
      <w:divBdr>
        <w:top w:val="none" w:sz="0" w:space="0" w:color="auto"/>
        <w:left w:val="none" w:sz="0" w:space="0" w:color="auto"/>
        <w:bottom w:val="none" w:sz="0" w:space="0" w:color="auto"/>
        <w:right w:val="none" w:sz="0" w:space="0" w:color="auto"/>
      </w:divBdr>
    </w:div>
    <w:div w:id="1369331927">
      <w:bodyDiv w:val="1"/>
      <w:marLeft w:val="0"/>
      <w:marRight w:val="0"/>
      <w:marTop w:val="0"/>
      <w:marBottom w:val="0"/>
      <w:divBdr>
        <w:top w:val="none" w:sz="0" w:space="0" w:color="auto"/>
        <w:left w:val="none" w:sz="0" w:space="0" w:color="auto"/>
        <w:bottom w:val="none" w:sz="0" w:space="0" w:color="auto"/>
        <w:right w:val="none" w:sz="0" w:space="0" w:color="auto"/>
      </w:divBdr>
    </w:div>
    <w:div w:id="1372342533">
      <w:bodyDiv w:val="1"/>
      <w:marLeft w:val="0"/>
      <w:marRight w:val="0"/>
      <w:marTop w:val="0"/>
      <w:marBottom w:val="0"/>
      <w:divBdr>
        <w:top w:val="none" w:sz="0" w:space="0" w:color="auto"/>
        <w:left w:val="none" w:sz="0" w:space="0" w:color="auto"/>
        <w:bottom w:val="none" w:sz="0" w:space="0" w:color="auto"/>
        <w:right w:val="none" w:sz="0" w:space="0" w:color="auto"/>
      </w:divBdr>
    </w:div>
    <w:div w:id="1374845740">
      <w:bodyDiv w:val="1"/>
      <w:marLeft w:val="0"/>
      <w:marRight w:val="0"/>
      <w:marTop w:val="0"/>
      <w:marBottom w:val="0"/>
      <w:divBdr>
        <w:top w:val="none" w:sz="0" w:space="0" w:color="auto"/>
        <w:left w:val="none" w:sz="0" w:space="0" w:color="auto"/>
        <w:bottom w:val="none" w:sz="0" w:space="0" w:color="auto"/>
        <w:right w:val="none" w:sz="0" w:space="0" w:color="auto"/>
      </w:divBdr>
    </w:div>
    <w:div w:id="1375229333">
      <w:bodyDiv w:val="1"/>
      <w:marLeft w:val="0"/>
      <w:marRight w:val="0"/>
      <w:marTop w:val="0"/>
      <w:marBottom w:val="0"/>
      <w:divBdr>
        <w:top w:val="none" w:sz="0" w:space="0" w:color="auto"/>
        <w:left w:val="none" w:sz="0" w:space="0" w:color="auto"/>
        <w:bottom w:val="none" w:sz="0" w:space="0" w:color="auto"/>
        <w:right w:val="none" w:sz="0" w:space="0" w:color="auto"/>
      </w:divBdr>
    </w:div>
    <w:div w:id="1377507931">
      <w:bodyDiv w:val="1"/>
      <w:marLeft w:val="0"/>
      <w:marRight w:val="0"/>
      <w:marTop w:val="0"/>
      <w:marBottom w:val="0"/>
      <w:divBdr>
        <w:top w:val="none" w:sz="0" w:space="0" w:color="auto"/>
        <w:left w:val="none" w:sz="0" w:space="0" w:color="auto"/>
        <w:bottom w:val="none" w:sz="0" w:space="0" w:color="auto"/>
        <w:right w:val="none" w:sz="0" w:space="0" w:color="auto"/>
      </w:divBdr>
    </w:div>
    <w:div w:id="1377850543">
      <w:bodyDiv w:val="1"/>
      <w:marLeft w:val="0"/>
      <w:marRight w:val="0"/>
      <w:marTop w:val="0"/>
      <w:marBottom w:val="0"/>
      <w:divBdr>
        <w:top w:val="none" w:sz="0" w:space="0" w:color="auto"/>
        <w:left w:val="none" w:sz="0" w:space="0" w:color="auto"/>
        <w:bottom w:val="none" w:sz="0" w:space="0" w:color="auto"/>
        <w:right w:val="none" w:sz="0" w:space="0" w:color="auto"/>
      </w:divBdr>
    </w:div>
    <w:div w:id="1378047879">
      <w:bodyDiv w:val="1"/>
      <w:marLeft w:val="0"/>
      <w:marRight w:val="0"/>
      <w:marTop w:val="0"/>
      <w:marBottom w:val="0"/>
      <w:divBdr>
        <w:top w:val="none" w:sz="0" w:space="0" w:color="auto"/>
        <w:left w:val="none" w:sz="0" w:space="0" w:color="auto"/>
        <w:bottom w:val="none" w:sz="0" w:space="0" w:color="auto"/>
        <w:right w:val="none" w:sz="0" w:space="0" w:color="auto"/>
      </w:divBdr>
    </w:div>
    <w:div w:id="1378162447">
      <w:bodyDiv w:val="1"/>
      <w:marLeft w:val="0"/>
      <w:marRight w:val="0"/>
      <w:marTop w:val="0"/>
      <w:marBottom w:val="0"/>
      <w:divBdr>
        <w:top w:val="none" w:sz="0" w:space="0" w:color="auto"/>
        <w:left w:val="none" w:sz="0" w:space="0" w:color="auto"/>
        <w:bottom w:val="none" w:sz="0" w:space="0" w:color="auto"/>
        <w:right w:val="none" w:sz="0" w:space="0" w:color="auto"/>
      </w:divBdr>
    </w:div>
    <w:div w:id="1379014670">
      <w:bodyDiv w:val="1"/>
      <w:marLeft w:val="0"/>
      <w:marRight w:val="0"/>
      <w:marTop w:val="0"/>
      <w:marBottom w:val="0"/>
      <w:divBdr>
        <w:top w:val="none" w:sz="0" w:space="0" w:color="auto"/>
        <w:left w:val="none" w:sz="0" w:space="0" w:color="auto"/>
        <w:bottom w:val="none" w:sz="0" w:space="0" w:color="auto"/>
        <w:right w:val="none" w:sz="0" w:space="0" w:color="auto"/>
      </w:divBdr>
    </w:div>
    <w:div w:id="1381203641">
      <w:bodyDiv w:val="1"/>
      <w:marLeft w:val="0"/>
      <w:marRight w:val="0"/>
      <w:marTop w:val="0"/>
      <w:marBottom w:val="0"/>
      <w:divBdr>
        <w:top w:val="none" w:sz="0" w:space="0" w:color="auto"/>
        <w:left w:val="none" w:sz="0" w:space="0" w:color="auto"/>
        <w:bottom w:val="none" w:sz="0" w:space="0" w:color="auto"/>
        <w:right w:val="none" w:sz="0" w:space="0" w:color="auto"/>
      </w:divBdr>
    </w:div>
    <w:div w:id="1382248412">
      <w:bodyDiv w:val="1"/>
      <w:marLeft w:val="0"/>
      <w:marRight w:val="0"/>
      <w:marTop w:val="0"/>
      <w:marBottom w:val="0"/>
      <w:divBdr>
        <w:top w:val="none" w:sz="0" w:space="0" w:color="auto"/>
        <w:left w:val="none" w:sz="0" w:space="0" w:color="auto"/>
        <w:bottom w:val="none" w:sz="0" w:space="0" w:color="auto"/>
        <w:right w:val="none" w:sz="0" w:space="0" w:color="auto"/>
      </w:divBdr>
    </w:div>
    <w:div w:id="1382972588">
      <w:bodyDiv w:val="1"/>
      <w:marLeft w:val="0"/>
      <w:marRight w:val="0"/>
      <w:marTop w:val="0"/>
      <w:marBottom w:val="0"/>
      <w:divBdr>
        <w:top w:val="none" w:sz="0" w:space="0" w:color="auto"/>
        <w:left w:val="none" w:sz="0" w:space="0" w:color="auto"/>
        <w:bottom w:val="none" w:sz="0" w:space="0" w:color="auto"/>
        <w:right w:val="none" w:sz="0" w:space="0" w:color="auto"/>
      </w:divBdr>
    </w:div>
    <w:div w:id="1383552185">
      <w:bodyDiv w:val="1"/>
      <w:marLeft w:val="0"/>
      <w:marRight w:val="0"/>
      <w:marTop w:val="0"/>
      <w:marBottom w:val="0"/>
      <w:divBdr>
        <w:top w:val="none" w:sz="0" w:space="0" w:color="auto"/>
        <w:left w:val="none" w:sz="0" w:space="0" w:color="auto"/>
        <w:bottom w:val="none" w:sz="0" w:space="0" w:color="auto"/>
        <w:right w:val="none" w:sz="0" w:space="0" w:color="auto"/>
      </w:divBdr>
    </w:div>
    <w:div w:id="1384058476">
      <w:bodyDiv w:val="1"/>
      <w:marLeft w:val="0"/>
      <w:marRight w:val="0"/>
      <w:marTop w:val="0"/>
      <w:marBottom w:val="0"/>
      <w:divBdr>
        <w:top w:val="none" w:sz="0" w:space="0" w:color="auto"/>
        <w:left w:val="none" w:sz="0" w:space="0" w:color="auto"/>
        <w:bottom w:val="none" w:sz="0" w:space="0" w:color="auto"/>
        <w:right w:val="none" w:sz="0" w:space="0" w:color="auto"/>
      </w:divBdr>
    </w:div>
    <w:div w:id="1384719069">
      <w:bodyDiv w:val="1"/>
      <w:marLeft w:val="0"/>
      <w:marRight w:val="0"/>
      <w:marTop w:val="0"/>
      <w:marBottom w:val="0"/>
      <w:divBdr>
        <w:top w:val="none" w:sz="0" w:space="0" w:color="auto"/>
        <w:left w:val="none" w:sz="0" w:space="0" w:color="auto"/>
        <w:bottom w:val="none" w:sz="0" w:space="0" w:color="auto"/>
        <w:right w:val="none" w:sz="0" w:space="0" w:color="auto"/>
      </w:divBdr>
    </w:div>
    <w:div w:id="1385562330">
      <w:bodyDiv w:val="1"/>
      <w:marLeft w:val="0"/>
      <w:marRight w:val="0"/>
      <w:marTop w:val="0"/>
      <w:marBottom w:val="0"/>
      <w:divBdr>
        <w:top w:val="none" w:sz="0" w:space="0" w:color="auto"/>
        <w:left w:val="none" w:sz="0" w:space="0" w:color="auto"/>
        <w:bottom w:val="none" w:sz="0" w:space="0" w:color="auto"/>
        <w:right w:val="none" w:sz="0" w:space="0" w:color="auto"/>
      </w:divBdr>
    </w:div>
    <w:div w:id="1389112956">
      <w:bodyDiv w:val="1"/>
      <w:marLeft w:val="0"/>
      <w:marRight w:val="0"/>
      <w:marTop w:val="0"/>
      <w:marBottom w:val="0"/>
      <w:divBdr>
        <w:top w:val="none" w:sz="0" w:space="0" w:color="auto"/>
        <w:left w:val="none" w:sz="0" w:space="0" w:color="auto"/>
        <w:bottom w:val="none" w:sz="0" w:space="0" w:color="auto"/>
        <w:right w:val="none" w:sz="0" w:space="0" w:color="auto"/>
      </w:divBdr>
    </w:div>
    <w:div w:id="1389375281">
      <w:bodyDiv w:val="1"/>
      <w:marLeft w:val="0"/>
      <w:marRight w:val="0"/>
      <w:marTop w:val="0"/>
      <w:marBottom w:val="0"/>
      <w:divBdr>
        <w:top w:val="none" w:sz="0" w:space="0" w:color="auto"/>
        <w:left w:val="none" w:sz="0" w:space="0" w:color="auto"/>
        <w:bottom w:val="none" w:sz="0" w:space="0" w:color="auto"/>
        <w:right w:val="none" w:sz="0" w:space="0" w:color="auto"/>
      </w:divBdr>
    </w:div>
    <w:div w:id="1389453886">
      <w:bodyDiv w:val="1"/>
      <w:marLeft w:val="0"/>
      <w:marRight w:val="0"/>
      <w:marTop w:val="0"/>
      <w:marBottom w:val="0"/>
      <w:divBdr>
        <w:top w:val="none" w:sz="0" w:space="0" w:color="auto"/>
        <w:left w:val="none" w:sz="0" w:space="0" w:color="auto"/>
        <w:bottom w:val="none" w:sz="0" w:space="0" w:color="auto"/>
        <w:right w:val="none" w:sz="0" w:space="0" w:color="auto"/>
      </w:divBdr>
    </w:div>
    <w:div w:id="1390229870">
      <w:bodyDiv w:val="1"/>
      <w:marLeft w:val="0"/>
      <w:marRight w:val="0"/>
      <w:marTop w:val="0"/>
      <w:marBottom w:val="0"/>
      <w:divBdr>
        <w:top w:val="none" w:sz="0" w:space="0" w:color="auto"/>
        <w:left w:val="none" w:sz="0" w:space="0" w:color="auto"/>
        <w:bottom w:val="none" w:sz="0" w:space="0" w:color="auto"/>
        <w:right w:val="none" w:sz="0" w:space="0" w:color="auto"/>
      </w:divBdr>
    </w:div>
    <w:div w:id="1392120691">
      <w:bodyDiv w:val="1"/>
      <w:marLeft w:val="0"/>
      <w:marRight w:val="0"/>
      <w:marTop w:val="0"/>
      <w:marBottom w:val="0"/>
      <w:divBdr>
        <w:top w:val="none" w:sz="0" w:space="0" w:color="auto"/>
        <w:left w:val="none" w:sz="0" w:space="0" w:color="auto"/>
        <w:bottom w:val="none" w:sz="0" w:space="0" w:color="auto"/>
        <w:right w:val="none" w:sz="0" w:space="0" w:color="auto"/>
      </w:divBdr>
    </w:div>
    <w:div w:id="1392147304">
      <w:bodyDiv w:val="1"/>
      <w:marLeft w:val="0"/>
      <w:marRight w:val="0"/>
      <w:marTop w:val="0"/>
      <w:marBottom w:val="0"/>
      <w:divBdr>
        <w:top w:val="none" w:sz="0" w:space="0" w:color="auto"/>
        <w:left w:val="none" w:sz="0" w:space="0" w:color="auto"/>
        <w:bottom w:val="none" w:sz="0" w:space="0" w:color="auto"/>
        <w:right w:val="none" w:sz="0" w:space="0" w:color="auto"/>
      </w:divBdr>
    </w:div>
    <w:div w:id="1392924818">
      <w:bodyDiv w:val="1"/>
      <w:marLeft w:val="0"/>
      <w:marRight w:val="0"/>
      <w:marTop w:val="0"/>
      <w:marBottom w:val="0"/>
      <w:divBdr>
        <w:top w:val="none" w:sz="0" w:space="0" w:color="auto"/>
        <w:left w:val="none" w:sz="0" w:space="0" w:color="auto"/>
        <w:bottom w:val="none" w:sz="0" w:space="0" w:color="auto"/>
        <w:right w:val="none" w:sz="0" w:space="0" w:color="auto"/>
      </w:divBdr>
    </w:div>
    <w:div w:id="1393236956">
      <w:bodyDiv w:val="1"/>
      <w:marLeft w:val="0"/>
      <w:marRight w:val="0"/>
      <w:marTop w:val="0"/>
      <w:marBottom w:val="0"/>
      <w:divBdr>
        <w:top w:val="none" w:sz="0" w:space="0" w:color="auto"/>
        <w:left w:val="none" w:sz="0" w:space="0" w:color="auto"/>
        <w:bottom w:val="none" w:sz="0" w:space="0" w:color="auto"/>
        <w:right w:val="none" w:sz="0" w:space="0" w:color="auto"/>
      </w:divBdr>
    </w:div>
    <w:div w:id="1395272589">
      <w:bodyDiv w:val="1"/>
      <w:marLeft w:val="0"/>
      <w:marRight w:val="0"/>
      <w:marTop w:val="0"/>
      <w:marBottom w:val="0"/>
      <w:divBdr>
        <w:top w:val="none" w:sz="0" w:space="0" w:color="auto"/>
        <w:left w:val="none" w:sz="0" w:space="0" w:color="auto"/>
        <w:bottom w:val="none" w:sz="0" w:space="0" w:color="auto"/>
        <w:right w:val="none" w:sz="0" w:space="0" w:color="auto"/>
      </w:divBdr>
    </w:div>
    <w:div w:id="1396313896">
      <w:bodyDiv w:val="1"/>
      <w:marLeft w:val="0"/>
      <w:marRight w:val="0"/>
      <w:marTop w:val="0"/>
      <w:marBottom w:val="0"/>
      <w:divBdr>
        <w:top w:val="none" w:sz="0" w:space="0" w:color="auto"/>
        <w:left w:val="none" w:sz="0" w:space="0" w:color="auto"/>
        <w:bottom w:val="none" w:sz="0" w:space="0" w:color="auto"/>
        <w:right w:val="none" w:sz="0" w:space="0" w:color="auto"/>
      </w:divBdr>
    </w:div>
    <w:div w:id="1396858741">
      <w:bodyDiv w:val="1"/>
      <w:marLeft w:val="0"/>
      <w:marRight w:val="0"/>
      <w:marTop w:val="0"/>
      <w:marBottom w:val="0"/>
      <w:divBdr>
        <w:top w:val="none" w:sz="0" w:space="0" w:color="auto"/>
        <w:left w:val="none" w:sz="0" w:space="0" w:color="auto"/>
        <w:bottom w:val="none" w:sz="0" w:space="0" w:color="auto"/>
        <w:right w:val="none" w:sz="0" w:space="0" w:color="auto"/>
      </w:divBdr>
    </w:div>
    <w:div w:id="1399135913">
      <w:bodyDiv w:val="1"/>
      <w:marLeft w:val="0"/>
      <w:marRight w:val="0"/>
      <w:marTop w:val="0"/>
      <w:marBottom w:val="0"/>
      <w:divBdr>
        <w:top w:val="none" w:sz="0" w:space="0" w:color="auto"/>
        <w:left w:val="none" w:sz="0" w:space="0" w:color="auto"/>
        <w:bottom w:val="none" w:sz="0" w:space="0" w:color="auto"/>
        <w:right w:val="none" w:sz="0" w:space="0" w:color="auto"/>
      </w:divBdr>
    </w:div>
    <w:div w:id="1399592608">
      <w:bodyDiv w:val="1"/>
      <w:marLeft w:val="0"/>
      <w:marRight w:val="0"/>
      <w:marTop w:val="0"/>
      <w:marBottom w:val="0"/>
      <w:divBdr>
        <w:top w:val="none" w:sz="0" w:space="0" w:color="auto"/>
        <w:left w:val="none" w:sz="0" w:space="0" w:color="auto"/>
        <w:bottom w:val="none" w:sz="0" w:space="0" w:color="auto"/>
        <w:right w:val="none" w:sz="0" w:space="0" w:color="auto"/>
      </w:divBdr>
    </w:div>
    <w:div w:id="1403137070">
      <w:bodyDiv w:val="1"/>
      <w:marLeft w:val="0"/>
      <w:marRight w:val="0"/>
      <w:marTop w:val="0"/>
      <w:marBottom w:val="0"/>
      <w:divBdr>
        <w:top w:val="none" w:sz="0" w:space="0" w:color="auto"/>
        <w:left w:val="none" w:sz="0" w:space="0" w:color="auto"/>
        <w:bottom w:val="none" w:sz="0" w:space="0" w:color="auto"/>
        <w:right w:val="none" w:sz="0" w:space="0" w:color="auto"/>
      </w:divBdr>
    </w:div>
    <w:div w:id="1403259509">
      <w:bodyDiv w:val="1"/>
      <w:marLeft w:val="0"/>
      <w:marRight w:val="0"/>
      <w:marTop w:val="0"/>
      <w:marBottom w:val="0"/>
      <w:divBdr>
        <w:top w:val="none" w:sz="0" w:space="0" w:color="auto"/>
        <w:left w:val="none" w:sz="0" w:space="0" w:color="auto"/>
        <w:bottom w:val="none" w:sz="0" w:space="0" w:color="auto"/>
        <w:right w:val="none" w:sz="0" w:space="0" w:color="auto"/>
      </w:divBdr>
    </w:div>
    <w:div w:id="1403331509">
      <w:bodyDiv w:val="1"/>
      <w:marLeft w:val="0"/>
      <w:marRight w:val="0"/>
      <w:marTop w:val="0"/>
      <w:marBottom w:val="0"/>
      <w:divBdr>
        <w:top w:val="none" w:sz="0" w:space="0" w:color="auto"/>
        <w:left w:val="none" w:sz="0" w:space="0" w:color="auto"/>
        <w:bottom w:val="none" w:sz="0" w:space="0" w:color="auto"/>
        <w:right w:val="none" w:sz="0" w:space="0" w:color="auto"/>
      </w:divBdr>
    </w:div>
    <w:div w:id="1403718320">
      <w:bodyDiv w:val="1"/>
      <w:marLeft w:val="0"/>
      <w:marRight w:val="0"/>
      <w:marTop w:val="0"/>
      <w:marBottom w:val="0"/>
      <w:divBdr>
        <w:top w:val="none" w:sz="0" w:space="0" w:color="auto"/>
        <w:left w:val="none" w:sz="0" w:space="0" w:color="auto"/>
        <w:bottom w:val="none" w:sz="0" w:space="0" w:color="auto"/>
        <w:right w:val="none" w:sz="0" w:space="0" w:color="auto"/>
      </w:divBdr>
    </w:div>
    <w:div w:id="1404600125">
      <w:bodyDiv w:val="1"/>
      <w:marLeft w:val="0"/>
      <w:marRight w:val="0"/>
      <w:marTop w:val="0"/>
      <w:marBottom w:val="0"/>
      <w:divBdr>
        <w:top w:val="none" w:sz="0" w:space="0" w:color="auto"/>
        <w:left w:val="none" w:sz="0" w:space="0" w:color="auto"/>
        <w:bottom w:val="none" w:sz="0" w:space="0" w:color="auto"/>
        <w:right w:val="none" w:sz="0" w:space="0" w:color="auto"/>
      </w:divBdr>
    </w:div>
    <w:div w:id="1408696837">
      <w:bodyDiv w:val="1"/>
      <w:marLeft w:val="0"/>
      <w:marRight w:val="0"/>
      <w:marTop w:val="0"/>
      <w:marBottom w:val="0"/>
      <w:divBdr>
        <w:top w:val="none" w:sz="0" w:space="0" w:color="auto"/>
        <w:left w:val="none" w:sz="0" w:space="0" w:color="auto"/>
        <w:bottom w:val="none" w:sz="0" w:space="0" w:color="auto"/>
        <w:right w:val="none" w:sz="0" w:space="0" w:color="auto"/>
      </w:divBdr>
    </w:div>
    <w:div w:id="1410037686">
      <w:bodyDiv w:val="1"/>
      <w:marLeft w:val="0"/>
      <w:marRight w:val="0"/>
      <w:marTop w:val="0"/>
      <w:marBottom w:val="0"/>
      <w:divBdr>
        <w:top w:val="none" w:sz="0" w:space="0" w:color="auto"/>
        <w:left w:val="none" w:sz="0" w:space="0" w:color="auto"/>
        <w:bottom w:val="none" w:sz="0" w:space="0" w:color="auto"/>
        <w:right w:val="none" w:sz="0" w:space="0" w:color="auto"/>
      </w:divBdr>
    </w:div>
    <w:div w:id="1411543902">
      <w:bodyDiv w:val="1"/>
      <w:marLeft w:val="0"/>
      <w:marRight w:val="0"/>
      <w:marTop w:val="0"/>
      <w:marBottom w:val="0"/>
      <w:divBdr>
        <w:top w:val="none" w:sz="0" w:space="0" w:color="auto"/>
        <w:left w:val="none" w:sz="0" w:space="0" w:color="auto"/>
        <w:bottom w:val="none" w:sz="0" w:space="0" w:color="auto"/>
        <w:right w:val="none" w:sz="0" w:space="0" w:color="auto"/>
      </w:divBdr>
    </w:div>
    <w:div w:id="1411930090">
      <w:bodyDiv w:val="1"/>
      <w:marLeft w:val="0"/>
      <w:marRight w:val="0"/>
      <w:marTop w:val="0"/>
      <w:marBottom w:val="0"/>
      <w:divBdr>
        <w:top w:val="none" w:sz="0" w:space="0" w:color="auto"/>
        <w:left w:val="none" w:sz="0" w:space="0" w:color="auto"/>
        <w:bottom w:val="none" w:sz="0" w:space="0" w:color="auto"/>
        <w:right w:val="none" w:sz="0" w:space="0" w:color="auto"/>
      </w:divBdr>
    </w:div>
    <w:div w:id="1411998277">
      <w:bodyDiv w:val="1"/>
      <w:marLeft w:val="0"/>
      <w:marRight w:val="0"/>
      <w:marTop w:val="0"/>
      <w:marBottom w:val="0"/>
      <w:divBdr>
        <w:top w:val="none" w:sz="0" w:space="0" w:color="auto"/>
        <w:left w:val="none" w:sz="0" w:space="0" w:color="auto"/>
        <w:bottom w:val="none" w:sz="0" w:space="0" w:color="auto"/>
        <w:right w:val="none" w:sz="0" w:space="0" w:color="auto"/>
      </w:divBdr>
    </w:div>
    <w:div w:id="1413626717">
      <w:bodyDiv w:val="1"/>
      <w:marLeft w:val="0"/>
      <w:marRight w:val="0"/>
      <w:marTop w:val="0"/>
      <w:marBottom w:val="0"/>
      <w:divBdr>
        <w:top w:val="none" w:sz="0" w:space="0" w:color="auto"/>
        <w:left w:val="none" w:sz="0" w:space="0" w:color="auto"/>
        <w:bottom w:val="none" w:sz="0" w:space="0" w:color="auto"/>
        <w:right w:val="none" w:sz="0" w:space="0" w:color="auto"/>
      </w:divBdr>
    </w:div>
    <w:div w:id="1414742424">
      <w:bodyDiv w:val="1"/>
      <w:marLeft w:val="0"/>
      <w:marRight w:val="0"/>
      <w:marTop w:val="0"/>
      <w:marBottom w:val="0"/>
      <w:divBdr>
        <w:top w:val="none" w:sz="0" w:space="0" w:color="auto"/>
        <w:left w:val="none" w:sz="0" w:space="0" w:color="auto"/>
        <w:bottom w:val="none" w:sz="0" w:space="0" w:color="auto"/>
        <w:right w:val="none" w:sz="0" w:space="0" w:color="auto"/>
      </w:divBdr>
    </w:div>
    <w:div w:id="1415662298">
      <w:bodyDiv w:val="1"/>
      <w:marLeft w:val="0"/>
      <w:marRight w:val="0"/>
      <w:marTop w:val="0"/>
      <w:marBottom w:val="0"/>
      <w:divBdr>
        <w:top w:val="none" w:sz="0" w:space="0" w:color="auto"/>
        <w:left w:val="none" w:sz="0" w:space="0" w:color="auto"/>
        <w:bottom w:val="none" w:sz="0" w:space="0" w:color="auto"/>
        <w:right w:val="none" w:sz="0" w:space="0" w:color="auto"/>
      </w:divBdr>
    </w:div>
    <w:div w:id="1416051930">
      <w:bodyDiv w:val="1"/>
      <w:marLeft w:val="0"/>
      <w:marRight w:val="0"/>
      <w:marTop w:val="0"/>
      <w:marBottom w:val="0"/>
      <w:divBdr>
        <w:top w:val="none" w:sz="0" w:space="0" w:color="auto"/>
        <w:left w:val="none" w:sz="0" w:space="0" w:color="auto"/>
        <w:bottom w:val="none" w:sz="0" w:space="0" w:color="auto"/>
        <w:right w:val="none" w:sz="0" w:space="0" w:color="auto"/>
      </w:divBdr>
    </w:div>
    <w:div w:id="1416123294">
      <w:bodyDiv w:val="1"/>
      <w:marLeft w:val="0"/>
      <w:marRight w:val="0"/>
      <w:marTop w:val="0"/>
      <w:marBottom w:val="0"/>
      <w:divBdr>
        <w:top w:val="none" w:sz="0" w:space="0" w:color="auto"/>
        <w:left w:val="none" w:sz="0" w:space="0" w:color="auto"/>
        <w:bottom w:val="none" w:sz="0" w:space="0" w:color="auto"/>
        <w:right w:val="none" w:sz="0" w:space="0" w:color="auto"/>
      </w:divBdr>
    </w:div>
    <w:div w:id="1419013156">
      <w:bodyDiv w:val="1"/>
      <w:marLeft w:val="0"/>
      <w:marRight w:val="0"/>
      <w:marTop w:val="0"/>
      <w:marBottom w:val="0"/>
      <w:divBdr>
        <w:top w:val="none" w:sz="0" w:space="0" w:color="auto"/>
        <w:left w:val="none" w:sz="0" w:space="0" w:color="auto"/>
        <w:bottom w:val="none" w:sz="0" w:space="0" w:color="auto"/>
        <w:right w:val="none" w:sz="0" w:space="0" w:color="auto"/>
      </w:divBdr>
    </w:div>
    <w:div w:id="1419595493">
      <w:bodyDiv w:val="1"/>
      <w:marLeft w:val="0"/>
      <w:marRight w:val="0"/>
      <w:marTop w:val="0"/>
      <w:marBottom w:val="0"/>
      <w:divBdr>
        <w:top w:val="none" w:sz="0" w:space="0" w:color="auto"/>
        <w:left w:val="none" w:sz="0" w:space="0" w:color="auto"/>
        <w:bottom w:val="none" w:sz="0" w:space="0" w:color="auto"/>
        <w:right w:val="none" w:sz="0" w:space="0" w:color="auto"/>
      </w:divBdr>
    </w:div>
    <w:div w:id="1420636899">
      <w:bodyDiv w:val="1"/>
      <w:marLeft w:val="0"/>
      <w:marRight w:val="0"/>
      <w:marTop w:val="0"/>
      <w:marBottom w:val="0"/>
      <w:divBdr>
        <w:top w:val="none" w:sz="0" w:space="0" w:color="auto"/>
        <w:left w:val="none" w:sz="0" w:space="0" w:color="auto"/>
        <w:bottom w:val="none" w:sz="0" w:space="0" w:color="auto"/>
        <w:right w:val="none" w:sz="0" w:space="0" w:color="auto"/>
      </w:divBdr>
    </w:div>
    <w:div w:id="1423258759">
      <w:bodyDiv w:val="1"/>
      <w:marLeft w:val="0"/>
      <w:marRight w:val="0"/>
      <w:marTop w:val="0"/>
      <w:marBottom w:val="0"/>
      <w:divBdr>
        <w:top w:val="none" w:sz="0" w:space="0" w:color="auto"/>
        <w:left w:val="none" w:sz="0" w:space="0" w:color="auto"/>
        <w:bottom w:val="none" w:sz="0" w:space="0" w:color="auto"/>
        <w:right w:val="none" w:sz="0" w:space="0" w:color="auto"/>
      </w:divBdr>
    </w:div>
    <w:div w:id="1425229104">
      <w:bodyDiv w:val="1"/>
      <w:marLeft w:val="0"/>
      <w:marRight w:val="0"/>
      <w:marTop w:val="0"/>
      <w:marBottom w:val="0"/>
      <w:divBdr>
        <w:top w:val="none" w:sz="0" w:space="0" w:color="auto"/>
        <w:left w:val="none" w:sz="0" w:space="0" w:color="auto"/>
        <w:bottom w:val="none" w:sz="0" w:space="0" w:color="auto"/>
        <w:right w:val="none" w:sz="0" w:space="0" w:color="auto"/>
      </w:divBdr>
    </w:div>
    <w:div w:id="1425346940">
      <w:bodyDiv w:val="1"/>
      <w:marLeft w:val="0"/>
      <w:marRight w:val="0"/>
      <w:marTop w:val="0"/>
      <w:marBottom w:val="0"/>
      <w:divBdr>
        <w:top w:val="none" w:sz="0" w:space="0" w:color="auto"/>
        <w:left w:val="none" w:sz="0" w:space="0" w:color="auto"/>
        <w:bottom w:val="none" w:sz="0" w:space="0" w:color="auto"/>
        <w:right w:val="none" w:sz="0" w:space="0" w:color="auto"/>
      </w:divBdr>
    </w:div>
    <w:div w:id="1426266667">
      <w:bodyDiv w:val="1"/>
      <w:marLeft w:val="0"/>
      <w:marRight w:val="0"/>
      <w:marTop w:val="0"/>
      <w:marBottom w:val="0"/>
      <w:divBdr>
        <w:top w:val="none" w:sz="0" w:space="0" w:color="auto"/>
        <w:left w:val="none" w:sz="0" w:space="0" w:color="auto"/>
        <w:bottom w:val="none" w:sz="0" w:space="0" w:color="auto"/>
        <w:right w:val="none" w:sz="0" w:space="0" w:color="auto"/>
      </w:divBdr>
    </w:div>
    <w:div w:id="1427460951">
      <w:bodyDiv w:val="1"/>
      <w:marLeft w:val="0"/>
      <w:marRight w:val="0"/>
      <w:marTop w:val="0"/>
      <w:marBottom w:val="0"/>
      <w:divBdr>
        <w:top w:val="none" w:sz="0" w:space="0" w:color="auto"/>
        <w:left w:val="none" w:sz="0" w:space="0" w:color="auto"/>
        <w:bottom w:val="none" w:sz="0" w:space="0" w:color="auto"/>
        <w:right w:val="none" w:sz="0" w:space="0" w:color="auto"/>
      </w:divBdr>
    </w:div>
    <w:div w:id="1428115694">
      <w:bodyDiv w:val="1"/>
      <w:marLeft w:val="0"/>
      <w:marRight w:val="0"/>
      <w:marTop w:val="0"/>
      <w:marBottom w:val="0"/>
      <w:divBdr>
        <w:top w:val="none" w:sz="0" w:space="0" w:color="auto"/>
        <w:left w:val="none" w:sz="0" w:space="0" w:color="auto"/>
        <w:bottom w:val="none" w:sz="0" w:space="0" w:color="auto"/>
        <w:right w:val="none" w:sz="0" w:space="0" w:color="auto"/>
      </w:divBdr>
    </w:div>
    <w:div w:id="1429160697">
      <w:bodyDiv w:val="1"/>
      <w:marLeft w:val="0"/>
      <w:marRight w:val="0"/>
      <w:marTop w:val="0"/>
      <w:marBottom w:val="0"/>
      <w:divBdr>
        <w:top w:val="none" w:sz="0" w:space="0" w:color="auto"/>
        <w:left w:val="none" w:sz="0" w:space="0" w:color="auto"/>
        <w:bottom w:val="none" w:sz="0" w:space="0" w:color="auto"/>
        <w:right w:val="none" w:sz="0" w:space="0" w:color="auto"/>
      </w:divBdr>
    </w:div>
    <w:div w:id="1431781603">
      <w:bodyDiv w:val="1"/>
      <w:marLeft w:val="0"/>
      <w:marRight w:val="0"/>
      <w:marTop w:val="0"/>
      <w:marBottom w:val="0"/>
      <w:divBdr>
        <w:top w:val="none" w:sz="0" w:space="0" w:color="auto"/>
        <w:left w:val="none" w:sz="0" w:space="0" w:color="auto"/>
        <w:bottom w:val="none" w:sz="0" w:space="0" w:color="auto"/>
        <w:right w:val="none" w:sz="0" w:space="0" w:color="auto"/>
      </w:divBdr>
    </w:div>
    <w:div w:id="1433354137">
      <w:bodyDiv w:val="1"/>
      <w:marLeft w:val="0"/>
      <w:marRight w:val="0"/>
      <w:marTop w:val="0"/>
      <w:marBottom w:val="0"/>
      <w:divBdr>
        <w:top w:val="none" w:sz="0" w:space="0" w:color="auto"/>
        <w:left w:val="none" w:sz="0" w:space="0" w:color="auto"/>
        <w:bottom w:val="none" w:sz="0" w:space="0" w:color="auto"/>
        <w:right w:val="none" w:sz="0" w:space="0" w:color="auto"/>
      </w:divBdr>
    </w:div>
    <w:div w:id="1435203172">
      <w:bodyDiv w:val="1"/>
      <w:marLeft w:val="0"/>
      <w:marRight w:val="0"/>
      <w:marTop w:val="0"/>
      <w:marBottom w:val="0"/>
      <w:divBdr>
        <w:top w:val="none" w:sz="0" w:space="0" w:color="auto"/>
        <w:left w:val="none" w:sz="0" w:space="0" w:color="auto"/>
        <w:bottom w:val="none" w:sz="0" w:space="0" w:color="auto"/>
        <w:right w:val="none" w:sz="0" w:space="0" w:color="auto"/>
      </w:divBdr>
    </w:div>
    <w:div w:id="1435250981">
      <w:bodyDiv w:val="1"/>
      <w:marLeft w:val="0"/>
      <w:marRight w:val="0"/>
      <w:marTop w:val="0"/>
      <w:marBottom w:val="0"/>
      <w:divBdr>
        <w:top w:val="none" w:sz="0" w:space="0" w:color="auto"/>
        <w:left w:val="none" w:sz="0" w:space="0" w:color="auto"/>
        <w:bottom w:val="none" w:sz="0" w:space="0" w:color="auto"/>
        <w:right w:val="none" w:sz="0" w:space="0" w:color="auto"/>
      </w:divBdr>
    </w:div>
    <w:div w:id="1435511496">
      <w:bodyDiv w:val="1"/>
      <w:marLeft w:val="0"/>
      <w:marRight w:val="0"/>
      <w:marTop w:val="0"/>
      <w:marBottom w:val="0"/>
      <w:divBdr>
        <w:top w:val="none" w:sz="0" w:space="0" w:color="auto"/>
        <w:left w:val="none" w:sz="0" w:space="0" w:color="auto"/>
        <w:bottom w:val="none" w:sz="0" w:space="0" w:color="auto"/>
        <w:right w:val="none" w:sz="0" w:space="0" w:color="auto"/>
      </w:divBdr>
    </w:div>
    <w:div w:id="1436025021">
      <w:bodyDiv w:val="1"/>
      <w:marLeft w:val="0"/>
      <w:marRight w:val="0"/>
      <w:marTop w:val="0"/>
      <w:marBottom w:val="0"/>
      <w:divBdr>
        <w:top w:val="none" w:sz="0" w:space="0" w:color="auto"/>
        <w:left w:val="none" w:sz="0" w:space="0" w:color="auto"/>
        <w:bottom w:val="none" w:sz="0" w:space="0" w:color="auto"/>
        <w:right w:val="none" w:sz="0" w:space="0" w:color="auto"/>
      </w:divBdr>
    </w:div>
    <w:div w:id="1438019453">
      <w:bodyDiv w:val="1"/>
      <w:marLeft w:val="0"/>
      <w:marRight w:val="0"/>
      <w:marTop w:val="0"/>
      <w:marBottom w:val="0"/>
      <w:divBdr>
        <w:top w:val="none" w:sz="0" w:space="0" w:color="auto"/>
        <w:left w:val="none" w:sz="0" w:space="0" w:color="auto"/>
        <w:bottom w:val="none" w:sz="0" w:space="0" w:color="auto"/>
        <w:right w:val="none" w:sz="0" w:space="0" w:color="auto"/>
      </w:divBdr>
    </w:div>
    <w:div w:id="1438675092">
      <w:bodyDiv w:val="1"/>
      <w:marLeft w:val="0"/>
      <w:marRight w:val="0"/>
      <w:marTop w:val="0"/>
      <w:marBottom w:val="0"/>
      <w:divBdr>
        <w:top w:val="none" w:sz="0" w:space="0" w:color="auto"/>
        <w:left w:val="none" w:sz="0" w:space="0" w:color="auto"/>
        <w:bottom w:val="none" w:sz="0" w:space="0" w:color="auto"/>
        <w:right w:val="none" w:sz="0" w:space="0" w:color="auto"/>
      </w:divBdr>
    </w:div>
    <w:div w:id="1440099096">
      <w:bodyDiv w:val="1"/>
      <w:marLeft w:val="0"/>
      <w:marRight w:val="0"/>
      <w:marTop w:val="0"/>
      <w:marBottom w:val="0"/>
      <w:divBdr>
        <w:top w:val="none" w:sz="0" w:space="0" w:color="auto"/>
        <w:left w:val="none" w:sz="0" w:space="0" w:color="auto"/>
        <w:bottom w:val="none" w:sz="0" w:space="0" w:color="auto"/>
        <w:right w:val="none" w:sz="0" w:space="0" w:color="auto"/>
      </w:divBdr>
    </w:div>
    <w:div w:id="1440564947">
      <w:bodyDiv w:val="1"/>
      <w:marLeft w:val="0"/>
      <w:marRight w:val="0"/>
      <w:marTop w:val="0"/>
      <w:marBottom w:val="0"/>
      <w:divBdr>
        <w:top w:val="none" w:sz="0" w:space="0" w:color="auto"/>
        <w:left w:val="none" w:sz="0" w:space="0" w:color="auto"/>
        <w:bottom w:val="none" w:sz="0" w:space="0" w:color="auto"/>
        <w:right w:val="none" w:sz="0" w:space="0" w:color="auto"/>
      </w:divBdr>
    </w:div>
    <w:div w:id="1441146683">
      <w:bodyDiv w:val="1"/>
      <w:marLeft w:val="0"/>
      <w:marRight w:val="0"/>
      <w:marTop w:val="0"/>
      <w:marBottom w:val="0"/>
      <w:divBdr>
        <w:top w:val="none" w:sz="0" w:space="0" w:color="auto"/>
        <w:left w:val="none" w:sz="0" w:space="0" w:color="auto"/>
        <w:bottom w:val="none" w:sz="0" w:space="0" w:color="auto"/>
        <w:right w:val="none" w:sz="0" w:space="0" w:color="auto"/>
      </w:divBdr>
    </w:div>
    <w:div w:id="1442526271">
      <w:bodyDiv w:val="1"/>
      <w:marLeft w:val="0"/>
      <w:marRight w:val="0"/>
      <w:marTop w:val="0"/>
      <w:marBottom w:val="0"/>
      <w:divBdr>
        <w:top w:val="none" w:sz="0" w:space="0" w:color="auto"/>
        <w:left w:val="none" w:sz="0" w:space="0" w:color="auto"/>
        <w:bottom w:val="none" w:sz="0" w:space="0" w:color="auto"/>
        <w:right w:val="none" w:sz="0" w:space="0" w:color="auto"/>
      </w:divBdr>
    </w:div>
    <w:div w:id="1443376717">
      <w:bodyDiv w:val="1"/>
      <w:marLeft w:val="0"/>
      <w:marRight w:val="0"/>
      <w:marTop w:val="0"/>
      <w:marBottom w:val="0"/>
      <w:divBdr>
        <w:top w:val="none" w:sz="0" w:space="0" w:color="auto"/>
        <w:left w:val="none" w:sz="0" w:space="0" w:color="auto"/>
        <w:bottom w:val="none" w:sz="0" w:space="0" w:color="auto"/>
        <w:right w:val="none" w:sz="0" w:space="0" w:color="auto"/>
      </w:divBdr>
    </w:div>
    <w:div w:id="1443765046">
      <w:bodyDiv w:val="1"/>
      <w:marLeft w:val="0"/>
      <w:marRight w:val="0"/>
      <w:marTop w:val="0"/>
      <w:marBottom w:val="0"/>
      <w:divBdr>
        <w:top w:val="none" w:sz="0" w:space="0" w:color="auto"/>
        <w:left w:val="none" w:sz="0" w:space="0" w:color="auto"/>
        <w:bottom w:val="none" w:sz="0" w:space="0" w:color="auto"/>
        <w:right w:val="none" w:sz="0" w:space="0" w:color="auto"/>
      </w:divBdr>
    </w:div>
    <w:div w:id="1445731046">
      <w:bodyDiv w:val="1"/>
      <w:marLeft w:val="0"/>
      <w:marRight w:val="0"/>
      <w:marTop w:val="0"/>
      <w:marBottom w:val="0"/>
      <w:divBdr>
        <w:top w:val="none" w:sz="0" w:space="0" w:color="auto"/>
        <w:left w:val="none" w:sz="0" w:space="0" w:color="auto"/>
        <w:bottom w:val="none" w:sz="0" w:space="0" w:color="auto"/>
        <w:right w:val="none" w:sz="0" w:space="0" w:color="auto"/>
      </w:divBdr>
    </w:div>
    <w:div w:id="1447459568">
      <w:bodyDiv w:val="1"/>
      <w:marLeft w:val="0"/>
      <w:marRight w:val="0"/>
      <w:marTop w:val="0"/>
      <w:marBottom w:val="0"/>
      <w:divBdr>
        <w:top w:val="none" w:sz="0" w:space="0" w:color="auto"/>
        <w:left w:val="none" w:sz="0" w:space="0" w:color="auto"/>
        <w:bottom w:val="none" w:sz="0" w:space="0" w:color="auto"/>
        <w:right w:val="none" w:sz="0" w:space="0" w:color="auto"/>
      </w:divBdr>
    </w:div>
    <w:div w:id="1447888009">
      <w:bodyDiv w:val="1"/>
      <w:marLeft w:val="0"/>
      <w:marRight w:val="0"/>
      <w:marTop w:val="0"/>
      <w:marBottom w:val="0"/>
      <w:divBdr>
        <w:top w:val="none" w:sz="0" w:space="0" w:color="auto"/>
        <w:left w:val="none" w:sz="0" w:space="0" w:color="auto"/>
        <w:bottom w:val="none" w:sz="0" w:space="0" w:color="auto"/>
        <w:right w:val="none" w:sz="0" w:space="0" w:color="auto"/>
      </w:divBdr>
    </w:div>
    <w:div w:id="1448816384">
      <w:bodyDiv w:val="1"/>
      <w:marLeft w:val="0"/>
      <w:marRight w:val="0"/>
      <w:marTop w:val="0"/>
      <w:marBottom w:val="0"/>
      <w:divBdr>
        <w:top w:val="none" w:sz="0" w:space="0" w:color="auto"/>
        <w:left w:val="none" w:sz="0" w:space="0" w:color="auto"/>
        <w:bottom w:val="none" w:sz="0" w:space="0" w:color="auto"/>
        <w:right w:val="none" w:sz="0" w:space="0" w:color="auto"/>
      </w:divBdr>
    </w:div>
    <w:div w:id="1450054630">
      <w:bodyDiv w:val="1"/>
      <w:marLeft w:val="0"/>
      <w:marRight w:val="0"/>
      <w:marTop w:val="0"/>
      <w:marBottom w:val="0"/>
      <w:divBdr>
        <w:top w:val="none" w:sz="0" w:space="0" w:color="auto"/>
        <w:left w:val="none" w:sz="0" w:space="0" w:color="auto"/>
        <w:bottom w:val="none" w:sz="0" w:space="0" w:color="auto"/>
        <w:right w:val="none" w:sz="0" w:space="0" w:color="auto"/>
      </w:divBdr>
    </w:div>
    <w:div w:id="1451439070">
      <w:bodyDiv w:val="1"/>
      <w:marLeft w:val="0"/>
      <w:marRight w:val="0"/>
      <w:marTop w:val="0"/>
      <w:marBottom w:val="0"/>
      <w:divBdr>
        <w:top w:val="none" w:sz="0" w:space="0" w:color="auto"/>
        <w:left w:val="none" w:sz="0" w:space="0" w:color="auto"/>
        <w:bottom w:val="none" w:sz="0" w:space="0" w:color="auto"/>
        <w:right w:val="none" w:sz="0" w:space="0" w:color="auto"/>
      </w:divBdr>
    </w:div>
    <w:div w:id="1451850919">
      <w:bodyDiv w:val="1"/>
      <w:marLeft w:val="0"/>
      <w:marRight w:val="0"/>
      <w:marTop w:val="0"/>
      <w:marBottom w:val="0"/>
      <w:divBdr>
        <w:top w:val="none" w:sz="0" w:space="0" w:color="auto"/>
        <w:left w:val="none" w:sz="0" w:space="0" w:color="auto"/>
        <w:bottom w:val="none" w:sz="0" w:space="0" w:color="auto"/>
        <w:right w:val="none" w:sz="0" w:space="0" w:color="auto"/>
      </w:divBdr>
    </w:div>
    <w:div w:id="1452549019">
      <w:bodyDiv w:val="1"/>
      <w:marLeft w:val="0"/>
      <w:marRight w:val="0"/>
      <w:marTop w:val="0"/>
      <w:marBottom w:val="0"/>
      <w:divBdr>
        <w:top w:val="none" w:sz="0" w:space="0" w:color="auto"/>
        <w:left w:val="none" w:sz="0" w:space="0" w:color="auto"/>
        <w:bottom w:val="none" w:sz="0" w:space="0" w:color="auto"/>
        <w:right w:val="none" w:sz="0" w:space="0" w:color="auto"/>
      </w:divBdr>
    </w:div>
    <w:div w:id="1453018291">
      <w:bodyDiv w:val="1"/>
      <w:marLeft w:val="0"/>
      <w:marRight w:val="0"/>
      <w:marTop w:val="0"/>
      <w:marBottom w:val="0"/>
      <w:divBdr>
        <w:top w:val="none" w:sz="0" w:space="0" w:color="auto"/>
        <w:left w:val="none" w:sz="0" w:space="0" w:color="auto"/>
        <w:bottom w:val="none" w:sz="0" w:space="0" w:color="auto"/>
        <w:right w:val="none" w:sz="0" w:space="0" w:color="auto"/>
      </w:divBdr>
    </w:div>
    <w:div w:id="1454523363">
      <w:bodyDiv w:val="1"/>
      <w:marLeft w:val="0"/>
      <w:marRight w:val="0"/>
      <w:marTop w:val="0"/>
      <w:marBottom w:val="0"/>
      <w:divBdr>
        <w:top w:val="none" w:sz="0" w:space="0" w:color="auto"/>
        <w:left w:val="none" w:sz="0" w:space="0" w:color="auto"/>
        <w:bottom w:val="none" w:sz="0" w:space="0" w:color="auto"/>
        <w:right w:val="none" w:sz="0" w:space="0" w:color="auto"/>
      </w:divBdr>
    </w:div>
    <w:div w:id="1455900096">
      <w:bodyDiv w:val="1"/>
      <w:marLeft w:val="0"/>
      <w:marRight w:val="0"/>
      <w:marTop w:val="0"/>
      <w:marBottom w:val="0"/>
      <w:divBdr>
        <w:top w:val="none" w:sz="0" w:space="0" w:color="auto"/>
        <w:left w:val="none" w:sz="0" w:space="0" w:color="auto"/>
        <w:bottom w:val="none" w:sz="0" w:space="0" w:color="auto"/>
        <w:right w:val="none" w:sz="0" w:space="0" w:color="auto"/>
      </w:divBdr>
    </w:div>
    <w:div w:id="1459445589">
      <w:bodyDiv w:val="1"/>
      <w:marLeft w:val="0"/>
      <w:marRight w:val="0"/>
      <w:marTop w:val="0"/>
      <w:marBottom w:val="0"/>
      <w:divBdr>
        <w:top w:val="none" w:sz="0" w:space="0" w:color="auto"/>
        <w:left w:val="none" w:sz="0" w:space="0" w:color="auto"/>
        <w:bottom w:val="none" w:sz="0" w:space="0" w:color="auto"/>
        <w:right w:val="none" w:sz="0" w:space="0" w:color="auto"/>
      </w:divBdr>
    </w:div>
    <w:div w:id="1460994153">
      <w:bodyDiv w:val="1"/>
      <w:marLeft w:val="0"/>
      <w:marRight w:val="0"/>
      <w:marTop w:val="0"/>
      <w:marBottom w:val="0"/>
      <w:divBdr>
        <w:top w:val="none" w:sz="0" w:space="0" w:color="auto"/>
        <w:left w:val="none" w:sz="0" w:space="0" w:color="auto"/>
        <w:bottom w:val="none" w:sz="0" w:space="0" w:color="auto"/>
        <w:right w:val="none" w:sz="0" w:space="0" w:color="auto"/>
      </w:divBdr>
    </w:div>
    <w:div w:id="1461222698">
      <w:bodyDiv w:val="1"/>
      <w:marLeft w:val="0"/>
      <w:marRight w:val="0"/>
      <w:marTop w:val="0"/>
      <w:marBottom w:val="0"/>
      <w:divBdr>
        <w:top w:val="none" w:sz="0" w:space="0" w:color="auto"/>
        <w:left w:val="none" w:sz="0" w:space="0" w:color="auto"/>
        <w:bottom w:val="none" w:sz="0" w:space="0" w:color="auto"/>
        <w:right w:val="none" w:sz="0" w:space="0" w:color="auto"/>
      </w:divBdr>
    </w:div>
    <w:div w:id="1463570188">
      <w:bodyDiv w:val="1"/>
      <w:marLeft w:val="0"/>
      <w:marRight w:val="0"/>
      <w:marTop w:val="0"/>
      <w:marBottom w:val="0"/>
      <w:divBdr>
        <w:top w:val="none" w:sz="0" w:space="0" w:color="auto"/>
        <w:left w:val="none" w:sz="0" w:space="0" w:color="auto"/>
        <w:bottom w:val="none" w:sz="0" w:space="0" w:color="auto"/>
        <w:right w:val="none" w:sz="0" w:space="0" w:color="auto"/>
      </w:divBdr>
    </w:div>
    <w:div w:id="1465469842">
      <w:bodyDiv w:val="1"/>
      <w:marLeft w:val="0"/>
      <w:marRight w:val="0"/>
      <w:marTop w:val="0"/>
      <w:marBottom w:val="0"/>
      <w:divBdr>
        <w:top w:val="none" w:sz="0" w:space="0" w:color="auto"/>
        <w:left w:val="none" w:sz="0" w:space="0" w:color="auto"/>
        <w:bottom w:val="none" w:sz="0" w:space="0" w:color="auto"/>
        <w:right w:val="none" w:sz="0" w:space="0" w:color="auto"/>
      </w:divBdr>
    </w:div>
    <w:div w:id="1469199128">
      <w:bodyDiv w:val="1"/>
      <w:marLeft w:val="0"/>
      <w:marRight w:val="0"/>
      <w:marTop w:val="0"/>
      <w:marBottom w:val="0"/>
      <w:divBdr>
        <w:top w:val="none" w:sz="0" w:space="0" w:color="auto"/>
        <w:left w:val="none" w:sz="0" w:space="0" w:color="auto"/>
        <w:bottom w:val="none" w:sz="0" w:space="0" w:color="auto"/>
        <w:right w:val="none" w:sz="0" w:space="0" w:color="auto"/>
      </w:divBdr>
    </w:div>
    <w:div w:id="1469859614">
      <w:bodyDiv w:val="1"/>
      <w:marLeft w:val="0"/>
      <w:marRight w:val="0"/>
      <w:marTop w:val="0"/>
      <w:marBottom w:val="0"/>
      <w:divBdr>
        <w:top w:val="none" w:sz="0" w:space="0" w:color="auto"/>
        <w:left w:val="none" w:sz="0" w:space="0" w:color="auto"/>
        <w:bottom w:val="none" w:sz="0" w:space="0" w:color="auto"/>
        <w:right w:val="none" w:sz="0" w:space="0" w:color="auto"/>
      </w:divBdr>
    </w:div>
    <w:div w:id="1471829149">
      <w:bodyDiv w:val="1"/>
      <w:marLeft w:val="0"/>
      <w:marRight w:val="0"/>
      <w:marTop w:val="0"/>
      <w:marBottom w:val="0"/>
      <w:divBdr>
        <w:top w:val="none" w:sz="0" w:space="0" w:color="auto"/>
        <w:left w:val="none" w:sz="0" w:space="0" w:color="auto"/>
        <w:bottom w:val="none" w:sz="0" w:space="0" w:color="auto"/>
        <w:right w:val="none" w:sz="0" w:space="0" w:color="auto"/>
      </w:divBdr>
    </w:div>
    <w:div w:id="1472602188">
      <w:bodyDiv w:val="1"/>
      <w:marLeft w:val="0"/>
      <w:marRight w:val="0"/>
      <w:marTop w:val="0"/>
      <w:marBottom w:val="0"/>
      <w:divBdr>
        <w:top w:val="none" w:sz="0" w:space="0" w:color="auto"/>
        <w:left w:val="none" w:sz="0" w:space="0" w:color="auto"/>
        <w:bottom w:val="none" w:sz="0" w:space="0" w:color="auto"/>
        <w:right w:val="none" w:sz="0" w:space="0" w:color="auto"/>
      </w:divBdr>
    </w:div>
    <w:div w:id="1473861516">
      <w:bodyDiv w:val="1"/>
      <w:marLeft w:val="0"/>
      <w:marRight w:val="0"/>
      <w:marTop w:val="0"/>
      <w:marBottom w:val="0"/>
      <w:divBdr>
        <w:top w:val="none" w:sz="0" w:space="0" w:color="auto"/>
        <w:left w:val="none" w:sz="0" w:space="0" w:color="auto"/>
        <w:bottom w:val="none" w:sz="0" w:space="0" w:color="auto"/>
        <w:right w:val="none" w:sz="0" w:space="0" w:color="auto"/>
      </w:divBdr>
    </w:div>
    <w:div w:id="1474712991">
      <w:bodyDiv w:val="1"/>
      <w:marLeft w:val="0"/>
      <w:marRight w:val="0"/>
      <w:marTop w:val="0"/>
      <w:marBottom w:val="0"/>
      <w:divBdr>
        <w:top w:val="none" w:sz="0" w:space="0" w:color="auto"/>
        <w:left w:val="none" w:sz="0" w:space="0" w:color="auto"/>
        <w:bottom w:val="none" w:sz="0" w:space="0" w:color="auto"/>
        <w:right w:val="none" w:sz="0" w:space="0" w:color="auto"/>
      </w:divBdr>
    </w:div>
    <w:div w:id="1475028172">
      <w:bodyDiv w:val="1"/>
      <w:marLeft w:val="0"/>
      <w:marRight w:val="0"/>
      <w:marTop w:val="0"/>
      <w:marBottom w:val="0"/>
      <w:divBdr>
        <w:top w:val="none" w:sz="0" w:space="0" w:color="auto"/>
        <w:left w:val="none" w:sz="0" w:space="0" w:color="auto"/>
        <w:bottom w:val="none" w:sz="0" w:space="0" w:color="auto"/>
        <w:right w:val="none" w:sz="0" w:space="0" w:color="auto"/>
      </w:divBdr>
    </w:div>
    <w:div w:id="1475368406">
      <w:bodyDiv w:val="1"/>
      <w:marLeft w:val="0"/>
      <w:marRight w:val="0"/>
      <w:marTop w:val="0"/>
      <w:marBottom w:val="0"/>
      <w:divBdr>
        <w:top w:val="none" w:sz="0" w:space="0" w:color="auto"/>
        <w:left w:val="none" w:sz="0" w:space="0" w:color="auto"/>
        <w:bottom w:val="none" w:sz="0" w:space="0" w:color="auto"/>
        <w:right w:val="none" w:sz="0" w:space="0" w:color="auto"/>
      </w:divBdr>
    </w:div>
    <w:div w:id="1476681537">
      <w:bodyDiv w:val="1"/>
      <w:marLeft w:val="0"/>
      <w:marRight w:val="0"/>
      <w:marTop w:val="0"/>
      <w:marBottom w:val="0"/>
      <w:divBdr>
        <w:top w:val="none" w:sz="0" w:space="0" w:color="auto"/>
        <w:left w:val="none" w:sz="0" w:space="0" w:color="auto"/>
        <w:bottom w:val="none" w:sz="0" w:space="0" w:color="auto"/>
        <w:right w:val="none" w:sz="0" w:space="0" w:color="auto"/>
      </w:divBdr>
    </w:div>
    <w:div w:id="1476869242">
      <w:bodyDiv w:val="1"/>
      <w:marLeft w:val="0"/>
      <w:marRight w:val="0"/>
      <w:marTop w:val="0"/>
      <w:marBottom w:val="0"/>
      <w:divBdr>
        <w:top w:val="none" w:sz="0" w:space="0" w:color="auto"/>
        <w:left w:val="none" w:sz="0" w:space="0" w:color="auto"/>
        <w:bottom w:val="none" w:sz="0" w:space="0" w:color="auto"/>
        <w:right w:val="none" w:sz="0" w:space="0" w:color="auto"/>
      </w:divBdr>
    </w:div>
    <w:div w:id="1478304157">
      <w:bodyDiv w:val="1"/>
      <w:marLeft w:val="0"/>
      <w:marRight w:val="0"/>
      <w:marTop w:val="0"/>
      <w:marBottom w:val="0"/>
      <w:divBdr>
        <w:top w:val="none" w:sz="0" w:space="0" w:color="auto"/>
        <w:left w:val="none" w:sz="0" w:space="0" w:color="auto"/>
        <w:bottom w:val="none" w:sz="0" w:space="0" w:color="auto"/>
        <w:right w:val="none" w:sz="0" w:space="0" w:color="auto"/>
      </w:divBdr>
    </w:div>
    <w:div w:id="1480460468">
      <w:bodyDiv w:val="1"/>
      <w:marLeft w:val="0"/>
      <w:marRight w:val="0"/>
      <w:marTop w:val="0"/>
      <w:marBottom w:val="0"/>
      <w:divBdr>
        <w:top w:val="none" w:sz="0" w:space="0" w:color="auto"/>
        <w:left w:val="none" w:sz="0" w:space="0" w:color="auto"/>
        <w:bottom w:val="none" w:sz="0" w:space="0" w:color="auto"/>
        <w:right w:val="none" w:sz="0" w:space="0" w:color="auto"/>
      </w:divBdr>
    </w:div>
    <w:div w:id="1480609165">
      <w:bodyDiv w:val="1"/>
      <w:marLeft w:val="0"/>
      <w:marRight w:val="0"/>
      <w:marTop w:val="0"/>
      <w:marBottom w:val="0"/>
      <w:divBdr>
        <w:top w:val="none" w:sz="0" w:space="0" w:color="auto"/>
        <w:left w:val="none" w:sz="0" w:space="0" w:color="auto"/>
        <w:bottom w:val="none" w:sz="0" w:space="0" w:color="auto"/>
        <w:right w:val="none" w:sz="0" w:space="0" w:color="auto"/>
      </w:divBdr>
    </w:div>
    <w:div w:id="1482388144">
      <w:bodyDiv w:val="1"/>
      <w:marLeft w:val="0"/>
      <w:marRight w:val="0"/>
      <w:marTop w:val="0"/>
      <w:marBottom w:val="0"/>
      <w:divBdr>
        <w:top w:val="none" w:sz="0" w:space="0" w:color="auto"/>
        <w:left w:val="none" w:sz="0" w:space="0" w:color="auto"/>
        <w:bottom w:val="none" w:sz="0" w:space="0" w:color="auto"/>
        <w:right w:val="none" w:sz="0" w:space="0" w:color="auto"/>
      </w:divBdr>
    </w:div>
    <w:div w:id="1490751933">
      <w:bodyDiv w:val="1"/>
      <w:marLeft w:val="0"/>
      <w:marRight w:val="0"/>
      <w:marTop w:val="0"/>
      <w:marBottom w:val="0"/>
      <w:divBdr>
        <w:top w:val="none" w:sz="0" w:space="0" w:color="auto"/>
        <w:left w:val="none" w:sz="0" w:space="0" w:color="auto"/>
        <w:bottom w:val="none" w:sz="0" w:space="0" w:color="auto"/>
        <w:right w:val="none" w:sz="0" w:space="0" w:color="auto"/>
      </w:divBdr>
    </w:div>
    <w:div w:id="1492284100">
      <w:bodyDiv w:val="1"/>
      <w:marLeft w:val="0"/>
      <w:marRight w:val="0"/>
      <w:marTop w:val="0"/>
      <w:marBottom w:val="0"/>
      <w:divBdr>
        <w:top w:val="none" w:sz="0" w:space="0" w:color="auto"/>
        <w:left w:val="none" w:sz="0" w:space="0" w:color="auto"/>
        <w:bottom w:val="none" w:sz="0" w:space="0" w:color="auto"/>
        <w:right w:val="none" w:sz="0" w:space="0" w:color="auto"/>
      </w:divBdr>
    </w:div>
    <w:div w:id="1493446339">
      <w:bodyDiv w:val="1"/>
      <w:marLeft w:val="0"/>
      <w:marRight w:val="0"/>
      <w:marTop w:val="0"/>
      <w:marBottom w:val="0"/>
      <w:divBdr>
        <w:top w:val="none" w:sz="0" w:space="0" w:color="auto"/>
        <w:left w:val="none" w:sz="0" w:space="0" w:color="auto"/>
        <w:bottom w:val="none" w:sz="0" w:space="0" w:color="auto"/>
        <w:right w:val="none" w:sz="0" w:space="0" w:color="auto"/>
      </w:divBdr>
    </w:div>
    <w:div w:id="1494685204">
      <w:bodyDiv w:val="1"/>
      <w:marLeft w:val="0"/>
      <w:marRight w:val="0"/>
      <w:marTop w:val="0"/>
      <w:marBottom w:val="0"/>
      <w:divBdr>
        <w:top w:val="none" w:sz="0" w:space="0" w:color="auto"/>
        <w:left w:val="none" w:sz="0" w:space="0" w:color="auto"/>
        <w:bottom w:val="none" w:sz="0" w:space="0" w:color="auto"/>
        <w:right w:val="none" w:sz="0" w:space="0" w:color="auto"/>
      </w:divBdr>
    </w:div>
    <w:div w:id="1495485814">
      <w:bodyDiv w:val="1"/>
      <w:marLeft w:val="0"/>
      <w:marRight w:val="0"/>
      <w:marTop w:val="0"/>
      <w:marBottom w:val="0"/>
      <w:divBdr>
        <w:top w:val="none" w:sz="0" w:space="0" w:color="auto"/>
        <w:left w:val="none" w:sz="0" w:space="0" w:color="auto"/>
        <w:bottom w:val="none" w:sz="0" w:space="0" w:color="auto"/>
        <w:right w:val="none" w:sz="0" w:space="0" w:color="auto"/>
      </w:divBdr>
    </w:div>
    <w:div w:id="1496065425">
      <w:bodyDiv w:val="1"/>
      <w:marLeft w:val="0"/>
      <w:marRight w:val="0"/>
      <w:marTop w:val="0"/>
      <w:marBottom w:val="0"/>
      <w:divBdr>
        <w:top w:val="none" w:sz="0" w:space="0" w:color="auto"/>
        <w:left w:val="none" w:sz="0" w:space="0" w:color="auto"/>
        <w:bottom w:val="none" w:sz="0" w:space="0" w:color="auto"/>
        <w:right w:val="none" w:sz="0" w:space="0" w:color="auto"/>
      </w:divBdr>
    </w:div>
    <w:div w:id="1497844702">
      <w:bodyDiv w:val="1"/>
      <w:marLeft w:val="0"/>
      <w:marRight w:val="0"/>
      <w:marTop w:val="0"/>
      <w:marBottom w:val="0"/>
      <w:divBdr>
        <w:top w:val="none" w:sz="0" w:space="0" w:color="auto"/>
        <w:left w:val="none" w:sz="0" w:space="0" w:color="auto"/>
        <w:bottom w:val="none" w:sz="0" w:space="0" w:color="auto"/>
        <w:right w:val="none" w:sz="0" w:space="0" w:color="auto"/>
      </w:divBdr>
    </w:div>
    <w:div w:id="1498350790">
      <w:bodyDiv w:val="1"/>
      <w:marLeft w:val="0"/>
      <w:marRight w:val="0"/>
      <w:marTop w:val="0"/>
      <w:marBottom w:val="0"/>
      <w:divBdr>
        <w:top w:val="none" w:sz="0" w:space="0" w:color="auto"/>
        <w:left w:val="none" w:sz="0" w:space="0" w:color="auto"/>
        <w:bottom w:val="none" w:sz="0" w:space="0" w:color="auto"/>
        <w:right w:val="none" w:sz="0" w:space="0" w:color="auto"/>
      </w:divBdr>
    </w:div>
    <w:div w:id="1498380444">
      <w:bodyDiv w:val="1"/>
      <w:marLeft w:val="0"/>
      <w:marRight w:val="0"/>
      <w:marTop w:val="0"/>
      <w:marBottom w:val="0"/>
      <w:divBdr>
        <w:top w:val="none" w:sz="0" w:space="0" w:color="auto"/>
        <w:left w:val="none" w:sz="0" w:space="0" w:color="auto"/>
        <w:bottom w:val="none" w:sz="0" w:space="0" w:color="auto"/>
        <w:right w:val="none" w:sz="0" w:space="0" w:color="auto"/>
      </w:divBdr>
    </w:div>
    <w:div w:id="1499225794">
      <w:bodyDiv w:val="1"/>
      <w:marLeft w:val="0"/>
      <w:marRight w:val="0"/>
      <w:marTop w:val="0"/>
      <w:marBottom w:val="0"/>
      <w:divBdr>
        <w:top w:val="none" w:sz="0" w:space="0" w:color="auto"/>
        <w:left w:val="none" w:sz="0" w:space="0" w:color="auto"/>
        <w:bottom w:val="none" w:sz="0" w:space="0" w:color="auto"/>
        <w:right w:val="none" w:sz="0" w:space="0" w:color="auto"/>
      </w:divBdr>
    </w:div>
    <w:div w:id="1499494833">
      <w:bodyDiv w:val="1"/>
      <w:marLeft w:val="0"/>
      <w:marRight w:val="0"/>
      <w:marTop w:val="0"/>
      <w:marBottom w:val="0"/>
      <w:divBdr>
        <w:top w:val="none" w:sz="0" w:space="0" w:color="auto"/>
        <w:left w:val="none" w:sz="0" w:space="0" w:color="auto"/>
        <w:bottom w:val="none" w:sz="0" w:space="0" w:color="auto"/>
        <w:right w:val="none" w:sz="0" w:space="0" w:color="auto"/>
      </w:divBdr>
    </w:div>
    <w:div w:id="1500578314">
      <w:bodyDiv w:val="1"/>
      <w:marLeft w:val="0"/>
      <w:marRight w:val="0"/>
      <w:marTop w:val="0"/>
      <w:marBottom w:val="0"/>
      <w:divBdr>
        <w:top w:val="none" w:sz="0" w:space="0" w:color="auto"/>
        <w:left w:val="none" w:sz="0" w:space="0" w:color="auto"/>
        <w:bottom w:val="none" w:sz="0" w:space="0" w:color="auto"/>
        <w:right w:val="none" w:sz="0" w:space="0" w:color="auto"/>
      </w:divBdr>
    </w:div>
    <w:div w:id="1501894733">
      <w:bodyDiv w:val="1"/>
      <w:marLeft w:val="0"/>
      <w:marRight w:val="0"/>
      <w:marTop w:val="0"/>
      <w:marBottom w:val="0"/>
      <w:divBdr>
        <w:top w:val="none" w:sz="0" w:space="0" w:color="auto"/>
        <w:left w:val="none" w:sz="0" w:space="0" w:color="auto"/>
        <w:bottom w:val="none" w:sz="0" w:space="0" w:color="auto"/>
        <w:right w:val="none" w:sz="0" w:space="0" w:color="auto"/>
      </w:divBdr>
    </w:div>
    <w:div w:id="1503593254">
      <w:bodyDiv w:val="1"/>
      <w:marLeft w:val="0"/>
      <w:marRight w:val="0"/>
      <w:marTop w:val="0"/>
      <w:marBottom w:val="0"/>
      <w:divBdr>
        <w:top w:val="none" w:sz="0" w:space="0" w:color="auto"/>
        <w:left w:val="none" w:sz="0" w:space="0" w:color="auto"/>
        <w:bottom w:val="none" w:sz="0" w:space="0" w:color="auto"/>
        <w:right w:val="none" w:sz="0" w:space="0" w:color="auto"/>
      </w:divBdr>
    </w:div>
    <w:div w:id="1504734794">
      <w:bodyDiv w:val="1"/>
      <w:marLeft w:val="0"/>
      <w:marRight w:val="0"/>
      <w:marTop w:val="0"/>
      <w:marBottom w:val="0"/>
      <w:divBdr>
        <w:top w:val="none" w:sz="0" w:space="0" w:color="auto"/>
        <w:left w:val="none" w:sz="0" w:space="0" w:color="auto"/>
        <w:bottom w:val="none" w:sz="0" w:space="0" w:color="auto"/>
        <w:right w:val="none" w:sz="0" w:space="0" w:color="auto"/>
      </w:divBdr>
    </w:div>
    <w:div w:id="1505394620">
      <w:bodyDiv w:val="1"/>
      <w:marLeft w:val="0"/>
      <w:marRight w:val="0"/>
      <w:marTop w:val="0"/>
      <w:marBottom w:val="0"/>
      <w:divBdr>
        <w:top w:val="none" w:sz="0" w:space="0" w:color="auto"/>
        <w:left w:val="none" w:sz="0" w:space="0" w:color="auto"/>
        <w:bottom w:val="none" w:sz="0" w:space="0" w:color="auto"/>
        <w:right w:val="none" w:sz="0" w:space="0" w:color="auto"/>
      </w:divBdr>
    </w:div>
    <w:div w:id="1505633069">
      <w:bodyDiv w:val="1"/>
      <w:marLeft w:val="0"/>
      <w:marRight w:val="0"/>
      <w:marTop w:val="0"/>
      <w:marBottom w:val="0"/>
      <w:divBdr>
        <w:top w:val="none" w:sz="0" w:space="0" w:color="auto"/>
        <w:left w:val="none" w:sz="0" w:space="0" w:color="auto"/>
        <w:bottom w:val="none" w:sz="0" w:space="0" w:color="auto"/>
        <w:right w:val="none" w:sz="0" w:space="0" w:color="auto"/>
      </w:divBdr>
    </w:div>
    <w:div w:id="1505700669">
      <w:bodyDiv w:val="1"/>
      <w:marLeft w:val="0"/>
      <w:marRight w:val="0"/>
      <w:marTop w:val="0"/>
      <w:marBottom w:val="0"/>
      <w:divBdr>
        <w:top w:val="none" w:sz="0" w:space="0" w:color="auto"/>
        <w:left w:val="none" w:sz="0" w:space="0" w:color="auto"/>
        <w:bottom w:val="none" w:sz="0" w:space="0" w:color="auto"/>
        <w:right w:val="none" w:sz="0" w:space="0" w:color="auto"/>
      </w:divBdr>
    </w:div>
    <w:div w:id="1506095856">
      <w:bodyDiv w:val="1"/>
      <w:marLeft w:val="0"/>
      <w:marRight w:val="0"/>
      <w:marTop w:val="0"/>
      <w:marBottom w:val="0"/>
      <w:divBdr>
        <w:top w:val="none" w:sz="0" w:space="0" w:color="auto"/>
        <w:left w:val="none" w:sz="0" w:space="0" w:color="auto"/>
        <w:bottom w:val="none" w:sz="0" w:space="0" w:color="auto"/>
        <w:right w:val="none" w:sz="0" w:space="0" w:color="auto"/>
      </w:divBdr>
    </w:div>
    <w:div w:id="1506166196">
      <w:bodyDiv w:val="1"/>
      <w:marLeft w:val="0"/>
      <w:marRight w:val="0"/>
      <w:marTop w:val="0"/>
      <w:marBottom w:val="0"/>
      <w:divBdr>
        <w:top w:val="none" w:sz="0" w:space="0" w:color="auto"/>
        <w:left w:val="none" w:sz="0" w:space="0" w:color="auto"/>
        <w:bottom w:val="none" w:sz="0" w:space="0" w:color="auto"/>
        <w:right w:val="none" w:sz="0" w:space="0" w:color="auto"/>
      </w:divBdr>
    </w:div>
    <w:div w:id="1506289052">
      <w:bodyDiv w:val="1"/>
      <w:marLeft w:val="0"/>
      <w:marRight w:val="0"/>
      <w:marTop w:val="0"/>
      <w:marBottom w:val="0"/>
      <w:divBdr>
        <w:top w:val="none" w:sz="0" w:space="0" w:color="auto"/>
        <w:left w:val="none" w:sz="0" w:space="0" w:color="auto"/>
        <w:bottom w:val="none" w:sz="0" w:space="0" w:color="auto"/>
        <w:right w:val="none" w:sz="0" w:space="0" w:color="auto"/>
      </w:divBdr>
    </w:div>
    <w:div w:id="1509057687">
      <w:bodyDiv w:val="1"/>
      <w:marLeft w:val="0"/>
      <w:marRight w:val="0"/>
      <w:marTop w:val="0"/>
      <w:marBottom w:val="0"/>
      <w:divBdr>
        <w:top w:val="none" w:sz="0" w:space="0" w:color="auto"/>
        <w:left w:val="none" w:sz="0" w:space="0" w:color="auto"/>
        <w:bottom w:val="none" w:sz="0" w:space="0" w:color="auto"/>
        <w:right w:val="none" w:sz="0" w:space="0" w:color="auto"/>
      </w:divBdr>
    </w:div>
    <w:div w:id="1511026616">
      <w:bodyDiv w:val="1"/>
      <w:marLeft w:val="0"/>
      <w:marRight w:val="0"/>
      <w:marTop w:val="0"/>
      <w:marBottom w:val="0"/>
      <w:divBdr>
        <w:top w:val="none" w:sz="0" w:space="0" w:color="auto"/>
        <w:left w:val="none" w:sz="0" w:space="0" w:color="auto"/>
        <w:bottom w:val="none" w:sz="0" w:space="0" w:color="auto"/>
        <w:right w:val="none" w:sz="0" w:space="0" w:color="auto"/>
      </w:divBdr>
    </w:div>
    <w:div w:id="1511066805">
      <w:bodyDiv w:val="1"/>
      <w:marLeft w:val="0"/>
      <w:marRight w:val="0"/>
      <w:marTop w:val="0"/>
      <w:marBottom w:val="0"/>
      <w:divBdr>
        <w:top w:val="none" w:sz="0" w:space="0" w:color="auto"/>
        <w:left w:val="none" w:sz="0" w:space="0" w:color="auto"/>
        <w:bottom w:val="none" w:sz="0" w:space="0" w:color="auto"/>
        <w:right w:val="none" w:sz="0" w:space="0" w:color="auto"/>
      </w:divBdr>
    </w:div>
    <w:div w:id="1511488600">
      <w:bodyDiv w:val="1"/>
      <w:marLeft w:val="0"/>
      <w:marRight w:val="0"/>
      <w:marTop w:val="0"/>
      <w:marBottom w:val="0"/>
      <w:divBdr>
        <w:top w:val="none" w:sz="0" w:space="0" w:color="auto"/>
        <w:left w:val="none" w:sz="0" w:space="0" w:color="auto"/>
        <w:bottom w:val="none" w:sz="0" w:space="0" w:color="auto"/>
        <w:right w:val="none" w:sz="0" w:space="0" w:color="auto"/>
      </w:divBdr>
    </w:div>
    <w:div w:id="1511719741">
      <w:bodyDiv w:val="1"/>
      <w:marLeft w:val="0"/>
      <w:marRight w:val="0"/>
      <w:marTop w:val="0"/>
      <w:marBottom w:val="0"/>
      <w:divBdr>
        <w:top w:val="none" w:sz="0" w:space="0" w:color="auto"/>
        <w:left w:val="none" w:sz="0" w:space="0" w:color="auto"/>
        <w:bottom w:val="none" w:sz="0" w:space="0" w:color="auto"/>
        <w:right w:val="none" w:sz="0" w:space="0" w:color="auto"/>
      </w:divBdr>
    </w:div>
    <w:div w:id="1512376306">
      <w:bodyDiv w:val="1"/>
      <w:marLeft w:val="0"/>
      <w:marRight w:val="0"/>
      <w:marTop w:val="0"/>
      <w:marBottom w:val="0"/>
      <w:divBdr>
        <w:top w:val="none" w:sz="0" w:space="0" w:color="auto"/>
        <w:left w:val="none" w:sz="0" w:space="0" w:color="auto"/>
        <w:bottom w:val="none" w:sz="0" w:space="0" w:color="auto"/>
        <w:right w:val="none" w:sz="0" w:space="0" w:color="auto"/>
      </w:divBdr>
    </w:div>
    <w:div w:id="1513642015">
      <w:bodyDiv w:val="1"/>
      <w:marLeft w:val="0"/>
      <w:marRight w:val="0"/>
      <w:marTop w:val="0"/>
      <w:marBottom w:val="0"/>
      <w:divBdr>
        <w:top w:val="none" w:sz="0" w:space="0" w:color="auto"/>
        <w:left w:val="none" w:sz="0" w:space="0" w:color="auto"/>
        <w:bottom w:val="none" w:sz="0" w:space="0" w:color="auto"/>
        <w:right w:val="none" w:sz="0" w:space="0" w:color="auto"/>
      </w:divBdr>
    </w:div>
    <w:div w:id="1513881682">
      <w:bodyDiv w:val="1"/>
      <w:marLeft w:val="0"/>
      <w:marRight w:val="0"/>
      <w:marTop w:val="0"/>
      <w:marBottom w:val="0"/>
      <w:divBdr>
        <w:top w:val="none" w:sz="0" w:space="0" w:color="auto"/>
        <w:left w:val="none" w:sz="0" w:space="0" w:color="auto"/>
        <w:bottom w:val="none" w:sz="0" w:space="0" w:color="auto"/>
        <w:right w:val="none" w:sz="0" w:space="0" w:color="auto"/>
      </w:divBdr>
    </w:div>
    <w:div w:id="1513909499">
      <w:bodyDiv w:val="1"/>
      <w:marLeft w:val="0"/>
      <w:marRight w:val="0"/>
      <w:marTop w:val="0"/>
      <w:marBottom w:val="0"/>
      <w:divBdr>
        <w:top w:val="none" w:sz="0" w:space="0" w:color="auto"/>
        <w:left w:val="none" w:sz="0" w:space="0" w:color="auto"/>
        <w:bottom w:val="none" w:sz="0" w:space="0" w:color="auto"/>
        <w:right w:val="none" w:sz="0" w:space="0" w:color="auto"/>
      </w:divBdr>
    </w:div>
    <w:div w:id="1514412850">
      <w:bodyDiv w:val="1"/>
      <w:marLeft w:val="0"/>
      <w:marRight w:val="0"/>
      <w:marTop w:val="0"/>
      <w:marBottom w:val="0"/>
      <w:divBdr>
        <w:top w:val="none" w:sz="0" w:space="0" w:color="auto"/>
        <w:left w:val="none" w:sz="0" w:space="0" w:color="auto"/>
        <w:bottom w:val="none" w:sz="0" w:space="0" w:color="auto"/>
        <w:right w:val="none" w:sz="0" w:space="0" w:color="auto"/>
      </w:divBdr>
    </w:div>
    <w:div w:id="1515219790">
      <w:bodyDiv w:val="1"/>
      <w:marLeft w:val="0"/>
      <w:marRight w:val="0"/>
      <w:marTop w:val="0"/>
      <w:marBottom w:val="0"/>
      <w:divBdr>
        <w:top w:val="none" w:sz="0" w:space="0" w:color="auto"/>
        <w:left w:val="none" w:sz="0" w:space="0" w:color="auto"/>
        <w:bottom w:val="none" w:sz="0" w:space="0" w:color="auto"/>
        <w:right w:val="none" w:sz="0" w:space="0" w:color="auto"/>
      </w:divBdr>
    </w:div>
    <w:div w:id="1516187301">
      <w:bodyDiv w:val="1"/>
      <w:marLeft w:val="0"/>
      <w:marRight w:val="0"/>
      <w:marTop w:val="0"/>
      <w:marBottom w:val="0"/>
      <w:divBdr>
        <w:top w:val="none" w:sz="0" w:space="0" w:color="auto"/>
        <w:left w:val="none" w:sz="0" w:space="0" w:color="auto"/>
        <w:bottom w:val="none" w:sz="0" w:space="0" w:color="auto"/>
        <w:right w:val="none" w:sz="0" w:space="0" w:color="auto"/>
      </w:divBdr>
    </w:div>
    <w:div w:id="1516263162">
      <w:bodyDiv w:val="1"/>
      <w:marLeft w:val="0"/>
      <w:marRight w:val="0"/>
      <w:marTop w:val="0"/>
      <w:marBottom w:val="0"/>
      <w:divBdr>
        <w:top w:val="none" w:sz="0" w:space="0" w:color="auto"/>
        <w:left w:val="none" w:sz="0" w:space="0" w:color="auto"/>
        <w:bottom w:val="none" w:sz="0" w:space="0" w:color="auto"/>
        <w:right w:val="none" w:sz="0" w:space="0" w:color="auto"/>
      </w:divBdr>
    </w:div>
    <w:div w:id="1516918440">
      <w:bodyDiv w:val="1"/>
      <w:marLeft w:val="0"/>
      <w:marRight w:val="0"/>
      <w:marTop w:val="0"/>
      <w:marBottom w:val="0"/>
      <w:divBdr>
        <w:top w:val="none" w:sz="0" w:space="0" w:color="auto"/>
        <w:left w:val="none" w:sz="0" w:space="0" w:color="auto"/>
        <w:bottom w:val="none" w:sz="0" w:space="0" w:color="auto"/>
        <w:right w:val="none" w:sz="0" w:space="0" w:color="auto"/>
      </w:divBdr>
    </w:div>
    <w:div w:id="1517619482">
      <w:bodyDiv w:val="1"/>
      <w:marLeft w:val="0"/>
      <w:marRight w:val="0"/>
      <w:marTop w:val="0"/>
      <w:marBottom w:val="0"/>
      <w:divBdr>
        <w:top w:val="none" w:sz="0" w:space="0" w:color="auto"/>
        <w:left w:val="none" w:sz="0" w:space="0" w:color="auto"/>
        <w:bottom w:val="none" w:sz="0" w:space="0" w:color="auto"/>
        <w:right w:val="none" w:sz="0" w:space="0" w:color="auto"/>
      </w:divBdr>
    </w:div>
    <w:div w:id="1517771597">
      <w:bodyDiv w:val="1"/>
      <w:marLeft w:val="0"/>
      <w:marRight w:val="0"/>
      <w:marTop w:val="0"/>
      <w:marBottom w:val="0"/>
      <w:divBdr>
        <w:top w:val="none" w:sz="0" w:space="0" w:color="auto"/>
        <w:left w:val="none" w:sz="0" w:space="0" w:color="auto"/>
        <w:bottom w:val="none" w:sz="0" w:space="0" w:color="auto"/>
        <w:right w:val="none" w:sz="0" w:space="0" w:color="auto"/>
      </w:divBdr>
    </w:div>
    <w:div w:id="1517965915">
      <w:bodyDiv w:val="1"/>
      <w:marLeft w:val="0"/>
      <w:marRight w:val="0"/>
      <w:marTop w:val="0"/>
      <w:marBottom w:val="0"/>
      <w:divBdr>
        <w:top w:val="none" w:sz="0" w:space="0" w:color="auto"/>
        <w:left w:val="none" w:sz="0" w:space="0" w:color="auto"/>
        <w:bottom w:val="none" w:sz="0" w:space="0" w:color="auto"/>
        <w:right w:val="none" w:sz="0" w:space="0" w:color="auto"/>
      </w:divBdr>
    </w:div>
    <w:div w:id="1518498494">
      <w:bodyDiv w:val="1"/>
      <w:marLeft w:val="0"/>
      <w:marRight w:val="0"/>
      <w:marTop w:val="0"/>
      <w:marBottom w:val="0"/>
      <w:divBdr>
        <w:top w:val="none" w:sz="0" w:space="0" w:color="auto"/>
        <w:left w:val="none" w:sz="0" w:space="0" w:color="auto"/>
        <w:bottom w:val="none" w:sz="0" w:space="0" w:color="auto"/>
        <w:right w:val="none" w:sz="0" w:space="0" w:color="auto"/>
      </w:divBdr>
    </w:div>
    <w:div w:id="1519195162">
      <w:bodyDiv w:val="1"/>
      <w:marLeft w:val="0"/>
      <w:marRight w:val="0"/>
      <w:marTop w:val="0"/>
      <w:marBottom w:val="0"/>
      <w:divBdr>
        <w:top w:val="none" w:sz="0" w:space="0" w:color="auto"/>
        <w:left w:val="none" w:sz="0" w:space="0" w:color="auto"/>
        <w:bottom w:val="none" w:sz="0" w:space="0" w:color="auto"/>
        <w:right w:val="none" w:sz="0" w:space="0" w:color="auto"/>
      </w:divBdr>
    </w:div>
    <w:div w:id="1520385387">
      <w:bodyDiv w:val="1"/>
      <w:marLeft w:val="0"/>
      <w:marRight w:val="0"/>
      <w:marTop w:val="0"/>
      <w:marBottom w:val="0"/>
      <w:divBdr>
        <w:top w:val="none" w:sz="0" w:space="0" w:color="auto"/>
        <w:left w:val="none" w:sz="0" w:space="0" w:color="auto"/>
        <w:bottom w:val="none" w:sz="0" w:space="0" w:color="auto"/>
        <w:right w:val="none" w:sz="0" w:space="0" w:color="auto"/>
      </w:divBdr>
    </w:div>
    <w:div w:id="1522863271">
      <w:bodyDiv w:val="1"/>
      <w:marLeft w:val="0"/>
      <w:marRight w:val="0"/>
      <w:marTop w:val="0"/>
      <w:marBottom w:val="0"/>
      <w:divBdr>
        <w:top w:val="none" w:sz="0" w:space="0" w:color="auto"/>
        <w:left w:val="none" w:sz="0" w:space="0" w:color="auto"/>
        <w:bottom w:val="none" w:sz="0" w:space="0" w:color="auto"/>
        <w:right w:val="none" w:sz="0" w:space="0" w:color="auto"/>
      </w:divBdr>
    </w:div>
    <w:div w:id="1523130070">
      <w:bodyDiv w:val="1"/>
      <w:marLeft w:val="0"/>
      <w:marRight w:val="0"/>
      <w:marTop w:val="0"/>
      <w:marBottom w:val="0"/>
      <w:divBdr>
        <w:top w:val="none" w:sz="0" w:space="0" w:color="auto"/>
        <w:left w:val="none" w:sz="0" w:space="0" w:color="auto"/>
        <w:bottom w:val="none" w:sz="0" w:space="0" w:color="auto"/>
        <w:right w:val="none" w:sz="0" w:space="0" w:color="auto"/>
      </w:divBdr>
    </w:div>
    <w:div w:id="1524981026">
      <w:bodyDiv w:val="1"/>
      <w:marLeft w:val="0"/>
      <w:marRight w:val="0"/>
      <w:marTop w:val="0"/>
      <w:marBottom w:val="0"/>
      <w:divBdr>
        <w:top w:val="none" w:sz="0" w:space="0" w:color="auto"/>
        <w:left w:val="none" w:sz="0" w:space="0" w:color="auto"/>
        <w:bottom w:val="none" w:sz="0" w:space="0" w:color="auto"/>
        <w:right w:val="none" w:sz="0" w:space="0" w:color="auto"/>
      </w:divBdr>
    </w:div>
    <w:div w:id="1525292077">
      <w:bodyDiv w:val="1"/>
      <w:marLeft w:val="0"/>
      <w:marRight w:val="0"/>
      <w:marTop w:val="0"/>
      <w:marBottom w:val="0"/>
      <w:divBdr>
        <w:top w:val="none" w:sz="0" w:space="0" w:color="auto"/>
        <w:left w:val="none" w:sz="0" w:space="0" w:color="auto"/>
        <w:bottom w:val="none" w:sz="0" w:space="0" w:color="auto"/>
        <w:right w:val="none" w:sz="0" w:space="0" w:color="auto"/>
      </w:divBdr>
    </w:div>
    <w:div w:id="1526478305">
      <w:bodyDiv w:val="1"/>
      <w:marLeft w:val="0"/>
      <w:marRight w:val="0"/>
      <w:marTop w:val="0"/>
      <w:marBottom w:val="0"/>
      <w:divBdr>
        <w:top w:val="none" w:sz="0" w:space="0" w:color="auto"/>
        <w:left w:val="none" w:sz="0" w:space="0" w:color="auto"/>
        <w:bottom w:val="none" w:sz="0" w:space="0" w:color="auto"/>
        <w:right w:val="none" w:sz="0" w:space="0" w:color="auto"/>
      </w:divBdr>
    </w:div>
    <w:div w:id="1528177211">
      <w:bodyDiv w:val="1"/>
      <w:marLeft w:val="0"/>
      <w:marRight w:val="0"/>
      <w:marTop w:val="0"/>
      <w:marBottom w:val="0"/>
      <w:divBdr>
        <w:top w:val="none" w:sz="0" w:space="0" w:color="auto"/>
        <w:left w:val="none" w:sz="0" w:space="0" w:color="auto"/>
        <w:bottom w:val="none" w:sz="0" w:space="0" w:color="auto"/>
        <w:right w:val="none" w:sz="0" w:space="0" w:color="auto"/>
      </w:divBdr>
    </w:div>
    <w:div w:id="1530995482">
      <w:bodyDiv w:val="1"/>
      <w:marLeft w:val="0"/>
      <w:marRight w:val="0"/>
      <w:marTop w:val="0"/>
      <w:marBottom w:val="0"/>
      <w:divBdr>
        <w:top w:val="none" w:sz="0" w:space="0" w:color="auto"/>
        <w:left w:val="none" w:sz="0" w:space="0" w:color="auto"/>
        <w:bottom w:val="none" w:sz="0" w:space="0" w:color="auto"/>
        <w:right w:val="none" w:sz="0" w:space="0" w:color="auto"/>
      </w:divBdr>
    </w:div>
    <w:div w:id="1531601074">
      <w:bodyDiv w:val="1"/>
      <w:marLeft w:val="0"/>
      <w:marRight w:val="0"/>
      <w:marTop w:val="0"/>
      <w:marBottom w:val="0"/>
      <w:divBdr>
        <w:top w:val="none" w:sz="0" w:space="0" w:color="auto"/>
        <w:left w:val="none" w:sz="0" w:space="0" w:color="auto"/>
        <w:bottom w:val="none" w:sz="0" w:space="0" w:color="auto"/>
        <w:right w:val="none" w:sz="0" w:space="0" w:color="auto"/>
      </w:divBdr>
    </w:div>
    <w:div w:id="1532571837">
      <w:bodyDiv w:val="1"/>
      <w:marLeft w:val="0"/>
      <w:marRight w:val="0"/>
      <w:marTop w:val="0"/>
      <w:marBottom w:val="0"/>
      <w:divBdr>
        <w:top w:val="none" w:sz="0" w:space="0" w:color="auto"/>
        <w:left w:val="none" w:sz="0" w:space="0" w:color="auto"/>
        <w:bottom w:val="none" w:sz="0" w:space="0" w:color="auto"/>
        <w:right w:val="none" w:sz="0" w:space="0" w:color="auto"/>
      </w:divBdr>
    </w:div>
    <w:div w:id="1533108859">
      <w:bodyDiv w:val="1"/>
      <w:marLeft w:val="0"/>
      <w:marRight w:val="0"/>
      <w:marTop w:val="0"/>
      <w:marBottom w:val="0"/>
      <w:divBdr>
        <w:top w:val="none" w:sz="0" w:space="0" w:color="auto"/>
        <w:left w:val="none" w:sz="0" w:space="0" w:color="auto"/>
        <w:bottom w:val="none" w:sz="0" w:space="0" w:color="auto"/>
        <w:right w:val="none" w:sz="0" w:space="0" w:color="auto"/>
      </w:divBdr>
    </w:div>
    <w:div w:id="1538661646">
      <w:bodyDiv w:val="1"/>
      <w:marLeft w:val="0"/>
      <w:marRight w:val="0"/>
      <w:marTop w:val="0"/>
      <w:marBottom w:val="0"/>
      <w:divBdr>
        <w:top w:val="none" w:sz="0" w:space="0" w:color="auto"/>
        <w:left w:val="none" w:sz="0" w:space="0" w:color="auto"/>
        <w:bottom w:val="none" w:sz="0" w:space="0" w:color="auto"/>
        <w:right w:val="none" w:sz="0" w:space="0" w:color="auto"/>
      </w:divBdr>
    </w:div>
    <w:div w:id="1541210620">
      <w:bodyDiv w:val="1"/>
      <w:marLeft w:val="0"/>
      <w:marRight w:val="0"/>
      <w:marTop w:val="0"/>
      <w:marBottom w:val="0"/>
      <w:divBdr>
        <w:top w:val="none" w:sz="0" w:space="0" w:color="auto"/>
        <w:left w:val="none" w:sz="0" w:space="0" w:color="auto"/>
        <w:bottom w:val="none" w:sz="0" w:space="0" w:color="auto"/>
        <w:right w:val="none" w:sz="0" w:space="0" w:color="auto"/>
      </w:divBdr>
    </w:div>
    <w:div w:id="1542277924">
      <w:bodyDiv w:val="1"/>
      <w:marLeft w:val="0"/>
      <w:marRight w:val="0"/>
      <w:marTop w:val="0"/>
      <w:marBottom w:val="0"/>
      <w:divBdr>
        <w:top w:val="none" w:sz="0" w:space="0" w:color="auto"/>
        <w:left w:val="none" w:sz="0" w:space="0" w:color="auto"/>
        <w:bottom w:val="none" w:sz="0" w:space="0" w:color="auto"/>
        <w:right w:val="none" w:sz="0" w:space="0" w:color="auto"/>
      </w:divBdr>
    </w:div>
    <w:div w:id="1542596281">
      <w:bodyDiv w:val="1"/>
      <w:marLeft w:val="0"/>
      <w:marRight w:val="0"/>
      <w:marTop w:val="0"/>
      <w:marBottom w:val="0"/>
      <w:divBdr>
        <w:top w:val="none" w:sz="0" w:space="0" w:color="auto"/>
        <w:left w:val="none" w:sz="0" w:space="0" w:color="auto"/>
        <w:bottom w:val="none" w:sz="0" w:space="0" w:color="auto"/>
        <w:right w:val="none" w:sz="0" w:space="0" w:color="auto"/>
      </w:divBdr>
    </w:div>
    <w:div w:id="1543711499">
      <w:bodyDiv w:val="1"/>
      <w:marLeft w:val="0"/>
      <w:marRight w:val="0"/>
      <w:marTop w:val="0"/>
      <w:marBottom w:val="0"/>
      <w:divBdr>
        <w:top w:val="none" w:sz="0" w:space="0" w:color="auto"/>
        <w:left w:val="none" w:sz="0" w:space="0" w:color="auto"/>
        <w:bottom w:val="none" w:sz="0" w:space="0" w:color="auto"/>
        <w:right w:val="none" w:sz="0" w:space="0" w:color="auto"/>
      </w:divBdr>
    </w:div>
    <w:div w:id="1543859607">
      <w:bodyDiv w:val="1"/>
      <w:marLeft w:val="0"/>
      <w:marRight w:val="0"/>
      <w:marTop w:val="0"/>
      <w:marBottom w:val="0"/>
      <w:divBdr>
        <w:top w:val="none" w:sz="0" w:space="0" w:color="auto"/>
        <w:left w:val="none" w:sz="0" w:space="0" w:color="auto"/>
        <w:bottom w:val="none" w:sz="0" w:space="0" w:color="auto"/>
        <w:right w:val="none" w:sz="0" w:space="0" w:color="auto"/>
      </w:divBdr>
    </w:div>
    <w:div w:id="1543984003">
      <w:bodyDiv w:val="1"/>
      <w:marLeft w:val="0"/>
      <w:marRight w:val="0"/>
      <w:marTop w:val="0"/>
      <w:marBottom w:val="0"/>
      <w:divBdr>
        <w:top w:val="none" w:sz="0" w:space="0" w:color="auto"/>
        <w:left w:val="none" w:sz="0" w:space="0" w:color="auto"/>
        <w:bottom w:val="none" w:sz="0" w:space="0" w:color="auto"/>
        <w:right w:val="none" w:sz="0" w:space="0" w:color="auto"/>
      </w:divBdr>
    </w:div>
    <w:div w:id="1546521472">
      <w:bodyDiv w:val="1"/>
      <w:marLeft w:val="0"/>
      <w:marRight w:val="0"/>
      <w:marTop w:val="0"/>
      <w:marBottom w:val="0"/>
      <w:divBdr>
        <w:top w:val="none" w:sz="0" w:space="0" w:color="auto"/>
        <w:left w:val="none" w:sz="0" w:space="0" w:color="auto"/>
        <w:bottom w:val="none" w:sz="0" w:space="0" w:color="auto"/>
        <w:right w:val="none" w:sz="0" w:space="0" w:color="auto"/>
      </w:divBdr>
    </w:div>
    <w:div w:id="1546717190">
      <w:bodyDiv w:val="1"/>
      <w:marLeft w:val="0"/>
      <w:marRight w:val="0"/>
      <w:marTop w:val="0"/>
      <w:marBottom w:val="0"/>
      <w:divBdr>
        <w:top w:val="none" w:sz="0" w:space="0" w:color="auto"/>
        <w:left w:val="none" w:sz="0" w:space="0" w:color="auto"/>
        <w:bottom w:val="none" w:sz="0" w:space="0" w:color="auto"/>
        <w:right w:val="none" w:sz="0" w:space="0" w:color="auto"/>
      </w:divBdr>
    </w:div>
    <w:div w:id="1548181265">
      <w:bodyDiv w:val="1"/>
      <w:marLeft w:val="0"/>
      <w:marRight w:val="0"/>
      <w:marTop w:val="0"/>
      <w:marBottom w:val="0"/>
      <w:divBdr>
        <w:top w:val="none" w:sz="0" w:space="0" w:color="auto"/>
        <w:left w:val="none" w:sz="0" w:space="0" w:color="auto"/>
        <w:bottom w:val="none" w:sz="0" w:space="0" w:color="auto"/>
        <w:right w:val="none" w:sz="0" w:space="0" w:color="auto"/>
      </w:divBdr>
    </w:div>
    <w:div w:id="1548490136">
      <w:bodyDiv w:val="1"/>
      <w:marLeft w:val="0"/>
      <w:marRight w:val="0"/>
      <w:marTop w:val="0"/>
      <w:marBottom w:val="0"/>
      <w:divBdr>
        <w:top w:val="none" w:sz="0" w:space="0" w:color="auto"/>
        <w:left w:val="none" w:sz="0" w:space="0" w:color="auto"/>
        <w:bottom w:val="none" w:sz="0" w:space="0" w:color="auto"/>
        <w:right w:val="none" w:sz="0" w:space="0" w:color="auto"/>
      </w:divBdr>
    </w:div>
    <w:div w:id="1550220889">
      <w:bodyDiv w:val="1"/>
      <w:marLeft w:val="0"/>
      <w:marRight w:val="0"/>
      <w:marTop w:val="0"/>
      <w:marBottom w:val="0"/>
      <w:divBdr>
        <w:top w:val="none" w:sz="0" w:space="0" w:color="auto"/>
        <w:left w:val="none" w:sz="0" w:space="0" w:color="auto"/>
        <w:bottom w:val="none" w:sz="0" w:space="0" w:color="auto"/>
        <w:right w:val="none" w:sz="0" w:space="0" w:color="auto"/>
      </w:divBdr>
    </w:div>
    <w:div w:id="1552962632">
      <w:bodyDiv w:val="1"/>
      <w:marLeft w:val="0"/>
      <w:marRight w:val="0"/>
      <w:marTop w:val="0"/>
      <w:marBottom w:val="0"/>
      <w:divBdr>
        <w:top w:val="none" w:sz="0" w:space="0" w:color="auto"/>
        <w:left w:val="none" w:sz="0" w:space="0" w:color="auto"/>
        <w:bottom w:val="none" w:sz="0" w:space="0" w:color="auto"/>
        <w:right w:val="none" w:sz="0" w:space="0" w:color="auto"/>
      </w:divBdr>
    </w:div>
    <w:div w:id="1554153082">
      <w:bodyDiv w:val="1"/>
      <w:marLeft w:val="0"/>
      <w:marRight w:val="0"/>
      <w:marTop w:val="0"/>
      <w:marBottom w:val="0"/>
      <w:divBdr>
        <w:top w:val="none" w:sz="0" w:space="0" w:color="auto"/>
        <w:left w:val="none" w:sz="0" w:space="0" w:color="auto"/>
        <w:bottom w:val="none" w:sz="0" w:space="0" w:color="auto"/>
        <w:right w:val="none" w:sz="0" w:space="0" w:color="auto"/>
      </w:divBdr>
    </w:div>
    <w:div w:id="1555577637">
      <w:bodyDiv w:val="1"/>
      <w:marLeft w:val="0"/>
      <w:marRight w:val="0"/>
      <w:marTop w:val="0"/>
      <w:marBottom w:val="0"/>
      <w:divBdr>
        <w:top w:val="none" w:sz="0" w:space="0" w:color="auto"/>
        <w:left w:val="none" w:sz="0" w:space="0" w:color="auto"/>
        <w:bottom w:val="none" w:sz="0" w:space="0" w:color="auto"/>
        <w:right w:val="none" w:sz="0" w:space="0" w:color="auto"/>
      </w:divBdr>
    </w:div>
    <w:div w:id="1559438480">
      <w:bodyDiv w:val="1"/>
      <w:marLeft w:val="0"/>
      <w:marRight w:val="0"/>
      <w:marTop w:val="0"/>
      <w:marBottom w:val="0"/>
      <w:divBdr>
        <w:top w:val="none" w:sz="0" w:space="0" w:color="auto"/>
        <w:left w:val="none" w:sz="0" w:space="0" w:color="auto"/>
        <w:bottom w:val="none" w:sz="0" w:space="0" w:color="auto"/>
        <w:right w:val="none" w:sz="0" w:space="0" w:color="auto"/>
      </w:divBdr>
    </w:div>
    <w:div w:id="1560553428">
      <w:bodyDiv w:val="1"/>
      <w:marLeft w:val="0"/>
      <w:marRight w:val="0"/>
      <w:marTop w:val="0"/>
      <w:marBottom w:val="0"/>
      <w:divBdr>
        <w:top w:val="none" w:sz="0" w:space="0" w:color="auto"/>
        <w:left w:val="none" w:sz="0" w:space="0" w:color="auto"/>
        <w:bottom w:val="none" w:sz="0" w:space="0" w:color="auto"/>
        <w:right w:val="none" w:sz="0" w:space="0" w:color="auto"/>
      </w:divBdr>
    </w:div>
    <w:div w:id="1560703834">
      <w:bodyDiv w:val="1"/>
      <w:marLeft w:val="0"/>
      <w:marRight w:val="0"/>
      <w:marTop w:val="0"/>
      <w:marBottom w:val="0"/>
      <w:divBdr>
        <w:top w:val="none" w:sz="0" w:space="0" w:color="auto"/>
        <w:left w:val="none" w:sz="0" w:space="0" w:color="auto"/>
        <w:bottom w:val="none" w:sz="0" w:space="0" w:color="auto"/>
        <w:right w:val="none" w:sz="0" w:space="0" w:color="auto"/>
      </w:divBdr>
    </w:div>
    <w:div w:id="1563832036">
      <w:bodyDiv w:val="1"/>
      <w:marLeft w:val="0"/>
      <w:marRight w:val="0"/>
      <w:marTop w:val="0"/>
      <w:marBottom w:val="0"/>
      <w:divBdr>
        <w:top w:val="none" w:sz="0" w:space="0" w:color="auto"/>
        <w:left w:val="none" w:sz="0" w:space="0" w:color="auto"/>
        <w:bottom w:val="none" w:sz="0" w:space="0" w:color="auto"/>
        <w:right w:val="none" w:sz="0" w:space="0" w:color="auto"/>
      </w:divBdr>
    </w:div>
    <w:div w:id="1564442416">
      <w:bodyDiv w:val="1"/>
      <w:marLeft w:val="0"/>
      <w:marRight w:val="0"/>
      <w:marTop w:val="0"/>
      <w:marBottom w:val="0"/>
      <w:divBdr>
        <w:top w:val="none" w:sz="0" w:space="0" w:color="auto"/>
        <w:left w:val="none" w:sz="0" w:space="0" w:color="auto"/>
        <w:bottom w:val="none" w:sz="0" w:space="0" w:color="auto"/>
        <w:right w:val="none" w:sz="0" w:space="0" w:color="auto"/>
      </w:divBdr>
    </w:div>
    <w:div w:id="1564565176">
      <w:bodyDiv w:val="1"/>
      <w:marLeft w:val="0"/>
      <w:marRight w:val="0"/>
      <w:marTop w:val="0"/>
      <w:marBottom w:val="0"/>
      <w:divBdr>
        <w:top w:val="none" w:sz="0" w:space="0" w:color="auto"/>
        <w:left w:val="none" w:sz="0" w:space="0" w:color="auto"/>
        <w:bottom w:val="none" w:sz="0" w:space="0" w:color="auto"/>
        <w:right w:val="none" w:sz="0" w:space="0" w:color="auto"/>
      </w:divBdr>
    </w:div>
    <w:div w:id="1564950655">
      <w:bodyDiv w:val="1"/>
      <w:marLeft w:val="0"/>
      <w:marRight w:val="0"/>
      <w:marTop w:val="0"/>
      <w:marBottom w:val="0"/>
      <w:divBdr>
        <w:top w:val="none" w:sz="0" w:space="0" w:color="auto"/>
        <w:left w:val="none" w:sz="0" w:space="0" w:color="auto"/>
        <w:bottom w:val="none" w:sz="0" w:space="0" w:color="auto"/>
        <w:right w:val="none" w:sz="0" w:space="0" w:color="auto"/>
      </w:divBdr>
    </w:div>
    <w:div w:id="1565068304">
      <w:bodyDiv w:val="1"/>
      <w:marLeft w:val="0"/>
      <w:marRight w:val="0"/>
      <w:marTop w:val="0"/>
      <w:marBottom w:val="0"/>
      <w:divBdr>
        <w:top w:val="none" w:sz="0" w:space="0" w:color="auto"/>
        <w:left w:val="none" w:sz="0" w:space="0" w:color="auto"/>
        <w:bottom w:val="none" w:sz="0" w:space="0" w:color="auto"/>
        <w:right w:val="none" w:sz="0" w:space="0" w:color="auto"/>
      </w:divBdr>
    </w:div>
    <w:div w:id="1565145572">
      <w:bodyDiv w:val="1"/>
      <w:marLeft w:val="0"/>
      <w:marRight w:val="0"/>
      <w:marTop w:val="0"/>
      <w:marBottom w:val="0"/>
      <w:divBdr>
        <w:top w:val="none" w:sz="0" w:space="0" w:color="auto"/>
        <w:left w:val="none" w:sz="0" w:space="0" w:color="auto"/>
        <w:bottom w:val="none" w:sz="0" w:space="0" w:color="auto"/>
        <w:right w:val="none" w:sz="0" w:space="0" w:color="auto"/>
      </w:divBdr>
    </w:div>
    <w:div w:id="1566379244">
      <w:bodyDiv w:val="1"/>
      <w:marLeft w:val="0"/>
      <w:marRight w:val="0"/>
      <w:marTop w:val="0"/>
      <w:marBottom w:val="0"/>
      <w:divBdr>
        <w:top w:val="none" w:sz="0" w:space="0" w:color="auto"/>
        <w:left w:val="none" w:sz="0" w:space="0" w:color="auto"/>
        <w:bottom w:val="none" w:sz="0" w:space="0" w:color="auto"/>
        <w:right w:val="none" w:sz="0" w:space="0" w:color="auto"/>
      </w:divBdr>
    </w:div>
    <w:div w:id="1567375430">
      <w:bodyDiv w:val="1"/>
      <w:marLeft w:val="0"/>
      <w:marRight w:val="0"/>
      <w:marTop w:val="0"/>
      <w:marBottom w:val="0"/>
      <w:divBdr>
        <w:top w:val="none" w:sz="0" w:space="0" w:color="auto"/>
        <w:left w:val="none" w:sz="0" w:space="0" w:color="auto"/>
        <w:bottom w:val="none" w:sz="0" w:space="0" w:color="auto"/>
        <w:right w:val="none" w:sz="0" w:space="0" w:color="auto"/>
      </w:divBdr>
    </w:div>
    <w:div w:id="1568609216">
      <w:bodyDiv w:val="1"/>
      <w:marLeft w:val="0"/>
      <w:marRight w:val="0"/>
      <w:marTop w:val="0"/>
      <w:marBottom w:val="0"/>
      <w:divBdr>
        <w:top w:val="none" w:sz="0" w:space="0" w:color="auto"/>
        <w:left w:val="none" w:sz="0" w:space="0" w:color="auto"/>
        <w:bottom w:val="none" w:sz="0" w:space="0" w:color="auto"/>
        <w:right w:val="none" w:sz="0" w:space="0" w:color="auto"/>
      </w:divBdr>
    </w:div>
    <w:div w:id="1569268561">
      <w:bodyDiv w:val="1"/>
      <w:marLeft w:val="0"/>
      <w:marRight w:val="0"/>
      <w:marTop w:val="0"/>
      <w:marBottom w:val="0"/>
      <w:divBdr>
        <w:top w:val="none" w:sz="0" w:space="0" w:color="auto"/>
        <w:left w:val="none" w:sz="0" w:space="0" w:color="auto"/>
        <w:bottom w:val="none" w:sz="0" w:space="0" w:color="auto"/>
        <w:right w:val="none" w:sz="0" w:space="0" w:color="auto"/>
      </w:divBdr>
    </w:div>
    <w:div w:id="1569457814">
      <w:bodyDiv w:val="1"/>
      <w:marLeft w:val="0"/>
      <w:marRight w:val="0"/>
      <w:marTop w:val="0"/>
      <w:marBottom w:val="0"/>
      <w:divBdr>
        <w:top w:val="none" w:sz="0" w:space="0" w:color="auto"/>
        <w:left w:val="none" w:sz="0" w:space="0" w:color="auto"/>
        <w:bottom w:val="none" w:sz="0" w:space="0" w:color="auto"/>
        <w:right w:val="none" w:sz="0" w:space="0" w:color="auto"/>
      </w:divBdr>
    </w:div>
    <w:div w:id="1569725373">
      <w:bodyDiv w:val="1"/>
      <w:marLeft w:val="0"/>
      <w:marRight w:val="0"/>
      <w:marTop w:val="0"/>
      <w:marBottom w:val="0"/>
      <w:divBdr>
        <w:top w:val="none" w:sz="0" w:space="0" w:color="auto"/>
        <w:left w:val="none" w:sz="0" w:space="0" w:color="auto"/>
        <w:bottom w:val="none" w:sz="0" w:space="0" w:color="auto"/>
        <w:right w:val="none" w:sz="0" w:space="0" w:color="auto"/>
      </w:divBdr>
    </w:div>
    <w:div w:id="1572229635">
      <w:bodyDiv w:val="1"/>
      <w:marLeft w:val="0"/>
      <w:marRight w:val="0"/>
      <w:marTop w:val="0"/>
      <w:marBottom w:val="0"/>
      <w:divBdr>
        <w:top w:val="none" w:sz="0" w:space="0" w:color="auto"/>
        <w:left w:val="none" w:sz="0" w:space="0" w:color="auto"/>
        <w:bottom w:val="none" w:sz="0" w:space="0" w:color="auto"/>
        <w:right w:val="none" w:sz="0" w:space="0" w:color="auto"/>
      </w:divBdr>
    </w:div>
    <w:div w:id="1575894143">
      <w:bodyDiv w:val="1"/>
      <w:marLeft w:val="0"/>
      <w:marRight w:val="0"/>
      <w:marTop w:val="0"/>
      <w:marBottom w:val="0"/>
      <w:divBdr>
        <w:top w:val="none" w:sz="0" w:space="0" w:color="auto"/>
        <w:left w:val="none" w:sz="0" w:space="0" w:color="auto"/>
        <w:bottom w:val="none" w:sz="0" w:space="0" w:color="auto"/>
        <w:right w:val="none" w:sz="0" w:space="0" w:color="auto"/>
      </w:divBdr>
    </w:div>
    <w:div w:id="1577396140">
      <w:bodyDiv w:val="1"/>
      <w:marLeft w:val="0"/>
      <w:marRight w:val="0"/>
      <w:marTop w:val="0"/>
      <w:marBottom w:val="0"/>
      <w:divBdr>
        <w:top w:val="none" w:sz="0" w:space="0" w:color="auto"/>
        <w:left w:val="none" w:sz="0" w:space="0" w:color="auto"/>
        <w:bottom w:val="none" w:sz="0" w:space="0" w:color="auto"/>
        <w:right w:val="none" w:sz="0" w:space="0" w:color="auto"/>
      </w:divBdr>
    </w:div>
    <w:div w:id="1577545325">
      <w:bodyDiv w:val="1"/>
      <w:marLeft w:val="0"/>
      <w:marRight w:val="0"/>
      <w:marTop w:val="0"/>
      <w:marBottom w:val="0"/>
      <w:divBdr>
        <w:top w:val="none" w:sz="0" w:space="0" w:color="auto"/>
        <w:left w:val="none" w:sz="0" w:space="0" w:color="auto"/>
        <w:bottom w:val="none" w:sz="0" w:space="0" w:color="auto"/>
        <w:right w:val="none" w:sz="0" w:space="0" w:color="auto"/>
      </w:divBdr>
    </w:div>
    <w:div w:id="1580207990">
      <w:bodyDiv w:val="1"/>
      <w:marLeft w:val="0"/>
      <w:marRight w:val="0"/>
      <w:marTop w:val="0"/>
      <w:marBottom w:val="0"/>
      <w:divBdr>
        <w:top w:val="none" w:sz="0" w:space="0" w:color="auto"/>
        <w:left w:val="none" w:sz="0" w:space="0" w:color="auto"/>
        <w:bottom w:val="none" w:sz="0" w:space="0" w:color="auto"/>
        <w:right w:val="none" w:sz="0" w:space="0" w:color="auto"/>
      </w:divBdr>
    </w:div>
    <w:div w:id="1580559937">
      <w:bodyDiv w:val="1"/>
      <w:marLeft w:val="0"/>
      <w:marRight w:val="0"/>
      <w:marTop w:val="0"/>
      <w:marBottom w:val="0"/>
      <w:divBdr>
        <w:top w:val="none" w:sz="0" w:space="0" w:color="auto"/>
        <w:left w:val="none" w:sz="0" w:space="0" w:color="auto"/>
        <w:bottom w:val="none" w:sz="0" w:space="0" w:color="auto"/>
        <w:right w:val="none" w:sz="0" w:space="0" w:color="auto"/>
      </w:divBdr>
    </w:div>
    <w:div w:id="1580822465">
      <w:bodyDiv w:val="1"/>
      <w:marLeft w:val="0"/>
      <w:marRight w:val="0"/>
      <w:marTop w:val="0"/>
      <w:marBottom w:val="0"/>
      <w:divBdr>
        <w:top w:val="none" w:sz="0" w:space="0" w:color="auto"/>
        <w:left w:val="none" w:sz="0" w:space="0" w:color="auto"/>
        <w:bottom w:val="none" w:sz="0" w:space="0" w:color="auto"/>
        <w:right w:val="none" w:sz="0" w:space="0" w:color="auto"/>
      </w:divBdr>
    </w:div>
    <w:div w:id="1581871356">
      <w:bodyDiv w:val="1"/>
      <w:marLeft w:val="0"/>
      <w:marRight w:val="0"/>
      <w:marTop w:val="0"/>
      <w:marBottom w:val="0"/>
      <w:divBdr>
        <w:top w:val="none" w:sz="0" w:space="0" w:color="auto"/>
        <w:left w:val="none" w:sz="0" w:space="0" w:color="auto"/>
        <w:bottom w:val="none" w:sz="0" w:space="0" w:color="auto"/>
        <w:right w:val="none" w:sz="0" w:space="0" w:color="auto"/>
      </w:divBdr>
    </w:div>
    <w:div w:id="1583639945">
      <w:bodyDiv w:val="1"/>
      <w:marLeft w:val="0"/>
      <w:marRight w:val="0"/>
      <w:marTop w:val="0"/>
      <w:marBottom w:val="0"/>
      <w:divBdr>
        <w:top w:val="none" w:sz="0" w:space="0" w:color="auto"/>
        <w:left w:val="none" w:sz="0" w:space="0" w:color="auto"/>
        <w:bottom w:val="none" w:sz="0" w:space="0" w:color="auto"/>
        <w:right w:val="none" w:sz="0" w:space="0" w:color="auto"/>
      </w:divBdr>
    </w:div>
    <w:div w:id="1583680834">
      <w:bodyDiv w:val="1"/>
      <w:marLeft w:val="0"/>
      <w:marRight w:val="0"/>
      <w:marTop w:val="0"/>
      <w:marBottom w:val="0"/>
      <w:divBdr>
        <w:top w:val="none" w:sz="0" w:space="0" w:color="auto"/>
        <w:left w:val="none" w:sz="0" w:space="0" w:color="auto"/>
        <w:bottom w:val="none" w:sz="0" w:space="0" w:color="auto"/>
        <w:right w:val="none" w:sz="0" w:space="0" w:color="auto"/>
      </w:divBdr>
    </w:div>
    <w:div w:id="1584073407">
      <w:bodyDiv w:val="1"/>
      <w:marLeft w:val="0"/>
      <w:marRight w:val="0"/>
      <w:marTop w:val="0"/>
      <w:marBottom w:val="0"/>
      <w:divBdr>
        <w:top w:val="none" w:sz="0" w:space="0" w:color="auto"/>
        <w:left w:val="none" w:sz="0" w:space="0" w:color="auto"/>
        <w:bottom w:val="none" w:sz="0" w:space="0" w:color="auto"/>
        <w:right w:val="none" w:sz="0" w:space="0" w:color="auto"/>
      </w:divBdr>
    </w:div>
    <w:div w:id="1584607327">
      <w:bodyDiv w:val="1"/>
      <w:marLeft w:val="0"/>
      <w:marRight w:val="0"/>
      <w:marTop w:val="0"/>
      <w:marBottom w:val="0"/>
      <w:divBdr>
        <w:top w:val="none" w:sz="0" w:space="0" w:color="auto"/>
        <w:left w:val="none" w:sz="0" w:space="0" w:color="auto"/>
        <w:bottom w:val="none" w:sz="0" w:space="0" w:color="auto"/>
        <w:right w:val="none" w:sz="0" w:space="0" w:color="auto"/>
      </w:divBdr>
    </w:div>
    <w:div w:id="1585258585">
      <w:bodyDiv w:val="1"/>
      <w:marLeft w:val="0"/>
      <w:marRight w:val="0"/>
      <w:marTop w:val="0"/>
      <w:marBottom w:val="0"/>
      <w:divBdr>
        <w:top w:val="none" w:sz="0" w:space="0" w:color="auto"/>
        <w:left w:val="none" w:sz="0" w:space="0" w:color="auto"/>
        <w:bottom w:val="none" w:sz="0" w:space="0" w:color="auto"/>
        <w:right w:val="none" w:sz="0" w:space="0" w:color="auto"/>
      </w:divBdr>
    </w:div>
    <w:div w:id="1585990856">
      <w:bodyDiv w:val="1"/>
      <w:marLeft w:val="0"/>
      <w:marRight w:val="0"/>
      <w:marTop w:val="0"/>
      <w:marBottom w:val="0"/>
      <w:divBdr>
        <w:top w:val="none" w:sz="0" w:space="0" w:color="auto"/>
        <w:left w:val="none" w:sz="0" w:space="0" w:color="auto"/>
        <w:bottom w:val="none" w:sz="0" w:space="0" w:color="auto"/>
        <w:right w:val="none" w:sz="0" w:space="0" w:color="auto"/>
      </w:divBdr>
    </w:div>
    <w:div w:id="1592197493">
      <w:bodyDiv w:val="1"/>
      <w:marLeft w:val="0"/>
      <w:marRight w:val="0"/>
      <w:marTop w:val="0"/>
      <w:marBottom w:val="0"/>
      <w:divBdr>
        <w:top w:val="none" w:sz="0" w:space="0" w:color="auto"/>
        <w:left w:val="none" w:sz="0" w:space="0" w:color="auto"/>
        <w:bottom w:val="none" w:sz="0" w:space="0" w:color="auto"/>
        <w:right w:val="none" w:sz="0" w:space="0" w:color="auto"/>
      </w:divBdr>
    </w:div>
    <w:div w:id="1593784695">
      <w:bodyDiv w:val="1"/>
      <w:marLeft w:val="0"/>
      <w:marRight w:val="0"/>
      <w:marTop w:val="0"/>
      <w:marBottom w:val="0"/>
      <w:divBdr>
        <w:top w:val="none" w:sz="0" w:space="0" w:color="auto"/>
        <w:left w:val="none" w:sz="0" w:space="0" w:color="auto"/>
        <w:bottom w:val="none" w:sz="0" w:space="0" w:color="auto"/>
        <w:right w:val="none" w:sz="0" w:space="0" w:color="auto"/>
      </w:divBdr>
    </w:div>
    <w:div w:id="1595476133">
      <w:bodyDiv w:val="1"/>
      <w:marLeft w:val="0"/>
      <w:marRight w:val="0"/>
      <w:marTop w:val="0"/>
      <w:marBottom w:val="0"/>
      <w:divBdr>
        <w:top w:val="none" w:sz="0" w:space="0" w:color="auto"/>
        <w:left w:val="none" w:sz="0" w:space="0" w:color="auto"/>
        <w:bottom w:val="none" w:sz="0" w:space="0" w:color="auto"/>
        <w:right w:val="none" w:sz="0" w:space="0" w:color="auto"/>
      </w:divBdr>
    </w:div>
    <w:div w:id="1596473092">
      <w:bodyDiv w:val="1"/>
      <w:marLeft w:val="0"/>
      <w:marRight w:val="0"/>
      <w:marTop w:val="0"/>
      <w:marBottom w:val="0"/>
      <w:divBdr>
        <w:top w:val="none" w:sz="0" w:space="0" w:color="auto"/>
        <w:left w:val="none" w:sz="0" w:space="0" w:color="auto"/>
        <w:bottom w:val="none" w:sz="0" w:space="0" w:color="auto"/>
        <w:right w:val="none" w:sz="0" w:space="0" w:color="auto"/>
      </w:divBdr>
    </w:div>
    <w:div w:id="1596749756">
      <w:bodyDiv w:val="1"/>
      <w:marLeft w:val="0"/>
      <w:marRight w:val="0"/>
      <w:marTop w:val="0"/>
      <w:marBottom w:val="0"/>
      <w:divBdr>
        <w:top w:val="none" w:sz="0" w:space="0" w:color="auto"/>
        <w:left w:val="none" w:sz="0" w:space="0" w:color="auto"/>
        <w:bottom w:val="none" w:sz="0" w:space="0" w:color="auto"/>
        <w:right w:val="none" w:sz="0" w:space="0" w:color="auto"/>
      </w:divBdr>
    </w:div>
    <w:div w:id="1598446211">
      <w:bodyDiv w:val="1"/>
      <w:marLeft w:val="0"/>
      <w:marRight w:val="0"/>
      <w:marTop w:val="0"/>
      <w:marBottom w:val="0"/>
      <w:divBdr>
        <w:top w:val="none" w:sz="0" w:space="0" w:color="auto"/>
        <w:left w:val="none" w:sz="0" w:space="0" w:color="auto"/>
        <w:bottom w:val="none" w:sz="0" w:space="0" w:color="auto"/>
        <w:right w:val="none" w:sz="0" w:space="0" w:color="auto"/>
      </w:divBdr>
    </w:div>
    <w:div w:id="1598563171">
      <w:bodyDiv w:val="1"/>
      <w:marLeft w:val="0"/>
      <w:marRight w:val="0"/>
      <w:marTop w:val="0"/>
      <w:marBottom w:val="0"/>
      <w:divBdr>
        <w:top w:val="none" w:sz="0" w:space="0" w:color="auto"/>
        <w:left w:val="none" w:sz="0" w:space="0" w:color="auto"/>
        <w:bottom w:val="none" w:sz="0" w:space="0" w:color="auto"/>
        <w:right w:val="none" w:sz="0" w:space="0" w:color="auto"/>
      </w:divBdr>
    </w:div>
    <w:div w:id="1599023679">
      <w:bodyDiv w:val="1"/>
      <w:marLeft w:val="0"/>
      <w:marRight w:val="0"/>
      <w:marTop w:val="0"/>
      <w:marBottom w:val="0"/>
      <w:divBdr>
        <w:top w:val="none" w:sz="0" w:space="0" w:color="auto"/>
        <w:left w:val="none" w:sz="0" w:space="0" w:color="auto"/>
        <w:bottom w:val="none" w:sz="0" w:space="0" w:color="auto"/>
        <w:right w:val="none" w:sz="0" w:space="0" w:color="auto"/>
      </w:divBdr>
    </w:div>
    <w:div w:id="1600065751">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4800287">
      <w:bodyDiv w:val="1"/>
      <w:marLeft w:val="0"/>
      <w:marRight w:val="0"/>
      <w:marTop w:val="0"/>
      <w:marBottom w:val="0"/>
      <w:divBdr>
        <w:top w:val="none" w:sz="0" w:space="0" w:color="auto"/>
        <w:left w:val="none" w:sz="0" w:space="0" w:color="auto"/>
        <w:bottom w:val="none" w:sz="0" w:space="0" w:color="auto"/>
        <w:right w:val="none" w:sz="0" w:space="0" w:color="auto"/>
      </w:divBdr>
    </w:div>
    <w:div w:id="1604990962">
      <w:bodyDiv w:val="1"/>
      <w:marLeft w:val="0"/>
      <w:marRight w:val="0"/>
      <w:marTop w:val="0"/>
      <w:marBottom w:val="0"/>
      <w:divBdr>
        <w:top w:val="none" w:sz="0" w:space="0" w:color="auto"/>
        <w:left w:val="none" w:sz="0" w:space="0" w:color="auto"/>
        <w:bottom w:val="none" w:sz="0" w:space="0" w:color="auto"/>
        <w:right w:val="none" w:sz="0" w:space="0" w:color="auto"/>
      </w:divBdr>
    </w:div>
    <w:div w:id="1607540769">
      <w:bodyDiv w:val="1"/>
      <w:marLeft w:val="0"/>
      <w:marRight w:val="0"/>
      <w:marTop w:val="0"/>
      <w:marBottom w:val="0"/>
      <w:divBdr>
        <w:top w:val="none" w:sz="0" w:space="0" w:color="auto"/>
        <w:left w:val="none" w:sz="0" w:space="0" w:color="auto"/>
        <w:bottom w:val="none" w:sz="0" w:space="0" w:color="auto"/>
        <w:right w:val="none" w:sz="0" w:space="0" w:color="auto"/>
      </w:divBdr>
    </w:div>
    <w:div w:id="1608853717">
      <w:bodyDiv w:val="1"/>
      <w:marLeft w:val="0"/>
      <w:marRight w:val="0"/>
      <w:marTop w:val="0"/>
      <w:marBottom w:val="0"/>
      <w:divBdr>
        <w:top w:val="none" w:sz="0" w:space="0" w:color="auto"/>
        <w:left w:val="none" w:sz="0" w:space="0" w:color="auto"/>
        <w:bottom w:val="none" w:sz="0" w:space="0" w:color="auto"/>
        <w:right w:val="none" w:sz="0" w:space="0" w:color="auto"/>
      </w:divBdr>
    </w:div>
    <w:div w:id="1609004640">
      <w:bodyDiv w:val="1"/>
      <w:marLeft w:val="0"/>
      <w:marRight w:val="0"/>
      <w:marTop w:val="0"/>
      <w:marBottom w:val="0"/>
      <w:divBdr>
        <w:top w:val="none" w:sz="0" w:space="0" w:color="auto"/>
        <w:left w:val="none" w:sz="0" w:space="0" w:color="auto"/>
        <w:bottom w:val="none" w:sz="0" w:space="0" w:color="auto"/>
        <w:right w:val="none" w:sz="0" w:space="0" w:color="auto"/>
      </w:divBdr>
    </w:div>
    <w:div w:id="1609384439">
      <w:bodyDiv w:val="1"/>
      <w:marLeft w:val="0"/>
      <w:marRight w:val="0"/>
      <w:marTop w:val="0"/>
      <w:marBottom w:val="0"/>
      <w:divBdr>
        <w:top w:val="none" w:sz="0" w:space="0" w:color="auto"/>
        <w:left w:val="none" w:sz="0" w:space="0" w:color="auto"/>
        <w:bottom w:val="none" w:sz="0" w:space="0" w:color="auto"/>
        <w:right w:val="none" w:sz="0" w:space="0" w:color="auto"/>
      </w:divBdr>
    </w:div>
    <w:div w:id="1609434332">
      <w:bodyDiv w:val="1"/>
      <w:marLeft w:val="0"/>
      <w:marRight w:val="0"/>
      <w:marTop w:val="0"/>
      <w:marBottom w:val="0"/>
      <w:divBdr>
        <w:top w:val="none" w:sz="0" w:space="0" w:color="auto"/>
        <w:left w:val="none" w:sz="0" w:space="0" w:color="auto"/>
        <w:bottom w:val="none" w:sz="0" w:space="0" w:color="auto"/>
        <w:right w:val="none" w:sz="0" w:space="0" w:color="auto"/>
      </w:divBdr>
    </w:div>
    <w:div w:id="1609779267">
      <w:bodyDiv w:val="1"/>
      <w:marLeft w:val="0"/>
      <w:marRight w:val="0"/>
      <w:marTop w:val="0"/>
      <w:marBottom w:val="0"/>
      <w:divBdr>
        <w:top w:val="none" w:sz="0" w:space="0" w:color="auto"/>
        <w:left w:val="none" w:sz="0" w:space="0" w:color="auto"/>
        <w:bottom w:val="none" w:sz="0" w:space="0" w:color="auto"/>
        <w:right w:val="none" w:sz="0" w:space="0" w:color="auto"/>
      </w:divBdr>
    </w:div>
    <w:div w:id="1610235856">
      <w:bodyDiv w:val="1"/>
      <w:marLeft w:val="0"/>
      <w:marRight w:val="0"/>
      <w:marTop w:val="0"/>
      <w:marBottom w:val="0"/>
      <w:divBdr>
        <w:top w:val="none" w:sz="0" w:space="0" w:color="auto"/>
        <w:left w:val="none" w:sz="0" w:space="0" w:color="auto"/>
        <w:bottom w:val="none" w:sz="0" w:space="0" w:color="auto"/>
        <w:right w:val="none" w:sz="0" w:space="0" w:color="auto"/>
      </w:divBdr>
    </w:div>
    <w:div w:id="1613902818">
      <w:bodyDiv w:val="1"/>
      <w:marLeft w:val="0"/>
      <w:marRight w:val="0"/>
      <w:marTop w:val="0"/>
      <w:marBottom w:val="0"/>
      <w:divBdr>
        <w:top w:val="none" w:sz="0" w:space="0" w:color="auto"/>
        <w:left w:val="none" w:sz="0" w:space="0" w:color="auto"/>
        <w:bottom w:val="none" w:sz="0" w:space="0" w:color="auto"/>
        <w:right w:val="none" w:sz="0" w:space="0" w:color="auto"/>
      </w:divBdr>
    </w:div>
    <w:div w:id="1613903416">
      <w:bodyDiv w:val="1"/>
      <w:marLeft w:val="0"/>
      <w:marRight w:val="0"/>
      <w:marTop w:val="0"/>
      <w:marBottom w:val="0"/>
      <w:divBdr>
        <w:top w:val="none" w:sz="0" w:space="0" w:color="auto"/>
        <w:left w:val="none" w:sz="0" w:space="0" w:color="auto"/>
        <w:bottom w:val="none" w:sz="0" w:space="0" w:color="auto"/>
        <w:right w:val="none" w:sz="0" w:space="0" w:color="auto"/>
      </w:divBdr>
    </w:div>
    <w:div w:id="1614677016">
      <w:bodyDiv w:val="1"/>
      <w:marLeft w:val="0"/>
      <w:marRight w:val="0"/>
      <w:marTop w:val="0"/>
      <w:marBottom w:val="0"/>
      <w:divBdr>
        <w:top w:val="none" w:sz="0" w:space="0" w:color="auto"/>
        <w:left w:val="none" w:sz="0" w:space="0" w:color="auto"/>
        <w:bottom w:val="none" w:sz="0" w:space="0" w:color="auto"/>
        <w:right w:val="none" w:sz="0" w:space="0" w:color="auto"/>
      </w:divBdr>
    </w:div>
    <w:div w:id="1615357817">
      <w:bodyDiv w:val="1"/>
      <w:marLeft w:val="0"/>
      <w:marRight w:val="0"/>
      <w:marTop w:val="0"/>
      <w:marBottom w:val="0"/>
      <w:divBdr>
        <w:top w:val="none" w:sz="0" w:space="0" w:color="auto"/>
        <w:left w:val="none" w:sz="0" w:space="0" w:color="auto"/>
        <w:bottom w:val="none" w:sz="0" w:space="0" w:color="auto"/>
        <w:right w:val="none" w:sz="0" w:space="0" w:color="auto"/>
      </w:divBdr>
    </w:div>
    <w:div w:id="1615669847">
      <w:bodyDiv w:val="1"/>
      <w:marLeft w:val="0"/>
      <w:marRight w:val="0"/>
      <w:marTop w:val="0"/>
      <w:marBottom w:val="0"/>
      <w:divBdr>
        <w:top w:val="none" w:sz="0" w:space="0" w:color="auto"/>
        <w:left w:val="none" w:sz="0" w:space="0" w:color="auto"/>
        <w:bottom w:val="none" w:sz="0" w:space="0" w:color="auto"/>
        <w:right w:val="none" w:sz="0" w:space="0" w:color="auto"/>
      </w:divBdr>
    </w:div>
    <w:div w:id="1616132105">
      <w:bodyDiv w:val="1"/>
      <w:marLeft w:val="0"/>
      <w:marRight w:val="0"/>
      <w:marTop w:val="0"/>
      <w:marBottom w:val="0"/>
      <w:divBdr>
        <w:top w:val="none" w:sz="0" w:space="0" w:color="auto"/>
        <w:left w:val="none" w:sz="0" w:space="0" w:color="auto"/>
        <w:bottom w:val="none" w:sz="0" w:space="0" w:color="auto"/>
        <w:right w:val="none" w:sz="0" w:space="0" w:color="auto"/>
      </w:divBdr>
    </w:div>
    <w:div w:id="1617172101">
      <w:bodyDiv w:val="1"/>
      <w:marLeft w:val="0"/>
      <w:marRight w:val="0"/>
      <w:marTop w:val="0"/>
      <w:marBottom w:val="0"/>
      <w:divBdr>
        <w:top w:val="none" w:sz="0" w:space="0" w:color="auto"/>
        <w:left w:val="none" w:sz="0" w:space="0" w:color="auto"/>
        <w:bottom w:val="none" w:sz="0" w:space="0" w:color="auto"/>
        <w:right w:val="none" w:sz="0" w:space="0" w:color="auto"/>
      </w:divBdr>
    </w:div>
    <w:div w:id="1617254055">
      <w:bodyDiv w:val="1"/>
      <w:marLeft w:val="0"/>
      <w:marRight w:val="0"/>
      <w:marTop w:val="0"/>
      <w:marBottom w:val="0"/>
      <w:divBdr>
        <w:top w:val="none" w:sz="0" w:space="0" w:color="auto"/>
        <w:left w:val="none" w:sz="0" w:space="0" w:color="auto"/>
        <w:bottom w:val="none" w:sz="0" w:space="0" w:color="auto"/>
        <w:right w:val="none" w:sz="0" w:space="0" w:color="auto"/>
      </w:divBdr>
    </w:div>
    <w:div w:id="1617828534">
      <w:bodyDiv w:val="1"/>
      <w:marLeft w:val="0"/>
      <w:marRight w:val="0"/>
      <w:marTop w:val="0"/>
      <w:marBottom w:val="0"/>
      <w:divBdr>
        <w:top w:val="none" w:sz="0" w:space="0" w:color="auto"/>
        <w:left w:val="none" w:sz="0" w:space="0" w:color="auto"/>
        <w:bottom w:val="none" w:sz="0" w:space="0" w:color="auto"/>
        <w:right w:val="none" w:sz="0" w:space="0" w:color="auto"/>
      </w:divBdr>
    </w:div>
    <w:div w:id="1619801184">
      <w:bodyDiv w:val="1"/>
      <w:marLeft w:val="0"/>
      <w:marRight w:val="0"/>
      <w:marTop w:val="0"/>
      <w:marBottom w:val="0"/>
      <w:divBdr>
        <w:top w:val="none" w:sz="0" w:space="0" w:color="auto"/>
        <w:left w:val="none" w:sz="0" w:space="0" w:color="auto"/>
        <w:bottom w:val="none" w:sz="0" w:space="0" w:color="auto"/>
        <w:right w:val="none" w:sz="0" w:space="0" w:color="auto"/>
      </w:divBdr>
    </w:div>
    <w:div w:id="1620259260">
      <w:bodyDiv w:val="1"/>
      <w:marLeft w:val="0"/>
      <w:marRight w:val="0"/>
      <w:marTop w:val="0"/>
      <w:marBottom w:val="0"/>
      <w:divBdr>
        <w:top w:val="none" w:sz="0" w:space="0" w:color="auto"/>
        <w:left w:val="none" w:sz="0" w:space="0" w:color="auto"/>
        <w:bottom w:val="none" w:sz="0" w:space="0" w:color="auto"/>
        <w:right w:val="none" w:sz="0" w:space="0" w:color="auto"/>
      </w:divBdr>
    </w:div>
    <w:div w:id="1620451165">
      <w:bodyDiv w:val="1"/>
      <w:marLeft w:val="0"/>
      <w:marRight w:val="0"/>
      <w:marTop w:val="0"/>
      <w:marBottom w:val="0"/>
      <w:divBdr>
        <w:top w:val="none" w:sz="0" w:space="0" w:color="auto"/>
        <w:left w:val="none" w:sz="0" w:space="0" w:color="auto"/>
        <w:bottom w:val="none" w:sz="0" w:space="0" w:color="auto"/>
        <w:right w:val="none" w:sz="0" w:space="0" w:color="auto"/>
      </w:divBdr>
    </w:div>
    <w:div w:id="1621649888">
      <w:bodyDiv w:val="1"/>
      <w:marLeft w:val="0"/>
      <w:marRight w:val="0"/>
      <w:marTop w:val="0"/>
      <w:marBottom w:val="0"/>
      <w:divBdr>
        <w:top w:val="none" w:sz="0" w:space="0" w:color="auto"/>
        <w:left w:val="none" w:sz="0" w:space="0" w:color="auto"/>
        <w:bottom w:val="none" w:sz="0" w:space="0" w:color="auto"/>
        <w:right w:val="none" w:sz="0" w:space="0" w:color="auto"/>
      </w:divBdr>
    </w:div>
    <w:div w:id="1621719784">
      <w:bodyDiv w:val="1"/>
      <w:marLeft w:val="0"/>
      <w:marRight w:val="0"/>
      <w:marTop w:val="0"/>
      <w:marBottom w:val="0"/>
      <w:divBdr>
        <w:top w:val="none" w:sz="0" w:space="0" w:color="auto"/>
        <w:left w:val="none" w:sz="0" w:space="0" w:color="auto"/>
        <w:bottom w:val="none" w:sz="0" w:space="0" w:color="auto"/>
        <w:right w:val="none" w:sz="0" w:space="0" w:color="auto"/>
      </w:divBdr>
    </w:div>
    <w:div w:id="1622956013">
      <w:bodyDiv w:val="1"/>
      <w:marLeft w:val="0"/>
      <w:marRight w:val="0"/>
      <w:marTop w:val="0"/>
      <w:marBottom w:val="0"/>
      <w:divBdr>
        <w:top w:val="none" w:sz="0" w:space="0" w:color="auto"/>
        <w:left w:val="none" w:sz="0" w:space="0" w:color="auto"/>
        <w:bottom w:val="none" w:sz="0" w:space="0" w:color="auto"/>
        <w:right w:val="none" w:sz="0" w:space="0" w:color="auto"/>
      </w:divBdr>
    </w:div>
    <w:div w:id="1623995005">
      <w:bodyDiv w:val="1"/>
      <w:marLeft w:val="0"/>
      <w:marRight w:val="0"/>
      <w:marTop w:val="0"/>
      <w:marBottom w:val="0"/>
      <w:divBdr>
        <w:top w:val="none" w:sz="0" w:space="0" w:color="auto"/>
        <w:left w:val="none" w:sz="0" w:space="0" w:color="auto"/>
        <w:bottom w:val="none" w:sz="0" w:space="0" w:color="auto"/>
        <w:right w:val="none" w:sz="0" w:space="0" w:color="auto"/>
      </w:divBdr>
    </w:div>
    <w:div w:id="1624071986">
      <w:bodyDiv w:val="1"/>
      <w:marLeft w:val="0"/>
      <w:marRight w:val="0"/>
      <w:marTop w:val="0"/>
      <w:marBottom w:val="0"/>
      <w:divBdr>
        <w:top w:val="none" w:sz="0" w:space="0" w:color="auto"/>
        <w:left w:val="none" w:sz="0" w:space="0" w:color="auto"/>
        <w:bottom w:val="none" w:sz="0" w:space="0" w:color="auto"/>
        <w:right w:val="none" w:sz="0" w:space="0" w:color="auto"/>
      </w:divBdr>
    </w:div>
    <w:div w:id="1624917994">
      <w:bodyDiv w:val="1"/>
      <w:marLeft w:val="0"/>
      <w:marRight w:val="0"/>
      <w:marTop w:val="0"/>
      <w:marBottom w:val="0"/>
      <w:divBdr>
        <w:top w:val="none" w:sz="0" w:space="0" w:color="auto"/>
        <w:left w:val="none" w:sz="0" w:space="0" w:color="auto"/>
        <w:bottom w:val="none" w:sz="0" w:space="0" w:color="auto"/>
        <w:right w:val="none" w:sz="0" w:space="0" w:color="auto"/>
      </w:divBdr>
    </w:div>
    <w:div w:id="1626235160">
      <w:bodyDiv w:val="1"/>
      <w:marLeft w:val="0"/>
      <w:marRight w:val="0"/>
      <w:marTop w:val="0"/>
      <w:marBottom w:val="0"/>
      <w:divBdr>
        <w:top w:val="none" w:sz="0" w:space="0" w:color="auto"/>
        <w:left w:val="none" w:sz="0" w:space="0" w:color="auto"/>
        <w:bottom w:val="none" w:sz="0" w:space="0" w:color="auto"/>
        <w:right w:val="none" w:sz="0" w:space="0" w:color="auto"/>
      </w:divBdr>
    </w:div>
    <w:div w:id="1626423773">
      <w:bodyDiv w:val="1"/>
      <w:marLeft w:val="0"/>
      <w:marRight w:val="0"/>
      <w:marTop w:val="0"/>
      <w:marBottom w:val="0"/>
      <w:divBdr>
        <w:top w:val="none" w:sz="0" w:space="0" w:color="auto"/>
        <w:left w:val="none" w:sz="0" w:space="0" w:color="auto"/>
        <w:bottom w:val="none" w:sz="0" w:space="0" w:color="auto"/>
        <w:right w:val="none" w:sz="0" w:space="0" w:color="auto"/>
      </w:divBdr>
    </w:div>
    <w:div w:id="1627849413">
      <w:bodyDiv w:val="1"/>
      <w:marLeft w:val="0"/>
      <w:marRight w:val="0"/>
      <w:marTop w:val="0"/>
      <w:marBottom w:val="0"/>
      <w:divBdr>
        <w:top w:val="none" w:sz="0" w:space="0" w:color="auto"/>
        <w:left w:val="none" w:sz="0" w:space="0" w:color="auto"/>
        <w:bottom w:val="none" w:sz="0" w:space="0" w:color="auto"/>
        <w:right w:val="none" w:sz="0" w:space="0" w:color="auto"/>
      </w:divBdr>
    </w:div>
    <w:div w:id="1628774128">
      <w:bodyDiv w:val="1"/>
      <w:marLeft w:val="0"/>
      <w:marRight w:val="0"/>
      <w:marTop w:val="0"/>
      <w:marBottom w:val="0"/>
      <w:divBdr>
        <w:top w:val="none" w:sz="0" w:space="0" w:color="auto"/>
        <w:left w:val="none" w:sz="0" w:space="0" w:color="auto"/>
        <w:bottom w:val="none" w:sz="0" w:space="0" w:color="auto"/>
        <w:right w:val="none" w:sz="0" w:space="0" w:color="auto"/>
      </w:divBdr>
    </w:div>
    <w:div w:id="1630209280">
      <w:bodyDiv w:val="1"/>
      <w:marLeft w:val="0"/>
      <w:marRight w:val="0"/>
      <w:marTop w:val="0"/>
      <w:marBottom w:val="0"/>
      <w:divBdr>
        <w:top w:val="none" w:sz="0" w:space="0" w:color="auto"/>
        <w:left w:val="none" w:sz="0" w:space="0" w:color="auto"/>
        <w:bottom w:val="none" w:sz="0" w:space="0" w:color="auto"/>
        <w:right w:val="none" w:sz="0" w:space="0" w:color="auto"/>
      </w:divBdr>
    </w:div>
    <w:div w:id="1630815121">
      <w:bodyDiv w:val="1"/>
      <w:marLeft w:val="0"/>
      <w:marRight w:val="0"/>
      <w:marTop w:val="0"/>
      <w:marBottom w:val="0"/>
      <w:divBdr>
        <w:top w:val="none" w:sz="0" w:space="0" w:color="auto"/>
        <w:left w:val="none" w:sz="0" w:space="0" w:color="auto"/>
        <w:bottom w:val="none" w:sz="0" w:space="0" w:color="auto"/>
        <w:right w:val="none" w:sz="0" w:space="0" w:color="auto"/>
      </w:divBdr>
    </w:div>
    <w:div w:id="1631474519">
      <w:bodyDiv w:val="1"/>
      <w:marLeft w:val="0"/>
      <w:marRight w:val="0"/>
      <w:marTop w:val="0"/>
      <w:marBottom w:val="0"/>
      <w:divBdr>
        <w:top w:val="none" w:sz="0" w:space="0" w:color="auto"/>
        <w:left w:val="none" w:sz="0" w:space="0" w:color="auto"/>
        <w:bottom w:val="none" w:sz="0" w:space="0" w:color="auto"/>
        <w:right w:val="none" w:sz="0" w:space="0" w:color="auto"/>
      </w:divBdr>
    </w:div>
    <w:div w:id="1632402144">
      <w:bodyDiv w:val="1"/>
      <w:marLeft w:val="0"/>
      <w:marRight w:val="0"/>
      <w:marTop w:val="0"/>
      <w:marBottom w:val="0"/>
      <w:divBdr>
        <w:top w:val="none" w:sz="0" w:space="0" w:color="auto"/>
        <w:left w:val="none" w:sz="0" w:space="0" w:color="auto"/>
        <w:bottom w:val="none" w:sz="0" w:space="0" w:color="auto"/>
        <w:right w:val="none" w:sz="0" w:space="0" w:color="auto"/>
      </w:divBdr>
    </w:div>
    <w:div w:id="1633486591">
      <w:bodyDiv w:val="1"/>
      <w:marLeft w:val="0"/>
      <w:marRight w:val="0"/>
      <w:marTop w:val="0"/>
      <w:marBottom w:val="0"/>
      <w:divBdr>
        <w:top w:val="none" w:sz="0" w:space="0" w:color="auto"/>
        <w:left w:val="none" w:sz="0" w:space="0" w:color="auto"/>
        <w:bottom w:val="none" w:sz="0" w:space="0" w:color="auto"/>
        <w:right w:val="none" w:sz="0" w:space="0" w:color="auto"/>
      </w:divBdr>
    </w:div>
    <w:div w:id="1636107671">
      <w:bodyDiv w:val="1"/>
      <w:marLeft w:val="0"/>
      <w:marRight w:val="0"/>
      <w:marTop w:val="0"/>
      <w:marBottom w:val="0"/>
      <w:divBdr>
        <w:top w:val="none" w:sz="0" w:space="0" w:color="auto"/>
        <w:left w:val="none" w:sz="0" w:space="0" w:color="auto"/>
        <w:bottom w:val="none" w:sz="0" w:space="0" w:color="auto"/>
        <w:right w:val="none" w:sz="0" w:space="0" w:color="auto"/>
      </w:divBdr>
    </w:div>
    <w:div w:id="1637371556">
      <w:bodyDiv w:val="1"/>
      <w:marLeft w:val="0"/>
      <w:marRight w:val="0"/>
      <w:marTop w:val="0"/>
      <w:marBottom w:val="0"/>
      <w:divBdr>
        <w:top w:val="none" w:sz="0" w:space="0" w:color="auto"/>
        <w:left w:val="none" w:sz="0" w:space="0" w:color="auto"/>
        <w:bottom w:val="none" w:sz="0" w:space="0" w:color="auto"/>
        <w:right w:val="none" w:sz="0" w:space="0" w:color="auto"/>
      </w:divBdr>
    </w:div>
    <w:div w:id="1638072586">
      <w:bodyDiv w:val="1"/>
      <w:marLeft w:val="0"/>
      <w:marRight w:val="0"/>
      <w:marTop w:val="0"/>
      <w:marBottom w:val="0"/>
      <w:divBdr>
        <w:top w:val="none" w:sz="0" w:space="0" w:color="auto"/>
        <w:left w:val="none" w:sz="0" w:space="0" w:color="auto"/>
        <w:bottom w:val="none" w:sz="0" w:space="0" w:color="auto"/>
        <w:right w:val="none" w:sz="0" w:space="0" w:color="auto"/>
      </w:divBdr>
    </w:div>
    <w:div w:id="1639383824">
      <w:bodyDiv w:val="1"/>
      <w:marLeft w:val="0"/>
      <w:marRight w:val="0"/>
      <w:marTop w:val="0"/>
      <w:marBottom w:val="0"/>
      <w:divBdr>
        <w:top w:val="none" w:sz="0" w:space="0" w:color="auto"/>
        <w:left w:val="none" w:sz="0" w:space="0" w:color="auto"/>
        <w:bottom w:val="none" w:sz="0" w:space="0" w:color="auto"/>
        <w:right w:val="none" w:sz="0" w:space="0" w:color="auto"/>
      </w:divBdr>
    </w:div>
    <w:div w:id="1640263925">
      <w:bodyDiv w:val="1"/>
      <w:marLeft w:val="0"/>
      <w:marRight w:val="0"/>
      <w:marTop w:val="0"/>
      <w:marBottom w:val="0"/>
      <w:divBdr>
        <w:top w:val="none" w:sz="0" w:space="0" w:color="auto"/>
        <w:left w:val="none" w:sz="0" w:space="0" w:color="auto"/>
        <w:bottom w:val="none" w:sz="0" w:space="0" w:color="auto"/>
        <w:right w:val="none" w:sz="0" w:space="0" w:color="auto"/>
      </w:divBdr>
    </w:div>
    <w:div w:id="1648050498">
      <w:bodyDiv w:val="1"/>
      <w:marLeft w:val="0"/>
      <w:marRight w:val="0"/>
      <w:marTop w:val="0"/>
      <w:marBottom w:val="0"/>
      <w:divBdr>
        <w:top w:val="none" w:sz="0" w:space="0" w:color="auto"/>
        <w:left w:val="none" w:sz="0" w:space="0" w:color="auto"/>
        <w:bottom w:val="none" w:sz="0" w:space="0" w:color="auto"/>
        <w:right w:val="none" w:sz="0" w:space="0" w:color="auto"/>
      </w:divBdr>
    </w:div>
    <w:div w:id="1649167443">
      <w:bodyDiv w:val="1"/>
      <w:marLeft w:val="0"/>
      <w:marRight w:val="0"/>
      <w:marTop w:val="0"/>
      <w:marBottom w:val="0"/>
      <w:divBdr>
        <w:top w:val="none" w:sz="0" w:space="0" w:color="auto"/>
        <w:left w:val="none" w:sz="0" w:space="0" w:color="auto"/>
        <w:bottom w:val="none" w:sz="0" w:space="0" w:color="auto"/>
        <w:right w:val="none" w:sz="0" w:space="0" w:color="auto"/>
      </w:divBdr>
    </w:div>
    <w:div w:id="1650597710">
      <w:bodyDiv w:val="1"/>
      <w:marLeft w:val="0"/>
      <w:marRight w:val="0"/>
      <w:marTop w:val="0"/>
      <w:marBottom w:val="0"/>
      <w:divBdr>
        <w:top w:val="none" w:sz="0" w:space="0" w:color="auto"/>
        <w:left w:val="none" w:sz="0" w:space="0" w:color="auto"/>
        <w:bottom w:val="none" w:sz="0" w:space="0" w:color="auto"/>
        <w:right w:val="none" w:sz="0" w:space="0" w:color="auto"/>
      </w:divBdr>
    </w:div>
    <w:div w:id="1651403833">
      <w:bodyDiv w:val="1"/>
      <w:marLeft w:val="0"/>
      <w:marRight w:val="0"/>
      <w:marTop w:val="0"/>
      <w:marBottom w:val="0"/>
      <w:divBdr>
        <w:top w:val="none" w:sz="0" w:space="0" w:color="auto"/>
        <w:left w:val="none" w:sz="0" w:space="0" w:color="auto"/>
        <w:bottom w:val="none" w:sz="0" w:space="0" w:color="auto"/>
        <w:right w:val="none" w:sz="0" w:space="0" w:color="auto"/>
      </w:divBdr>
    </w:div>
    <w:div w:id="1652169794">
      <w:bodyDiv w:val="1"/>
      <w:marLeft w:val="0"/>
      <w:marRight w:val="0"/>
      <w:marTop w:val="0"/>
      <w:marBottom w:val="0"/>
      <w:divBdr>
        <w:top w:val="none" w:sz="0" w:space="0" w:color="auto"/>
        <w:left w:val="none" w:sz="0" w:space="0" w:color="auto"/>
        <w:bottom w:val="none" w:sz="0" w:space="0" w:color="auto"/>
        <w:right w:val="none" w:sz="0" w:space="0" w:color="auto"/>
      </w:divBdr>
    </w:div>
    <w:div w:id="1653094641">
      <w:bodyDiv w:val="1"/>
      <w:marLeft w:val="0"/>
      <w:marRight w:val="0"/>
      <w:marTop w:val="0"/>
      <w:marBottom w:val="0"/>
      <w:divBdr>
        <w:top w:val="none" w:sz="0" w:space="0" w:color="auto"/>
        <w:left w:val="none" w:sz="0" w:space="0" w:color="auto"/>
        <w:bottom w:val="none" w:sz="0" w:space="0" w:color="auto"/>
        <w:right w:val="none" w:sz="0" w:space="0" w:color="auto"/>
      </w:divBdr>
    </w:div>
    <w:div w:id="1654606727">
      <w:bodyDiv w:val="1"/>
      <w:marLeft w:val="0"/>
      <w:marRight w:val="0"/>
      <w:marTop w:val="0"/>
      <w:marBottom w:val="0"/>
      <w:divBdr>
        <w:top w:val="none" w:sz="0" w:space="0" w:color="auto"/>
        <w:left w:val="none" w:sz="0" w:space="0" w:color="auto"/>
        <w:bottom w:val="none" w:sz="0" w:space="0" w:color="auto"/>
        <w:right w:val="none" w:sz="0" w:space="0" w:color="auto"/>
      </w:divBdr>
    </w:div>
    <w:div w:id="1657108019">
      <w:bodyDiv w:val="1"/>
      <w:marLeft w:val="0"/>
      <w:marRight w:val="0"/>
      <w:marTop w:val="0"/>
      <w:marBottom w:val="0"/>
      <w:divBdr>
        <w:top w:val="none" w:sz="0" w:space="0" w:color="auto"/>
        <w:left w:val="none" w:sz="0" w:space="0" w:color="auto"/>
        <w:bottom w:val="none" w:sz="0" w:space="0" w:color="auto"/>
        <w:right w:val="none" w:sz="0" w:space="0" w:color="auto"/>
      </w:divBdr>
    </w:div>
    <w:div w:id="1657536780">
      <w:bodyDiv w:val="1"/>
      <w:marLeft w:val="0"/>
      <w:marRight w:val="0"/>
      <w:marTop w:val="0"/>
      <w:marBottom w:val="0"/>
      <w:divBdr>
        <w:top w:val="none" w:sz="0" w:space="0" w:color="auto"/>
        <w:left w:val="none" w:sz="0" w:space="0" w:color="auto"/>
        <w:bottom w:val="none" w:sz="0" w:space="0" w:color="auto"/>
        <w:right w:val="none" w:sz="0" w:space="0" w:color="auto"/>
      </w:divBdr>
    </w:div>
    <w:div w:id="1658070471">
      <w:bodyDiv w:val="1"/>
      <w:marLeft w:val="0"/>
      <w:marRight w:val="0"/>
      <w:marTop w:val="0"/>
      <w:marBottom w:val="0"/>
      <w:divBdr>
        <w:top w:val="none" w:sz="0" w:space="0" w:color="auto"/>
        <w:left w:val="none" w:sz="0" w:space="0" w:color="auto"/>
        <w:bottom w:val="none" w:sz="0" w:space="0" w:color="auto"/>
        <w:right w:val="none" w:sz="0" w:space="0" w:color="auto"/>
      </w:divBdr>
    </w:div>
    <w:div w:id="1660034737">
      <w:bodyDiv w:val="1"/>
      <w:marLeft w:val="0"/>
      <w:marRight w:val="0"/>
      <w:marTop w:val="0"/>
      <w:marBottom w:val="0"/>
      <w:divBdr>
        <w:top w:val="none" w:sz="0" w:space="0" w:color="auto"/>
        <w:left w:val="none" w:sz="0" w:space="0" w:color="auto"/>
        <w:bottom w:val="none" w:sz="0" w:space="0" w:color="auto"/>
        <w:right w:val="none" w:sz="0" w:space="0" w:color="auto"/>
      </w:divBdr>
    </w:div>
    <w:div w:id="1661884324">
      <w:bodyDiv w:val="1"/>
      <w:marLeft w:val="0"/>
      <w:marRight w:val="0"/>
      <w:marTop w:val="0"/>
      <w:marBottom w:val="0"/>
      <w:divBdr>
        <w:top w:val="none" w:sz="0" w:space="0" w:color="auto"/>
        <w:left w:val="none" w:sz="0" w:space="0" w:color="auto"/>
        <w:bottom w:val="none" w:sz="0" w:space="0" w:color="auto"/>
        <w:right w:val="none" w:sz="0" w:space="0" w:color="auto"/>
      </w:divBdr>
    </w:div>
    <w:div w:id="1661928070">
      <w:bodyDiv w:val="1"/>
      <w:marLeft w:val="0"/>
      <w:marRight w:val="0"/>
      <w:marTop w:val="0"/>
      <w:marBottom w:val="0"/>
      <w:divBdr>
        <w:top w:val="none" w:sz="0" w:space="0" w:color="auto"/>
        <w:left w:val="none" w:sz="0" w:space="0" w:color="auto"/>
        <w:bottom w:val="none" w:sz="0" w:space="0" w:color="auto"/>
        <w:right w:val="none" w:sz="0" w:space="0" w:color="auto"/>
      </w:divBdr>
    </w:div>
    <w:div w:id="1663005131">
      <w:bodyDiv w:val="1"/>
      <w:marLeft w:val="0"/>
      <w:marRight w:val="0"/>
      <w:marTop w:val="0"/>
      <w:marBottom w:val="0"/>
      <w:divBdr>
        <w:top w:val="none" w:sz="0" w:space="0" w:color="auto"/>
        <w:left w:val="none" w:sz="0" w:space="0" w:color="auto"/>
        <w:bottom w:val="none" w:sz="0" w:space="0" w:color="auto"/>
        <w:right w:val="none" w:sz="0" w:space="0" w:color="auto"/>
      </w:divBdr>
    </w:div>
    <w:div w:id="1665011228">
      <w:bodyDiv w:val="1"/>
      <w:marLeft w:val="0"/>
      <w:marRight w:val="0"/>
      <w:marTop w:val="0"/>
      <w:marBottom w:val="0"/>
      <w:divBdr>
        <w:top w:val="none" w:sz="0" w:space="0" w:color="auto"/>
        <w:left w:val="none" w:sz="0" w:space="0" w:color="auto"/>
        <w:bottom w:val="none" w:sz="0" w:space="0" w:color="auto"/>
        <w:right w:val="none" w:sz="0" w:space="0" w:color="auto"/>
      </w:divBdr>
    </w:div>
    <w:div w:id="1665620135">
      <w:bodyDiv w:val="1"/>
      <w:marLeft w:val="0"/>
      <w:marRight w:val="0"/>
      <w:marTop w:val="0"/>
      <w:marBottom w:val="0"/>
      <w:divBdr>
        <w:top w:val="none" w:sz="0" w:space="0" w:color="auto"/>
        <w:left w:val="none" w:sz="0" w:space="0" w:color="auto"/>
        <w:bottom w:val="none" w:sz="0" w:space="0" w:color="auto"/>
        <w:right w:val="none" w:sz="0" w:space="0" w:color="auto"/>
      </w:divBdr>
    </w:div>
    <w:div w:id="1666736712">
      <w:bodyDiv w:val="1"/>
      <w:marLeft w:val="0"/>
      <w:marRight w:val="0"/>
      <w:marTop w:val="0"/>
      <w:marBottom w:val="0"/>
      <w:divBdr>
        <w:top w:val="none" w:sz="0" w:space="0" w:color="auto"/>
        <w:left w:val="none" w:sz="0" w:space="0" w:color="auto"/>
        <w:bottom w:val="none" w:sz="0" w:space="0" w:color="auto"/>
        <w:right w:val="none" w:sz="0" w:space="0" w:color="auto"/>
      </w:divBdr>
    </w:div>
    <w:div w:id="1666783896">
      <w:bodyDiv w:val="1"/>
      <w:marLeft w:val="0"/>
      <w:marRight w:val="0"/>
      <w:marTop w:val="0"/>
      <w:marBottom w:val="0"/>
      <w:divBdr>
        <w:top w:val="none" w:sz="0" w:space="0" w:color="auto"/>
        <w:left w:val="none" w:sz="0" w:space="0" w:color="auto"/>
        <w:bottom w:val="none" w:sz="0" w:space="0" w:color="auto"/>
        <w:right w:val="none" w:sz="0" w:space="0" w:color="auto"/>
      </w:divBdr>
    </w:div>
    <w:div w:id="1669865614">
      <w:bodyDiv w:val="1"/>
      <w:marLeft w:val="0"/>
      <w:marRight w:val="0"/>
      <w:marTop w:val="0"/>
      <w:marBottom w:val="0"/>
      <w:divBdr>
        <w:top w:val="none" w:sz="0" w:space="0" w:color="auto"/>
        <w:left w:val="none" w:sz="0" w:space="0" w:color="auto"/>
        <w:bottom w:val="none" w:sz="0" w:space="0" w:color="auto"/>
        <w:right w:val="none" w:sz="0" w:space="0" w:color="auto"/>
      </w:divBdr>
    </w:div>
    <w:div w:id="1673145857">
      <w:bodyDiv w:val="1"/>
      <w:marLeft w:val="0"/>
      <w:marRight w:val="0"/>
      <w:marTop w:val="0"/>
      <w:marBottom w:val="0"/>
      <w:divBdr>
        <w:top w:val="none" w:sz="0" w:space="0" w:color="auto"/>
        <w:left w:val="none" w:sz="0" w:space="0" w:color="auto"/>
        <w:bottom w:val="none" w:sz="0" w:space="0" w:color="auto"/>
        <w:right w:val="none" w:sz="0" w:space="0" w:color="auto"/>
      </w:divBdr>
    </w:div>
    <w:div w:id="1673296448">
      <w:bodyDiv w:val="1"/>
      <w:marLeft w:val="0"/>
      <w:marRight w:val="0"/>
      <w:marTop w:val="0"/>
      <w:marBottom w:val="0"/>
      <w:divBdr>
        <w:top w:val="none" w:sz="0" w:space="0" w:color="auto"/>
        <w:left w:val="none" w:sz="0" w:space="0" w:color="auto"/>
        <w:bottom w:val="none" w:sz="0" w:space="0" w:color="auto"/>
        <w:right w:val="none" w:sz="0" w:space="0" w:color="auto"/>
      </w:divBdr>
    </w:div>
    <w:div w:id="1673414717">
      <w:bodyDiv w:val="1"/>
      <w:marLeft w:val="0"/>
      <w:marRight w:val="0"/>
      <w:marTop w:val="0"/>
      <w:marBottom w:val="0"/>
      <w:divBdr>
        <w:top w:val="none" w:sz="0" w:space="0" w:color="auto"/>
        <w:left w:val="none" w:sz="0" w:space="0" w:color="auto"/>
        <w:bottom w:val="none" w:sz="0" w:space="0" w:color="auto"/>
        <w:right w:val="none" w:sz="0" w:space="0" w:color="auto"/>
      </w:divBdr>
    </w:div>
    <w:div w:id="1675375961">
      <w:bodyDiv w:val="1"/>
      <w:marLeft w:val="0"/>
      <w:marRight w:val="0"/>
      <w:marTop w:val="0"/>
      <w:marBottom w:val="0"/>
      <w:divBdr>
        <w:top w:val="none" w:sz="0" w:space="0" w:color="auto"/>
        <w:left w:val="none" w:sz="0" w:space="0" w:color="auto"/>
        <w:bottom w:val="none" w:sz="0" w:space="0" w:color="auto"/>
        <w:right w:val="none" w:sz="0" w:space="0" w:color="auto"/>
      </w:divBdr>
    </w:div>
    <w:div w:id="1676154417">
      <w:bodyDiv w:val="1"/>
      <w:marLeft w:val="0"/>
      <w:marRight w:val="0"/>
      <w:marTop w:val="0"/>
      <w:marBottom w:val="0"/>
      <w:divBdr>
        <w:top w:val="none" w:sz="0" w:space="0" w:color="auto"/>
        <w:left w:val="none" w:sz="0" w:space="0" w:color="auto"/>
        <w:bottom w:val="none" w:sz="0" w:space="0" w:color="auto"/>
        <w:right w:val="none" w:sz="0" w:space="0" w:color="auto"/>
      </w:divBdr>
    </w:div>
    <w:div w:id="1677684455">
      <w:bodyDiv w:val="1"/>
      <w:marLeft w:val="0"/>
      <w:marRight w:val="0"/>
      <w:marTop w:val="0"/>
      <w:marBottom w:val="0"/>
      <w:divBdr>
        <w:top w:val="none" w:sz="0" w:space="0" w:color="auto"/>
        <w:left w:val="none" w:sz="0" w:space="0" w:color="auto"/>
        <w:bottom w:val="none" w:sz="0" w:space="0" w:color="auto"/>
        <w:right w:val="none" w:sz="0" w:space="0" w:color="auto"/>
      </w:divBdr>
    </w:div>
    <w:div w:id="1677884533">
      <w:bodyDiv w:val="1"/>
      <w:marLeft w:val="0"/>
      <w:marRight w:val="0"/>
      <w:marTop w:val="0"/>
      <w:marBottom w:val="0"/>
      <w:divBdr>
        <w:top w:val="none" w:sz="0" w:space="0" w:color="auto"/>
        <w:left w:val="none" w:sz="0" w:space="0" w:color="auto"/>
        <w:bottom w:val="none" w:sz="0" w:space="0" w:color="auto"/>
        <w:right w:val="none" w:sz="0" w:space="0" w:color="auto"/>
      </w:divBdr>
    </w:div>
    <w:div w:id="1677927836">
      <w:bodyDiv w:val="1"/>
      <w:marLeft w:val="0"/>
      <w:marRight w:val="0"/>
      <w:marTop w:val="0"/>
      <w:marBottom w:val="0"/>
      <w:divBdr>
        <w:top w:val="none" w:sz="0" w:space="0" w:color="auto"/>
        <w:left w:val="none" w:sz="0" w:space="0" w:color="auto"/>
        <w:bottom w:val="none" w:sz="0" w:space="0" w:color="auto"/>
        <w:right w:val="none" w:sz="0" w:space="0" w:color="auto"/>
      </w:divBdr>
    </w:div>
    <w:div w:id="1678573980">
      <w:bodyDiv w:val="1"/>
      <w:marLeft w:val="0"/>
      <w:marRight w:val="0"/>
      <w:marTop w:val="0"/>
      <w:marBottom w:val="0"/>
      <w:divBdr>
        <w:top w:val="none" w:sz="0" w:space="0" w:color="auto"/>
        <w:left w:val="none" w:sz="0" w:space="0" w:color="auto"/>
        <w:bottom w:val="none" w:sz="0" w:space="0" w:color="auto"/>
        <w:right w:val="none" w:sz="0" w:space="0" w:color="auto"/>
      </w:divBdr>
    </w:div>
    <w:div w:id="1683360574">
      <w:bodyDiv w:val="1"/>
      <w:marLeft w:val="0"/>
      <w:marRight w:val="0"/>
      <w:marTop w:val="0"/>
      <w:marBottom w:val="0"/>
      <w:divBdr>
        <w:top w:val="none" w:sz="0" w:space="0" w:color="auto"/>
        <w:left w:val="none" w:sz="0" w:space="0" w:color="auto"/>
        <w:bottom w:val="none" w:sz="0" w:space="0" w:color="auto"/>
        <w:right w:val="none" w:sz="0" w:space="0" w:color="auto"/>
      </w:divBdr>
    </w:div>
    <w:div w:id="1683363481">
      <w:bodyDiv w:val="1"/>
      <w:marLeft w:val="0"/>
      <w:marRight w:val="0"/>
      <w:marTop w:val="0"/>
      <w:marBottom w:val="0"/>
      <w:divBdr>
        <w:top w:val="none" w:sz="0" w:space="0" w:color="auto"/>
        <w:left w:val="none" w:sz="0" w:space="0" w:color="auto"/>
        <w:bottom w:val="none" w:sz="0" w:space="0" w:color="auto"/>
        <w:right w:val="none" w:sz="0" w:space="0" w:color="auto"/>
      </w:divBdr>
    </w:div>
    <w:div w:id="1683782519">
      <w:bodyDiv w:val="1"/>
      <w:marLeft w:val="0"/>
      <w:marRight w:val="0"/>
      <w:marTop w:val="0"/>
      <w:marBottom w:val="0"/>
      <w:divBdr>
        <w:top w:val="none" w:sz="0" w:space="0" w:color="auto"/>
        <w:left w:val="none" w:sz="0" w:space="0" w:color="auto"/>
        <w:bottom w:val="none" w:sz="0" w:space="0" w:color="auto"/>
        <w:right w:val="none" w:sz="0" w:space="0" w:color="auto"/>
      </w:divBdr>
    </w:div>
    <w:div w:id="1685285913">
      <w:bodyDiv w:val="1"/>
      <w:marLeft w:val="0"/>
      <w:marRight w:val="0"/>
      <w:marTop w:val="0"/>
      <w:marBottom w:val="0"/>
      <w:divBdr>
        <w:top w:val="none" w:sz="0" w:space="0" w:color="auto"/>
        <w:left w:val="none" w:sz="0" w:space="0" w:color="auto"/>
        <w:bottom w:val="none" w:sz="0" w:space="0" w:color="auto"/>
        <w:right w:val="none" w:sz="0" w:space="0" w:color="auto"/>
      </w:divBdr>
    </w:div>
    <w:div w:id="1689216610">
      <w:bodyDiv w:val="1"/>
      <w:marLeft w:val="0"/>
      <w:marRight w:val="0"/>
      <w:marTop w:val="0"/>
      <w:marBottom w:val="0"/>
      <w:divBdr>
        <w:top w:val="none" w:sz="0" w:space="0" w:color="auto"/>
        <w:left w:val="none" w:sz="0" w:space="0" w:color="auto"/>
        <w:bottom w:val="none" w:sz="0" w:space="0" w:color="auto"/>
        <w:right w:val="none" w:sz="0" w:space="0" w:color="auto"/>
      </w:divBdr>
    </w:div>
    <w:div w:id="1691443611">
      <w:bodyDiv w:val="1"/>
      <w:marLeft w:val="0"/>
      <w:marRight w:val="0"/>
      <w:marTop w:val="0"/>
      <w:marBottom w:val="0"/>
      <w:divBdr>
        <w:top w:val="none" w:sz="0" w:space="0" w:color="auto"/>
        <w:left w:val="none" w:sz="0" w:space="0" w:color="auto"/>
        <w:bottom w:val="none" w:sz="0" w:space="0" w:color="auto"/>
        <w:right w:val="none" w:sz="0" w:space="0" w:color="auto"/>
      </w:divBdr>
    </w:div>
    <w:div w:id="1693220121">
      <w:bodyDiv w:val="1"/>
      <w:marLeft w:val="0"/>
      <w:marRight w:val="0"/>
      <w:marTop w:val="0"/>
      <w:marBottom w:val="0"/>
      <w:divBdr>
        <w:top w:val="none" w:sz="0" w:space="0" w:color="auto"/>
        <w:left w:val="none" w:sz="0" w:space="0" w:color="auto"/>
        <w:bottom w:val="none" w:sz="0" w:space="0" w:color="auto"/>
        <w:right w:val="none" w:sz="0" w:space="0" w:color="auto"/>
      </w:divBdr>
    </w:div>
    <w:div w:id="1696539902">
      <w:bodyDiv w:val="1"/>
      <w:marLeft w:val="0"/>
      <w:marRight w:val="0"/>
      <w:marTop w:val="0"/>
      <w:marBottom w:val="0"/>
      <w:divBdr>
        <w:top w:val="none" w:sz="0" w:space="0" w:color="auto"/>
        <w:left w:val="none" w:sz="0" w:space="0" w:color="auto"/>
        <w:bottom w:val="none" w:sz="0" w:space="0" w:color="auto"/>
        <w:right w:val="none" w:sz="0" w:space="0" w:color="auto"/>
      </w:divBdr>
    </w:div>
    <w:div w:id="1697463320">
      <w:bodyDiv w:val="1"/>
      <w:marLeft w:val="0"/>
      <w:marRight w:val="0"/>
      <w:marTop w:val="0"/>
      <w:marBottom w:val="0"/>
      <w:divBdr>
        <w:top w:val="none" w:sz="0" w:space="0" w:color="auto"/>
        <w:left w:val="none" w:sz="0" w:space="0" w:color="auto"/>
        <w:bottom w:val="none" w:sz="0" w:space="0" w:color="auto"/>
        <w:right w:val="none" w:sz="0" w:space="0" w:color="auto"/>
      </w:divBdr>
    </w:div>
    <w:div w:id="1697657870">
      <w:bodyDiv w:val="1"/>
      <w:marLeft w:val="0"/>
      <w:marRight w:val="0"/>
      <w:marTop w:val="0"/>
      <w:marBottom w:val="0"/>
      <w:divBdr>
        <w:top w:val="none" w:sz="0" w:space="0" w:color="auto"/>
        <w:left w:val="none" w:sz="0" w:space="0" w:color="auto"/>
        <w:bottom w:val="none" w:sz="0" w:space="0" w:color="auto"/>
        <w:right w:val="none" w:sz="0" w:space="0" w:color="auto"/>
      </w:divBdr>
    </w:div>
    <w:div w:id="1698777456">
      <w:bodyDiv w:val="1"/>
      <w:marLeft w:val="0"/>
      <w:marRight w:val="0"/>
      <w:marTop w:val="0"/>
      <w:marBottom w:val="0"/>
      <w:divBdr>
        <w:top w:val="none" w:sz="0" w:space="0" w:color="auto"/>
        <w:left w:val="none" w:sz="0" w:space="0" w:color="auto"/>
        <w:bottom w:val="none" w:sz="0" w:space="0" w:color="auto"/>
        <w:right w:val="none" w:sz="0" w:space="0" w:color="auto"/>
      </w:divBdr>
    </w:div>
    <w:div w:id="1699046994">
      <w:bodyDiv w:val="1"/>
      <w:marLeft w:val="0"/>
      <w:marRight w:val="0"/>
      <w:marTop w:val="0"/>
      <w:marBottom w:val="0"/>
      <w:divBdr>
        <w:top w:val="none" w:sz="0" w:space="0" w:color="auto"/>
        <w:left w:val="none" w:sz="0" w:space="0" w:color="auto"/>
        <w:bottom w:val="none" w:sz="0" w:space="0" w:color="auto"/>
        <w:right w:val="none" w:sz="0" w:space="0" w:color="auto"/>
      </w:divBdr>
    </w:div>
    <w:div w:id="1699895426">
      <w:bodyDiv w:val="1"/>
      <w:marLeft w:val="0"/>
      <w:marRight w:val="0"/>
      <w:marTop w:val="0"/>
      <w:marBottom w:val="0"/>
      <w:divBdr>
        <w:top w:val="none" w:sz="0" w:space="0" w:color="auto"/>
        <w:left w:val="none" w:sz="0" w:space="0" w:color="auto"/>
        <w:bottom w:val="none" w:sz="0" w:space="0" w:color="auto"/>
        <w:right w:val="none" w:sz="0" w:space="0" w:color="auto"/>
      </w:divBdr>
    </w:div>
    <w:div w:id="1700549162">
      <w:bodyDiv w:val="1"/>
      <w:marLeft w:val="0"/>
      <w:marRight w:val="0"/>
      <w:marTop w:val="0"/>
      <w:marBottom w:val="0"/>
      <w:divBdr>
        <w:top w:val="none" w:sz="0" w:space="0" w:color="auto"/>
        <w:left w:val="none" w:sz="0" w:space="0" w:color="auto"/>
        <w:bottom w:val="none" w:sz="0" w:space="0" w:color="auto"/>
        <w:right w:val="none" w:sz="0" w:space="0" w:color="auto"/>
      </w:divBdr>
    </w:div>
    <w:div w:id="1700735784">
      <w:bodyDiv w:val="1"/>
      <w:marLeft w:val="0"/>
      <w:marRight w:val="0"/>
      <w:marTop w:val="0"/>
      <w:marBottom w:val="0"/>
      <w:divBdr>
        <w:top w:val="none" w:sz="0" w:space="0" w:color="auto"/>
        <w:left w:val="none" w:sz="0" w:space="0" w:color="auto"/>
        <w:bottom w:val="none" w:sz="0" w:space="0" w:color="auto"/>
        <w:right w:val="none" w:sz="0" w:space="0" w:color="auto"/>
      </w:divBdr>
    </w:div>
    <w:div w:id="1702507595">
      <w:bodyDiv w:val="1"/>
      <w:marLeft w:val="0"/>
      <w:marRight w:val="0"/>
      <w:marTop w:val="0"/>
      <w:marBottom w:val="0"/>
      <w:divBdr>
        <w:top w:val="none" w:sz="0" w:space="0" w:color="auto"/>
        <w:left w:val="none" w:sz="0" w:space="0" w:color="auto"/>
        <w:bottom w:val="none" w:sz="0" w:space="0" w:color="auto"/>
        <w:right w:val="none" w:sz="0" w:space="0" w:color="auto"/>
      </w:divBdr>
    </w:div>
    <w:div w:id="1706104569">
      <w:bodyDiv w:val="1"/>
      <w:marLeft w:val="0"/>
      <w:marRight w:val="0"/>
      <w:marTop w:val="0"/>
      <w:marBottom w:val="0"/>
      <w:divBdr>
        <w:top w:val="none" w:sz="0" w:space="0" w:color="auto"/>
        <w:left w:val="none" w:sz="0" w:space="0" w:color="auto"/>
        <w:bottom w:val="none" w:sz="0" w:space="0" w:color="auto"/>
        <w:right w:val="none" w:sz="0" w:space="0" w:color="auto"/>
      </w:divBdr>
    </w:div>
    <w:div w:id="1708720776">
      <w:bodyDiv w:val="1"/>
      <w:marLeft w:val="0"/>
      <w:marRight w:val="0"/>
      <w:marTop w:val="0"/>
      <w:marBottom w:val="0"/>
      <w:divBdr>
        <w:top w:val="none" w:sz="0" w:space="0" w:color="auto"/>
        <w:left w:val="none" w:sz="0" w:space="0" w:color="auto"/>
        <w:bottom w:val="none" w:sz="0" w:space="0" w:color="auto"/>
        <w:right w:val="none" w:sz="0" w:space="0" w:color="auto"/>
      </w:divBdr>
    </w:div>
    <w:div w:id="1710907957">
      <w:bodyDiv w:val="1"/>
      <w:marLeft w:val="0"/>
      <w:marRight w:val="0"/>
      <w:marTop w:val="0"/>
      <w:marBottom w:val="0"/>
      <w:divBdr>
        <w:top w:val="none" w:sz="0" w:space="0" w:color="auto"/>
        <w:left w:val="none" w:sz="0" w:space="0" w:color="auto"/>
        <w:bottom w:val="none" w:sz="0" w:space="0" w:color="auto"/>
        <w:right w:val="none" w:sz="0" w:space="0" w:color="auto"/>
      </w:divBdr>
    </w:div>
    <w:div w:id="1712800640">
      <w:bodyDiv w:val="1"/>
      <w:marLeft w:val="0"/>
      <w:marRight w:val="0"/>
      <w:marTop w:val="0"/>
      <w:marBottom w:val="0"/>
      <w:divBdr>
        <w:top w:val="none" w:sz="0" w:space="0" w:color="auto"/>
        <w:left w:val="none" w:sz="0" w:space="0" w:color="auto"/>
        <w:bottom w:val="none" w:sz="0" w:space="0" w:color="auto"/>
        <w:right w:val="none" w:sz="0" w:space="0" w:color="auto"/>
      </w:divBdr>
    </w:div>
    <w:div w:id="1714233427">
      <w:bodyDiv w:val="1"/>
      <w:marLeft w:val="0"/>
      <w:marRight w:val="0"/>
      <w:marTop w:val="0"/>
      <w:marBottom w:val="0"/>
      <w:divBdr>
        <w:top w:val="none" w:sz="0" w:space="0" w:color="auto"/>
        <w:left w:val="none" w:sz="0" w:space="0" w:color="auto"/>
        <w:bottom w:val="none" w:sz="0" w:space="0" w:color="auto"/>
        <w:right w:val="none" w:sz="0" w:space="0" w:color="auto"/>
      </w:divBdr>
    </w:div>
    <w:div w:id="1714575036">
      <w:bodyDiv w:val="1"/>
      <w:marLeft w:val="0"/>
      <w:marRight w:val="0"/>
      <w:marTop w:val="0"/>
      <w:marBottom w:val="0"/>
      <w:divBdr>
        <w:top w:val="none" w:sz="0" w:space="0" w:color="auto"/>
        <w:left w:val="none" w:sz="0" w:space="0" w:color="auto"/>
        <w:bottom w:val="none" w:sz="0" w:space="0" w:color="auto"/>
        <w:right w:val="none" w:sz="0" w:space="0" w:color="auto"/>
      </w:divBdr>
    </w:div>
    <w:div w:id="1716736073">
      <w:bodyDiv w:val="1"/>
      <w:marLeft w:val="0"/>
      <w:marRight w:val="0"/>
      <w:marTop w:val="0"/>
      <w:marBottom w:val="0"/>
      <w:divBdr>
        <w:top w:val="none" w:sz="0" w:space="0" w:color="auto"/>
        <w:left w:val="none" w:sz="0" w:space="0" w:color="auto"/>
        <w:bottom w:val="none" w:sz="0" w:space="0" w:color="auto"/>
        <w:right w:val="none" w:sz="0" w:space="0" w:color="auto"/>
      </w:divBdr>
    </w:div>
    <w:div w:id="1720741021">
      <w:bodyDiv w:val="1"/>
      <w:marLeft w:val="0"/>
      <w:marRight w:val="0"/>
      <w:marTop w:val="0"/>
      <w:marBottom w:val="0"/>
      <w:divBdr>
        <w:top w:val="none" w:sz="0" w:space="0" w:color="auto"/>
        <w:left w:val="none" w:sz="0" w:space="0" w:color="auto"/>
        <w:bottom w:val="none" w:sz="0" w:space="0" w:color="auto"/>
        <w:right w:val="none" w:sz="0" w:space="0" w:color="auto"/>
      </w:divBdr>
    </w:div>
    <w:div w:id="1722052192">
      <w:bodyDiv w:val="1"/>
      <w:marLeft w:val="0"/>
      <w:marRight w:val="0"/>
      <w:marTop w:val="0"/>
      <w:marBottom w:val="0"/>
      <w:divBdr>
        <w:top w:val="none" w:sz="0" w:space="0" w:color="auto"/>
        <w:left w:val="none" w:sz="0" w:space="0" w:color="auto"/>
        <w:bottom w:val="none" w:sz="0" w:space="0" w:color="auto"/>
        <w:right w:val="none" w:sz="0" w:space="0" w:color="auto"/>
      </w:divBdr>
    </w:div>
    <w:div w:id="1723284667">
      <w:bodyDiv w:val="1"/>
      <w:marLeft w:val="0"/>
      <w:marRight w:val="0"/>
      <w:marTop w:val="0"/>
      <w:marBottom w:val="0"/>
      <w:divBdr>
        <w:top w:val="none" w:sz="0" w:space="0" w:color="auto"/>
        <w:left w:val="none" w:sz="0" w:space="0" w:color="auto"/>
        <w:bottom w:val="none" w:sz="0" w:space="0" w:color="auto"/>
        <w:right w:val="none" w:sz="0" w:space="0" w:color="auto"/>
      </w:divBdr>
    </w:div>
    <w:div w:id="1726416952">
      <w:bodyDiv w:val="1"/>
      <w:marLeft w:val="0"/>
      <w:marRight w:val="0"/>
      <w:marTop w:val="0"/>
      <w:marBottom w:val="0"/>
      <w:divBdr>
        <w:top w:val="none" w:sz="0" w:space="0" w:color="auto"/>
        <w:left w:val="none" w:sz="0" w:space="0" w:color="auto"/>
        <w:bottom w:val="none" w:sz="0" w:space="0" w:color="auto"/>
        <w:right w:val="none" w:sz="0" w:space="0" w:color="auto"/>
      </w:divBdr>
    </w:div>
    <w:div w:id="1727141730">
      <w:bodyDiv w:val="1"/>
      <w:marLeft w:val="0"/>
      <w:marRight w:val="0"/>
      <w:marTop w:val="0"/>
      <w:marBottom w:val="0"/>
      <w:divBdr>
        <w:top w:val="none" w:sz="0" w:space="0" w:color="auto"/>
        <w:left w:val="none" w:sz="0" w:space="0" w:color="auto"/>
        <w:bottom w:val="none" w:sz="0" w:space="0" w:color="auto"/>
        <w:right w:val="none" w:sz="0" w:space="0" w:color="auto"/>
      </w:divBdr>
    </w:div>
    <w:div w:id="1728064510">
      <w:bodyDiv w:val="1"/>
      <w:marLeft w:val="0"/>
      <w:marRight w:val="0"/>
      <w:marTop w:val="0"/>
      <w:marBottom w:val="0"/>
      <w:divBdr>
        <w:top w:val="none" w:sz="0" w:space="0" w:color="auto"/>
        <w:left w:val="none" w:sz="0" w:space="0" w:color="auto"/>
        <w:bottom w:val="none" w:sz="0" w:space="0" w:color="auto"/>
        <w:right w:val="none" w:sz="0" w:space="0" w:color="auto"/>
      </w:divBdr>
    </w:div>
    <w:div w:id="1729303104">
      <w:bodyDiv w:val="1"/>
      <w:marLeft w:val="0"/>
      <w:marRight w:val="0"/>
      <w:marTop w:val="0"/>
      <w:marBottom w:val="0"/>
      <w:divBdr>
        <w:top w:val="none" w:sz="0" w:space="0" w:color="auto"/>
        <w:left w:val="none" w:sz="0" w:space="0" w:color="auto"/>
        <w:bottom w:val="none" w:sz="0" w:space="0" w:color="auto"/>
        <w:right w:val="none" w:sz="0" w:space="0" w:color="auto"/>
      </w:divBdr>
    </w:div>
    <w:div w:id="1730416258">
      <w:bodyDiv w:val="1"/>
      <w:marLeft w:val="0"/>
      <w:marRight w:val="0"/>
      <w:marTop w:val="0"/>
      <w:marBottom w:val="0"/>
      <w:divBdr>
        <w:top w:val="none" w:sz="0" w:space="0" w:color="auto"/>
        <w:left w:val="none" w:sz="0" w:space="0" w:color="auto"/>
        <w:bottom w:val="none" w:sz="0" w:space="0" w:color="auto"/>
        <w:right w:val="none" w:sz="0" w:space="0" w:color="auto"/>
      </w:divBdr>
    </w:div>
    <w:div w:id="1731222560">
      <w:bodyDiv w:val="1"/>
      <w:marLeft w:val="0"/>
      <w:marRight w:val="0"/>
      <w:marTop w:val="0"/>
      <w:marBottom w:val="0"/>
      <w:divBdr>
        <w:top w:val="none" w:sz="0" w:space="0" w:color="auto"/>
        <w:left w:val="none" w:sz="0" w:space="0" w:color="auto"/>
        <w:bottom w:val="none" w:sz="0" w:space="0" w:color="auto"/>
        <w:right w:val="none" w:sz="0" w:space="0" w:color="auto"/>
      </w:divBdr>
    </w:div>
    <w:div w:id="1731885558">
      <w:bodyDiv w:val="1"/>
      <w:marLeft w:val="0"/>
      <w:marRight w:val="0"/>
      <w:marTop w:val="0"/>
      <w:marBottom w:val="0"/>
      <w:divBdr>
        <w:top w:val="none" w:sz="0" w:space="0" w:color="auto"/>
        <w:left w:val="none" w:sz="0" w:space="0" w:color="auto"/>
        <w:bottom w:val="none" w:sz="0" w:space="0" w:color="auto"/>
        <w:right w:val="none" w:sz="0" w:space="0" w:color="auto"/>
      </w:divBdr>
    </w:div>
    <w:div w:id="1732074086">
      <w:bodyDiv w:val="1"/>
      <w:marLeft w:val="0"/>
      <w:marRight w:val="0"/>
      <w:marTop w:val="0"/>
      <w:marBottom w:val="0"/>
      <w:divBdr>
        <w:top w:val="none" w:sz="0" w:space="0" w:color="auto"/>
        <w:left w:val="none" w:sz="0" w:space="0" w:color="auto"/>
        <w:bottom w:val="none" w:sz="0" w:space="0" w:color="auto"/>
        <w:right w:val="none" w:sz="0" w:space="0" w:color="auto"/>
      </w:divBdr>
    </w:div>
    <w:div w:id="1733842722">
      <w:bodyDiv w:val="1"/>
      <w:marLeft w:val="0"/>
      <w:marRight w:val="0"/>
      <w:marTop w:val="0"/>
      <w:marBottom w:val="0"/>
      <w:divBdr>
        <w:top w:val="none" w:sz="0" w:space="0" w:color="auto"/>
        <w:left w:val="none" w:sz="0" w:space="0" w:color="auto"/>
        <w:bottom w:val="none" w:sz="0" w:space="0" w:color="auto"/>
        <w:right w:val="none" w:sz="0" w:space="0" w:color="auto"/>
      </w:divBdr>
    </w:div>
    <w:div w:id="1736854753">
      <w:bodyDiv w:val="1"/>
      <w:marLeft w:val="0"/>
      <w:marRight w:val="0"/>
      <w:marTop w:val="0"/>
      <w:marBottom w:val="0"/>
      <w:divBdr>
        <w:top w:val="none" w:sz="0" w:space="0" w:color="auto"/>
        <w:left w:val="none" w:sz="0" w:space="0" w:color="auto"/>
        <w:bottom w:val="none" w:sz="0" w:space="0" w:color="auto"/>
        <w:right w:val="none" w:sz="0" w:space="0" w:color="auto"/>
      </w:divBdr>
    </w:div>
    <w:div w:id="1738549321">
      <w:bodyDiv w:val="1"/>
      <w:marLeft w:val="0"/>
      <w:marRight w:val="0"/>
      <w:marTop w:val="0"/>
      <w:marBottom w:val="0"/>
      <w:divBdr>
        <w:top w:val="none" w:sz="0" w:space="0" w:color="auto"/>
        <w:left w:val="none" w:sz="0" w:space="0" w:color="auto"/>
        <w:bottom w:val="none" w:sz="0" w:space="0" w:color="auto"/>
        <w:right w:val="none" w:sz="0" w:space="0" w:color="auto"/>
      </w:divBdr>
    </w:div>
    <w:div w:id="1743986845">
      <w:bodyDiv w:val="1"/>
      <w:marLeft w:val="0"/>
      <w:marRight w:val="0"/>
      <w:marTop w:val="0"/>
      <w:marBottom w:val="0"/>
      <w:divBdr>
        <w:top w:val="none" w:sz="0" w:space="0" w:color="auto"/>
        <w:left w:val="none" w:sz="0" w:space="0" w:color="auto"/>
        <w:bottom w:val="none" w:sz="0" w:space="0" w:color="auto"/>
        <w:right w:val="none" w:sz="0" w:space="0" w:color="auto"/>
      </w:divBdr>
    </w:div>
    <w:div w:id="1749232746">
      <w:bodyDiv w:val="1"/>
      <w:marLeft w:val="0"/>
      <w:marRight w:val="0"/>
      <w:marTop w:val="0"/>
      <w:marBottom w:val="0"/>
      <w:divBdr>
        <w:top w:val="none" w:sz="0" w:space="0" w:color="auto"/>
        <w:left w:val="none" w:sz="0" w:space="0" w:color="auto"/>
        <w:bottom w:val="none" w:sz="0" w:space="0" w:color="auto"/>
        <w:right w:val="none" w:sz="0" w:space="0" w:color="auto"/>
      </w:divBdr>
    </w:div>
    <w:div w:id="1749381513">
      <w:bodyDiv w:val="1"/>
      <w:marLeft w:val="0"/>
      <w:marRight w:val="0"/>
      <w:marTop w:val="0"/>
      <w:marBottom w:val="0"/>
      <w:divBdr>
        <w:top w:val="none" w:sz="0" w:space="0" w:color="auto"/>
        <w:left w:val="none" w:sz="0" w:space="0" w:color="auto"/>
        <w:bottom w:val="none" w:sz="0" w:space="0" w:color="auto"/>
        <w:right w:val="none" w:sz="0" w:space="0" w:color="auto"/>
      </w:divBdr>
    </w:div>
    <w:div w:id="1749839887">
      <w:bodyDiv w:val="1"/>
      <w:marLeft w:val="0"/>
      <w:marRight w:val="0"/>
      <w:marTop w:val="0"/>
      <w:marBottom w:val="0"/>
      <w:divBdr>
        <w:top w:val="none" w:sz="0" w:space="0" w:color="auto"/>
        <w:left w:val="none" w:sz="0" w:space="0" w:color="auto"/>
        <w:bottom w:val="none" w:sz="0" w:space="0" w:color="auto"/>
        <w:right w:val="none" w:sz="0" w:space="0" w:color="auto"/>
      </w:divBdr>
    </w:div>
    <w:div w:id="1753433544">
      <w:bodyDiv w:val="1"/>
      <w:marLeft w:val="0"/>
      <w:marRight w:val="0"/>
      <w:marTop w:val="0"/>
      <w:marBottom w:val="0"/>
      <w:divBdr>
        <w:top w:val="none" w:sz="0" w:space="0" w:color="auto"/>
        <w:left w:val="none" w:sz="0" w:space="0" w:color="auto"/>
        <w:bottom w:val="none" w:sz="0" w:space="0" w:color="auto"/>
        <w:right w:val="none" w:sz="0" w:space="0" w:color="auto"/>
      </w:divBdr>
    </w:div>
    <w:div w:id="1753504458">
      <w:bodyDiv w:val="1"/>
      <w:marLeft w:val="0"/>
      <w:marRight w:val="0"/>
      <w:marTop w:val="0"/>
      <w:marBottom w:val="0"/>
      <w:divBdr>
        <w:top w:val="none" w:sz="0" w:space="0" w:color="auto"/>
        <w:left w:val="none" w:sz="0" w:space="0" w:color="auto"/>
        <w:bottom w:val="none" w:sz="0" w:space="0" w:color="auto"/>
        <w:right w:val="none" w:sz="0" w:space="0" w:color="auto"/>
      </w:divBdr>
    </w:div>
    <w:div w:id="1754667547">
      <w:bodyDiv w:val="1"/>
      <w:marLeft w:val="0"/>
      <w:marRight w:val="0"/>
      <w:marTop w:val="0"/>
      <w:marBottom w:val="0"/>
      <w:divBdr>
        <w:top w:val="none" w:sz="0" w:space="0" w:color="auto"/>
        <w:left w:val="none" w:sz="0" w:space="0" w:color="auto"/>
        <w:bottom w:val="none" w:sz="0" w:space="0" w:color="auto"/>
        <w:right w:val="none" w:sz="0" w:space="0" w:color="auto"/>
      </w:divBdr>
    </w:div>
    <w:div w:id="1755781377">
      <w:bodyDiv w:val="1"/>
      <w:marLeft w:val="0"/>
      <w:marRight w:val="0"/>
      <w:marTop w:val="0"/>
      <w:marBottom w:val="0"/>
      <w:divBdr>
        <w:top w:val="none" w:sz="0" w:space="0" w:color="auto"/>
        <w:left w:val="none" w:sz="0" w:space="0" w:color="auto"/>
        <w:bottom w:val="none" w:sz="0" w:space="0" w:color="auto"/>
        <w:right w:val="none" w:sz="0" w:space="0" w:color="auto"/>
      </w:divBdr>
    </w:div>
    <w:div w:id="1756049927">
      <w:bodyDiv w:val="1"/>
      <w:marLeft w:val="0"/>
      <w:marRight w:val="0"/>
      <w:marTop w:val="0"/>
      <w:marBottom w:val="0"/>
      <w:divBdr>
        <w:top w:val="none" w:sz="0" w:space="0" w:color="auto"/>
        <w:left w:val="none" w:sz="0" w:space="0" w:color="auto"/>
        <w:bottom w:val="none" w:sz="0" w:space="0" w:color="auto"/>
        <w:right w:val="none" w:sz="0" w:space="0" w:color="auto"/>
      </w:divBdr>
    </w:div>
    <w:div w:id="1758748213">
      <w:bodyDiv w:val="1"/>
      <w:marLeft w:val="0"/>
      <w:marRight w:val="0"/>
      <w:marTop w:val="0"/>
      <w:marBottom w:val="0"/>
      <w:divBdr>
        <w:top w:val="none" w:sz="0" w:space="0" w:color="auto"/>
        <w:left w:val="none" w:sz="0" w:space="0" w:color="auto"/>
        <w:bottom w:val="none" w:sz="0" w:space="0" w:color="auto"/>
        <w:right w:val="none" w:sz="0" w:space="0" w:color="auto"/>
      </w:divBdr>
    </w:div>
    <w:div w:id="1760178571">
      <w:bodyDiv w:val="1"/>
      <w:marLeft w:val="0"/>
      <w:marRight w:val="0"/>
      <w:marTop w:val="0"/>
      <w:marBottom w:val="0"/>
      <w:divBdr>
        <w:top w:val="none" w:sz="0" w:space="0" w:color="auto"/>
        <w:left w:val="none" w:sz="0" w:space="0" w:color="auto"/>
        <w:bottom w:val="none" w:sz="0" w:space="0" w:color="auto"/>
        <w:right w:val="none" w:sz="0" w:space="0" w:color="auto"/>
      </w:divBdr>
    </w:div>
    <w:div w:id="1760565894">
      <w:bodyDiv w:val="1"/>
      <w:marLeft w:val="0"/>
      <w:marRight w:val="0"/>
      <w:marTop w:val="0"/>
      <w:marBottom w:val="0"/>
      <w:divBdr>
        <w:top w:val="none" w:sz="0" w:space="0" w:color="auto"/>
        <w:left w:val="none" w:sz="0" w:space="0" w:color="auto"/>
        <w:bottom w:val="none" w:sz="0" w:space="0" w:color="auto"/>
        <w:right w:val="none" w:sz="0" w:space="0" w:color="auto"/>
      </w:divBdr>
    </w:div>
    <w:div w:id="1761566178">
      <w:bodyDiv w:val="1"/>
      <w:marLeft w:val="0"/>
      <w:marRight w:val="0"/>
      <w:marTop w:val="0"/>
      <w:marBottom w:val="0"/>
      <w:divBdr>
        <w:top w:val="none" w:sz="0" w:space="0" w:color="auto"/>
        <w:left w:val="none" w:sz="0" w:space="0" w:color="auto"/>
        <w:bottom w:val="none" w:sz="0" w:space="0" w:color="auto"/>
        <w:right w:val="none" w:sz="0" w:space="0" w:color="auto"/>
      </w:divBdr>
    </w:div>
    <w:div w:id="1762753054">
      <w:bodyDiv w:val="1"/>
      <w:marLeft w:val="0"/>
      <w:marRight w:val="0"/>
      <w:marTop w:val="0"/>
      <w:marBottom w:val="0"/>
      <w:divBdr>
        <w:top w:val="none" w:sz="0" w:space="0" w:color="auto"/>
        <w:left w:val="none" w:sz="0" w:space="0" w:color="auto"/>
        <w:bottom w:val="none" w:sz="0" w:space="0" w:color="auto"/>
        <w:right w:val="none" w:sz="0" w:space="0" w:color="auto"/>
      </w:divBdr>
    </w:div>
    <w:div w:id="1763145263">
      <w:bodyDiv w:val="1"/>
      <w:marLeft w:val="0"/>
      <w:marRight w:val="0"/>
      <w:marTop w:val="0"/>
      <w:marBottom w:val="0"/>
      <w:divBdr>
        <w:top w:val="none" w:sz="0" w:space="0" w:color="auto"/>
        <w:left w:val="none" w:sz="0" w:space="0" w:color="auto"/>
        <w:bottom w:val="none" w:sz="0" w:space="0" w:color="auto"/>
        <w:right w:val="none" w:sz="0" w:space="0" w:color="auto"/>
      </w:divBdr>
    </w:div>
    <w:div w:id="1763337383">
      <w:bodyDiv w:val="1"/>
      <w:marLeft w:val="0"/>
      <w:marRight w:val="0"/>
      <w:marTop w:val="0"/>
      <w:marBottom w:val="0"/>
      <w:divBdr>
        <w:top w:val="none" w:sz="0" w:space="0" w:color="auto"/>
        <w:left w:val="none" w:sz="0" w:space="0" w:color="auto"/>
        <w:bottom w:val="none" w:sz="0" w:space="0" w:color="auto"/>
        <w:right w:val="none" w:sz="0" w:space="0" w:color="auto"/>
      </w:divBdr>
    </w:div>
    <w:div w:id="1763404851">
      <w:bodyDiv w:val="1"/>
      <w:marLeft w:val="0"/>
      <w:marRight w:val="0"/>
      <w:marTop w:val="0"/>
      <w:marBottom w:val="0"/>
      <w:divBdr>
        <w:top w:val="none" w:sz="0" w:space="0" w:color="auto"/>
        <w:left w:val="none" w:sz="0" w:space="0" w:color="auto"/>
        <w:bottom w:val="none" w:sz="0" w:space="0" w:color="auto"/>
        <w:right w:val="none" w:sz="0" w:space="0" w:color="auto"/>
      </w:divBdr>
    </w:div>
    <w:div w:id="1764448245">
      <w:bodyDiv w:val="1"/>
      <w:marLeft w:val="0"/>
      <w:marRight w:val="0"/>
      <w:marTop w:val="0"/>
      <w:marBottom w:val="0"/>
      <w:divBdr>
        <w:top w:val="none" w:sz="0" w:space="0" w:color="auto"/>
        <w:left w:val="none" w:sz="0" w:space="0" w:color="auto"/>
        <w:bottom w:val="none" w:sz="0" w:space="0" w:color="auto"/>
        <w:right w:val="none" w:sz="0" w:space="0" w:color="auto"/>
      </w:divBdr>
    </w:div>
    <w:div w:id="1767191025">
      <w:bodyDiv w:val="1"/>
      <w:marLeft w:val="0"/>
      <w:marRight w:val="0"/>
      <w:marTop w:val="0"/>
      <w:marBottom w:val="0"/>
      <w:divBdr>
        <w:top w:val="none" w:sz="0" w:space="0" w:color="auto"/>
        <w:left w:val="none" w:sz="0" w:space="0" w:color="auto"/>
        <w:bottom w:val="none" w:sz="0" w:space="0" w:color="auto"/>
        <w:right w:val="none" w:sz="0" w:space="0" w:color="auto"/>
      </w:divBdr>
    </w:div>
    <w:div w:id="1767800531">
      <w:bodyDiv w:val="1"/>
      <w:marLeft w:val="0"/>
      <w:marRight w:val="0"/>
      <w:marTop w:val="0"/>
      <w:marBottom w:val="0"/>
      <w:divBdr>
        <w:top w:val="none" w:sz="0" w:space="0" w:color="auto"/>
        <w:left w:val="none" w:sz="0" w:space="0" w:color="auto"/>
        <w:bottom w:val="none" w:sz="0" w:space="0" w:color="auto"/>
        <w:right w:val="none" w:sz="0" w:space="0" w:color="auto"/>
      </w:divBdr>
    </w:div>
    <w:div w:id="1768306694">
      <w:bodyDiv w:val="1"/>
      <w:marLeft w:val="0"/>
      <w:marRight w:val="0"/>
      <w:marTop w:val="0"/>
      <w:marBottom w:val="0"/>
      <w:divBdr>
        <w:top w:val="none" w:sz="0" w:space="0" w:color="auto"/>
        <w:left w:val="none" w:sz="0" w:space="0" w:color="auto"/>
        <w:bottom w:val="none" w:sz="0" w:space="0" w:color="auto"/>
        <w:right w:val="none" w:sz="0" w:space="0" w:color="auto"/>
      </w:divBdr>
    </w:div>
    <w:div w:id="1768816801">
      <w:bodyDiv w:val="1"/>
      <w:marLeft w:val="0"/>
      <w:marRight w:val="0"/>
      <w:marTop w:val="0"/>
      <w:marBottom w:val="0"/>
      <w:divBdr>
        <w:top w:val="none" w:sz="0" w:space="0" w:color="auto"/>
        <w:left w:val="none" w:sz="0" w:space="0" w:color="auto"/>
        <w:bottom w:val="none" w:sz="0" w:space="0" w:color="auto"/>
        <w:right w:val="none" w:sz="0" w:space="0" w:color="auto"/>
      </w:divBdr>
    </w:div>
    <w:div w:id="1769428570">
      <w:bodyDiv w:val="1"/>
      <w:marLeft w:val="0"/>
      <w:marRight w:val="0"/>
      <w:marTop w:val="0"/>
      <w:marBottom w:val="0"/>
      <w:divBdr>
        <w:top w:val="none" w:sz="0" w:space="0" w:color="auto"/>
        <w:left w:val="none" w:sz="0" w:space="0" w:color="auto"/>
        <w:bottom w:val="none" w:sz="0" w:space="0" w:color="auto"/>
        <w:right w:val="none" w:sz="0" w:space="0" w:color="auto"/>
      </w:divBdr>
    </w:div>
    <w:div w:id="1769542182">
      <w:bodyDiv w:val="1"/>
      <w:marLeft w:val="0"/>
      <w:marRight w:val="0"/>
      <w:marTop w:val="0"/>
      <w:marBottom w:val="0"/>
      <w:divBdr>
        <w:top w:val="none" w:sz="0" w:space="0" w:color="auto"/>
        <w:left w:val="none" w:sz="0" w:space="0" w:color="auto"/>
        <w:bottom w:val="none" w:sz="0" w:space="0" w:color="auto"/>
        <w:right w:val="none" w:sz="0" w:space="0" w:color="auto"/>
      </w:divBdr>
    </w:div>
    <w:div w:id="1770663140">
      <w:bodyDiv w:val="1"/>
      <w:marLeft w:val="0"/>
      <w:marRight w:val="0"/>
      <w:marTop w:val="0"/>
      <w:marBottom w:val="0"/>
      <w:divBdr>
        <w:top w:val="none" w:sz="0" w:space="0" w:color="auto"/>
        <w:left w:val="none" w:sz="0" w:space="0" w:color="auto"/>
        <w:bottom w:val="none" w:sz="0" w:space="0" w:color="auto"/>
        <w:right w:val="none" w:sz="0" w:space="0" w:color="auto"/>
      </w:divBdr>
    </w:div>
    <w:div w:id="1770806669">
      <w:bodyDiv w:val="1"/>
      <w:marLeft w:val="0"/>
      <w:marRight w:val="0"/>
      <w:marTop w:val="0"/>
      <w:marBottom w:val="0"/>
      <w:divBdr>
        <w:top w:val="none" w:sz="0" w:space="0" w:color="auto"/>
        <w:left w:val="none" w:sz="0" w:space="0" w:color="auto"/>
        <w:bottom w:val="none" w:sz="0" w:space="0" w:color="auto"/>
        <w:right w:val="none" w:sz="0" w:space="0" w:color="auto"/>
      </w:divBdr>
    </w:div>
    <w:div w:id="1771003245">
      <w:bodyDiv w:val="1"/>
      <w:marLeft w:val="0"/>
      <w:marRight w:val="0"/>
      <w:marTop w:val="0"/>
      <w:marBottom w:val="0"/>
      <w:divBdr>
        <w:top w:val="none" w:sz="0" w:space="0" w:color="auto"/>
        <w:left w:val="none" w:sz="0" w:space="0" w:color="auto"/>
        <w:bottom w:val="none" w:sz="0" w:space="0" w:color="auto"/>
        <w:right w:val="none" w:sz="0" w:space="0" w:color="auto"/>
      </w:divBdr>
    </w:div>
    <w:div w:id="1771504054">
      <w:bodyDiv w:val="1"/>
      <w:marLeft w:val="0"/>
      <w:marRight w:val="0"/>
      <w:marTop w:val="0"/>
      <w:marBottom w:val="0"/>
      <w:divBdr>
        <w:top w:val="none" w:sz="0" w:space="0" w:color="auto"/>
        <w:left w:val="none" w:sz="0" w:space="0" w:color="auto"/>
        <w:bottom w:val="none" w:sz="0" w:space="0" w:color="auto"/>
        <w:right w:val="none" w:sz="0" w:space="0" w:color="auto"/>
      </w:divBdr>
    </w:div>
    <w:div w:id="1771731963">
      <w:bodyDiv w:val="1"/>
      <w:marLeft w:val="0"/>
      <w:marRight w:val="0"/>
      <w:marTop w:val="0"/>
      <w:marBottom w:val="0"/>
      <w:divBdr>
        <w:top w:val="none" w:sz="0" w:space="0" w:color="auto"/>
        <w:left w:val="none" w:sz="0" w:space="0" w:color="auto"/>
        <w:bottom w:val="none" w:sz="0" w:space="0" w:color="auto"/>
        <w:right w:val="none" w:sz="0" w:space="0" w:color="auto"/>
      </w:divBdr>
    </w:div>
    <w:div w:id="1772776042">
      <w:bodyDiv w:val="1"/>
      <w:marLeft w:val="0"/>
      <w:marRight w:val="0"/>
      <w:marTop w:val="0"/>
      <w:marBottom w:val="0"/>
      <w:divBdr>
        <w:top w:val="none" w:sz="0" w:space="0" w:color="auto"/>
        <w:left w:val="none" w:sz="0" w:space="0" w:color="auto"/>
        <w:bottom w:val="none" w:sz="0" w:space="0" w:color="auto"/>
        <w:right w:val="none" w:sz="0" w:space="0" w:color="auto"/>
      </w:divBdr>
    </w:div>
    <w:div w:id="1773277434">
      <w:bodyDiv w:val="1"/>
      <w:marLeft w:val="0"/>
      <w:marRight w:val="0"/>
      <w:marTop w:val="0"/>
      <w:marBottom w:val="0"/>
      <w:divBdr>
        <w:top w:val="none" w:sz="0" w:space="0" w:color="auto"/>
        <w:left w:val="none" w:sz="0" w:space="0" w:color="auto"/>
        <w:bottom w:val="none" w:sz="0" w:space="0" w:color="auto"/>
        <w:right w:val="none" w:sz="0" w:space="0" w:color="auto"/>
      </w:divBdr>
    </w:div>
    <w:div w:id="1773738683">
      <w:bodyDiv w:val="1"/>
      <w:marLeft w:val="0"/>
      <w:marRight w:val="0"/>
      <w:marTop w:val="0"/>
      <w:marBottom w:val="0"/>
      <w:divBdr>
        <w:top w:val="none" w:sz="0" w:space="0" w:color="auto"/>
        <w:left w:val="none" w:sz="0" w:space="0" w:color="auto"/>
        <w:bottom w:val="none" w:sz="0" w:space="0" w:color="auto"/>
        <w:right w:val="none" w:sz="0" w:space="0" w:color="auto"/>
      </w:divBdr>
    </w:div>
    <w:div w:id="1775128263">
      <w:bodyDiv w:val="1"/>
      <w:marLeft w:val="0"/>
      <w:marRight w:val="0"/>
      <w:marTop w:val="0"/>
      <w:marBottom w:val="0"/>
      <w:divBdr>
        <w:top w:val="none" w:sz="0" w:space="0" w:color="auto"/>
        <w:left w:val="none" w:sz="0" w:space="0" w:color="auto"/>
        <w:bottom w:val="none" w:sz="0" w:space="0" w:color="auto"/>
        <w:right w:val="none" w:sz="0" w:space="0" w:color="auto"/>
      </w:divBdr>
    </w:div>
    <w:div w:id="1775704777">
      <w:bodyDiv w:val="1"/>
      <w:marLeft w:val="0"/>
      <w:marRight w:val="0"/>
      <w:marTop w:val="0"/>
      <w:marBottom w:val="0"/>
      <w:divBdr>
        <w:top w:val="none" w:sz="0" w:space="0" w:color="auto"/>
        <w:left w:val="none" w:sz="0" w:space="0" w:color="auto"/>
        <w:bottom w:val="none" w:sz="0" w:space="0" w:color="auto"/>
        <w:right w:val="none" w:sz="0" w:space="0" w:color="auto"/>
      </w:divBdr>
    </w:div>
    <w:div w:id="1775856181">
      <w:bodyDiv w:val="1"/>
      <w:marLeft w:val="0"/>
      <w:marRight w:val="0"/>
      <w:marTop w:val="0"/>
      <w:marBottom w:val="0"/>
      <w:divBdr>
        <w:top w:val="none" w:sz="0" w:space="0" w:color="auto"/>
        <w:left w:val="none" w:sz="0" w:space="0" w:color="auto"/>
        <w:bottom w:val="none" w:sz="0" w:space="0" w:color="auto"/>
        <w:right w:val="none" w:sz="0" w:space="0" w:color="auto"/>
      </w:divBdr>
    </w:div>
    <w:div w:id="1776704422">
      <w:bodyDiv w:val="1"/>
      <w:marLeft w:val="0"/>
      <w:marRight w:val="0"/>
      <w:marTop w:val="0"/>
      <w:marBottom w:val="0"/>
      <w:divBdr>
        <w:top w:val="none" w:sz="0" w:space="0" w:color="auto"/>
        <w:left w:val="none" w:sz="0" w:space="0" w:color="auto"/>
        <w:bottom w:val="none" w:sz="0" w:space="0" w:color="auto"/>
        <w:right w:val="none" w:sz="0" w:space="0" w:color="auto"/>
      </w:divBdr>
    </w:div>
    <w:div w:id="1779330512">
      <w:bodyDiv w:val="1"/>
      <w:marLeft w:val="0"/>
      <w:marRight w:val="0"/>
      <w:marTop w:val="0"/>
      <w:marBottom w:val="0"/>
      <w:divBdr>
        <w:top w:val="none" w:sz="0" w:space="0" w:color="auto"/>
        <w:left w:val="none" w:sz="0" w:space="0" w:color="auto"/>
        <w:bottom w:val="none" w:sz="0" w:space="0" w:color="auto"/>
        <w:right w:val="none" w:sz="0" w:space="0" w:color="auto"/>
      </w:divBdr>
    </w:div>
    <w:div w:id="1779912431">
      <w:bodyDiv w:val="1"/>
      <w:marLeft w:val="0"/>
      <w:marRight w:val="0"/>
      <w:marTop w:val="0"/>
      <w:marBottom w:val="0"/>
      <w:divBdr>
        <w:top w:val="none" w:sz="0" w:space="0" w:color="auto"/>
        <w:left w:val="none" w:sz="0" w:space="0" w:color="auto"/>
        <w:bottom w:val="none" w:sz="0" w:space="0" w:color="auto"/>
        <w:right w:val="none" w:sz="0" w:space="0" w:color="auto"/>
      </w:divBdr>
    </w:div>
    <w:div w:id="1781993356">
      <w:bodyDiv w:val="1"/>
      <w:marLeft w:val="0"/>
      <w:marRight w:val="0"/>
      <w:marTop w:val="0"/>
      <w:marBottom w:val="0"/>
      <w:divBdr>
        <w:top w:val="none" w:sz="0" w:space="0" w:color="auto"/>
        <w:left w:val="none" w:sz="0" w:space="0" w:color="auto"/>
        <w:bottom w:val="none" w:sz="0" w:space="0" w:color="auto"/>
        <w:right w:val="none" w:sz="0" w:space="0" w:color="auto"/>
      </w:divBdr>
    </w:div>
    <w:div w:id="1783574697">
      <w:bodyDiv w:val="1"/>
      <w:marLeft w:val="0"/>
      <w:marRight w:val="0"/>
      <w:marTop w:val="0"/>
      <w:marBottom w:val="0"/>
      <w:divBdr>
        <w:top w:val="none" w:sz="0" w:space="0" w:color="auto"/>
        <w:left w:val="none" w:sz="0" w:space="0" w:color="auto"/>
        <w:bottom w:val="none" w:sz="0" w:space="0" w:color="auto"/>
        <w:right w:val="none" w:sz="0" w:space="0" w:color="auto"/>
      </w:divBdr>
    </w:div>
    <w:div w:id="1783724467">
      <w:bodyDiv w:val="1"/>
      <w:marLeft w:val="0"/>
      <w:marRight w:val="0"/>
      <w:marTop w:val="0"/>
      <w:marBottom w:val="0"/>
      <w:divBdr>
        <w:top w:val="none" w:sz="0" w:space="0" w:color="auto"/>
        <w:left w:val="none" w:sz="0" w:space="0" w:color="auto"/>
        <w:bottom w:val="none" w:sz="0" w:space="0" w:color="auto"/>
        <w:right w:val="none" w:sz="0" w:space="0" w:color="auto"/>
      </w:divBdr>
    </w:div>
    <w:div w:id="1785347921">
      <w:bodyDiv w:val="1"/>
      <w:marLeft w:val="0"/>
      <w:marRight w:val="0"/>
      <w:marTop w:val="0"/>
      <w:marBottom w:val="0"/>
      <w:divBdr>
        <w:top w:val="none" w:sz="0" w:space="0" w:color="auto"/>
        <w:left w:val="none" w:sz="0" w:space="0" w:color="auto"/>
        <w:bottom w:val="none" w:sz="0" w:space="0" w:color="auto"/>
        <w:right w:val="none" w:sz="0" w:space="0" w:color="auto"/>
      </w:divBdr>
    </w:div>
    <w:div w:id="1786927555">
      <w:bodyDiv w:val="1"/>
      <w:marLeft w:val="0"/>
      <w:marRight w:val="0"/>
      <w:marTop w:val="0"/>
      <w:marBottom w:val="0"/>
      <w:divBdr>
        <w:top w:val="none" w:sz="0" w:space="0" w:color="auto"/>
        <w:left w:val="none" w:sz="0" w:space="0" w:color="auto"/>
        <w:bottom w:val="none" w:sz="0" w:space="0" w:color="auto"/>
        <w:right w:val="none" w:sz="0" w:space="0" w:color="auto"/>
      </w:divBdr>
    </w:div>
    <w:div w:id="1787500413">
      <w:bodyDiv w:val="1"/>
      <w:marLeft w:val="0"/>
      <w:marRight w:val="0"/>
      <w:marTop w:val="0"/>
      <w:marBottom w:val="0"/>
      <w:divBdr>
        <w:top w:val="none" w:sz="0" w:space="0" w:color="auto"/>
        <w:left w:val="none" w:sz="0" w:space="0" w:color="auto"/>
        <w:bottom w:val="none" w:sz="0" w:space="0" w:color="auto"/>
        <w:right w:val="none" w:sz="0" w:space="0" w:color="auto"/>
      </w:divBdr>
    </w:div>
    <w:div w:id="1789621265">
      <w:bodyDiv w:val="1"/>
      <w:marLeft w:val="0"/>
      <w:marRight w:val="0"/>
      <w:marTop w:val="0"/>
      <w:marBottom w:val="0"/>
      <w:divBdr>
        <w:top w:val="none" w:sz="0" w:space="0" w:color="auto"/>
        <w:left w:val="none" w:sz="0" w:space="0" w:color="auto"/>
        <w:bottom w:val="none" w:sz="0" w:space="0" w:color="auto"/>
        <w:right w:val="none" w:sz="0" w:space="0" w:color="auto"/>
      </w:divBdr>
    </w:div>
    <w:div w:id="1791512226">
      <w:bodyDiv w:val="1"/>
      <w:marLeft w:val="0"/>
      <w:marRight w:val="0"/>
      <w:marTop w:val="0"/>
      <w:marBottom w:val="0"/>
      <w:divBdr>
        <w:top w:val="none" w:sz="0" w:space="0" w:color="auto"/>
        <w:left w:val="none" w:sz="0" w:space="0" w:color="auto"/>
        <w:bottom w:val="none" w:sz="0" w:space="0" w:color="auto"/>
        <w:right w:val="none" w:sz="0" w:space="0" w:color="auto"/>
      </w:divBdr>
    </w:div>
    <w:div w:id="1793280505">
      <w:bodyDiv w:val="1"/>
      <w:marLeft w:val="0"/>
      <w:marRight w:val="0"/>
      <w:marTop w:val="0"/>
      <w:marBottom w:val="0"/>
      <w:divBdr>
        <w:top w:val="none" w:sz="0" w:space="0" w:color="auto"/>
        <w:left w:val="none" w:sz="0" w:space="0" w:color="auto"/>
        <w:bottom w:val="none" w:sz="0" w:space="0" w:color="auto"/>
        <w:right w:val="none" w:sz="0" w:space="0" w:color="auto"/>
      </w:divBdr>
    </w:div>
    <w:div w:id="1794012776">
      <w:bodyDiv w:val="1"/>
      <w:marLeft w:val="0"/>
      <w:marRight w:val="0"/>
      <w:marTop w:val="0"/>
      <w:marBottom w:val="0"/>
      <w:divBdr>
        <w:top w:val="none" w:sz="0" w:space="0" w:color="auto"/>
        <w:left w:val="none" w:sz="0" w:space="0" w:color="auto"/>
        <w:bottom w:val="none" w:sz="0" w:space="0" w:color="auto"/>
        <w:right w:val="none" w:sz="0" w:space="0" w:color="auto"/>
      </w:divBdr>
    </w:div>
    <w:div w:id="1794057870">
      <w:bodyDiv w:val="1"/>
      <w:marLeft w:val="0"/>
      <w:marRight w:val="0"/>
      <w:marTop w:val="0"/>
      <w:marBottom w:val="0"/>
      <w:divBdr>
        <w:top w:val="none" w:sz="0" w:space="0" w:color="auto"/>
        <w:left w:val="none" w:sz="0" w:space="0" w:color="auto"/>
        <w:bottom w:val="none" w:sz="0" w:space="0" w:color="auto"/>
        <w:right w:val="none" w:sz="0" w:space="0" w:color="auto"/>
      </w:divBdr>
    </w:div>
    <w:div w:id="1796023943">
      <w:bodyDiv w:val="1"/>
      <w:marLeft w:val="0"/>
      <w:marRight w:val="0"/>
      <w:marTop w:val="0"/>
      <w:marBottom w:val="0"/>
      <w:divBdr>
        <w:top w:val="none" w:sz="0" w:space="0" w:color="auto"/>
        <w:left w:val="none" w:sz="0" w:space="0" w:color="auto"/>
        <w:bottom w:val="none" w:sz="0" w:space="0" w:color="auto"/>
        <w:right w:val="none" w:sz="0" w:space="0" w:color="auto"/>
      </w:divBdr>
    </w:div>
    <w:div w:id="1797065039">
      <w:bodyDiv w:val="1"/>
      <w:marLeft w:val="0"/>
      <w:marRight w:val="0"/>
      <w:marTop w:val="0"/>
      <w:marBottom w:val="0"/>
      <w:divBdr>
        <w:top w:val="none" w:sz="0" w:space="0" w:color="auto"/>
        <w:left w:val="none" w:sz="0" w:space="0" w:color="auto"/>
        <w:bottom w:val="none" w:sz="0" w:space="0" w:color="auto"/>
        <w:right w:val="none" w:sz="0" w:space="0" w:color="auto"/>
      </w:divBdr>
    </w:div>
    <w:div w:id="1797719844">
      <w:bodyDiv w:val="1"/>
      <w:marLeft w:val="0"/>
      <w:marRight w:val="0"/>
      <w:marTop w:val="0"/>
      <w:marBottom w:val="0"/>
      <w:divBdr>
        <w:top w:val="none" w:sz="0" w:space="0" w:color="auto"/>
        <w:left w:val="none" w:sz="0" w:space="0" w:color="auto"/>
        <w:bottom w:val="none" w:sz="0" w:space="0" w:color="auto"/>
        <w:right w:val="none" w:sz="0" w:space="0" w:color="auto"/>
      </w:divBdr>
    </w:div>
    <w:div w:id="1799253292">
      <w:bodyDiv w:val="1"/>
      <w:marLeft w:val="0"/>
      <w:marRight w:val="0"/>
      <w:marTop w:val="0"/>
      <w:marBottom w:val="0"/>
      <w:divBdr>
        <w:top w:val="none" w:sz="0" w:space="0" w:color="auto"/>
        <w:left w:val="none" w:sz="0" w:space="0" w:color="auto"/>
        <w:bottom w:val="none" w:sz="0" w:space="0" w:color="auto"/>
        <w:right w:val="none" w:sz="0" w:space="0" w:color="auto"/>
      </w:divBdr>
    </w:div>
    <w:div w:id="1799757681">
      <w:bodyDiv w:val="1"/>
      <w:marLeft w:val="0"/>
      <w:marRight w:val="0"/>
      <w:marTop w:val="0"/>
      <w:marBottom w:val="0"/>
      <w:divBdr>
        <w:top w:val="none" w:sz="0" w:space="0" w:color="auto"/>
        <w:left w:val="none" w:sz="0" w:space="0" w:color="auto"/>
        <w:bottom w:val="none" w:sz="0" w:space="0" w:color="auto"/>
        <w:right w:val="none" w:sz="0" w:space="0" w:color="auto"/>
      </w:divBdr>
    </w:div>
    <w:div w:id="1800146321">
      <w:bodyDiv w:val="1"/>
      <w:marLeft w:val="0"/>
      <w:marRight w:val="0"/>
      <w:marTop w:val="0"/>
      <w:marBottom w:val="0"/>
      <w:divBdr>
        <w:top w:val="none" w:sz="0" w:space="0" w:color="auto"/>
        <w:left w:val="none" w:sz="0" w:space="0" w:color="auto"/>
        <w:bottom w:val="none" w:sz="0" w:space="0" w:color="auto"/>
        <w:right w:val="none" w:sz="0" w:space="0" w:color="auto"/>
      </w:divBdr>
    </w:div>
    <w:div w:id="1800146944">
      <w:bodyDiv w:val="1"/>
      <w:marLeft w:val="0"/>
      <w:marRight w:val="0"/>
      <w:marTop w:val="0"/>
      <w:marBottom w:val="0"/>
      <w:divBdr>
        <w:top w:val="none" w:sz="0" w:space="0" w:color="auto"/>
        <w:left w:val="none" w:sz="0" w:space="0" w:color="auto"/>
        <w:bottom w:val="none" w:sz="0" w:space="0" w:color="auto"/>
        <w:right w:val="none" w:sz="0" w:space="0" w:color="auto"/>
      </w:divBdr>
    </w:div>
    <w:div w:id="1800685858">
      <w:bodyDiv w:val="1"/>
      <w:marLeft w:val="0"/>
      <w:marRight w:val="0"/>
      <w:marTop w:val="0"/>
      <w:marBottom w:val="0"/>
      <w:divBdr>
        <w:top w:val="none" w:sz="0" w:space="0" w:color="auto"/>
        <w:left w:val="none" w:sz="0" w:space="0" w:color="auto"/>
        <w:bottom w:val="none" w:sz="0" w:space="0" w:color="auto"/>
        <w:right w:val="none" w:sz="0" w:space="0" w:color="auto"/>
      </w:divBdr>
    </w:div>
    <w:div w:id="1801731124">
      <w:bodyDiv w:val="1"/>
      <w:marLeft w:val="0"/>
      <w:marRight w:val="0"/>
      <w:marTop w:val="0"/>
      <w:marBottom w:val="0"/>
      <w:divBdr>
        <w:top w:val="none" w:sz="0" w:space="0" w:color="auto"/>
        <w:left w:val="none" w:sz="0" w:space="0" w:color="auto"/>
        <w:bottom w:val="none" w:sz="0" w:space="0" w:color="auto"/>
        <w:right w:val="none" w:sz="0" w:space="0" w:color="auto"/>
      </w:divBdr>
    </w:div>
    <w:div w:id="1805658617">
      <w:bodyDiv w:val="1"/>
      <w:marLeft w:val="0"/>
      <w:marRight w:val="0"/>
      <w:marTop w:val="0"/>
      <w:marBottom w:val="0"/>
      <w:divBdr>
        <w:top w:val="none" w:sz="0" w:space="0" w:color="auto"/>
        <w:left w:val="none" w:sz="0" w:space="0" w:color="auto"/>
        <w:bottom w:val="none" w:sz="0" w:space="0" w:color="auto"/>
        <w:right w:val="none" w:sz="0" w:space="0" w:color="auto"/>
      </w:divBdr>
    </w:div>
    <w:div w:id="1808283372">
      <w:bodyDiv w:val="1"/>
      <w:marLeft w:val="0"/>
      <w:marRight w:val="0"/>
      <w:marTop w:val="0"/>
      <w:marBottom w:val="0"/>
      <w:divBdr>
        <w:top w:val="none" w:sz="0" w:space="0" w:color="auto"/>
        <w:left w:val="none" w:sz="0" w:space="0" w:color="auto"/>
        <w:bottom w:val="none" w:sz="0" w:space="0" w:color="auto"/>
        <w:right w:val="none" w:sz="0" w:space="0" w:color="auto"/>
      </w:divBdr>
    </w:div>
    <w:div w:id="1811096422">
      <w:bodyDiv w:val="1"/>
      <w:marLeft w:val="0"/>
      <w:marRight w:val="0"/>
      <w:marTop w:val="0"/>
      <w:marBottom w:val="0"/>
      <w:divBdr>
        <w:top w:val="none" w:sz="0" w:space="0" w:color="auto"/>
        <w:left w:val="none" w:sz="0" w:space="0" w:color="auto"/>
        <w:bottom w:val="none" w:sz="0" w:space="0" w:color="auto"/>
        <w:right w:val="none" w:sz="0" w:space="0" w:color="auto"/>
      </w:divBdr>
    </w:div>
    <w:div w:id="1811358711">
      <w:bodyDiv w:val="1"/>
      <w:marLeft w:val="0"/>
      <w:marRight w:val="0"/>
      <w:marTop w:val="0"/>
      <w:marBottom w:val="0"/>
      <w:divBdr>
        <w:top w:val="none" w:sz="0" w:space="0" w:color="auto"/>
        <w:left w:val="none" w:sz="0" w:space="0" w:color="auto"/>
        <w:bottom w:val="none" w:sz="0" w:space="0" w:color="auto"/>
        <w:right w:val="none" w:sz="0" w:space="0" w:color="auto"/>
      </w:divBdr>
    </w:div>
    <w:div w:id="1812020605">
      <w:bodyDiv w:val="1"/>
      <w:marLeft w:val="0"/>
      <w:marRight w:val="0"/>
      <w:marTop w:val="0"/>
      <w:marBottom w:val="0"/>
      <w:divBdr>
        <w:top w:val="none" w:sz="0" w:space="0" w:color="auto"/>
        <w:left w:val="none" w:sz="0" w:space="0" w:color="auto"/>
        <w:bottom w:val="none" w:sz="0" w:space="0" w:color="auto"/>
        <w:right w:val="none" w:sz="0" w:space="0" w:color="auto"/>
      </w:divBdr>
    </w:div>
    <w:div w:id="1812208619">
      <w:bodyDiv w:val="1"/>
      <w:marLeft w:val="0"/>
      <w:marRight w:val="0"/>
      <w:marTop w:val="0"/>
      <w:marBottom w:val="0"/>
      <w:divBdr>
        <w:top w:val="none" w:sz="0" w:space="0" w:color="auto"/>
        <w:left w:val="none" w:sz="0" w:space="0" w:color="auto"/>
        <w:bottom w:val="none" w:sz="0" w:space="0" w:color="auto"/>
        <w:right w:val="none" w:sz="0" w:space="0" w:color="auto"/>
      </w:divBdr>
    </w:div>
    <w:div w:id="1814440359">
      <w:bodyDiv w:val="1"/>
      <w:marLeft w:val="0"/>
      <w:marRight w:val="0"/>
      <w:marTop w:val="0"/>
      <w:marBottom w:val="0"/>
      <w:divBdr>
        <w:top w:val="none" w:sz="0" w:space="0" w:color="auto"/>
        <w:left w:val="none" w:sz="0" w:space="0" w:color="auto"/>
        <w:bottom w:val="none" w:sz="0" w:space="0" w:color="auto"/>
        <w:right w:val="none" w:sz="0" w:space="0" w:color="auto"/>
      </w:divBdr>
    </w:div>
    <w:div w:id="1814449501">
      <w:bodyDiv w:val="1"/>
      <w:marLeft w:val="0"/>
      <w:marRight w:val="0"/>
      <w:marTop w:val="0"/>
      <w:marBottom w:val="0"/>
      <w:divBdr>
        <w:top w:val="none" w:sz="0" w:space="0" w:color="auto"/>
        <w:left w:val="none" w:sz="0" w:space="0" w:color="auto"/>
        <w:bottom w:val="none" w:sz="0" w:space="0" w:color="auto"/>
        <w:right w:val="none" w:sz="0" w:space="0" w:color="auto"/>
      </w:divBdr>
    </w:div>
    <w:div w:id="1814832642">
      <w:bodyDiv w:val="1"/>
      <w:marLeft w:val="0"/>
      <w:marRight w:val="0"/>
      <w:marTop w:val="0"/>
      <w:marBottom w:val="0"/>
      <w:divBdr>
        <w:top w:val="none" w:sz="0" w:space="0" w:color="auto"/>
        <w:left w:val="none" w:sz="0" w:space="0" w:color="auto"/>
        <w:bottom w:val="none" w:sz="0" w:space="0" w:color="auto"/>
        <w:right w:val="none" w:sz="0" w:space="0" w:color="auto"/>
      </w:divBdr>
    </w:div>
    <w:div w:id="1815903139">
      <w:bodyDiv w:val="1"/>
      <w:marLeft w:val="0"/>
      <w:marRight w:val="0"/>
      <w:marTop w:val="0"/>
      <w:marBottom w:val="0"/>
      <w:divBdr>
        <w:top w:val="none" w:sz="0" w:space="0" w:color="auto"/>
        <w:left w:val="none" w:sz="0" w:space="0" w:color="auto"/>
        <w:bottom w:val="none" w:sz="0" w:space="0" w:color="auto"/>
        <w:right w:val="none" w:sz="0" w:space="0" w:color="auto"/>
      </w:divBdr>
    </w:div>
    <w:div w:id="1816683696">
      <w:bodyDiv w:val="1"/>
      <w:marLeft w:val="0"/>
      <w:marRight w:val="0"/>
      <w:marTop w:val="0"/>
      <w:marBottom w:val="0"/>
      <w:divBdr>
        <w:top w:val="none" w:sz="0" w:space="0" w:color="auto"/>
        <w:left w:val="none" w:sz="0" w:space="0" w:color="auto"/>
        <w:bottom w:val="none" w:sz="0" w:space="0" w:color="auto"/>
        <w:right w:val="none" w:sz="0" w:space="0" w:color="auto"/>
      </w:divBdr>
    </w:div>
    <w:div w:id="1818843549">
      <w:bodyDiv w:val="1"/>
      <w:marLeft w:val="0"/>
      <w:marRight w:val="0"/>
      <w:marTop w:val="0"/>
      <w:marBottom w:val="0"/>
      <w:divBdr>
        <w:top w:val="none" w:sz="0" w:space="0" w:color="auto"/>
        <w:left w:val="none" w:sz="0" w:space="0" w:color="auto"/>
        <w:bottom w:val="none" w:sz="0" w:space="0" w:color="auto"/>
        <w:right w:val="none" w:sz="0" w:space="0" w:color="auto"/>
      </w:divBdr>
    </w:div>
    <w:div w:id="1818914626">
      <w:bodyDiv w:val="1"/>
      <w:marLeft w:val="0"/>
      <w:marRight w:val="0"/>
      <w:marTop w:val="0"/>
      <w:marBottom w:val="0"/>
      <w:divBdr>
        <w:top w:val="none" w:sz="0" w:space="0" w:color="auto"/>
        <w:left w:val="none" w:sz="0" w:space="0" w:color="auto"/>
        <w:bottom w:val="none" w:sz="0" w:space="0" w:color="auto"/>
        <w:right w:val="none" w:sz="0" w:space="0" w:color="auto"/>
      </w:divBdr>
    </w:div>
    <w:div w:id="1818917577">
      <w:bodyDiv w:val="1"/>
      <w:marLeft w:val="0"/>
      <w:marRight w:val="0"/>
      <w:marTop w:val="0"/>
      <w:marBottom w:val="0"/>
      <w:divBdr>
        <w:top w:val="none" w:sz="0" w:space="0" w:color="auto"/>
        <w:left w:val="none" w:sz="0" w:space="0" w:color="auto"/>
        <w:bottom w:val="none" w:sz="0" w:space="0" w:color="auto"/>
        <w:right w:val="none" w:sz="0" w:space="0" w:color="auto"/>
      </w:divBdr>
    </w:div>
    <w:div w:id="1818954282">
      <w:bodyDiv w:val="1"/>
      <w:marLeft w:val="0"/>
      <w:marRight w:val="0"/>
      <w:marTop w:val="0"/>
      <w:marBottom w:val="0"/>
      <w:divBdr>
        <w:top w:val="none" w:sz="0" w:space="0" w:color="auto"/>
        <w:left w:val="none" w:sz="0" w:space="0" w:color="auto"/>
        <w:bottom w:val="none" w:sz="0" w:space="0" w:color="auto"/>
        <w:right w:val="none" w:sz="0" w:space="0" w:color="auto"/>
      </w:divBdr>
    </w:div>
    <w:div w:id="1821918441">
      <w:bodyDiv w:val="1"/>
      <w:marLeft w:val="0"/>
      <w:marRight w:val="0"/>
      <w:marTop w:val="0"/>
      <w:marBottom w:val="0"/>
      <w:divBdr>
        <w:top w:val="none" w:sz="0" w:space="0" w:color="auto"/>
        <w:left w:val="none" w:sz="0" w:space="0" w:color="auto"/>
        <w:bottom w:val="none" w:sz="0" w:space="0" w:color="auto"/>
        <w:right w:val="none" w:sz="0" w:space="0" w:color="auto"/>
      </w:divBdr>
    </w:div>
    <w:div w:id="1821968259">
      <w:bodyDiv w:val="1"/>
      <w:marLeft w:val="0"/>
      <w:marRight w:val="0"/>
      <w:marTop w:val="0"/>
      <w:marBottom w:val="0"/>
      <w:divBdr>
        <w:top w:val="none" w:sz="0" w:space="0" w:color="auto"/>
        <w:left w:val="none" w:sz="0" w:space="0" w:color="auto"/>
        <w:bottom w:val="none" w:sz="0" w:space="0" w:color="auto"/>
        <w:right w:val="none" w:sz="0" w:space="0" w:color="auto"/>
      </w:divBdr>
    </w:div>
    <w:div w:id="1826050445">
      <w:bodyDiv w:val="1"/>
      <w:marLeft w:val="0"/>
      <w:marRight w:val="0"/>
      <w:marTop w:val="0"/>
      <w:marBottom w:val="0"/>
      <w:divBdr>
        <w:top w:val="none" w:sz="0" w:space="0" w:color="auto"/>
        <w:left w:val="none" w:sz="0" w:space="0" w:color="auto"/>
        <w:bottom w:val="none" w:sz="0" w:space="0" w:color="auto"/>
        <w:right w:val="none" w:sz="0" w:space="0" w:color="auto"/>
      </w:divBdr>
    </w:div>
    <w:div w:id="1827622300">
      <w:bodyDiv w:val="1"/>
      <w:marLeft w:val="0"/>
      <w:marRight w:val="0"/>
      <w:marTop w:val="0"/>
      <w:marBottom w:val="0"/>
      <w:divBdr>
        <w:top w:val="none" w:sz="0" w:space="0" w:color="auto"/>
        <w:left w:val="none" w:sz="0" w:space="0" w:color="auto"/>
        <w:bottom w:val="none" w:sz="0" w:space="0" w:color="auto"/>
        <w:right w:val="none" w:sz="0" w:space="0" w:color="auto"/>
      </w:divBdr>
    </w:div>
    <w:div w:id="1828127924">
      <w:bodyDiv w:val="1"/>
      <w:marLeft w:val="0"/>
      <w:marRight w:val="0"/>
      <w:marTop w:val="0"/>
      <w:marBottom w:val="0"/>
      <w:divBdr>
        <w:top w:val="none" w:sz="0" w:space="0" w:color="auto"/>
        <w:left w:val="none" w:sz="0" w:space="0" w:color="auto"/>
        <w:bottom w:val="none" w:sz="0" w:space="0" w:color="auto"/>
        <w:right w:val="none" w:sz="0" w:space="0" w:color="auto"/>
      </w:divBdr>
    </w:div>
    <w:div w:id="1828785610">
      <w:bodyDiv w:val="1"/>
      <w:marLeft w:val="0"/>
      <w:marRight w:val="0"/>
      <w:marTop w:val="0"/>
      <w:marBottom w:val="0"/>
      <w:divBdr>
        <w:top w:val="none" w:sz="0" w:space="0" w:color="auto"/>
        <w:left w:val="none" w:sz="0" w:space="0" w:color="auto"/>
        <w:bottom w:val="none" w:sz="0" w:space="0" w:color="auto"/>
        <w:right w:val="none" w:sz="0" w:space="0" w:color="auto"/>
      </w:divBdr>
    </w:div>
    <w:div w:id="1830366609">
      <w:bodyDiv w:val="1"/>
      <w:marLeft w:val="0"/>
      <w:marRight w:val="0"/>
      <w:marTop w:val="0"/>
      <w:marBottom w:val="0"/>
      <w:divBdr>
        <w:top w:val="none" w:sz="0" w:space="0" w:color="auto"/>
        <w:left w:val="none" w:sz="0" w:space="0" w:color="auto"/>
        <w:bottom w:val="none" w:sz="0" w:space="0" w:color="auto"/>
        <w:right w:val="none" w:sz="0" w:space="0" w:color="auto"/>
      </w:divBdr>
    </w:div>
    <w:div w:id="1831603012">
      <w:bodyDiv w:val="1"/>
      <w:marLeft w:val="0"/>
      <w:marRight w:val="0"/>
      <w:marTop w:val="0"/>
      <w:marBottom w:val="0"/>
      <w:divBdr>
        <w:top w:val="none" w:sz="0" w:space="0" w:color="auto"/>
        <w:left w:val="none" w:sz="0" w:space="0" w:color="auto"/>
        <w:bottom w:val="none" w:sz="0" w:space="0" w:color="auto"/>
        <w:right w:val="none" w:sz="0" w:space="0" w:color="auto"/>
      </w:divBdr>
    </w:div>
    <w:div w:id="1832481618">
      <w:bodyDiv w:val="1"/>
      <w:marLeft w:val="0"/>
      <w:marRight w:val="0"/>
      <w:marTop w:val="0"/>
      <w:marBottom w:val="0"/>
      <w:divBdr>
        <w:top w:val="none" w:sz="0" w:space="0" w:color="auto"/>
        <w:left w:val="none" w:sz="0" w:space="0" w:color="auto"/>
        <w:bottom w:val="none" w:sz="0" w:space="0" w:color="auto"/>
        <w:right w:val="none" w:sz="0" w:space="0" w:color="auto"/>
      </w:divBdr>
    </w:div>
    <w:div w:id="1834057280">
      <w:bodyDiv w:val="1"/>
      <w:marLeft w:val="0"/>
      <w:marRight w:val="0"/>
      <w:marTop w:val="0"/>
      <w:marBottom w:val="0"/>
      <w:divBdr>
        <w:top w:val="none" w:sz="0" w:space="0" w:color="auto"/>
        <w:left w:val="none" w:sz="0" w:space="0" w:color="auto"/>
        <w:bottom w:val="none" w:sz="0" w:space="0" w:color="auto"/>
        <w:right w:val="none" w:sz="0" w:space="0" w:color="auto"/>
      </w:divBdr>
    </w:div>
    <w:div w:id="1835028240">
      <w:bodyDiv w:val="1"/>
      <w:marLeft w:val="0"/>
      <w:marRight w:val="0"/>
      <w:marTop w:val="0"/>
      <w:marBottom w:val="0"/>
      <w:divBdr>
        <w:top w:val="none" w:sz="0" w:space="0" w:color="auto"/>
        <w:left w:val="none" w:sz="0" w:space="0" w:color="auto"/>
        <w:bottom w:val="none" w:sz="0" w:space="0" w:color="auto"/>
        <w:right w:val="none" w:sz="0" w:space="0" w:color="auto"/>
      </w:divBdr>
    </w:div>
    <w:div w:id="1835413208">
      <w:bodyDiv w:val="1"/>
      <w:marLeft w:val="0"/>
      <w:marRight w:val="0"/>
      <w:marTop w:val="0"/>
      <w:marBottom w:val="0"/>
      <w:divBdr>
        <w:top w:val="none" w:sz="0" w:space="0" w:color="auto"/>
        <w:left w:val="none" w:sz="0" w:space="0" w:color="auto"/>
        <w:bottom w:val="none" w:sz="0" w:space="0" w:color="auto"/>
        <w:right w:val="none" w:sz="0" w:space="0" w:color="auto"/>
      </w:divBdr>
    </w:div>
    <w:div w:id="1837185380">
      <w:bodyDiv w:val="1"/>
      <w:marLeft w:val="0"/>
      <w:marRight w:val="0"/>
      <w:marTop w:val="0"/>
      <w:marBottom w:val="0"/>
      <w:divBdr>
        <w:top w:val="none" w:sz="0" w:space="0" w:color="auto"/>
        <w:left w:val="none" w:sz="0" w:space="0" w:color="auto"/>
        <w:bottom w:val="none" w:sz="0" w:space="0" w:color="auto"/>
        <w:right w:val="none" w:sz="0" w:space="0" w:color="auto"/>
      </w:divBdr>
    </w:div>
    <w:div w:id="1837378533">
      <w:bodyDiv w:val="1"/>
      <w:marLeft w:val="0"/>
      <w:marRight w:val="0"/>
      <w:marTop w:val="0"/>
      <w:marBottom w:val="0"/>
      <w:divBdr>
        <w:top w:val="none" w:sz="0" w:space="0" w:color="auto"/>
        <w:left w:val="none" w:sz="0" w:space="0" w:color="auto"/>
        <w:bottom w:val="none" w:sz="0" w:space="0" w:color="auto"/>
        <w:right w:val="none" w:sz="0" w:space="0" w:color="auto"/>
      </w:divBdr>
    </w:div>
    <w:div w:id="1839348068">
      <w:bodyDiv w:val="1"/>
      <w:marLeft w:val="0"/>
      <w:marRight w:val="0"/>
      <w:marTop w:val="0"/>
      <w:marBottom w:val="0"/>
      <w:divBdr>
        <w:top w:val="none" w:sz="0" w:space="0" w:color="auto"/>
        <w:left w:val="none" w:sz="0" w:space="0" w:color="auto"/>
        <w:bottom w:val="none" w:sz="0" w:space="0" w:color="auto"/>
        <w:right w:val="none" w:sz="0" w:space="0" w:color="auto"/>
      </w:divBdr>
    </w:div>
    <w:div w:id="1839926088">
      <w:bodyDiv w:val="1"/>
      <w:marLeft w:val="0"/>
      <w:marRight w:val="0"/>
      <w:marTop w:val="0"/>
      <w:marBottom w:val="0"/>
      <w:divBdr>
        <w:top w:val="none" w:sz="0" w:space="0" w:color="auto"/>
        <w:left w:val="none" w:sz="0" w:space="0" w:color="auto"/>
        <w:bottom w:val="none" w:sz="0" w:space="0" w:color="auto"/>
        <w:right w:val="none" w:sz="0" w:space="0" w:color="auto"/>
      </w:divBdr>
    </w:div>
    <w:div w:id="1840269693">
      <w:bodyDiv w:val="1"/>
      <w:marLeft w:val="0"/>
      <w:marRight w:val="0"/>
      <w:marTop w:val="0"/>
      <w:marBottom w:val="0"/>
      <w:divBdr>
        <w:top w:val="none" w:sz="0" w:space="0" w:color="auto"/>
        <w:left w:val="none" w:sz="0" w:space="0" w:color="auto"/>
        <w:bottom w:val="none" w:sz="0" w:space="0" w:color="auto"/>
        <w:right w:val="none" w:sz="0" w:space="0" w:color="auto"/>
      </w:divBdr>
    </w:div>
    <w:div w:id="1840536924">
      <w:bodyDiv w:val="1"/>
      <w:marLeft w:val="0"/>
      <w:marRight w:val="0"/>
      <w:marTop w:val="0"/>
      <w:marBottom w:val="0"/>
      <w:divBdr>
        <w:top w:val="none" w:sz="0" w:space="0" w:color="auto"/>
        <w:left w:val="none" w:sz="0" w:space="0" w:color="auto"/>
        <w:bottom w:val="none" w:sz="0" w:space="0" w:color="auto"/>
        <w:right w:val="none" w:sz="0" w:space="0" w:color="auto"/>
      </w:divBdr>
    </w:div>
    <w:div w:id="1840802853">
      <w:bodyDiv w:val="1"/>
      <w:marLeft w:val="0"/>
      <w:marRight w:val="0"/>
      <w:marTop w:val="0"/>
      <w:marBottom w:val="0"/>
      <w:divBdr>
        <w:top w:val="none" w:sz="0" w:space="0" w:color="auto"/>
        <w:left w:val="none" w:sz="0" w:space="0" w:color="auto"/>
        <w:bottom w:val="none" w:sz="0" w:space="0" w:color="auto"/>
        <w:right w:val="none" w:sz="0" w:space="0" w:color="auto"/>
      </w:divBdr>
    </w:div>
    <w:div w:id="1843232267">
      <w:bodyDiv w:val="1"/>
      <w:marLeft w:val="0"/>
      <w:marRight w:val="0"/>
      <w:marTop w:val="0"/>
      <w:marBottom w:val="0"/>
      <w:divBdr>
        <w:top w:val="none" w:sz="0" w:space="0" w:color="auto"/>
        <w:left w:val="none" w:sz="0" w:space="0" w:color="auto"/>
        <w:bottom w:val="none" w:sz="0" w:space="0" w:color="auto"/>
        <w:right w:val="none" w:sz="0" w:space="0" w:color="auto"/>
      </w:divBdr>
    </w:div>
    <w:div w:id="1843547126">
      <w:bodyDiv w:val="1"/>
      <w:marLeft w:val="0"/>
      <w:marRight w:val="0"/>
      <w:marTop w:val="0"/>
      <w:marBottom w:val="0"/>
      <w:divBdr>
        <w:top w:val="none" w:sz="0" w:space="0" w:color="auto"/>
        <w:left w:val="none" w:sz="0" w:space="0" w:color="auto"/>
        <w:bottom w:val="none" w:sz="0" w:space="0" w:color="auto"/>
        <w:right w:val="none" w:sz="0" w:space="0" w:color="auto"/>
      </w:divBdr>
    </w:div>
    <w:div w:id="1845125771">
      <w:bodyDiv w:val="1"/>
      <w:marLeft w:val="0"/>
      <w:marRight w:val="0"/>
      <w:marTop w:val="0"/>
      <w:marBottom w:val="0"/>
      <w:divBdr>
        <w:top w:val="none" w:sz="0" w:space="0" w:color="auto"/>
        <w:left w:val="none" w:sz="0" w:space="0" w:color="auto"/>
        <w:bottom w:val="none" w:sz="0" w:space="0" w:color="auto"/>
        <w:right w:val="none" w:sz="0" w:space="0" w:color="auto"/>
      </w:divBdr>
    </w:div>
    <w:div w:id="1846747288">
      <w:bodyDiv w:val="1"/>
      <w:marLeft w:val="0"/>
      <w:marRight w:val="0"/>
      <w:marTop w:val="0"/>
      <w:marBottom w:val="0"/>
      <w:divBdr>
        <w:top w:val="none" w:sz="0" w:space="0" w:color="auto"/>
        <w:left w:val="none" w:sz="0" w:space="0" w:color="auto"/>
        <w:bottom w:val="none" w:sz="0" w:space="0" w:color="auto"/>
        <w:right w:val="none" w:sz="0" w:space="0" w:color="auto"/>
      </w:divBdr>
    </w:div>
    <w:div w:id="1847094387">
      <w:bodyDiv w:val="1"/>
      <w:marLeft w:val="0"/>
      <w:marRight w:val="0"/>
      <w:marTop w:val="0"/>
      <w:marBottom w:val="0"/>
      <w:divBdr>
        <w:top w:val="none" w:sz="0" w:space="0" w:color="auto"/>
        <w:left w:val="none" w:sz="0" w:space="0" w:color="auto"/>
        <w:bottom w:val="none" w:sz="0" w:space="0" w:color="auto"/>
        <w:right w:val="none" w:sz="0" w:space="0" w:color="auto"/>
      </w:divBdr>
    </w:div>
    <w:div w:id="1847478997">
      <w:bodyDiv w:val="1"/>
      <w:marLeft w:val="0"/>
      <w:marRight w:val="0"/>
      <w:marTop w:val="0"/>
      <w:marBottom w:val="0"/>
      <w:divBdr>
        <w:top w:val="none" w:sz="0" w:space="0" w:color="auto"/>
        <w:left w:val="none" w:sz="0" w:space="0" w:color="auto"/>
        <w:bottom w:val="none" w:sz="0" w:space="0" w:color="auto"/>
        <w:right w:val="none" w:sz="0" w:space="0" w:color="auto"/>
      </w:divBdr>
    </w:div>
    <w:div w:id="1847986043">
      <w:bodyDiv w:val="1"/>
      <w:marLeft w:val="0"/>
      <w:marRight w:val="0"/>
      <w:marTop w:val="0"/>
      <w:marBottom w:val="0"/>
      <w:divBdr>
        <w:top w:val="none" w:sz="0" w:space="0" w:color="auto"/>
        <w:left w:val="none" w:sz="0" w:space="0" w:color="auto"/>
        <w:bottom w:val="none" w:sz="0" w:space="0" w:color="auto"/>
        <w:right w:val="none" w:sz="0" w:space="0" w:color="auto"/>
      </w:divBdr>
    </w:div>
    <w:div w:id="1848055910">
      <w:bodyDiv w:val="1"/>
      <w:marLeft w:val="0"/>
      <w:marRight w:val="0"/>
      <w:marTop w:val="0"/>
      <w:marBottom w:val="0"/>
      <w:divBdr>
        <w:top w:val="none" w:sz="0" w:space="0" w:color="auto"/>
        <w:left w:val="none" w:sz="0" w:space="0" w:color="auto"/>
        <w:bottom w:val="none" w:sz="0" w:space="0" w:color="auto"/>
        <w:right w:val="none" w:sz="0" w:space="0" w:color="auto"/>
      </w:divBdr>
    </w:div>
    <w:div w:id="1850868287">
      <w:bodyDiv w:val="1"/>
      <w:marLeft w:val="0"/>
      <w:marRight w:val="0"/>
      <w:marTop w:val="0"/>
      <w:marBottom w:val="0"/>
      <w:divBdr>
        <w:top w:val="none" w:sz="0" w:space="0" w:color="auto"/>
        <w:left w:val="none" w:sz="0" w:space="0" w:color="auto"/>
        <w:bottom w:val="none" w:sz="0" w:space="0" w:color="auto"/>
        <w:right w:val="none" w:sz="0" w:space="0" w:color="auto"/>
      </w:divBdr>
    </w:div>
    <w:div w:id="1851335705">
      <w:bodyDiv w:val="1"/>
      <w:marLeft w:val="0"/>
      <w:marRight w:val="0"/>
      <w:marTop w:val="0"/>
      <w:marBottom w:val="0"/>
      <w:divBdr>
        <w:top w:val="none" w:sz="0" w:space="0" w:color="auto"/>
        <w:left w:val="none" w:sz="0" w:space="0" w:color="auto"/>
        <w:bottom w:val="none" w:sz="0" w:space="0" w:color="auto"/>
        <w:right w:val="none" w:sz="0" w:space="0" w:color="auto"/>
      </w:divBdr>
    </w:div>
    <w:div w:id="1852572669">
      <w:bodyDiv w:val="1"/>
      <w:marLeft w:val="0"/>
      <w:marRight w:val="0"/>
      <w:marTop w:val="0"/>
      <w:marBottom w:val="0"/>
      <w:divBdr>
        <w:top w:val="none" w:sz="0" w:space="0" w:color="auto"/>
        <w:left w:val="none" w:sz="0" w:space="0" w:color="auto"/>
        <w:bottom w:val="none" w:sz="0" w:space="0" w:color="auto"/>
        <w:right w:val="none" w:sz="0" w:space="0" w:color="auto"/>
      </w:divBdr>
    </w:div>
    <w:div w:id="1852917613">
      <w:bodyDiv w:val="1"/>
      <w:marLeft w:val="0"/>
      <w:marRight w:val="0"/>
      <w:marTop w:val="0"/>
      <w:marBottom w:val="0"/>
      <w:divBdr>
        <w:top w:val="none" w:sz="0" w:space="0" w:color="auto"/>
        <w:left w:val="none" w:sz="0" w:space="0" w:color="auto"/>
        <w:bottom w:val="none" w:sz="0" w:space="0" w:color="auto"/>
        <w:right w:val="none" w:sz="0" w:space="0" w:color="auto"/>
      </w:divBdr>
    </w:div>
    <w:div w:id="1853106933">
      <w:bodyDiv w:val="1"/>
      <w:marLeft w:val="0"/>
      <w:marRight w:val="0"/>
      <w:marTop w:val="0"/>
      <w:marBottom w:val="0"/>
      <w:divBdr>
        <w:top w:val="none" w:sz="0" w:space="0" w:color="auto"/>
        <w:left w:val="none" w:sz="0" w:space="0" w:color="auto"/>
        <w:bottom w:val="none" w:sz="0" w:space="0" w:color="auto"/>
        <w:right w:val="none" w:sz="0" w:space="0" w:color="auto"/>
      </w:divBdr>
    </w:div>
    <w:div w:id="1853181681">
      <w:bodyDiv w:val="1"/>
      <w:marLeft w:val="0"/>
      <w:marRight w:val="0"/>
      <w:marTop w:val="0"/>
      <w:marBottom w:val="0"/>
      <w:divBdr>
        <w:top w:val="none" w:sz="0" w:space="0" w:color="auto"/>
        <w:left w:val="none" w:sz="0" w:space="0" w:color="auto"/>
        <w:bottom w:val="none" w:sz="0" w:space="0" w:color="auto"/>
        <w:right w:val="none" w:sz="0" w:space="0" w:color="auto"/>
      </w:divBdr>
    </w:div>
    <w:div w:id="1853717607">
      <w:bodyDiv w:val="1"/>
      <w:marLeft w:val="0"/>
      <w:marRight w:val="0"/>
      <w:marTop w:val="0"/>
      <w:marBottom w:val="0"/>
      <w:divBdr>
        <w:top w:val="none" w:sz="0" w:space="0" w:color="auto"/>
        <w:left w:val="none" w:sz="0" w:space="0" w:color="auto"/>
        <w:bottom w:val="none" w:sz="0" w:space="0" w:color="auto"/>
        <w:right w:val="none" w:sz="0" w:space="0" w:color="auto"/>
      </w:divBdr>
    </w:div>
    <w:div w:id="1855731153">
      <w:bodyDiv w:val="1"/>
      <w:marLeft w:val="0"/>
      <w:marRight w:val="0"/>
      <w:marTop w:val="0"/>
      <w:marBottom w:val="0"/>
      <w:divBdr>
        <w:top w:val="none" w:sz="0" w:space="0" w:color="auto"/>
        <w:left w:val="none" w:sz="0" w:space="0" w:color="auto"/>
        <w:bottom w:val="none" w:sz="0" w:space="0" w:color="auto"/>
        <w:right w:val="none" w:sz="0" w:space="0" w:color="auto"/>
      </w:divBdr>
    </w:div>
    <w:div w:id="1856727310">
      <w:bodyDiv w:val="1"/>
      <w:marLeft w:val="0"/>
      <w:marRight w:val="0"/>
      <w:marTop w:val="0"/>
      <w:marBottom w:val="0"/>
      <w:divBdr>
        <w:top w:val="none" w:sz="0" w:space="0" w:color="auto"/>
        <w:left w:val="none" w:sz="0" w:space="0" w:color="auto"/>
        <w:bottom w:val="none" w:sz="0" w:space="0" w:color="auto"/>
        <w:right w:val="none" w:sz="0" w:space="0" w:color="auto"/>
      </w:divBdr>
    </w:div>
    <w:div w:id="1859729603">
      <w:bodyDiv w:val="1"/>
      <w:marLeft w:val="0"/>
      <w:marRight w:val="0"/>
      <w:marTop w:val="0"/>
      <w:marBottom w:val="0"/>
      <w:divBdr>
        <w:top w:val="none" w:sz="0" w:space="0" w:color="auto"/>
        <w:left w:val="none" w:sz="0" w:space="0" w:color="auto"/>
        <w:bottom w:val="none" w:sz="0" w:space="0" w:color="auto"/>
        <w:right w:val="none" w:sz="0" w:space="0" w:color="auto"/>
      </w:divBdr>
    </w:div>
    <w:div w:id="1860311909">
      <w:bodyDiv w:val="1"/>
      <w:marLeft w:val="0"/>
      <w:marRight w:val="0"/>
      <w:marTop w:val="0"/>
      <w:marBottom w:val="0"/>
      <w:divBdr>
        <w:top w:val="none" w:sz="0" w:space="0" w:color="auto"/>
        <w:left w:val="none" w:sz="0" w:space="0" w:color="auto"/>
        <w:bottom w:val="none" w:sz="0" w:space="0" w:color="auto"/>
        <w:right w:val="none" w:sz="0" w:space="0" w:color="auto"/>
      </w:divBdr>
    </w:div>
    <w:div w:id="1862935779">
      <w:bodyDiv w:val="1"/>
      <w:marLeft w:val="0"/>
      <w:marRight w:val="0"/>
      <w:marTop w:val="0"/>
      <w:marBottom w:val="0"/>
      <w:divBdr>
        <w:top w:val="none" w:sz="0" w:space="0" w:color="auto"/>
        <w:left w:val="none" w:sz="0" w:space="0" w:color="auto"/>
        <w:bottom w:val="none" w:sz="0" w:space="0" w:color="auto"/>
        <w:right w:val="none" w:sz="0" w:space="0" w:color="auto"/>
      </w:divBdr>
    </w:div>
    <w:div w:id="1863005672">
      <w:bodyDiv w:val="1"/>
      <w:marLeft w:val="0"/>
      <w:marRight w:val="0"/>
      <w:marTop w:val="0"/>
      <w:marBottom w:val="0"/>
      <w:divBdr>
        <w:top w:val="none" w:sz="0" w:space="0" w:color="auto"/>
        <w:left w:val="none" w:sz="0" w:space="0" w:color="auto"/>
        <w:bottom w:val="none" w:sz="0" w:space="0" w:color="auto"/>
        <w:right w:val="none" w:sz="0" w:space="0" w:color="auto"/>
      </w:divBdr>
    </w:div>
    <w:div w:id="1863283851">
      <w:bodyDiv w:val="1"/>
      <w:marLeft w:val="0"/>
      <w:marRight w:val="0"/>
      <w:marTop w:val="0"/>
      <w:marBottom w:val="0"/>
      <w:divBdr>
        <w:top w:val="none" w:sz="0" w:space="0" w:color="auto"/>
        <w:left w:val="none" w:sz="0" w:space="0" w:color="auto"/>
        <w:bottom w:val="none" w:sz="0" w:space="0" w:color="auto"/>
        <w:right w:val="none" w:sz="0" w:space="0" w:color="auto"/>
      </w:divBdr>
    </w:div>
    <w:div w:id="1863585724">
      <w:bodyDiv w:val="1"/>
      <w:marLeft w:val="0"/>
      <w:marRight w:val="0"/>
      <w:marTop w:val="0"/>
      <w:marBottom w:val="0"/>
      <w:divBdr>
        <w:top w:val="none" w:sz="0" w:space="0" w:color="auto"/>
        <w:left w:val="none" w:sz="0" w:space="0" w:color="auto"/>
        <w:bottom w:val="none" w:sz="0" w:space="0" w:color="auto"/>
        <w:right w:val="none" w:sz="0" w:space="0" w:color="auto"/>
      </w:divBdr>
    </w:div>
    <w:div w:id="1863661728">
      <w:bodyDiv w:val="1"/>
      <w:marLeft w:val="0"/>
      <w:marRight w:val="0"/>
      <w:marTop w:val="0"/>
      <w:marBottom w:val="0"/>
      <w:divBdr>
        <w:top w:val="none" w:sz="0" w:space="0" w:color="auto"/>
        <w:left w:val="none" w:sz="0" w:space="0" w:color="auto"/>
        <w:bottom w:val="none" w:sz="0" w:space="0" w:color="auto"/>
        <w:right w:val="none" w:sz="0" w:space="0" w:color="auto"/>
      </w:divBdr>
    </w:div>
    <w:div w:id="1865047920">
      <w:bodyDiv w:val="1"/>
      <w:marLeft w:val="0"/>
      <w:marRight w:val="0"/>
      <w:marTop w:val="0"/>
      <w:marBottom w:val="0"/>
      <w:divBdr>
        <w:top w:val="none" w:sz="0" w:space="0" w:color="auto"/>
        <w:left w:val="none" w:sz="0" w:space="0" w:color="auto"/>
        <w:bottom w:val="none" w:sz="0" w:space="0" w:color="auto"/>
        <w:right w:val="none" w:sz="0" w:space="0" w:color="auto"/>
      </w:divBdr>
    </w:div>
    <w:div w:id="1866139108">
      <w:bodyDiv w:val="1"/>
      <w:marLeft w:val="0"/>
      <w:marRight w:val="0"/>
      <w:marTop w:val="0"/>
      <w:marBottom w:val="0"/>
      <w:divBdr>
        <w:top w:val="none" w:sz="0" w:space="0" w:color="auto"/>
        <w:left w:val="none" w:sz="0" w:space="0" w:color="auto"/>
        <w:bottom w:val="none" w:sz="0" w:space="0" w:color="auto"/>
        <w:right w:val="none" w:sz="0" w:space="0" w:color="auto"/>
      </w:divBdr>
    </w:div>
    <w:div w:id="1866795481">
      <w:bodyDiv w:val="1"/>
      <w:marLeft w:val="0"/>
      <w:marRight w:val="0"/>
      <w:marTop w:val="0"/>
      <w:marBottom w:val="0"/>
      <w:divBdr>
        <w:top w:val="none" w:sz="0" w:space="0" w:color="auto"/>
        <w:left w:val="none" w:sz="0" w:space="0" w:color="auto"/>
        <w:bottom w:val="none" w:sz="0" w:space="0" w:color="auto"/>
        <w:right w:val="none" w:sz="0" w:space="0" w:color="auto"/>
      </w:divBdr>
    </w:div>
    <w:div w:id="1867477871">
      <w:bodyDiv w:val="1"/>
      <w:marLeft w:val="0"/>
      <w:marRight w:val="0"/>
      <w:marTop w:val="0"/>
      <w:marBottom w:val="0"/>
      <w:divBdr>
        <w:top w:val="none" w:sz="0" w:space="0" w:color="auto"/>
        <w:left w:val="none" w:sz="0" w:space="0" w:color="auto"/>
        <w:bottom w:val="none" w:sz="0" w:space="0" w:color="auto"/>
        <w:right w:val="none" w:sz="0" w:space="0" w:color="auto"/>
      </w:divBdr>
    </w:div>
    <w:div w:id="1871065561">
      <w:bodyDiv w:val="1"/>
      <w:marLeft w:val="0"/>
      <w:marRight w:val="0"/>
      <w:marTop w:val="0"/>
      <w:marBottom w:val="0"/>
      <w:divBdr>
        <w:top w:val="none" w:sz="0" w:space="0" w:color="auto"/>
        <w:left w:val="none" w:sz="0" w:space="0" w:color="auto"/>
        <w:bottom w:val="none" w:sz="0" w:space="0" w:color="auto"/>
        <w:right w:val="none" w:sz="0" w:space="0" w:color="auto"/>
      </w:divBdr>
    </w:div>
    <w:div w:id="1871184248">
      <w:bodyDiv w:val="1"/>
      <w:marLeft w:val="0"/>
      <w:marRight w:val="0"/>
      <w:marTop w:val="0"/>
      <w:marBottom w:val="0"/>
      <w:divBdr>
        <w:top w:val="none" w:sz="0" w:space="0" w:color="auto"/>
        <w:left w:val="none" w:sz="0" w:space="0" w:color="auto"/>
        <w:bottom w:val="none" w:sz="0" w:space="0" w:color="auto"/>
        <w:right w:val="none" w:sz="0" w:space="0" w:color="auto"/>
      </w:divBdr>
    </w:div>
    <w:div w:id="1871644115">
      <w:bodyDiv w:val="1"/>
      <w:marLeft w:val="0"/>
      <w:marRight w:val="0"/>
      <w:marTop w:val="0"/>
      <w:marBottom w:val="0"/>
      <w:divBdr>
        <w:top w:val="none" w:sz="0" w:space="0" w:color="auto"/>
        <w:left w:val="none" w:sz="0" w:space="0" w:color="auto"/>
        <w:bottom w:val="none" w:sz="0" w:space="0" w:color="auto"/>
        <w:right w:val="none" w:sz="0" w:space="0" w:color="auto"/>
      </w:divBdr>
    </w:div>
    <w:div w:id="1875075977">
      <w:bodyDiv w:val="1"/>
      <w:marLeft w:val="0"/>
      <w:marRight w:val="0"/>
      <w:marTop w:val="0"/>
      <w:marBottom w:val="0"/>
      <w:divBdr>
        <w:top w:val="none" w:sz="0" w:space="0" w:color="auto"/>
        <w:left w:val="none" w:sz="0" w:space="0" w:color="auto"/>
        <w:bottom w:val="none" w:sz="0" w:space="0" w:color="auto"/>
        <w:right w:val="none" w:sz="0" w:space="0" w:color="auto"/>
      </w:divBdr>
    </w:div>
    <w:div w:id="1875606870">
      <w:bodyDiv w:val="1"/>
      <w:marLeft w:val="0"/>
      <w:marRight w:val="0"/>
      <w:marTop w:val="0"/>
      <w:marBottom w:val="0"/>
      <w:divBdr>
        <w:top w:val="none" w:sz="0" w:space="0" w:color="auto"/>
        <w:left w:val="none" w:sz="0" w:space="0" w:color="auto"/>
        <w:bottom w:val="none" w:sz="0" w:space="0" w:color="auto"/>
        <w:right w:val="none" w:sz="0" w:space="0" w:color="auto"/>
      </w:divBdr>
    </w:div>
    <w:div w:id="1875727548">
      <w:bodyDiv w:val="1"/>
      <w:marLeft w:val="0"/>
      <w:marRight w:val="0"/>
      <w:marTop w:val="0"/>
      <w:marBottom w:val="0"/>
      <w:divBdr>
        <w:top w:val="none" w:sz="0" w:space="0" w:color="auto"/>
        <w:left w:val="none" w:sz="0" w:space="0" w:color="auto"/>
        <w:bottom w:val="none" w:sz="0" w:space="0" w:color="auto"/>
        <w:right w:val="none" w:sz="0" w:space="0" w:color="auto"/>
      </w:divBdr>
    </w:div>
    <w:div w:id="1876235984">
      <w:bodyDiv w:val="1"/>
      <w:marLeft w:val="0"/>
      <w:marRight w:val="0"/>
      <w:marTop w:val="0"/>
      <w:marBottom w:val="0"/>
      <w:divBdr>
        <w:top w:val="none" w:sz="0" w:space="0" w:color="auto"/>
        <w:left w:val="none" w:sz="0" w:space="0" w:color="auto"/>
        <w:bottom w:val="none" w:sz="0" w:space="0" w:color="auto"/>
        <w:right w:val="none" w:sz="0" w:space="0" w:color="auto"/>
      </w:divBdr>
    </w:div>
    <w:div w:id="1876500533">
      <w:bodyDiv w:val="1"/>
      <w:marLeft w:val="0"/>
      <w:marRight w:val="0"/>
      <w:marTop w:val="0"/>
      <w:marBottom w:val="0"/>
      <w:divBdr>
        <w:top w:val="none" w:sz="0" w:space="0" w:color="auto"/>
        <w:left w:val="none" w:sz="0" w:space="0" w:color="auto"/>
        <w:bottom w:val="none" w:sz="0" w:space="0" w:color="auto"/>
        <w:right w:val="none" w:sz="0" w:space="0" w:color="auto"/>
      </w:divBdr>
    </w:div>
    <w:div w:id="1876502143">
      <w:bodyDiv w:val="1"/>
      <w:marLeft w:val="0"/>
      <w:marRight w:val="0"/>
      <w:marTop w:val="0"/>
      <w:marBottom w:val="0"/>
      <w:divBdr>
        <w:top w:val="none" w:sz="0" w:space="0" w:color="auto"/>
        <w:left w:val="none" w:sz="0" w:space="0" w:color="auto"/>
        <w:bottom w:val="none" w:sz="0" w:space="0" w:color="auto"/>
        <w:right w:val="none" w:sz="0" w:space="0" w:color="auto"/>
      </w:divBdr>
    </w:div>
    <w:div w:id="1879269427">
      <w:bodyDiv w:val="1"/>
      <w:marLeft w:val="0"/>
      <w:marRight w:val="0"/>
      <w:marTop w:val="0"/>
      <w:marBottom w:val="0"/>
      <w:divBdr>
        <w:top w:val="none" w:sz="0" w:space="0" w:color="auto"/>
        <w:left w:val="none" w:sz="0" w:space="0" w:color="auto"/>
        <w:bottom w:val="none" w:sz="0" w:space="0" w:color="auto"/>
        <w:right w:val="none" w:sz="0" w:space="0" w:color="auto"/>
      </w:divBdr>
    </w:div>
    <w:div w:id="1879735736">
      <w:bodyDiv w:val="1"/>
      <w:marLeft w:val="0"/>
      <w:marRight w:val="0"/>
      <w:marTop w:val="0"/>
      <w:marBottom w:val="0"/>
      <w:divBdr>
        <w:top w:val="none" w:sz="0" w:space="0" w:color="auto"/>
        <w:left w:val="none" w:sz="0" w:space="0" w:color="auto"/>
        <w:bottom w:val="none" w:sz="0" w:space="0" w:color="auto"/>
        <w:right w:val="none" w:sz="0" w:space="0" w:color="auto"/>
      </w:divBdr>
    </w:div>
    <w:div w:id="1882016463">
      <w:bodyDiv w:val="1"/>
      <w:marLeft w:val="0"/>
      <w:marRight w:val="0"/>
      <w:marTop w:val="0"/>
      <w:marBottom w:val="0"/>
      <w:divBdr>
        <w:top w:val="none" w:sz="0" w:space="0" w:color="auto"/>
        <w:left w:val="none" w:sz="0" w:space="0" w:color="auto"/>
        <w:bottom w:val="none" w:sz="0" w:space="0" w:color="auto"/>
        <w:right w:val="none" w:sz="0" w:space="0" w:color="auto"/>
      </w:divBdr>
    </w:div>
    <w:div w:id="1883135193">
      <w:bodyDiv w:val="1"/>
      <w:marLeft w:val="0"/>
      <w:marRight w:val="0"/>
      <w:marTop w:val="0"/>
      <w:marBottom w:val="0"/>
      <w:divBdr>
        <w:top w:val="none" w:sz="0" w:space="0" w:color="auto"/>
        <w:left w:val="none" w:sz="0" w:space="0" w:color="auto"/>
        <w:bottom w:val="none" w:sz="0" w:space="0" w:color="auto"/>
        <w:right w:val="none" w:sz="0" w:space="0" w:color="auto"/>
      </w:divBdr>
    </w:div>
    <w:div w:id="1883594951">
      <w:bodyDiv w:val="1"/>
      <w:marLeft w:val="0"/>
      <w:marRight w:val="0"/>
      <w:marTop w:val="0"/>
      <w:marBottom w:val="0"/>
      <w:divBdr>
        <w:top w:val="none" w:sz="0" w:space="0" w:color="auto"/>
        <w:left w:val="none" w:sz="0" w:space="0" w:color="auto"/>
        <w:bottom w:val="none" w:sz="0" w:space="0" w:color="auto"/>
        <w:right w:val="none" w:sz="0" w:space="0" w:color="auto"/>
      </w:divBdr>
    </w:div>
    <w:div w:id="1883981955">
      <w:bodyDiv w:val="1"/>
      <w:marLeft w:val="0"/>
      <w:marRight w:val="0"/>
      <w:marTop w:val="0"/>
      <w:marBottom w:val="0"/>
      <w:divBdr>
        <w:top w:val="none" w:sz="0" w:space="0" w:color="auto"/>
        <w:left w:val="none" w:sz="0" w:space="0" w:color="auto"/>
        <w:bottom w:val="none" w:sz="0" w:space="0" w:color="auto"/>
        <w:right w:val="none" w:sz="0" w:space="0" w:color="auto"/>
      </w:divBdr>
    </w:div>
    <w:div w:id="1884518398">
      <w:bodyDiv w:val="1"/>
      <w:marLeft w:val="0"/>
      <w:marRight w:val="0"/>
      <w:marTop w:val="0"/>
      <w:marBottom w:val="0"/>
      <w:divBdr>
        <w:top w:val="none" w:sz="0" w:space="0" w:color="auto"/>
        <w:left w:val="none" w:sz="0" w:space="0" w:color="auto"/>
        <w:bottom w:val="none" w:sz="0" w:space="0" w:color="auto"/>
        <w:right w:val="none" w:sz="0" w:space="0" w:color="auto"/>
      </w:divBdr>
    </w:div>
    <w:div w:id="1884710107">
      <w:bodyDiv w:val="1"/>
      <w:marLeft w:val="0"/>
      <w:marRight w:val="0"/>
      <w:marTop w:val="0"/>
      <w:marBottom w:val="0"/>
      <w:divBdr>
        <w:top w:val="none" w:sz="0" w:space="0" w:color="auto"/>
        <w:left w:val="none" w:sz="0" w:space="0" w:color="auto"/>
        <w:bottom w:val="none" w:sz="0" w:space="0" w:color="auto"/>
        <w:right w:val="none" w:sz="0" w:space="0" w:color="auto"/>
      </w:divBdr>
    </w:div>
    <w:div w:id="1886482031">
      <w:bodyDiv w:val="1"/>
      <w:marLeft w:val="0"/>
      <w:marRight w:val="0"/>
      <w:marTop w:val="0"/>
      <w:marBottom w:val="0"/>
      <w:divBdr>
        <w:top w:val="none" w:sz="0" w:space="0" w:color="auto"/>
        <w:left w:val="none" w:sz="0" w:space="0" w:color="auto"/>
        <w:bottom w:val="none" w:sz="0" w:space="0" w:color="auto"/>
        <w:right w:val="none" w:sz="0" w:space="0" w:color="auto"/>
      </w:divBdr>
    </w:div>
    <w:div w:id="1886790603">
      <w:bodyDiv w:val="1"/>
      <w:marLeft w:val="0"/>
      <w:marRight w:val="0"/>
      <w:marTop w:val="0"/>
      <w:marBottom w:val="0"/>
      <w:divBdr>
        <w:top w:val="none" w:sz="0" w:space="0" w:color="auto"/>
        <w:left w:val="none" w:sz="0" w:space="0" w:color="auto"/>
        <w:bottom w:val="none" w:sz="0" w:space="0" w:color="auto"/>
        <w:right w:val="none" w:sz="0" w:space="0" w:color="auto"/>
      </w:divBdr>
    </w:div>
    <w:div w:id="1886913417">
      <w:bodyDiv w:val="1"/>
      <w:marLeft w:val="0"/>
      <w:marRight w:val="0"/>
      <w:marTop w:val="0"/>
      <w:marBottom w:val="0"/>
      <w:divBdr>
        <w:top w:val="none" w:sz="0" w:space="0" w:color="auto"/>
        <w:left w:val="none" w:sz="0" w:space="0" w:color="auto"/>
        <w:bottom w:val="none" w:sz="0" w:space="0" w:color="auto"/>
        <w:right w:val="none" w:sz="0" w:space="0" w:color="auto"/>
      </w:divBdr>
    </w:div>
    <w:div w:id="1887638528">
      <w:bodyDiv w:val="1"/>
      <w:marLeft w:val="0"/>
      <w:marRight w:val="0"/>
      <w:marTop w:val="0"/>
      <w:marBottom w:val="0"/>
      <w:divBdr>
        <w:top w:val="none" w:sz="0" w:space="0" w:color="auto"/>
        <w:left w:val="none" w:sz="0" w:space="0" w:color="auto"/>
        <w:bottom w:val="none" w:sz="0" w:space="0" w:color="auto"/>
        <w:right w:val="none" w:sz="0" w:space="0" w:color="auto"/>
      </w:divBdr>
    </w:div>
    <w:div w:id="1887791346">
      <w:bodyDiv w:val="1"/>
      <w:marLeft w:val="0"/>
      <w:marRight w:val="0"/>
      <w:marTop w:val="0"/>
      <w:marBottom w:val="0"/>
      <w:divBdr>
        <w:top w:val="none" w:sz="0" w:space="0" w:color="auto"/>
        <w:left w:val="none" w:sz="0" w:space="0" w:color="auto"/>
        <w:bottom w:val="none" w:sz="0" w:space="0" w:color="auto"/>
        <w:right w:val="none" w:sz="0" w:space="0" w:color="auto"/>
      </w:divBdr>
    </w:div>
    <w:div w:id="1889296536">
      <w:bodyDiv w:val="1"/>
      <w:marLeft w:val="0"/>
      <w:marRight w:val="0"/>
      <w:marTop w:val="0"/>
      <w:marBottom w:val="0"/>
      <w:divBdr>
        <w:top w:val="none" w:sz="0" w:space="0" w:color="auto"/>
        <w:left w:val="none" w:sz="0" w:space="0" w:color="auto"/>
        <w:bottom w:val="none" w:sz="0" w:space="0" w:color="auto"/>
        <w:right w:val="none" w:sz="0" w:space="0" w:color="auto"/>
      </w:divBdr>
    </w:div>
    <w:div w:id="1889682556">
      <w:bodyDiv w:val="1"/>
      <w:marLeft w:val="0"/>
      <w:marRight w:val="0"/>
      <w:marTop w:val="0"/>
      <w:marBottom w:val="0"/>
      <w:divBdr>
        <w:top w:val="none" w:sz="0" w:space="0" w:color="auto"/>
        <w:left w:val="none" w:sz="0" w:space="0" w:color="auto"/>
        <w:bottom w:val="none" w:sz="0" w:space="0" w:color="auto"/>
        <w:right w:val="none" w:sz="0" w:space="0" w:color="auto"/>
      </w:divBdr>
    </w:div>
    <w:div w:id="1889997164">
      <w:bodyDiv w:val="1"/>
      <w:marLeft w:val="0"/>
      <w:marRight w:val="0"/>
      <w:marTop w:val="0"/>
      <w:marBottom w:val="0"/>
      <w:divBdr>
        <w:top w:val="none" w:sz="0" w:space="0" w:color="auto"/>
        <w:left w:val="none" w:sz="0" w:space="0" w:color="auto"/>
        <w:bottom w:val="none" w:sz="0" w:space="0" w:color="auto"/>
        <w:right w:val="none" w:sz="0" w:space="0" w:color="auto"/>
      </w:divBdr>
    </w:div>
    <w:div w:id="1891648800">
      <w:bodyDiv w:val="1"/>
      <w:marLeft w:val="0"/>
      <w:marRight w:val="0"/>
      <w:marTop w:val="0"/>
      <w:marBottom w:val="0"/>
      <w:divBdr>
        <w:top w:val="none" w:sz="0" w:space="0" w:color="auto"/>
        <w:left w:val="none" w:sz="0" w:space="0" w:color="auto"/>
        <w:bottom w:val="none" w:sz="0" w:space="0" w:color="auto"/>
        <w:right w:val="none" w:sz="0" w:space="0" w:color="auto"/>
      </w:divBdr>
    </w:div>
    <w:div w:id="1893494527">
      <w:bodyDiv w:val="1"/>
      <w:marLeft w:val="0"/>
      <w:marRight w:val="0"/>
      <w:marTop w:val="0"/>
      <w:marBottom w:val="0"/>
      <w:divBdr>
        <w:top w:val="none" w:sz="0" w:space="0" w:color="auto"/>
        <w:left w:val="none" w:sz="0" w:space="0" w:color="auto"/>
        <w:bottom w:val="none" w:sz="0" w:space="0" w:color="auto"/>
        <w:right w:val="none" w:sz="0" w:space="0" w:color="auto"/>
      </w:divBdr>
    </w:div>
    <w:div w:id="1894191897">
      <w:bodyDiv w:val="1"/>
      <w:marLeft w:val="0"/>
      <w:marRight w:val="0"/>
      <w:marTop w:val="0"/>
      <w:marBottom w:val="0"/>
      <w:divBdr>
        <w:top w:val="none" w:sz="0" w:space="0" w:color="auto"/>
        <w:left w:val="none" w:sz="0" w:space="0" w:color="auto"/>
        <w:bottom w:val="none" w:sz="0" w:space="0" w:color="auto"/>
        <w:right w:val="none" w:sz="0" w:space="0" w:color="auto"/>
      </w:divBdr>
    </w:div>
    <w:div w:id="1894777506">
      <w:bodyDiv w:val="1"/>
      <w:marLeft w:val="0"/>
      <w:marRight w:val="0"/>
      <w:marTop w:val="0"/>
      <w:marBottom w:val="0"/>
      <w:divBdr>
        <w:top w:val="none" w:sz="0" w:space="0" w:color="auto"/>
        <w:left w:val="none" w:sz="0" w:space="0" w:color="auto"/>
        <w:bottom w:val="none" w:sz="0" w:space="0" w:color="auto"/>
        <w:right w:val="none" w:sz="0" w:space="0" w:color="auto"/>
      </w:divBdr>
    </w:div>
    <w:div w:id="1896433907">
      <w:bodyDiv w:val="1"/>
      <w:marLeft w:val="0"/>
      <w:marRight w:val="0"/>
      <w:marTop w:val="0"/>
      <w:marBottom w:val="0"/>
      <w:divBdr>
        <w:top w:val="none" w:sz="0" w:space="0" w:color="auto"/>
        <w:left w:val="none" w:sz="0" w:space="0" w:color="auto"/>
        <w:bottom w:val="none" w:sz="0" w:space="0" w:color="auto"/>
        <w:right w:val="none" w:sz="0" w:space="0" w:color="auto"/>
      </w:divBdr>
    </w:div>
    <w:div w:id="1896575946">
      <w:bodyDiv w:val="1"/>
      <w:marLeft w:val="0"/>
      <w:marRight w:val="0"/>
      <w:marTop w:val="0"/>
      <w:marBottom w:val="0"/>
      <w:divBdr>
        <w:top w:val="none" w:sz="0" w:space="0" w:color="auto"/>
        <w:left w:val="none" w:sz="0" w:space="0" w:color="auto"/>
        <w:bottom w:val="none" w:sz="0" w:space="0" w:color="auto"/>
        <w:right w:val="none" w:sz="0" w:space="0" w:color="auto"/>
      </w:divBdr>
    </w:div>
    <w:div w:id="1897277790">
      <w:bodyDiv w:val="1"/>
      <w:marLeft w:val="0"/>
      <w:marRight w:val="0"/>
      <w:marTop w:val="0"/>
      <w:marBottom w:val="0"/>
      <w:divBdr>
        <w:top w:val="none" w:sz="0" w:space="0" w:color="auto"/>
        <w:left w:val="none" w:sz="0" w:space="0" w:color="auto"/>
        <w:bottom w:val="none" w:sz="0" w:space="0" w:color="auto"/>
        <w:right w:val="none" w:sz="0" w:space="0" w:color="auto"/>
      </w:divBdr>
    </w:div>
    <w:div w:id="1898852920">
      <w:bodyDiv w:val="1"/>
      <w:marLeft w:val="0"/>
      <w:marRight w:val="0"/>
      <w:marTop w:val="0"/>
      <w:marBottom w:val="0"/>
      <w:divBdr>
        <w:top w:val="none" w:sz="0" w:space="0" w:color="auto"/>
        <w:left w:val="none" w:sz="0" w:space="0" w:color="auto"/>
        <w:bottom w:val="none" w:sz="0" w:space="0" w:color="auto"/>
        <w:right w:val="none" w:sz="0" w:space="0" w:color="auto"/>
      </w:divBdr>
    </w:div>
    <w:div w:id="1899392366">
      <w:bodyDiv w:val="1"/>
      <w:marLeft w:val="0"/>
      <w:marRight w:val="0"/>
      <w:marTop w:val="0"/>
      <w:marBottom w:val="0"/>
      <w:divBdr>
        <w:top w:val="none" w:sz="0" w:space="0" w:color="auto"/>
        <w:left w:val="none" w:sz="0" w:space="0" w:color="auto"/>
        <w:bottom w:val="none" w:sz="0" w:space="0" w:color="auto"/>
        <w:right w:val="none" w:sz="0" w:space="0" w:color="auto"/>
      </w:divBdr>
    </w:div>
    <w:div w:id="1900938320">
      <w:bodyDiv w:val="1"/>
      <w:marLeft w:val="0"/>
      <w:marRight w:val="0"/>
      <w:marTop w:val="0"/>
      <w:marBottom w:val="0"/>
      <w:divBdr>
        <w:top w:val="none" w:sz="0" w:space="0" w:color="auto"/>
        <w:left w:val="none" w:sz="0" w:space="0" w:color="auto"/>
        <w:bottom w:val="none" w:sz="0" w:space="0" w:color="auto"/>
        <w:right w:val="none" w:sz="0" w:space="0" w:color="auto"/>
      </w:divBdr>
    </w:div>
    <w:div w:id="1901865383">
      <w:bodyDiv w:val="1"/>
      <w:marLeft w:val="0"/>
      <w:marRight w:val="0"/>
      <w:marTop w:val="0"/>
      <w:marBottom w:val="0"/>
      <w:divBdr>
        <w:top w:val="none" w:sz="0" w:space="0" w:color="auto"/>
        <w:left w:val="none" w:sz="0" w:space="0" w:color="auto"/>
        <w:bottom w:val="none" w:sz="0" w:space="0" w:color="auto"/>
        <w:right w:val="none" w:sz="0" w:space="0" w:color="auto"/>
      </w:divBdr>
    </w:div>
    <w:div w:id="1902445381">
      <w:bodyDiv w:val="1"/>
      <w:marLeft w:val="0"/>
      <w:marRight w:val="0"/>
      <w:marTop w:val="0"/>
      <w:marBottom w:val="0"/>
      <w:divBdr>
        <w:top w:val="none" w:sz="0" w:space="0" w:color="auto"/>
        <w:left w:val="none" w:sz="0" w:space="0" w:color="auto"/>
        <w:bottom w:val="none" w:sz="0" w:space="0" w:color="auto"/>
        <w:right w:val="none" w:sz="0" w:space="0" w:color="auto"/>
      </w:divBdr>
    </w:div>
    <w:div w:id="1907835588">
      <w:bodyDiv w:val="1"/>
      <w:marLeft w:val="0"/>
      <w:marRight w:val="0"/>
      <w:marTop w:val="0"/>
      <w:marBottom w:val="0"/>
      <w:divBdr>
        <w:top w:val="none" w:sz="0" w:space="0" w:color="auto"/>
        <w:left w:val="none" w:sz="0" w:space="0" w:color="auto"/>
        <w:bottom w:val="none" w:sz="0" w:space="0" w:color="auto"/>
        <w:right w:val="none" w:sz="0" w:space="0" w:color="auto"/>
      </w:divBdr>
    </w:div>
    <w:div w:id="1909146147">
      <w:bodyDiv w:val="1"/>
      <w:marLeft w:val="0"/>
      <w:marRight w:val="0"/>
      <w:marTop w:val="0"/>
      <w:marBottom w:val="0"/>
      <w:divBdr>
        <w:top w:val="none" w:sz="0" w:space="0" w:color="auto"/>
        <w:left w:val="none" w:sz="0" w:space="0" w:color="auto"/>
        <w:bottom w:val="none" w:sz="0" w:space="0" w:color="auto"/>
        <w:right w:val="none" w:sz="0" w:space="0" w:color="auto"/>
      </w:divBdr>
    </w:div>
    <w:div w:id="1910384797">
      <w:bodyDiv w:val="1"/>
      <w:marLeft w:val="0"/>
      <w:marRight w:val="0"/>
      <w:marTop w:val="0"/>
      <w:marBottom w:val="0"/>
      <w:divBdr>
        <w:top w:val="none" w:sz="0" w:space="0" w:color="auto"/>
        <w:left w:val="none" w:sz="0" w:space="0" w:color="auto"/>
        <w:bottom w:val="none" w:sz="0" w:space="0" w:color="auto"/>
        <w:right w:val="none" w:sz="0" w:space="0" w:color="auto"/>
      </w:divBdr>
    </w:div>
    <w:div w:id="1912348244">
      <w:bodyDiv w:val="1"/>
      <w:marLeft w:val="0"/>
      <w:marRight w:val="0"/>
      <w:marTop w:val="0"/>
      <w:marBottom w:val="0"/>
      <w:divBdr>
        <w:top w:val="none" w:sz="0" w:space="0" w:color="auto"/>
        <w:left w:val="none" w:sz="0" w:space="0" w:color="auto"/>
        <w:bottom w:val="none" w:sz="0" w:space="0" w:color="auto"/>
        <w:right w:val="none" w:sz="0" w:space="0" w:color="auto"/>
      </w:divBdr>
    </w:div>
    <w:div w:id="1912881363">
      <w:bodyDiv w:val="1"/>
      <w:marLeft w:val="0"/>
      <w:marRight w:val="0"/>
      <w:marTop w:val="0"/>
      <w:marBottom w:val="0"/>
      <w:divBdr>
        <w:top w:val="none" w:sz="0" w:space="0" w:color="auto"/>
        <w:left w:val="none" w:sz="0" w:space="0" w:color="auto"/>
        <w:bottom w:val="none" w:sz="0" w:space="0" w:color="auto"/>
        <w:right w:val="none" w:sz="0" w:space="0" w:color="auto"/>
      </w:divBdr>
    </w:div>
    <w:div w:id="1915118613">
      <w:bodyDiv w:val="1"/>
      <w:marLeft w:val="0"/>
      <w:marRight w:val="0"/>
      <w:marTop w:val="0"/>
      <w:marBottom w:val="0"/>
      <w:divBdr>
        <w:top w:val="none" w:sz="0" w:space="0" w:color="auto"/>
        <w:left w:val="none" w:sz="0" w:space="0" w:color="auto"/>
        <w:bottom w:val="none" w:sz="0" w:space="0" w:color="auto"/>
        <w:right w:val="none" w:sz="0" w:space="0" w:color="auto"/>
      </w:divBdr>
    </w:div>
    <w:div w:id="1915967614">
      <w:bodyDiv w:val="1"/>
      <w:marLeft w:val="0"/>
      <w:marRight w:val="0"/>
      <w:marTop w:val="0"/>
      <w:marBottom w:val="0"/>
      <w:divBdr>
        <w:top w:val="none" w:sz="0" w:space="0" w:color="auto"/>
        <w:left w:val="none" w:sz="0" w:space="0" w:color="auto"/>
        <w:bottom w:val="none" w:sz="0" w:space="0" w:color="auto"/>
        <w:right w:val="none" w:sz="0" w:space="0" w:color="auto"/>
      </w:divBdr>
    </w:div>
    <w:div w:id="1919437615">
      <w:bodyDiv w:val="1"/>
      <w:marLeft w:val="0"/>
      <w:marRight w:val="0"/>
      <w:marTop w:val="0"/>
      <w:marBottom w:val="0"/>
      <w:divBdr>
        <w:top w:val="none" w:sz="0" w:space="0" w:color="auto"/>
        <w:left w:val="none" w:sz="0" w:space="0" w:color="auto"/>
        <w:bottom w:val="none" w:sz="0" w:space="0" w:color="auto"/>
        <w:right w:val="none" w:sz="0" w:space="0" w:color="auto"/>
      </w:divBdr>
    </w:div>
    <w:div w:id="1920627307">
      <w:bodyDiv w:val="1"/>
      <w:marLeft w:val="0"/>
      <w:marRight w:val="0"/>
      <w:marTop w:val="0"/>
      <w:marBottom w:val="0"/>
      <w:divBdr>
        <w:top w:val="none" w:sz="0" w:space="0" w:color="auto"/>
        <w:left w:val="none" w:sz="0" w:space="0" w:color="auto"/>
        <w:bottom w:val="none" w:sz="0" w:space="0" w:color="auto"/>
        <w:right w:val="none" w:sz="0" w:space="0" w:color="auto"/>
      </w:divBdr>
    </w:div>
    <w:div w:id="1921138811">
      <w:bodyDiv w:val="1"/>
      <w:marLeft w:val="0"/>
      <w:marRight w:val="0"/>
      <w:marTop w:val="0"/>
      <w:marBottom w:val="0"/>
      <w:divBdr>
        <w:top w:val="none" w:sz="0" w:space="0" w:color="auto"/>
        <w:left w:val="none" w:sz="0" w:space="0" w:color="auto"/>
        <w:bottom w:val="none" w:sz="0" w:space="0" w:color="auto"/>
        <w:right w:val="none" w:sz="0" w:space="0" w:color="auto"/>
      </w:divBdr>
    </w:div>
    <w:div w:id="1924337559">
      <w:bodyDiv w:val="1"/>
      <w:marLeft w:val="0"/>
      <w:marRight w:val="0"/>
      <w:marTop w:val="0"/>
      <w:marBottom w:val="0"/>
      <w:divBdr>
        <w:top w:val="none" w:sz="0" w:space="0" w:color="auto"/>
        <w:left w:val="none" w:sz="0" w:space="0" w:color="auto"/>
        <w:bottom w:val="none" w:sz="0" w:space="0" w:color="auto"/>
        <w:right w:val="none" w:sz="0" w:space="0" w:color="auto"/>
      </w:divBdr>
    </w:div>
    <w:div w:id="1927181876">
      <w:bodyDiv w:val="1"/>
      <w:marLeft w:val="0"/>
      <w:marRight w:val="0"/>
      <w:marTop w:val="0"/>
      <w:marBottom w:val="0"/>
      <w:divBdr>
        <w:top w:val="none" w:sz="0" w:space="0" w:color="auto"/>
        <w:left w:val="none" w:sz="0" w:space="0" w:color="auto"/>
        <w:bottom w:val="none" w:sz="0" w:space="0" w:color="auto"/>
        <w:right w:val="none" w:sz="0" w:space="0" w:color="auto"/>
      </w:divBdr>
    </w:div>
    <w:div w:id="1927763948">
      <w:bodyDiv w:val="1"/>
      <w:marLeft w:val="0"/>
      <w:marRight w:val="0"/>
      <w:marTop w:val="0"/>
      <w:marBottom w:val="0"/>
      <w:divBdr>
        <w:top w:val="none" w:sz="0" w:space="0" w:color="auto"/>
        <w:left w:val="none" w:sz="0" w:space="0" w:color="auto"/>
        <w:bottom w:val="none" w:sz="0" w:space="0" w:color="auto"/>
        <w:right w:val="none" w:sz="0" w:space="0" w:color="auto"/>
      </w:divBdr>
    </w:div>
    <w:div w:id="1928032736">
      <w:bodyDiv w:val="1"/>
      <w:marLeft w:val="0"/>
      <w:marRight w:val="0"/>
      <w:marTop w:val="0"/>
      <w:marBottom w:val="0"/>
      <w:divBdr>
        <w:top w:val="none" w:sz="0" w:space="0" w:color="auto"/>
        <w:left w:val="none" w:sz="0" w:space="0" w:color="auto"/>
        <w:bottom w:val="none" w:sz="0" w:space="0" w:color="auto"/>
        <w:right w:val="none" w:sz="0" w:space="0" w:color="auto"/>
      </w:divBdr>
    </w:div>
    <w:div w:id="1928608921">
      <w:bodyDiv w:val="1"/>
      <w:marLeft w:val="0"/>
      <w:marRight w:val="0"/>
      <w:marTop w:val="0"/>
      <w:marBottom w:val="0"/>
      <w:divBdr>
        <w:top w:val="none" w:sz="0" w:space="0" w:color="auto"/>
        <w:left w:val="none" w:sz="0" w:space="0" w:color="auto"/>
        <w:bottom w:val="none" w:sz="0" w:space="0" w:color="auto"/>
        <w:right w:val="none" w:sz="0" w:space="0" w:color="auto"/>
      </w:divBdr>
    </w:div>
    <w:div w:id="1929187731">
      <w:bodyDiv w:val="1"/>
      <w:marLeft w:val="0"/>
      <w:marRight w:val="0"/>
      <w:marTop w:val="0"/>
      <w:marBottom w:val="0"/>
      <w:divBdr>
        <w:top w:val="none" w:sz="0" w:space="0" w:color="auto"/>
        <w:left w:val="none" w:sz="0" w:space="0" w:color="auto"/>
        <w:bottom w:val="none" w:sz="0" w:space="0" w:color="auto"/>
        <w:right w:val="none" w:sz="0" w:space="0" w:color="auto"/>
      </w:divBdr>
    </w:div>
    <w:div w:id="1930191588">
      <w:bodyDiv w:val="1"/>
      <w:marLeft w:val="0"/>
      <w:marRight w:val="0"/>
      <w:marTop w:val="0"/>
      <w:marBottom w:val="0"/>
      <w:divBdr>
        <w:top w:val="none" w:sz="0" w:space="0" w:color="auto"/>
        <w:left w:val="none" w:sz="0" w:space="0" w:color="auto"/>
        <w:bottom w:val="none" w:sz="0" w:space="0" w:color="auto"/>
        <w:right w:val="none" w:sz="0" w:space="0" w:color="auto"/>
      </w:divBdr>
    </w:div>
    <w:div w:id="1933007603">
      <w:bodyDiv w:val="1"/>
      <w:marLeft w:val="0"/>
      <w:marRight w:val="0"/>
      <w:marTop w:val="0"/>
      <w:marBottom w:val="0"/>
      <w:divBdr>
        <w:top w:val="none" w:sz="0" w:space="0" w:color="auto"/>
        <w:left w:val="none" w:sz="0" w:space="0" w:color="auto"/>
        <w:bottom w:val="none" w:sz="0" w:space="0" w:color="auto"/>
        <w:right w:val="none" w:sz="0" w:space="0" w:color="auto"/>
      </w:divBdr>
    </w:div>
    <w:div w:id="1933120260">
      <w:bodyDiv w:val="1"/>
      <w:marLeft w:val="0"/>
      <w:marRight w:val="0"/>
      <w:marTop w:val="0"/>
      <w:marBottom w:val="0"/>
      <w:divBdr>
        <w:top w:val="none" w:sz="0" w:space="0" w:color="auto"/>
        <w:left w:val="none" w:sz="0" w:space="0" w:color="auto"/>
        <w:bottom w:val="none" w:sz="0" w:space="0" w:color="auto"/>
        <w:right w:val="none" w:sz="0" w:space="0" w:color="auto"/>
      </w:divBdr>
    </w:div>
    <w:div w:id="1933850258">
      <w:bodyDiv w:val="1"/>
      <w:marLeft w:val="0"/>
      <w:marRight w:val="0"/>
      <w:marTop w:val="0"/>
      <w:marBottom w:val="0"/>
      <w:divBdr>
        <w:top w:val="none" w:sz="0" w:space="0" w:color="auto"/>
        <w:left w:val="none" w:sz="0" w:space="0" w:color="auto"/>
        <w:bottom w:val="none" w:sz="0" w:space="0" w:color="auto"/>
        <w:right w:val="none" w:sz="0" w:space="0" w:color="auto"/>
      </w:divBdr>
    </w:div>
    <w:div w:id="1936669750">
      <w:bodyDiv w:val="1"/>
      <w:marLeft w:val="0"/>
      <w:marRight w:val="0"/>
      <w:marTop w:val="0"/>
      <w:marBottom w:val="0"/>
      <w:divBdr>
        <w:top w:val="none" w:sz="0" w:space="0" w:color="auto"/>
        <w:left w:val="none" w:sz="0" w:space="0" w:color="auto"/>
        <w:bottom w:val="none" w:sz="0" w:space="0" w:color="auto"/>
        <w:right w:val="none" w:sz="0" w:space="0" w:color="auto"/>
      </w:divBdr>
    </w:div>
    <w:div w:id="1938056093">
      <w:bodyDiv w:val="1"/>
      <w:marLeft w:val="0"/>
      <w:marRight w:val="0"/>
      <w:marTop w:val="0"/>
      <w:marBottom w:val="0"/>
      <w:divBdr>
        <w:top w:val="none" w:sz="0" w:space="0" w:color="auto"/>
        <w:left w:val="none" w:sz="0" w:space="0" w:color="auto"/>
        <w:bottom w:val="none" w:sz="0" w:space="0" w:color="auto"/>
        <w:right w:val="none" w:sz="0" w:space="0" w:color="auto"/>
      </w:divBdr>
    </w:div>
    <w:div w:id="1941521208">
      <w:bodyDiv w:val="1"/>
      <w:marLeft w:val="0"/>
      <w:marRight w:val="0"/>
      <w:marTop w:val="0"/>
      <w:marBottom w:val="0"/>
      <w:divBdr>
        <w:top w:val="none" w:sz="0" w:space="0" w:color="auto"/>
        <w:left w:val="none" w:sz="0" w:space="0" w:color="auto"/>
        <w:bottom w:val="none" w:sz="0" w:space="0" w:color="auto"/>
        <w:right w:val="none" w:sz="0" w:space="0" w:color="auto"/>
      </w:divBdr>
    </w:div>
    <w:div w:id="1941831739">
      <w:bodyDiv w:val="1"/>
      <w:marLeft w:val="0"/>
      <w:marRight w:val="0"/>
      <w:marTop w:val="0"/>
      <w:marBottom w:val="0"/>
      <w:divBdr>
        <w:top w:val="none" w:sz="0" w:space="0" w:color="auto"/>
        <w:left w:val="none" w:sz="0" w:space="0" w:color="auto"/>
        <w:bottom w:val="none" w:sz="0" w:space="0" w:color="auto"/>
        <w:right w:val="none" w:sz="0" w:space="0" w:color="auto"/>
      </w:divBdr>
    </w:div>
    <w:div w:id="1942375180">
      <w:bodyDiv w:val="1"/>
      <w:marLeft w:val="0"/>
      <w:marRight w:val="0"/>
      <w:marTop w:val="0"/>
      <w:marBottom w:val="0"/>
      <w:divBdr>
        <w:top w:val="none" w:sz="0" w:space="0" w:color="auto"/>
        <w:left w:val="none" w:sz="0" w:space="0" w:color="auto"/>
        <w:bottom w:val="none" w:sz="0" w:space="0" w:color="auto"/>
        <w:right w:val="none" w:sz="0" w:space="0" w:color="auto"/>
      </w:divBdr>
    </w:div>
    <w:div w:id="1945919148">
      <w:bodyDiv w:val="1"/>
      <w:marLeft w:val="0"/>
      <w:marRight w:val="0"/>
      <w:marTop w:val="0"/>
      <w:marBottom w:val="0"/>
      <w:divBdr>
        <w:top w:val="none" w:sz="0" w:space="0" w:color="auto"/>
        <w:left w:val="none" w:sz="0" w:space="0" w:color="auto"/>
        <w:bottom w:val="none" w:sz="0" w:space="0" w:color="auto"/>
        <w:right w:val="none" w:sz="0" w:space="0" w:color="auto"/>
      </w:divBdr>
    </w:div>
    <w:div w:id="1946688954">
      <w:bodyDiv w:val="1"/>
      <w:marLeft w:val="0"/>
      <w:marRight w:val="0"/>
      <w:marTop w:val="0"/>
      <w:marBottom w:val="0"/>
      <w:divBdr>
        <w:top w:val="none" w:sz="0" w:space="0" w:color="auto"/>
        <w:left w:val="none" w:sz="0" w:space="0" w:color="auto"/>
        <w:bottom w:val="none" w:sz="0" w:space="0" w:color="auto"/>
        <w:right w:val="none" w:sz="0" w:space="0" w:color="auto"/>
      </w:divBdr>
    </w:div>
    <w:div w:id="1947345507">
      <w:bodyDiv w:val="1"/>
      <w:marLeft w:val="0"/>
      <w:marRight w:val="0"/>
      <w:marTop w:val="0"/>
      <w:marBottom w:val="0"/>
      <w:divBdr>
        <w:top w:val="none" w:sz="0" w:space="0" w:color="auto"/>
        <w:left w:val="none" w:sz="0" w:space="0" w:color="auto"/>
        <w:bottom w:val="none" w:sz="0" w:space="0" w:color="auto"/>
        <w:right w:val="none" w:sz="0" w:space="0" w:color="auto"/>
      </w:divBdr>
    </w:div>
    <w:div w:id="1947958230">
      <w:bodyDiv w:val="1"/>
      <w:marLeft w:val="0"/>
      <w:marRight w:val="0"/>
      <w:marTop w:val="0"/>
      <w:marBottom w:val="0"/>
      <w:divBdr>
        <w:top w:val="none" w:sz="0" w:space="0" w:color="auto"/>
        <w:left w:val="none" w:sz="0" w:space="0" w:color="auto"/>
        <w:bottom w:val="none" w:sz="0" w:space="0" w:color="auto"/>
        <w:right w:val="none" w:sz="0" w:space="0" w:color="auto"/>
      </w:divBdr>
    </w:div>
    <w:div w:id="1950503496">
      <w:bodyDiv w:val="1"/>
      <w:marLeft w:val="0"/>
      <w:marRight w:val="0"/>
      <w:marTop w:val="0"/>
      <w:marBottom w:val="0"/>
      <w:divBdr>
        <w:top w:val="none" w:sz="0" w:space="0" w:color="auto"/>
        <w:left w:val="none" w:sz="0" w:space="0" w:color="auto"/>
        <w:bottom w:val="none" w:sz="0" w:space="0" w:color="auto"/>
        <w:right w:val="none" w:sz="0" w:space="0" w:color="auto"/>
      </w:divBdr>
    </w:div>
    <w:div w:id="1952932198">
      <w:bodyDiv w:val="1"/>
      <w:marLeft w:val="0"/>
      <w:marRight w:val="0"/>
      <w:marTop w:val="0"/>
      <w:marBottom w:val="0"/>
      <w:divBdr>
        <w:top w:val="none" w:sz="0" w:space="0" w:color="auto"/>
        <w:left w:val="none" w:sz="0" w:space="0" w:color="auto"/>
        <w:bottom w:val="none" w:sz="0" w:space="0" w:color="auto"/>
        <w:right w:val="none" w:sz="0" w:space="0" w:color="auto"/>
      </w:divBdr>
    </w:div>
    <w:div w:id="1955280853">
      <w:bodyDiv w:val="1"/>
      <w:marLeft w:val="0"/>
      <w:marRight w:val="0"/>
      <w:marTop w:val="0"/>
      <w:marBottom w:val="0"/>
      <w:divBdr>
        <w:top w:val="none" w:sz="0" w:space="0" w:color="auto"/>
        <w:left w:val="none" w:sz="0" w:space="0" w:color="auto"/>
        <w:bottom w:val="none" w:sz="0" w:space="0" w:color="auto"/>
        <w:right w:val="none" w:sz="0" w:space="0" w:color="auto"/>
      </w:divBdr>
    </w:div>
    <w:div w:id="1955364562">
      <w:bodyDiv w:val="1"/>
      <w:marLeft w:val="0"/>
      <w:marRight w:val="0"/>
      <w:marTop w:val="0"/>
      <w:marBottom w:val="0"/>
      <w:divBdr>
        <w:top w:val="none" w:sz="0" w:space="0" w:color="auto"/>
        <w:left w:val="none" w:sz="0" w:space="0" w:color="auto"/>
        <w:bottom w:val="none" w:sz="0" w:space="0" w:color="auto"/>
        <w:right w:val="none" w:sz="0" w:space="0" w:color="auto"/>
      </w:divBdr>
    </w:div>
    <w:div w:id="1955941163">
      <w:bodyDiv w:val="1"/>
      <w:marLeft w:val="0"/>
      <w:marRight w:val="0"/>
      <w:marTop w:val="0"/>
      <w:marBottom w:val="0"/>
      <w:divBdr>
        <w:top w:val="none" w:sz="0" w:space="0" w:color="auto"/>
        <w:left w:val="none" w:sz="0" w:space="0" w:color="auto"/>
        <w:bottom w:val="none" w:sz="0" w:space="0" w:color="auto"/>
        <w:right w:val="none" w:sz="0" w:space="0" w:color="auto"/>
      </w:divBdr>
    </w:div>
    <w:div w:id="1957061987">
      <w:bodyDiv w:val="1"/>
      <w:marLeft w:val="0"/>
      <w:marRight w:val="0"/>
      <w:marTop w:val="0"/>
      <w:marBottom w:val="0"/>
      <w:divBdr>
        <w:top w:val="none" w:sz="0" w:space="0" w:color="auto"/>
        <w:left w:val="none" w:sz="0" w:space="0" w:color="auto"/>
        <w:bottom w:val="none" w:sz="0" w:space="0" w:color="auto"/>
        <w:right w:val="none" w:sz="0" w:space="0" w:color="auto"/>
      </w:divBdr>
    </w:div>
    <w:div w:id="1959338344">
      <w:bodyDiv w:val="1"/>
      <w:marLeft w:val="0"/>
      <w:marRight w:val="0"/>
      <w:marTop w:val="0"/>
      <w:marBottom w:val="0"/>
      <w:divBdr>
        <w:top w:val="none" w:sz="0" w:space="0" w:color="auto"/>
        <w:left w:val="none" w:sz="0" w:space="0" w:color="auto"/>
        <w:bottom w:val="none" w:sz="0" w:space="0" w:color="auto"/>
        <w:right w:val="none" w:sz="0" w:space="0" w:color="auto"/>
      </w:divBdr>
    </w:div>
    <w:div w:id="1960261704">
      <w:bodyDiv w:val="1"/>
      <w:marLeft w:val="0"/>
      <w:marRight w:val="0"/>
      <w:marTop w:val="0"/>
      <w:marBottom w:val="0"/>
      <w:divBdr>
        <w:top w:val="none" w:sz="0" w:space="0" w:color="auto"/>
        <w:left w:val="none" w:sz="0" w:space="0" w:color="auto"/>
        <w:bottom w:val="none" w:sz="0" w:space="0" w:color="auto"/>
        <w:right w:val="none" w:sz="0" w:space="0" w:color="auto"/>
      </w:divBdr>
    </w:div>
    <w:div w:id="1961182640">
      <w:bodyDiv w:val="1"/>
      <w:marLeft w:val="0"/>
      <w:marRight w:val="0"/>
      <w:marTop w:val="0"/>
      <w:marBottom w:val="0"/>
      <w:divBdr>
        <w:top w:val="none" w:sz="0" w:space="0" w:color="auto"/>
        <w:left w:val="none" w:sz="0" w:space="0" w:color="auto"/>
        <w:bottom w:val="none" w:sz="0" w:space="0" w:color="auto"/>
        <w:right w:val="none" w:sz="0" w:space="0" w:color="auto"/>
      </w:divBdr>
    </w:div>
    <w:div w:id="1963000985">
      <w:bodyDiv w:val="1"/>
      <w:marLeft w:val="0"/>
      <w:marRight w:val="0"/>
      <w:marTop w:val="0"/>
      <w:marBottom w:val="0"/>
      <w:divBdr>
        <w:top w:val="none" w:sz="0" w:space="0" w:color="auto"/>
        <w:left w:val="none" w:sz="0" w:space="0" w:color="auto"/>
        <w:bottom w:val="none" w:sz="0" w:space="0" w:color="auto"/>
        <w:right w:val="none" w:sz="0" w:space="0" w:color="auto"/>
      </w:divBdr>
    </w:div>
    <w:div w:id="1964001071">
      <w:bodyDiv w:val="1"/>
      <w:marLeft w:val="0"/>
      <w:marRight w:val="0"/>
      <w:marTop w:val="0"/>
      <w:marBottom w:val="0"/>
      <w:divBdr>
        <w:top w:val="none" w:sz="0" w:space="0" w:color="auto"/>
        <w:left w:val="none" w:sz="0" w:space="0" w:color="auto"/>
        <w:bottom w:val="none" w:sz="0" w:space="0" w:color="auto"/>
        <w:right w:val="none" w:sz="0" w:space="0" w:color="auto"/>
      </w:divBdr>
    </w:div>
    <w:div w:id="1965119353">
      <w:bodyDiv w:val="1"/>
      <w:marLeft w:val="0"/>
      <w:marRight w:val="0"/>
      <w:marTop w:val="0"/>
      <w:marBottom w:val="0"/>
      <w:divBdr>
        <w:top w:val="none" w:sz="0" w:space="0" w:color="auto"/>
        <w:left w:val="none" w:sz="0" w:space="0" w:color="auto"/>
        <w:bottom w:val="none" w:sz="0" w:space="0" w:color="auto"/>
        <w:right w:val="none" w:sz="0" w:space="0" w:color="auto"/>
      </w:divBdr>
    </w:div>
    <w:div w:id="1965191645">
      <w:bodyDiv w:val="1"/>
      <w:marLeft w:val="0"/>
      <w:marRight w:val="0"/>
      <w:marTop w:val="0"/>
      <w:marBottom w:val="0"/>
      <w:divBdr>
        <w:top w:val="none" w:sz="0" w:space="0" w:color="auto"/>
        <w:left w:val="none" w:sz="0" w:space="0" w:color="auto"/>
        <w:bottom w:val="none" w:sz="0" w:space="0" w:color="auto"/>
        <w:right w:val="none" w:sz="0" w:space="0" w:color="auto"/>
      </w:divBdr>
    </w:div>
    <w:div w:id="1966808152">
      <w:bodyDiv w:val="1"/>
      <w:marLeft w:val="0"/>
      <w:marRight w:val="0"/>
      <w:marTop w:val="0"/>
      <w:marBottom w:val="0"/>
      <w:divBdr>
        <w:top w:val="none" w:sz="0" w:space="0" w:color="auto"/>
        <w:left w:val="none" w:sz="0" w:space="0" w:color="auto"/>
        <w:bottom w:val="none" w:sz="0" w:space="0" w:color="auto"/>
        <w:right w:val="none" w:sz="0" w:space="0" w:color="auto"/>
      </w:divBdr>
    </w:div>
    <w:div w:id="1967813079">
      <w:bodyDiv w:val="1"/>
      <w:marLeft w:val="0"/>
      <w:marRight w:val="0"/>
      <w:marTop w:val="0"/>
      <w:marBottom w:val="0"/>
      <w:divBdr>
        <w:top w:val="none" w:sz="0" w:space="0" w:color="auto"/>
        <w:left w:val="none" w:sz="0" w:space="0" w:color="auto"/>
        <w:bottom w:val="none" w:sz="0" w:space="0" w:color="auto"/>
        <w:right w:val="none" w:sz="0" w:space="0" w:color="auto"/>
      </w:divBdr>
    </w:div>
    <w:div w:id="1969240297">
      <w:bodyDiv w:val="1"/>
      <w:marLeft w:val="0"/>
      <w:marRight w:val="0"/>
      <w:marTop w:val="0"/>
      <w:marBottom w:val="0"/>
      <w:divBdr>
        <w:top w:val="none" w:sz="0" w:space="0" w:color="auto"/>
        <w:left w:val="none" w:sz="0" w:space="0" w:color="auto"/>
        <w:bottom w:val="none" w:sz="0" w:space="0" w:color="auto"/>
        <w:right w:val="none" w:sz="0" w:space="0" w:color="auto"/>
      </w:divBdr>
    </w:div>
    <w:div w:id="1969630291">
      <w:bodyDiv w:val="1"/>
      <w:marLeft w:val="0"/>
      <w:marRight w:val="0"/>
      <w:marTop w:val="0"/>
      <w:marBottom w:val="0"/>
      <w:divBdr>
        <w:top w:val="none" w:sz="0" w:space="0" w:color="auto"/>
        <w:left w:val="none" w:sz="0" w:space="0" w:color="auto"/>
        <w:bottom w:val="none" w:sz="0" w:space="0" w:color="auto"/>
        <w:right w:val="none" w:sz="0" w:space="0" w:color="auto"/>
      </w:divBdr>
    </w:div>
    <w:div w:id="1970698267">
      <w:bodyDiv w:val="1"/>
      <w:marLeft w:val="0"/>
      <w:marRight w:val="0"/>
      <w:marTop w:val="0"/>
      <w:marBottom w:val="0"/>
      <w:divBdr>
        <w:top w:val="none" w:sz="0" w:space="0" w:color="auto"/>
        <w:left w:val="none" w:sz="0" w:space="0" w:color="auto"/>
        <w:bottom w:val="none" w:sz="0" w:space="0" w:color="auto"/>
        <w:right w:val="none" w:sz="0" w:space="0" w:color="auto"/>
      </w:divBdr>
    </w:div>
    <w:div w:id="1971781667">
      <w:bodyDiv w:val="1"/>
      <w:marLeft w:val="0"/>
      <w:marRight w:val="0"/>
      <w:marTop w:val="0"/>
      <w:marBottom w:val="0"/>
      <w:divBdr>
        <w:top w:val="none" w:sz="0" w:space="0" w:color="auto"/>
        <w:left w:val="none" w:sz="0" w:space="0" w:color="auto"/>
        <w:bottom w:val="none" w:sz="0" w:space="0" w:color="auto"/>
        <w:right w:val="none" w:sz="0" w:space="0" w:color="auto"/>
      </w:divBdr>
    </w:div>
    <w:div w:id="1972321765">
      <w:bodyDiv w:val="1"/>
      <w:marLeft w:val="0"/>
      <w:marRight w:val="0"/>
      <w:marTop w:val="0"/>
      <w:marBottom w:val="0"/>
      <w:divBdr>
        <w:top w:val="none" w:sz="0" w:space="0" w:color="auto"/>
        <w:left w:val="none" w:sz="0" w:space="0" w:color="auto"/>
        <w:bottom w:val="none" w:sz="0" w:space="0" w:color="auto"/>
        <w:right w:val="none" w:sz="0" w:space="0" w:color="auto"/>
      </w:divBdr>
    </w:div>
    <w:div w:id="1974943595">
      <w:bodyDiv w:val="1"/>
      <w:marLeft w:val="0"/>
      <w:marRight w:val="0"/>
      <w:marTop w:val="0"/>
      <w:marBottom w:val="0"/>
      <w:divBdr>
        <w:top w:val="none" w:sz="0" w:space="0" w:color="auto"/>
        <w:left w:val="none" w:sz="0" w:space="0" w:color="auto"/>
        <w:bottom w:val="none" w:sz="0" w:space="0" w:color="auto"/>
        <w:right w:val="none" w:sz="0" w:space="0" w:color="auto"/>
      </w:divBdr>
    </w:div>
    <w:div w:id="1979072692">
      <w:bodyDiv w:val="1"/>
      <w:marLeft w:val="0"/>
      <w:marRight w:val="0"/>
      <w:marTop w:val="0"/>
      <w:marBottom w:val="0"/>
      <w:divBdr>
        <w:top w:val="none" w:sz="0" w:space="0" w:color="auto"/>
        <w:left w:val="none" w:sz="0" w:space="0" w:color="auto"/>
        <w:bottom w:val="none" w:sz="0" w:space="0" w:color="auto"/>
        <w:right w:val="none" w:sz="0" w:space="0" w:color="auto"/>
      </w:divBdr>
    </w:div>
    <w:div w:id="1981225732">
      <w:bodyDiv w:val="1"/>
      <w:marLeft w:val="0"/>
      <w:marRight w:val="0"/>
      <w:marTop w:val="0"/>
      <w:marBottom w:val="0"/>
      <w:divBdr>
        <w:top w:val="none" w:sz="0" w:space="0" w:color="auto"/>
        <w:left w:val="none" w:sz="0" w:space="0" w:color="auto"/>
        <w:bottom w:val="none" w:sz="0" w:space="0" w:color="auto"/>
        <w:right w:val="none" w:sz="0" w:space="0" w:color="auto"/>
      </w:divBdr>
    </w:div>
    <w:div w:id="1982230485">
      <w:bodyDiv w:val="1"/>
      <w:marLeft w:val="0"/>
      <w:marRight w:val="0"/>
      <w:marTop w:val="0"/>
      <w:marBottom w:val="0"/>
      <w:divBdr>
        <w:top w:val="none" w:sz="0" w:space="0" w:color="auto"/>
        <w:left w:val="none" w:sz="0" w:space="0" w:color="auto"/>
        <w:bottom w:val="none" w:sz="0" w:space="0" w:color="auto"/>
        <w:right w:val="none" w:sz="0" w:space="0" w:color="auto"/>
      </w:divBdr>
    </w:div>
    <w:div w:id="1983191466">
      <w:bodyDiv w:val="1"/>
      <w:marLeft w:val="0"/>
      <w:marRight w:val="0"/>
      <w:marTop w:val="0"/>
      <w:marBottom w:val="0"/>
      <w:divBdr>
        <w:top w:val="none" w:sz="0" w:space="0" w:color="auto"/>
        <w:left w:val="none" w:sz="0" w:space="0" w:color="auto"/>
        <w:bottom w:val="none" w:sz="0" w:space="0" w:color="auto"/>
        <w:right w:val="none" w:sz="0" w:space="0" w:color="auto"/>
      </w:divBdr>
    </w:div>
    <w:div w:id="1985430163">
      <w:bodyDiv w:val="1"/>
      <w:marLeft w:val="0"/>
      <w:marRight w:val="0"/>
      <w:marTop w:val="0"/>
      <w:marBottom w:val="0"/>
      <w:divBdr>
        <w:top w:val="none" w:sz="0" w:space="0" w:color="auto"/>
        <w:left w:val="none" w:sz="0" w:space="0" w:color="auto"/>
        <w:bottom w:val="none" w:sz="0" w:space="0" w:color="auto"/>
        <w:right w:val="none" w:sz="0" w:space="0" w:color="auto"/>
      </w:divBdr>
    </w:div>
    <w:div w:id="1985966380">
      <w:bodyDiv w:val="1"/>
      <w:marLeft w:val="0"/>
      <w:marRight w:val="0"/>
      <w:marTop w:val="0"/>
      <w:marBottom w:val="0"/>
      <w:divBdr>
        <w:top w:val="none" w:sz="0" w:space="0" w:color="auto"/>
        <w:left w:val="none" w:sz="0" w:space="0" w:color="auto"/>
        <w:bottom w:val="none" w:sz="0" w:space="0" w:color="auto"/>
        <w:right w:val="none" w:sz="0" w:space="0" w:color="auto"/>
      </w:divBdr>
    </w:div>
    <w:div w:id="1987198275">
      <w:bodyDiv w:val="1"/>
      <w:marLeft w:val="0"/>
      <w:marRight w:val="0"/>
      <w:marTop w:val="0"/>
      <w:marBottom w:val="0"/>
      <w:divBdr>
        <w:top w:val="none" w:sz="0" w:space="0" w:color="auto"/>
        <w:left w:val="none" w:sz="0" w:space="0" w:color="auto"/>
        <w:bottom w:val="none" w:sz="0" w:space="0" w:color="auto"/>
        <w:right w:val="none" w:sz="0" w:space="0" w:color="auto"/>
      </w:divBdr>
    </w:div>
    <w:div w:id="1987781695">
      <w:bodyDiv w:val="1"/>
      <w:marLeft w:val="0"/>
      <w:marRight w:val="0"/>
      <w:marTop w:val="0"/>
      <w:marBottom w:val="0"/>
      <w:divBdr>
        <w:top w:val="none" w:sz="0" w:space="0" w:color="auto"/>
        <w:left w:val="none" w:sz="0" w:space="0" w:color="auto"/>
        <w:bottom w:val="none" w:sz="0" w:space="0" w:color="auto"/>
        <w:right w:val="none" w:sz="0" w:space="0" w:color="auto"/>
      </w:divBdr>
    </w:div>
    <w:div w:id="1988776343">
      <w:bodyDiv w:val="1"/>
      <w:marLeft w:val="0"/>
      <w:marRight w:val="0"/>
      <w:marTop w:val="0"/>
      <w:marBottom w:val="0"/>
      <w:divBdr>
        <w:top w:val="none" w:sz="0" w:space="0" w:color="auto"/>
        <w:left w:val="none" w:sz="0" w:space="0" w:color="auto"/>
        <w:bottom w:val="none" w:sz="0" w:space="0" w:color="auto"/>
        <w:right w:val="none" w:sz="0" w:space="0" w:color="auto"/>
      </w:divBdr>
    </w:div>
    <w:div w:id="1991515319">
      <w:bodyDiv w:val="1"/>
      <w:marLeft w:val="0"/>
      <w:marRight w:val="0"/>
      <w:marTop w:val="0"/>
      <w:marBottom w:val="0"/>
      <w:divBdr>
        <w:top w:val="none" w:sz="0" w:space="0" w:color="auto"/>
        <w:left w:val="none" w:sz="0" w:space="0" w:color="auto"/>
        <w:bottom w:val="none" w:sz="0" w:space="0" w:color="auto"/>
        <w:right w:val="none" w:sz="0" w:space="0" w:color="auto"/>
      </w:divBdr>
    </w:div>
    <w:div w:id="1992173701">
      <w:bodyDiv w:val="1"/>
      <w:marLeft w:val="0"/>
      <w:marRight w:val="0"/>
      <w:marTop w:val="0"/>
      <w:marBottom w:val="0"/>
      <w:divBdr>
        <w:top w:val="none" w:sz="0" w:space="0" w:color="auto"/>
        <w:left w:val="none" w:sz="0" w:space="0" w:color="auto"/>
        <w:bottom w:val="none" w:sz="0" w:space="0" w:color="auto"/>
        <w:right w:val="none" w:sz="0" w:space="0" w:color="auto"/>
      </w:divBdr>
    </w:div>
    <w:div w:id="1993827364">
      <w:bodyDiv w:val="1"/>
      <w:marLeft w:val="0"/>
      <w:marRight w:val="0"/>
      <w:marTop w:val="0"/>
      <w:marBottom w:val="0"/>
      <w:divBdr>
        <w:top w:val="none" w:sz="0" w:space="0" w:color="auto"/>
        <w:left w:val="none" w:sz="0" w:space="0" w:color="auto"/>
        <w:bottom w:val="none" w:sz="0" w:space="0" w:color="auto"/>
        <w:right w:val="none" w:sz="0" w:space="0" w:color="auto"/>
      </w:divBdr>
    </w:div>
    <w:div w:id="1997299956">
      <w:bodyDiv w:val="1"/>
      <w:marLeft w:val="0"/>
      <w:marRight w:val="0"/>
      <w:marTop w:val="0"/>
      <w:marBottom w:val="0"/>
      <w:divBdr>
        <w:top w:val="none" w:sz="0" w:space="0" w:color="auto"/>
        <w:left w:val="none" w:sz="0" w:space="0" w:color="auto"/>
        <w:bottom w:val="none" w:sz="0" w:space="0" w:color="auto"/>
        <w:right w:val="none" w:sz="0" w:space="0" w:color="auto"/>
      </w:divBdr>
    </w:div>
    <w:div w:id="1997759905">
      <w:bodyDiv w:val="1"/>
      <w:marLeft w:val="0"/>
      <w:marRight w:val="0"/>
      <w:marTop w:val="0"/>
      <w:marBottom w:val="0"/>
      <w:divBdr>
        <w:top w:val="none" w:sz="0" w:space="0" w:color="auto"/>
        <w:left w:val="none" w:sz="0" w:space="0" w:color="auto"/>
        <w:bottom w:val="none" w:sz="0" w:space="0" w:color="auto"/>
        <w:right w:val="none" w:sz="0" w:space="0" w:color="auto"/>
      </w:divBdr>
    </w:div>
    <w:div w:id="1998071360">
      <w:bodyDiv w:val="1"/>
      <w:marLeft w:val="0"/>
      <w:marRight w:val="0"/>
      <w:marTop w:val="0"/>
      <w:marBottom w:val="0"/>
      <w:divBdr>
        <w:top w:val="none" w:sz="0" w:space="0" w:color="auto"/>
        <w:left w:val="none" w:sz="0" w:space="0" w:color="auto"/>
        <w:bottom w:val="none" w:sz="0" w:space="0" w:color="auto"/>
        <w:right w:val="none" w:sz="0" w:space="0" w:color="auto"/>
      </w:divBdr>
    </w:div>
    <w:div w:id="1999186111">
      <w:bodyDiv w:val="1"/>
      <w:marLeft w:val="0"/>
      <w:marRight w:val="0"/>
      <w:marTop w:val="0"/>
      <w:marBottom w:val="0"/>
      <w:divBdr>
        <w:top w:val="none" w:sz="0" w:space="0" w:color="auto"/>
        <w:left w:val="none" w:sz="0" w:space="0" w:color="auto"/>
        <w:bottom w:val="none" w:sz="0" w:space="0" w:color="auto"/>
        <w:right w:val="none" w:sz="0" w:space="0" w:color="auto"/>
      </w:divBdr>
    </w:div>
    <w:div w:id="2004887729">
      <w:bodyDiv w:val="1"/>
      <w:marLeft w:val="0"/>
      <w:marRight w:val="0"/>
      <w:marTop w:val="0"/>
      <w:marBottom w:val="0"/>
      <w:divBdr>
        <w:top w:val="none" w:sz="0" w:space="0" w:color="auto"/>
        <w:left w:val="none" w:sz="0" w:space="0" w:color="auto"/>
        <w:bottom w:val="none" w:sz="0" w:space="0" w:color="auto"/>
        <w:right w:val="none" w:sz="0" w:space="0" w:color="auto"/>
      </w:divBdr>
    </w:div>
    <w:div w:id="2005475765">
      <w:bodyDiv w:val="1"/>
      <w:marLeft w:val="0"/>
      <w:marRight w:val="0"/>
      <w:marTop w:val="0"/>
      <w:marBottom w:val="0"/>
      <w:divBdr>
        <w:top w:val="none" w:sz="0" w:space="0" w:color="auto"/>
        <w:left w:val="none" w:sz="0" w:space="0" w:color="auto"/>
        <w:bottom w:val="none" w:sz="0" w:space="0" w:color="auto"/>
        <w:right w:val="none" w:sz="0" w:space="0" w:color="auto"/>
      </w:divBdr>
    </w:div>
    <w:div w:id="2011179882">
      <w:bodyDiv w:val="1"/>
      <w:marLeft w:val="0"/>
      <w:marRight w:val="0"/>
      <w:marTop w:val="0"/>
      <w:marBottom w:val="0"/>
      <w:divBdr>
        <w:top w:val="none" w:sz="0" w:space="0" w:color="auto"/>
        <w:left w:val="none" w:sz="0" w:space="0" w:color="auto"/>
        <w:bottom w:val="none" w:sz="0" w:space="0" w:color="auto"/>
        <w:right w:val="none" w:sz="0" w:space="0" w:color="auto"/>
      </w:divBdr>
    </w:div>
    <w:div w:id="2012833032">
      <w:bodyDiv w:val="1"/>
      <w:marLeft w:val="0"/>
      <w:marRight w:val="0"/>
      <w:marTop w:val="0"/>
      <w:marBottom w:val="0"/>
      <w:divBdr>
        <w:top w:val="none" w:sz="0" w:space="0" w:color="auto"/>
        <w:left w:val="none" w:sz="0" w:space="0" w:color="auto"/>
        <w:bottom w:val="none" w:sz="0" w:space="0" w:color="auto"/>
        <w:right w:val="none" w:sz="0" w:space="0" w:color="auto"/>
      </w:divBdr>
    </w:div>
    <w:div w:id="2015063108">
      <w:bodyDiv w:val="1"/>
      <w:marLeft w:val="0"/>
      <w:marRight w:val="0"/>
      <w:marTop w:val="0"/>
      <w:marBottom w:val="0"/>
      <w:divBdr>
        <w:top w:val="none" w:sz="0" w:space="0" w:color="auto"/>
        <w:left w:val="none" w:sz="0" w:space="0" w:color="auto"/>
        <w:bottom w:val="none" w:sz="0" w:space="0" w:color="auto"/>
        <w:right w:val="none" w:sz="0" w:space="0" w:color="auto"/>
      </w:divBdr>
    </w:div>
    <w:div w:id="2017999822">
      <w:bodyDiv w:val="1"/>
      <w:marLeft w:val="0"/>
      <w:marRight w:val="0"/>
      <w:marTop w:val="0"/>
      <w:marBottom w:val="0"/>
      <w:divBdr>
        <w:top w:val="none" w:sz="0" w:space="0" w:color="auto"/>
        <w:left w:val="none" w:sz="0" w:space="0" w:color="auto"/>
        <w:bottom w:val="none" w:sz="0" w:space="0" w:color="auto"/>
        <w:right w:val="none" w:sz="0" w:space="0" w:color="auto"/>
      </w:divBdr>
    </w:div>
    <w:div w:id="2020963949">
      <w:bodyDiv w:val="1"/>
      <w:marLeft w:val="0"/>
      <w:marRight w:val="0"/>
      <w:marTop w:val="0"/>
      <w:marBottom w:val="0"/>
      <w:divBdr>
        <w:top w:val="none" w:sz="0" w:space="0" w:color="auto"/>
        <w:left w:val="none" w:sz="0" w:space="0" w:color="auto"/>
        <w:bottom w:val="none" w:sz="0" w:space="0" w:color="auto"/>
        <w:right w:val="none" w:sz="0" w:space="0" w:color="auto"/>
      </w:divBdr>
    </w:div>
    <w:div w:id="2022462014">
      <w:bodyDiv w:val="1"/>
      <w:marLeft w:val="0"/>
      <w:marRight w:val="0"/>
      <w:marTop w:val="0"/>
      <w:marBottom w:val="0"/>
      <w:divBdr>
        <w:top w:val="none" w:sz="0" w:space="0" w:color="auto"/>
        <w:left w:val="none" w:sz="0" w:space="0" w:color="auto"/>
        <w:bottom w:val="none" w:sz="0" w:space="0" w:color="auto"/>
        <w:right w:val="none" w:sz="0" w:space="0" w:color="auto"/>
      </w:divBdr>
    </w:div>
    <w:div w:id="2022926150">
      <w:bodyDiv w:val="1"/>
      <w:marLeft w:val="0"/>
      <w:marRight w:val="0"/>
      <w:marTop w:val="0"/>
      <w:marBottom w:val="0"/>
      <w:divBdr>
        <w:top w:val="none" w:sz="0" w:space="0" w:color="auto"/>
        <w:left w:val="none" w:sz="0" w:space="0" w:color="auto"/>
        <w:bottom w:val="none" w:sz="0" w:space="0" w:color="auto"/>
        <w:right w:val="none" w:sz="0" w:space="0" w:color="auto"/>
      </w:divBdr>
    </w:div>
    <w:div w:id="2023236841">
      <w:bodyDiv w:val="1"/>
      <w:marLeft w:val="0"/>
      <w:marRight w:val="0"/>
      <w:marTop w:val="0"/>
      <w:marBottom w:val="0"/>
      <w:divBdr>
        <w:top w:val="none" w:sz="0" w:space="0" w:color="auto"/>
        <w:left w:val="none" w:sz="0" w:space="0" w:color="auto"/>
        <w:bottom w:val="none" w:sz="0" w:space="0" w:color="auto"/>
        <w:right w:val="none" w:sz="0" w:space="0" w:color="auto"/>
      </w:divBdr>
    </w:div>
    <w:div w:id="2023974488">
      <w:bodyDiv w:val="1"/>
      <w:marLeft w:val="0"/>
      <w:marRight w:val="0"/>
      <w:marTop w:val="0"/>
      <w:marBottom w:val="0"/>
      <w:divBdr>
        <w:top w:val="none" w:sz="0" w:space="0" w:color="auto"/>
        <w:left w:val="none" w:sz="0" w:space="0" w:color="auto"/>
        <w:bottom w:val="none" w:sz="0" w:space="0" w:color="auto"/>
        <w:right w:val="none" w:sz="0" w:space="0" w:color="auto"/>
      </w:divBdr>
    </w:div>
    <w:div w:id="2024432714">
      <w:bodyDiv w:val="1"/>
      <w:marLeft w:val="0"/>
      <w:marRight w:val="0"/>
      <w:marTop w:val="0"/>
      <w:marBottom w:val="0"/>
      <w:divBdr>
        <w:top w:val="none" w:sz="0" w:space="0" w:color="auto"/>
        <w:left w:val="none" w:sz="0" w:space="0" w:color="auto"/>
        <w:bottom w:val="none" w:sz="0" w:space="0" w:color="auto"/>
        <w:right w:val="none" w:sz="0" w:space="0" w:color="auto"/>
      </w:divBdr>
    </w:div>
    <w:div w:id="2024746621">
      <w:bodyDiv w:val="1"/>
      <w:marLeft w:val="0"/>
      <w:marRight w:val="0"/>
      <w:marTop w:val="0"/>
      <w:marBottom w:val="0"/>
      <w:divBdr>
        <w:top w:val="none" w:sz="0" w:space="0" w:color="auto"/>
        <w:left w:val="none" w:sz="0" w:space="0" w:color="auto"/>
        <w:bottom w:val="none" w:sz="0" w:space="0" w:color="auto"/>
        <w:right w:val="none" w:sz="0" w:space="0" w:color="auto"/>
      </w:divBdr>
    </w:div>
    <w:div w:id="2024819497">
      <w:bodyDiv w:val="1"/>
      <w:marLeft w:val="0"/>
      <w:marRight w:val="0"/>
      <w:marTop w:val="0"/>
      <w:marBottom w:val="0"/>
      <w:divBdr>
        <w:top w:val="none" w:sz="0" w:space="0" w:color="auto"/>
        <w:left w:val="none" w:sz="0" w:space="0" w:color="auto"/>
        <w:bottom w:val="none" w:sz="0" w:space="0" w:color="auto"/>
        <w:right w:val="none" w:sz="0" w:space="0" w:color="auto"/>
      </w:divBdr>
    </w:div>
    <w:div w:id="2026788660">
      <w:bodyDiv w:val="1"/>
      <w:marLeft w:val="0"/>
      <w:marRight w:val="0"/>
      <w:marTop w:val="0"/>
      <w:marBottom w:val="0"/>
      <w:divBdr>
        <w:top w:val="none" w:sz="0" w:space="0" w:color="auto"/>
        <w:left w:val="none" w:sz="0" w:space="0" w:color="auto"/>
        <w:bottom w:val="none" w:sz="0" w:space="0" w:color="auto"/>
        <w:right w:val="none" w:sz="0" w:space="0" w:color="auto"/>
      </w:divBdr>
    </w:div>
    <w:div w:id="2027556102">
      <w:bodyDiv w:val="1"/>
      <w:marLeft w:val="0"/>
      <w:marRight w:val="0"/>
      <w:marTop w:val="0"/>
      <w:marBottom w:val="0"/>
      <w:divBdr>
        <w:top w:val="none" w:sz="0" w:space="0" w:color="auto"/>
        <w:left w:val="none" w:sz="0" w:space="0" w:color="auto"/>
        <w:bottom w:val="none" w:sz="0" w:space="0" w:color="auto"/>
        <w:right w:val="none" w:sz="0" w:space="0" w:color="auto"/>
      </w:divBdr>
    </w:div>
    <w:div w:id="2028747678">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35031815">
      <w:bodyDiv w:val="1"/>
      <w:marLeft w:val="0"/>
      <w:marRight w:val="0"/>
      <w:marTop w:val="0"/>
      <w:marBottom w:val="0"/>
      <w:divBdr>
        <w:top w:val="none" w:sz="0" w:space="0" w:color="auto"/>
        <w:left w:val="none" w:sz="0" w:space="0" w:color="auto"/>
        <w:bottom w:val="none" w:sz="0" w:space="0" w:color="auto"/>
        <w:right w:val="none" w:sz="0" w:space="0" w:color="auto"/>
      </w:divBdr>
    </w:div>
    <w:div w:id="2035302304">
      <w:bodyDiv w:val="1"/>
      <w:marLeft w:val="0"/>
      <w:marRight w:val="0"/>
      <w:marTop w:val="0"/>
      <w:marBottom w:val="0"/>
      <w:divBdr>
        <w:top w:val="none" w:sz="0" w:space="0" w:color="auto"/>
        <w:left w:val="none" w:sz="0" w:space="0" w:color="auto"/>
        <w:bottom w:val="none" w:sz="0" w:space="0" w:color="auto"/>
        <w:right w:val="none" w:sz="0" w:space="0" w:color="auto"/>
      </w:divBdr>
    </w:div>
    <w:div w:id="2035419416">
      <w:bodyDiv w:val="1"/>
      <w:marLeft w:val="0"/>
      <w:marRight w:val="0"/>
      <w:marTop w:val="0"/>
      <w:marBottom w:val="0"/>
      <w:divBdr>
        <w:top w:val="none" w:sz="0" w:space="0" w:color="auto"/>
        <w:left w:val="none" w:sz="0" w:space="0" w:color="auto"/>
        <w:bottom w:val="none" w:sz="0" w:space="0" w:color="auto"/>
        <w:right w:val="none" w:sz="0" w:space="0" w:color="auto"/>
      </w:divBdr>
    </w:div>
    <w:div w:id="2036685225">
      <w:bodyDiv w:val="1"/>
      <w:marLeft w:val="0"/>
      <w:marRight w:val="0"/>
      <w:marTop w:val="0"/>
      <w:marBottom w:val="0"/>
      <w:divBdr>
        <w:top w:val="none" w:sz="0" w:space="0" w:color="auto"/>
        <w:left w:val="none" w:sz="0" w:space="0" w:color="auto"/>
        <w:bottom w:val="none" w:sz="0" w:space="0" w:color="auto"/>
        <w:right w:val="none" w:sz="0" w:space="0" w:color="auto"/>
      </w:divBdr>
    </w:div>
    <w:div w:id="2036887549">
      <w:bodyDiv w:val="1"/>
      <w:marLeft w:val="0"/>
      <w:marRight w:val="0"/>
      <w:marTop w:val="0"/>
      <w:marBottom w:val="0"/>
      <w:divBdr>
        <w:top w:val="none" w:sz="0" w:space="0" w:color="auto"/>
        <w:left w:val="none" w:sz="0" w:space="0" w:color="auto"/>
        <w:bottom w:val="none" w:sz="0" w:space="0" w:color="auto"/>
        <w:right w:val="none" w:sz="0" w:space="0" w:color="auto"/>
      </w:divBdr>
    </w:div>
    <w:div w:id="2037273120">
      <w:bodyDiv w:val="1"/>
      <w:marLeft w:val="0"/>
      <w:marRight w:val="0"/>
      <w:marTop w:val="0"/>
      <w:marBottom w:val="0"/>
      <w:divBdr>
        <w:top w:val="none" w:sz="0" w:space="0" w:color="auto"/>
        <w:left w:val="none" w:sz="0" w:space="0" w:color="auto"/>
        <w:bottom w:val="none" w:sz="0" w:space="0" w:color="auto"/>
        <w:right w:val="none" w:sz="0" w:space="0" w:color="auto"/>
      </w:divBdr>
    </w:div>
    <w:div w:id="2038504571">
      <w:bodyDiv w:val="1"/>
      <w:marLeft w:val="0"/>
      <w:marRight w:val="0"/>
      <w:marTop w:val="0"/>
      <w:marBottom w:val="0"/>
      <w:divBdr>
        <w:top w:val="none" w:sz="0" w:space="0" w:color="auto"/>
        <w:left w:val="none" w:sz="0" w:space="0" w:color="auto"/>
        <w:bottom w:val="none" w:sz="0" w:space="0" w:color="auto"/>
        <w:right w:val="none" w:sz="0" w:space="0" w:color="auto"/>
      </w:divBdr>
    </w:div>
    <w:div w:id="2039237111">
      <w:bodyDiv w:val="1"/>
      <w:marLeft w:val="0"/>
      <w:marRight w:val="0"/>
      <w:marTop w:val="0"/>
      <w:marBottom w:val="0"/>
      <w:divBdr>
        <w:top w:val="none" w:sz="0" w:space="0" w:color="auto"/>
        <w:left w:val="none" w:sz="0" w:space="0" w:color="auto"/>
        <w:bottom w:val="none" w:sz="0" w:space="0" w:color="auto"/>
        <w:right w:val="none" w:sz="0" w:space="0" w:color="auto"/>
      </w:divBdr>
    </w:div>
    <w:div w:id="2040621009">
      <w:bodyDiv w:val="1"/>
      <w:marLeft w:val="0"/>
      <w:marRight w:val="0"/>
      <w:marTop w:val="0"/>
      <w:marBottom w:val="0"/>
      <w:divBdr>
        <w:top w:val="none" w:sz="0" w:space="0" w:color="auto"/>
        <w:left w:val="none" w:sz="0" w:space="0" w:color="auto"/>
        <w:bottom w:val="none" w:sz="0" w:space="0" w:color="auto"/>
        <w:right w:val="none" w:sz="0" w:space="0" w:color="auto"/>
      </w:divBdr>
    </w:div>
    <w:div w:id="2041121698">
      <w:bodyDiv w:val="1"/>
      <w:marLeft w:val="0"/>
      <w:marRight w:val="0"/>
      <w:marTop w:val="0"/>
      <w:marBottom w:val="0"/>
      <w:divBdr>
        <w:top w:val="none" w:sz="0" w:space="0" w:color="auto"/>
        <w:left w:val="none" w:sz="0" w:space="0" w:color="auto"/>
        <w:bottom w:val="none" w:sz="0" w:space="0" w:color="auto"/>
        <w:right w:val="none" w:sz="0" w:space="0" w:color="auto"/>
      </w:divBdr>
    </w:div>
    <w:div w:id="2042051764">
      <w:bodyDiv w:val="1"/>
      <w:marLeft w:val="0"/>
      <w:marRight w:val="0"/>
      <w:marTop w:val="0"/>
      <w:marBottom w:val="0"/>
      <w:divBdr>
        <w:top w:val="none" w:sz="0" w:space="0" w:color="auto"/>
        <w:left w:val="none" w:sz="0" w:space="0" w:color="auto"/>
        <w:bottom w:val="none" w:sz="0" w:space="0" w:color="auto"/>
        <w:right w:val="none" w:sz="0" w:space="0" w:color="auto"/>
      </w:divBdr>
    </w:div>
    <w:div w:id="2043355548">
      <w:bodyDiv w:val="1"/>
      <w:marLeft w:val="0"/>
      <w:marRight w:val="0"/>
      <w:marTop w:val="0"/>
      <w:marBottom w:val="0"/>
      <w:divBdr>
        <w:top w:val="none" w:sz="0" w:space="0" w:color="auto"/>
        <w:left w:val="none" w:sz="0" w:space="0" w:color="auto"/>
        <w:bottom w:val="none" w:sz="0" w:space="0" w:color="auto"/>
        <w:right w:val="none" w:sz="0" w:space="0" w:color="auto"/>
      </w:divBdr>
    </w:div>
    <w:div w:id="2046178790">
      <w:bodyDiv w:val="1"/>
      <w:marLeft w:val="0"/>
      <w:marRight w:val="0"/>
      <w:marTop w:val="0"/>
      <w:marBottom w:val="0"/>
      <w:divBdr>
        <w:top w:val="none" w:sz="0" w:space="0" w:color="auto"/>
        <w:left w:val="none" w:sz="0" w:space="0" w:color="auto"/>
        <w:bottom w:val="none" w:sz="0" w:space="0" w:color="auto"/>
        <w:right w:val="none" w:sz="0" w:space="0" w:color="auto"/>
      </w:divBdr>
    </w:div>
    <w:div w:id="2048941978">
      <w:bodyDiv w:val="1"/>
      <w:marLeft w:val="0"/>
      <w:marRight w:val="0"/>
      <w:marTop w:val="0"/>
      <w:marBottom w:val="0"/>
      <w:divBdr>
        <w:top w:val="none" w:sz="0" w:space="0" w:color="auto"/>
        <w:left w:val="none" w:sz="0" w:space="0" w:color="auto"/>
        <w:bottom w:val="none" w:sz="0" w:space="0" w:color="auto"/>
        <w:right w:val="none" w:sz="0" w:space="0" w:color="auto"/>
      </w:divBdr>
    </w:div>
    <w:div w:id="2048947180">
      <w:bodyDiv w:val="1"/>
      <w:marLeft w:val="0"/>
      <w:marRight w:val="0"/>
      <w:marTop w:val="0"/>
      <w:marBottom w:val="0"/>
      <w:divBdr>
        <w:top w:val="none" w:sz="0" w:space="0" w:color="auto"/>
        <w:left w:val="none" w:sz="0" w:space="0" w:color="auto"/>
        <w:bottom w:val="none" w:sz="0" w:space="0" w:color="auto"/>
        <w:right w:val="none" w:sz="0" w:space="0" w:color="auto"/>
      </w:divBdr>
    </w:div>
    <w:div w:id="2049179971">
      <w:bodyDiv w:val="1"/>
      <w:marLeft w:val="0"/>
      <w:marRight w:val="0"/>
      <w:marTop w:val="0"/>
      <w:marBottom w:val="0"/>
      <w:divBdr>
        <w:top w:val="none" w:sz="0" w:space="0" w:color="auto"/>
        <w:left w:val="none" w:sz="0" w:space="0" w:color="auto"/>
        <w:bottom w:val="none" w:sz="0" w:space="0" w:color="auto"/>
        <w:right w:val="none" w:sz="0" w:space="0" w:color="auto"/>
      </w:divBdr>
    </w:div>
    <w:div w:id="2049645763">
      <w:bodyDiv w:val="1"/>
      <w:marLeft w:val="0"/>
      <w:marRight w:val="0"/>
      <w:marTop w:val="0"/>
      <w:marBottom w:val="0"/>
      <w:divBdr>
        <w:top w:val="none" w:sz="0" w:space="0" w:color="auto"/>
        <w:left w:val="none" w:sz="0" w:space="0" w:color="auto"/>
        <w:bottom w:val="none" w:sz="0" w:space="0" w:color="auto"/>
        <w:right w:val="none" w:sz="0" w:space="0" w:color="auto"/>
      </w:divBdr>
    </w:div>
    <w:div w:id="2051806641">
      <w:bodyDiv w:val="1"/>
      <w:marLeft w:val="0"/>
      <w:marRight w:val="0"/>
      <w:marTop w:val="0"/>
      <w:marBottom w:val="0"/>
      <w:divBdr>
        <w:top w:val="none" w:sz="0" w:space="0" w:color="auto"/>
        <w:left w:val="none" w:sz="0" w:space="0" w:color="auto"/>
        <w:bottom w:val="none" w:sz="0" w:space="0" w:color="auto"/>
        <w:right w:val="none" w:sz="0" w:space="0" w:color="auto"/>
      </w:divBdr>
    </w:div>
    <w:div w:id="2053073387">
      <w:bodyDiv w:val="1"/>
      <w:marLeft w:val="0"/>
      <w:marRight w:val="0"/>
      <w:marTop w:val="0"/>
      <w:marBottom w:val="0"/>
      <w:divBdr>
        <w:top w:val="none" w:sz="0" w:space="0" w:color="auto"/>
        <w:left w:val="none" w:sz="0" w:space="0" w:color="auto"/>
        <w:bottom w:val="none" w:sz="0" w:space="0" w:color="auto"/>
        <w:right w:val="none" w:sz="0" w:space="0" w:color="auto"/>
      </w:divBdr>
    </w:div>
    <w:div w:id="2053843253">
      <w:bodyDiv w:val="1"/>
      <w:marLeft w:val="0"/>
      <w:marRight w:val="0"/>
      <w:marTop w:val="0"/>
      <w:marBottom w:val="0"/>
      <w:divBdr>
        <w:top w:val="none" w:sz="0" w:space="0" w:color="auto"/>
        <w:left w:val="none" w:sz="0" w:space="0" w:color="auto"/>
        <w:bottom w:val="none" w:sz="0" w:space="0" w:color="auto"/>
        <w:right w:val="none" w:sz="0" w:space="0" w:color="auto"/>
      </w:divBdr>
    </w:div>
    <w:div w:id="2054695782">
      <w:bodyDiv w:val="1"/>
      <w:marLeft w:val="0"/>
      <w:marRight w:val="0"/>
      <w:marTop w:val="0"/>
      <w:marBottom w:val="0"/>
      <w:divBdr>
        <w:top w:val="none" w:sz="0" w:space="0" w:color="auto"/>
        <w:left w:val="none" w:sz="0" w:space="0" w:color="auto"/>
        <w:bottom w:val="none" w:sz="0" w:space="0" w:color="auto"/>
        <w:right w:val="none" w:sz="0" w:space="0" w:color="auto"/>
      </w:divBdr>
    </w:div>
    <w:div w:id="2055159009">
      <w:bodyDiv w:val="1"/>
      <w:marLeft w:val="0"/>
      <w:marRight w:val="0"/>
      <w:marTop w:val="0"/>
      <w:marBottom w:val="0"/>
      <w:divBdr>
        <w:top w:val="none" w:sz="0" w:space="0" w:color="auto"/>
        <w:left w:val="none" w:sz="0" w:space="0" w:color="auto"/>
        <w:bottom w:val="none" w:sz="0" w:space="0" w:color="auto"/>
        <w:right w:val="none" w:sz="0" w:space="0" w:color="auto"/>
      </w:divBdr>
    </w:div>
    <w:div w:id="2055690148">
      <w:bodyDiv w:val="1"/>
      <w:marLeft w:val="0"/>
      <w:marRight w:val="0"/>
      <w:marTop w:val="0"/>
      <w:marBottom w:val="0"/>
      <w:divBdr>
        <w:top w:val="none" w:sz="0" w:space="0" w:color="auto"/>
        <w:left w:val="none" w:sz="0" w:space="0" w:color="auto"/>
        <w:bottom w:val="none" w:sz="0" w:space="0" w:color="auto"/>
        <w:right w:val="none" w:sz="0" w:space="0" w:color="auto"/>
      </w:divBdr>
    </w:div>
    <w:div w:id="2056074770">
      <w:bodyDiv w:val="1"/>
      <w:marLeft w:val="0"/>
      <w:marRight w:val="0"/>
      <w:marTop w:val="0"/>
      <w:marBottom w:val="0"/>
      <w:divBdr>
        <w:top w:val="none" w:sz="0" w:space="0" w:color="auto"/>
        <w:left w:val="none" w:sz="0" w:space="0" w:color="auto"/>
        <w:bottom w:val="none" w:sz="0" w:space="0" w:color="auto"/>
        <w:right w:val="none" w:sz="0" w:space="0" w:color="auto"/>
      </w:divBdr>
    </w:div>
    <w:div w:id="2056927220">
      <w:bodyDiv w:val="1"/>
      <w:marLeft w:val="0"/>
      <w:marRight w:val="0"/>
      <w:marTop w:val="0"/>
      <w:marBottom w:val="0"/>
      <w:divBdr>
        <w:top w:val="none" w:sz="0" w:space="0" w:color="auto"/>
        <w:left w:val="none" w:sz="0" w:space="0" w:color="auto"/>
        <w:bottom w:val="none" w:sz="0" w:space="0" w:color="auto"/>
        <w:right w:val="none" w:sz="0" w:space="0" w:color="auto"/>
      </w:divBdr>
    </w:div>
    <w:div w:id="2058433381">
      <w:bodyDiv w:val="1"/>
      <w:marLeft w:val="0"/>
      <w:marRight w:val="0"/>
      <w:marTop w:val="0"/>
      <w:marBottom w:val="0"/>
      <w:divBdr>
        <w:top w:val="none" w:sz="0" w:space="0" w:color="auto"/>
        <w:left w:val="none" w:sz="0" w:space="0" w:color="auto"/>
        <w:bottom w:val="none" w:sz="0" w:space="0" w:color="auto"/>
        <w:right w:val="none" w:sz="0" w:space="0" w:color="auto"/>
      </w:divBdr>
    </w:div>
    <w:div w:id="2060594103">
      <w:bodyDiv w:val="1"/>
      <w:marLeft w:val="0"/>
      <w:marRight w:val="0"/>
      <w:marTop w:val="0"/>
      <w:marBottom w:val="0"/>
      <w:divBdr>
        <w:top w:val="none" w:sz="0" w:space="0" w:color="auto"/>
        <w:left w:val="none" w:sz="0" w:space="0" w:color="auto"/>
        <w:bottom w:val="none" w:sz="0" w:space="0" w:color="auto"/>
        <w:right w:val="none" w:sz="0" w:space="0" w:color="auto"/>
      </w:divBdr>
    </w:div>
    <w:div w:id="2060861364">
      <w:bodyDiv w:val="1"/>
      <w:marLeft w:val="0"/>
      <w:marRight w:val="0"/>
      <w:marTop w:val="0"/>
      <w:marBottom w:val="0"/>
      <w:divBdr>
        <w:top w:val="none" w:sz="0" w:space="0" w:color="auto"/>
        <w:left w:val="none" w:sz="0" w:space="0" w:color="auto"/>
        <w:bottom w:val="none" w:sz="0" w:space="0" w:color="auto"/>
        <w:right w:val="none" w:sz="0" w:space="0" w:color="auto"/>
      </w:divBdr>
    </w:div>
    <w:div w:id="2063213537">
      <w:bodyDiv w:val="1"/>
      <w:marLeft w:val="0"/>
      <w:marRight w:val="0"/>
      <w:marTop w:val="0"/>
      <w:marBottom w:val="0"/>
      <w:divBdr>
        <w:top w:val="none" w:sz="0" w:space="0" w:color="auto"/>
        <w:left w:val="none" w:sz="0" w:space="0" w:color="auto"/>
        <w:bottom w:val="none" w:sz="0" w:space="0" w:color="auto"/>
        <w:right w:val="none" w:sz="0" w:space="0" w:color="auto"/>
      </w:divBdr>
    </w:div>
    <w:div w:id="2063747710">
      <w:bodyDiv w:val="1"/>
      <w:marLeft w:val="0"/>
      <w:marRight w:val="0"/>
      <w:marTop w:val="0"/>
      <w:marBottom w:val="0"/>
      <w:divBdr>
        <w:top w:val="none" w:sz="0" w:space="0" w:color="auto"/>
        <w:left w:val="none" w:sz="0" w:space="0" w:color="auto"/>
        <w:bottom w:val="none" w:sz="0" w:space="0" w:color="auto"/>
        <w:right w:val="none" w:sz="0" w:space="0" w:color="auto"/>
      </w:divBdr>
    </w:div>
    <w:div w:id="2065373872">
      <w:bodyDiv w:val="1"/>
      <w:marLeft w:val="0"/>
      <w:marRight w:val="0"/>
      <w:marTop w:val="0"/>
      <w:marBottom w:val="0"/>
      <w:divBdr>
        <w:top w:val="none" w:sz="0" w:space="0" w:color="auto"/>
        <w:left w:val="none" w:sz="0" w:space="0" w:color="auto"/>
        <w:bottom w:val="none" w:sz="0" w:space="0" w:color="auto"/>
        <w:right w:val="none" w:sz="0" w:space="0" w:color="auto"/>
      </w:divBdr>
    </w:div>
    <w:div w:id="2067801200">
      <w:bodyDiv w:val="1"/>
      <w:marLeft w:val="0"/>
      <w:marRight w:val="0"/>
      <w:marTop w:val="0"/>
      <w:marBottom w:val="0"/>
      <w:divBdr>
        <w:top w:val="none" w:sz="0" w:space="0" w:color="auto"/>
        <w:left w:val="none" w:sz="0" w:space="0" w:color="auto"/>
        <w:bottom w:val="none" w:sz="0" w:space="0" w:color="auto"/>
        <w:right w:val="none" w:sz="0" w:space="0" w:color="auto"/>
      </w:divBdr>
    </w:div>
    <w:div w:id="2068337822">
      <w:bodyDiv w:val="1"/>
      <w:marLeft w:val="0"/>
      <w:marRight w:val="0"/>
      <w:marTop w:val="0"/>
      <w:marBottom w:val="0"/>
      <w:divBdr>
        <w:top w:val="none" w:sz="0" w:space="0" w:color="auto"/>
        <w:left w:val="none" w:sz="0" w:space="0" w:color="auto"/>
        <w:bottom w:val="none" w:sz="0" w:space="0" w:color="auto"/>
        <w:right w:val="none" w:sz="0" w:space="0" w:color="auto"/>
      </w:divBdr>
    </w:div>
    <w:div w:id="2072342969">
      <w:bodyDiv w:val="1"/>
      <w:marLeft w:val="0"/>
      <w:marRight w:val="0"/>
      <w:marTop w:val="0"/>
      <w:marBottom w:val="0"/>
      <w:divBdr>
        <w:top w:val="none" w:sz="0" w:space="0" w:color="auto"/>
        <w:left w:val="none" w:sz="0" w:space="0" w:color="auto"/>
        <w:bottom w:val="none" w:sz="0" w:space="0" w:color="auto"/>
        <w:right w:val="none" w:sz="0" w:space="0" w:color="auto"/>
      </w:divBdr>
    </w:div>
    <w:div w:id="2072455883">
      <w:bodyDiv w:val="1"/>
      <w:marLeft w:val="0"/>
      <w:marRight w:val="0"/>
      <w:marTop w:val="0"/>
      <w:marBottom w:val="0"/>
      <w:divBdr>
        <w:top w:val="none" w:sz="0" w:space="0" w:color="auto"/>
        <w:left w:val="none" w:sz="0" w:space="0" w:color="auto"/>
        <w:bottom w:val="none" w:sz="0" w:space="0" w:color="auto"/>
        <w:right w:val="none" w:sz="0" w:space="0" w:color="auto"/>
      </w:divBdr>
    </w:div>
    <w:div w:id="2072533783">
      <w:bodyDiv w:val="1"/>
      <w:marLeft w:val="0"/>
      <w:marRight w:val="0"/>
      <w:marTop w:val="0"/>
      <w:marBottom w:val="0"/>
      <w:divBdr>
        <w:top w:val="none" w:sz="0" w:space="0" w:color="auto"/>
        <w:left w:val="none" w:sz="0" w:space="0" w:color="auto"/>
        <w:bottom w:val="none" w:sz="0" w:space="0" w:color="auto"/>
        <w:right w:val="none" w:sz="0" w:space="0" w:color="auto"/>
      </w:divBdr>
    </w:div>
    <w:div w:id="2072926923">
      <w:bodyDiv w:val="1"/>
      <w:marLeft w:val="0"/>
      <w:marRight w:val="0"/>
      <w:marTop w:val="0"/>
      <w:marBottom w:val="0"/>
      <w:divBdr>
        <w:top w:val="none" w:sz="0" w:space="0" w:color="auto"/>
        <w:left w:val="none" w:sz="0" w:space="0" w:color="auto"/>
        <w:bottom w:val="none" w:sz="0" w:space="0" w:color="auto"/>
        <w:right w:val="none" w:sz="0" w:space="0" w:color="auto"/>
      </w:divBdr>
    </w:div>
    <w:div w:id="2072969503">
      <w:bodyDiv w:val="1"/>
      <w:marLeft w:val="0"/>
      <w:marRight w:val="0"/>
      <w:marTop w:val="0"/>
      <w:marBottom w:val="0"/>
      <w:divBdr>
        <w:top w:val="none" w:sz="0" w:space="0" w:color="auto"/>
        <w:left w:val="none" w:sz="0" w:space="0" w:color="auto"/>
        <w:bottom w:val="none" w:sz="0" w:space="0" w:color="auto"/>
        <w:right w:val="none" w:sz="0" w:space="0" w:color="auto"/>
      </w:divBdr>
    </w:div>
    <w:div w:id="2073307624">
      <w:bodyDiv w:val="1"/>
      <w:marLeft w:val="0"/>
      <w:marRight w:val="0"/>
      <w:marTop w:val="0"/>
      <w:marBottom w:val="0"/>
      <w:divBdr>
        <w:top w:val="none" w:sz="0" w:space="0" w:color="auto"/>
        <w:left w:val="none" w:sz="0" w:space="0" w:color="auto"/>
        <w:bottom w:val="none" w:sz="0" w:space="0" w:color="auto"/>
        <w:right w:val="none" w:sz="0" w:space="0" w:color="auto"/>
      </w:divBdr>
    </w:div>
    <w:div w:id="2073888709">
      <w:bodyDiv w:val="1"/>
      <w:marLeft w:val="0"/>
      <w:marRight w:val="0"/>
      <w:marTop w:val="0"/>
      <w:marBottom w:val="0"/>
      <w:divBdr>
        <w:top w:val="none" w:sz="0" w:space="0" w:color="auto"/>
        <w:left w:val="none" w:sz="0" w:space="0" w:color="auto"/>
        <w:bottom w:val="none" w:sz="0" w:space="0" w:color="auto"/>
        <w:right w:val="none" w:sz="0" w:space="0" w:color="auto"/>
      </w:divBdr>
    </w:div>
    <w:div w:id="2075080401">
      <w:bodyDiv w:val="1"/>
      <w:marLeft w:val="0"/>
      <w:marRight w:val="0"/>
      <w:marTop w:val="0"/>
      <w:marBottom w:val="0"/>
      <w:divBdr>
        <w:top w:val="none" w:sz="0" w:space="0" w:color="auto"/>
        <w:left w:val="none" w:sz="0" w:space="0" w:color="auto"/>
        <w:bottom w:val="none" w:sz="0" w:space="0" w:color="auto"/>
        <w:right w:val="none" w:sz="0" w:space="0" w:color="auto"/>
      </w:divBdr>
    </w:div>
    <w:div w:id="2076003065">
      <w:bodyDiv w:val="1"/>
      <w:marLeft w:val="0"/>
      <w:marRight w:val="0"/>
      <w:marTop w:val="0"/>
      <w:marBottom w:val="0"/>
      <w:divBdr>
        <w:top w:val="none" w:sz="0" w:space="0" w:color="auto"/>
        <w:left w:val="none" w:sz="0" w:space="0" w:color="auto"/>
        <w:bottom w:val="none" w:sz="0" w:space="0" w:color="auto"/>
        <w:right w:val="none" w:sz="0" w:space="0" w:color="auto"/>
      </w:divBdr>
    </w:div>
    <w:div w:id="2078241701">
      <w:bodyDiv w:val="1"/>
      <w:marLeft w:val="0"/>
      <w:marRight w:val="0"/>
      <w:marTop w:val="0"/>
      <w:marBottom w:val="0"/>
      <w:divBdr>
        <w:top w:val="none" w:sz="0" w:space="0" w:color="auto"/>
        <w:left w:val="none" w:sz="0" w:space="0" w:color="auto"/>
        <w:bottom w:val="none" w:sz="0" w:space="0" w:color="auto"/>
        <w:right w:val="none" w:sz="0" w:space="0" w:color="auto"/>
      </w:divBdr>
    </w:div>
    <w:div w:id="2078475559">
      <w:bodyDiv w:val="1"/>
      <w:marLeft w:val="0"/>
      <w:marRight w:val="0"/>
      <w:marTop w:val="0"/>
      <w:marBottom w:val="0"/>
      <w:divBdr>
        <w:top w:val="none" w:sz="0" w:space="0" w:color="auto"/>
        <w:left w:val="none" w:sz="0" w:space="0" w:color="auto"/>
        <w:bottom w:val="none" w:sz="0" w:space="0" w:color="auto"/>
        <w:right w:val="none" w:sz="0" w:space="0" w:color="auto"/>
      </w:divBdr>
    </w:div>
    <w:div w:id="2080135416">
      <w:bodyDiv w:val="1"/>
      <w:marLeft w:val="0"/>
      <w:marRight w:val="0"/>
      <w:marTop w:val="0"/>
      <w:marBottom w:val="0"/>
      <w:divBdr>
        <w:top w:val="none" w:sz="0" w:space="0" w:color="auto"/>
        <w:left w:val="none" w:sz="0" w:space="0" w:color="auto"/>
        <w:bottom w:val="none" w:sz="0" w:space="0" w:color="auto"/>
        <w:right w:val="none" w:sz="0" w:space="0" w:color="auto"/>
      </w:divBdr>
    </w:div>
    <w:div w:id="2080714488">
      <w:bodyDiv w:val="1"/>
      <w:marLeft w:val="0"/>
      <w:marRight w:val="0"/>
      <w:marTop w:val="0"/>
      <w:marBottom w:val="0"/>
      <w:divBdr>
        <w:top w:val="none" w:sz="0" w:space="0" w:color="auto"/>
        <w:left w:val="none" w:sz="0" w:space="0" w:color="auto"/>
        <w:bottom w:val="none" w:sz="0" w:space="0" w:color="auto"/>
        <w:right w:val="none" w:sz="0" w:space="0" w:color="auto"/>
      </w:divBdr>
    </w:div>
    <w:div w:id="2081832091">
      <w:bodyDiv w:val="1"/>
      <w:marLeft w:val="0"/>
      <w:marRight w:val="0"/>
      <w:marTop w:val="0"/>
      <w:marBottom w:val="0"/>
      <w:divBdr>
        <w:top w:val="none" w:sz="0" w:space="0" w:color="auto"/>
        <w:left w:val="none" w:sz="0" w:space="0" w:color="auto"/>
        <w:bottom w:val="none" w:sz="0" w:space="0" w:color="auto"/>
        <w:right w:val="none" w:sz="0" w:space="0" w:color="auto"/>
      </w:divBdr>
    </w:div>
    <w:div w:id="2081904975">
      <w:bodyDiv w:val="1"/>
      <w:marLeft w:val="0"/>
      <w:marRight w:val="0"/>
      <w:marTop w:val="0"/>
      <w:marBottom w:val="0"/>
      <w:divBdr>
        <w:top w:val="none" w:sz="0" w:space="0" w:color="auto"/>
        <w:left w:val="none" w:sz="0" w:space="0" w:color="auto"/>
        <w:bottom w:val="none" w:sz="0" w:space="0" w:color="auto"/>
        <w:right w:val="none" w:sz="0" w:space="0" w:color="auto"/>
      </w:divBdr>
    </w:div>
    <w:div w:id="2083218076">
      <w:bodyDiv w:val="1"/>
      <w:marLeft w:val="0"/>
      <w:marRight w:val="0"/>
      <w:marTop w:val="0"/>
      <w:marBottom w:val="0"/>
      <w:divBdr>
        <w:top w:val="none" w:sz="0" w:space="0" w:color="auto"/>
        <w:left w:val="none" w:sz="0" w:space="0" w:color="auto"/>
        <w:bottom w:val="none" w:sz="0" w:space="0" w:color="auto"/>
        <w:right w:val="none" w:sz="0" w:space="0" w:color="auto"/>
      </w:divBdr>
    </w:div>
    <w:div w:id="2083788896">
      <w:bodyDiv w:val="1"/>
      <w:marLeft w:val="0"/>
      <w:marRight w:val="0"/>
      <w:marTop w:val="0"/>
      <w:marBottom w:val="0"/>
      <w:divBdr>
        <w:top w:val="none" w:sz="0" w:space="0" w:color="auto"/>
        <w:left w:val="none" w:sz="0" w:space="0" w:color="auto"/>
        <w:bottom w:val="none" w:sz="0" w:space="0" w:color="auto"/>
        <w:right w:val="none" w:sz="0" w:space="0" w:color="auto"/>
      </w:divBdr>
    </w:div>
    <w:div w:id="2083983170">
      <w:bodyDiv w:val="1"/>
      <w:marLeft w:val="0"/>
      <w:marRight w:val="0"/>
      <w:marTop w:val="0"/>
      <w:marBottom w:val="0"/>
      <w:divBdr>
        <w:top w:val="none" w:sz="0" w:space="0" w:color="auto"/>
        <w:left w:val="none" w:sz="0" w:space="0" w:color="auto"/>
        <w:bottom w:val="none" w:sz="0" w:space="0" w:color="auto"/>
        <w:right w:val="none" w:sz="0" w:space="0" w:color="auto"/>
      </w:divBdr>
    </w:div>
    <w:div w:id="2085297498">
      <w:bodyDiv w:val="1"/>
      <w:marLeft w:val="0"/>
      <w:marRight w:val="0"/>
      <w:marTop w:val="0"/>
      <w:marBottom w:val="0"/>
      <w:divBdr>
        <w:top w:val="none" w:sz="0" w:space="0" w:color="auto"/>
        <w:left w:val="none" w:sz="0" w:space="0" w:color="auto"/>
        <w:bottom w:val="none" w:sz="0" w:space="0" w:color="auto"/>
        <w:right w:val="none" w:sz="0" w:space="0" w:color="auto"/>
      </w:divBdr>
    </w:div>
    <w:div w:id="2086218260">
      <w:bodyDiv w:val="1"/>
      <w:marLeft w:val="0"/>
      <w:marRight w:val="0"/>
      <w:marTop w:val="0"/>
      <w:marBottom w:val="0"/>
      <w:divBdr>
        <w:top w:val="none" w:sz="0" w:space="0" w:color="auto"/>
        <w:left w:val="none" w:sz="0" w:space="0" w:color="auto"/>
        <w:bottom w:val="none" w:sz="0" w:space="0" w:color="auto"/>
        <w:right w:val="none" w:sz="0" w:space="0" w:color="auto"/>
      </w:divBdr>
    </w:div>
    <w:div w:id="2086561574">
      <w:bodyDiv w:val="1"/>
      <w:marLeft w:val="0"/>
      <w:marRight w:val="0"/>
      <w:marTop w:val="0"/>
      <w:marBottom w:val="0"/>
      <w:divBdr>
        <w:top w:val="none" w:sz="0" w:space="0" w:color="auto"/>
        <w:left w:val="none" w:sz="0" w:space="0" w:color="auto"/>
        <w:bottom w:val="none" w:sz="0" w:space="0" w:color="auto"/>
        <w:right w:val="none" w:sz="0" w:space="0" w:color="auto"/>
      </w:divBdr>
    </w:div>
    <w:div w:id="2088573542">
      <w:bodyDiv w:val="1"/>
      <w:marLeft w:val="0"/>
      <w:marRight w:val="0"/>
      <w:marTop w:val="0"/>
      <w:marBottom w:val="0"/>
      <w:divBdr>
        <w:top w:val="none" w:sz="0" w:space="0" w:color="auto"/>
        <w:left w:val="none" w:sz="0" w:space="0" w:color="auto"/>
        <w:bottom w:val="none" w:sz="0" w:space="0" w:color="auto"/>
        <w:right w:val="none" w:sz="0" w:space="0" w:color="auto"/>
      </w:divBdr>
    </w:div>
    <w:div w:id="2090880271">
      <w:bodyDiv w:val="1"/>
      <w:marLeft w:val="0"/>
      <w:marRight w:val="0"/>
      <w:marTop w:val="0"/>
      <w:marBottom w:val="0"/>
      <w:divBdr>
        <w:top w:val="none" w:sz="0" w:space="0" w:color="auto"/>
        <w:left w:val="none" w:sz="0" w:space="0" w:color="auto"/>
        <w:bottom w:val="none" w:sz="0" w:space="0" w:color="auto"/>
        <w:right w:val="none" w:sz="0" w:space="0" w:color="auto"/>
      </w:divBdr>
    </w:div>
    <w:div w:id="2090887193">
      <w:bodyDiv w:val="1"/>
      <w:marLeft w:val="0"/>
      <w:marRight w:val="0"/>
      <w:marTop w:val="0"/>
      <w:marBottom w:val="0"/>
      <w:divBdr>
        <w:top w:val="none" w:sz="0" w:space="0" w:color="auto"/>
        <w:left w:val="none" w:sz="0" w:space="0" w:color="auto"/>
        <w:bottom w:val="none" w:sz="0" w:space="0" w:color="auto"/>
        <w:right w:val="none" w:sz="0" w:space="0" w:color="auto"/>
      </w:divBdr>
    </w:div>
    <w:div w:id="2091385465">
      <w:bodyDiv w:val="1"/>
      <w:marLeft w:val="0"/>
      <w:marRight w:val="0"/>
      <w:marTop w:val="0"/>
      <w:marBottom w:val="0"/>
      <w:divBdr>
        <w:top w:val="none" w:sz="0" w:space="0" w:color="auto"/>
        <w:left w:val="none" w:sz="0" w:space="0" w:color="auto"/>
        <w:bottom w:val="none" w:sz="0" w:space="0" w:color="auto"/>
        <w:right w:val="none" w:sz="0" w:space="0" w:color="auto"/>
      </w:divBdr>
    </w:div>
    <w:div w:id="2092044355">
      <w:bodyDiv w:val="1"/>
      <w:marLeft w:val="0"/>
      <w:marRight w:val="0"/>
      <w:marTop w:val="0"/>
      <w:marBottom w:val="0"/>
      <w:divBdr>
        <w:top w:val="none" w:sz="0" w:space="0" w:color="auto"/>
        <w:left w:val="none" w:sz="0" w:space="0" w:color="auto"/>
        <w:bottom w:val="none" w:sz="0" w:space="0" w:color="auto"/>
        <w:right w:val="none" w:sz="0" w:space="0" w:color="auto"/>
      </w:divBdr>
    </w:div>
    <w:div w:id="2094858626">
      <w:bodyDiv w:val="1"/>
      <w:marLeft w:val="0"/>
      <w:marRight w:val="0"/>
      <w:marTop w:val="0"/>
      <w:marBottom w:val="0"/>
      <w:divBdr>
        <w:top w:val="none" w:sz="0" w:space="0" w:color="auto"/>
        <w:left w:val="none" w:sz="0" w:space="0" w:color="auto"/>
        <w:bottom w:val="none" w:sz="0" w:space="0" w:color="auto"/>
        <w:right w:val="none" w:sz="0" w:space="0" w:color="auto"/>
      </w:divBdr>
    </w:div>
    <w:div w:id="2097942942">
      <w:bodyDiv w:val="1"/>
      <w:marLeft w:val="0"/>
      <w:marRight w:val="0"/>
      <w:marTop w:val="0"/>
      <w:marBottom w:val="0"/>
      <w:divBdr>
        <w:top w:val="none" w:sz="0" w:space="0" w:color="auto"/>
        <w:left w:val="none" w:sz="0" w:space="0" w:color="auto"/>
        <w:bottom w:val="none" w:sz="0" w:space="0" w:color="auto"/>
        <w:right w:val="none" w:sz="0" w:space="0" w:color="auto"/>
      </w:divBdr>
    </w:div>
    <w:div w:id="2100909034">
      <w:bodyDiv w:val="1"/>
      <w:marLeft w:val="0"/>
      <w:marRight w:val="0"/>
      <w:marTop w:val="0"/>
      <w:marBottom w:val="0"/>
      <w:divBdr>
        <w:top w:val="none" w:sz="0" w:space="0" w:color="auto"/>
        <w:left w:val="none" w:sz="0" w:space="0" w:color="auto"/>
        <w:bottom w:val="none" w:sz="0" w:space="0" w:color="auto"/>
        <w:right w:val="none" w:sz="0" w:space="0" w:color="auto"/>
      </w:divBdr>
    </w:div>
    <w:div w:id="2102412979">
      <w:bodyDiv w:val="1"/>
      <w:marLeft w:val="0"/>
      <w:marRight w:val="0"/>
      <w:marTop w:val="0"/>
      <w:marBottom w:val="0"/>
      <w:divBdr>
        <w:top w:val="none" w:sz="0" w:space="0" w:color="auto"/>
        <w:left w:val="none" w:sz="0" w:space="0" w:color="auto"/>
        <w:bottom w:val="none" w:sz="0" w:space="0" w:color="auto"/>
        <w:right w:val="none" w:sz="0" w:space="0" w:color="auto"/>
      </w:divBdr>
    </w:div>
    <w:div w:id="2106922809">
      <w:bodyDiv w:val="1"/>
      <w:marLeft w:val="0"/>
      <w:marRight w:val="0"/>
      <w:marTop w:val="0"/>
      <w:marBottom w:val="0"/>
      <w:divBdr>
        <w:top w:val="none" w:sz="0" w:space="0" w:color="auto"/>
        <w:left w:val="none" w:sz="0" w:space="0" w:color="auto"/>
        <w:bottom w:val="none" w:sz="0" w:space="0" w:color="auto"/>
        <w:right w:val="none" w:sz="0" w:space="0" w:color="auto"/>
      </w:divBdr>
    </w:div>
    <w:div w:id="2107144758">
      <w:bodyDiv w:val="1"/>
      <w:marLeft w:val="0"/>
      <w:marRight w:val="0"/>
      <w:marTop w:val="0"/>
      <w:marBottom w:val="0"/>
      <w:divBdr>
        <w:top w:val="none" w:sz="0" w:space="0" w:color="auto"/>
        <w:left w:val="none" w:sz="0" w:space="0" w:color="auto"/>
        <w:bottom w:val="none" w:sz="0" w:space="0" w:color="auto"/>
        <w:right w:val="none" w:sz="0" w:space="0" w:color="auto"/>
      </w:divBdr>
    </w:div>
    <w:div w:id="2107190786">
      <w:bodyDiv w:val="1"/>
      <w:marLeft w:val="0"/>
      <w:marRight w:val="0"/>
      <w:marTop w:val="0"/>
      <w:marBottom w:val="0"/>
      <w:divBdr>
        <w:top w:val="none" w:sz="0" w:space="0" w:color="auto"/>
        <w:left w:val="none" w:sz="0" w:space="0" w:color="auto"/>
        <w:bottom w:val="none" w:sz="0" w:space="0" w:color="auto"/>
        <w:right w:val="none" w:sz="0" w:space="0" w:color="auto"/>
      </w:divBdr>
    </w:div>
    <w:div w:id="2110808261">
      <w:bodyDiv w:val="1"/>
      <w:marLeft w:val="0"/>
      <w:marRight w:val="0"/>
      <w:marTop w:val="0"/>
      <w:marBottom w:val="0"/>
      <w:divBdr>
        <w:top w:val="none" w:sz="0" w:space="0" w:color="auto"/>
        <w:left w:val="none" w:sz="0" w:space="0" w:color="auto"/>
        <w:bottom w:val="none" w:sz="0" w:space="0" w:color="auto"/>
        <w:right w:val="none" w:sz="0" w:space="0" w:color="auto"/>
      </w:divBdr>
    </w:div>
    <w:div w:id="2111924789">
      <w:bodyDiv w:val="1"/>
      <w:marLeft w:val="0"/>
      <w:marRight w:val="0"/>
      <w:marTop w:val="0"/>
      <w:marBottom w:val="0"/>
      <w:divBdr>
        <w:top w:val="none" w:sz="0" w:space="0" w:color="auto"/>
        <w:left w:val="none" w:sz="0" w:space="0" w:color="auto"/>
        <w:bottom w:val="none" w:sz="0" w:space="0" w:color="auto"/>
        <w:right w:val="none" w:sz="0" w:space="0" w:color="auto"/>
      </w:divBdr>
    </w:div>
    <w:div w:id="2112045349">
      <w:bodyDiv w:val="1"/>
      <w:marLeft w:val="0"/>
      <w:marRight w:val="0"/>
      <w:marTop w:val="0"/>
      <w:marBottom w:val="0"/>
      <w:divBdr>
        <w:top w:val="none" w:sz="0" w:space="0" w:color="auto"/>
        <w:left w:val="none" w:sz="0" w:space="0" w:color="auto"/>
        <w:bottom w:val="none" w:sz="0" w:space="0" w:color="auto"/>
        <w:right w:val="none" w:sz="0" w:space="0" w:color="auto"/>
      </w:divBdr>
    </w:div>
    <w:div w:id="2112429328">
      <w:bodyDiv w:val="1"/>
      <w:marLeft w:val="0"/>
      <w:marRight w:val="0"/>
      <w:marTop w:val="0"/>
      <w:marBottom w:val="0"/>
      <w:divBdr>
        <w:top w:val="none" w:sz="0" w:space="0" w:color="auto"/>
        <w:left w:val="none" w:sz="0" w:space="0" w:color="auto"/>
        <w:bottom w:val="none" w:sz="0" w:space="0" w:color="auto"/>
        <w:right w:val="none" w:sz="0" w:space="0" w:color="auto"/>
      </w:divBdr>
    </w:div>
    <w:div w:id="2114812818">
      <w:bodyDiv w:val="1"/>
      <w:marLeft w:val="0"/>
      <w:marRight w:val="0"/>
      <w:marTop w:val="0"/>
      <w:marBottom w:val="0"/>
      <w:divBdr>
        <w:top w:val="none" w:sz="0" w:space="0" w:color="auto"/>
        <w:left w:val="none" w:sz="0" w:space="0" w:color="auto"/>
        <w:bottom w:val="none" w:sz="0" w:space="0" w:color="auto"/>
        <w:right w:val="none" w:sz="0" w:space="0" w:color="auto"/>
      </w:divBdr>
    </w:div>
    <w:div w:id="2115393231">
      <w:bodyDiv w:val="1"/>
      <w:marLeft w:val="0"/>
      <w:marRight w:val="0"/>
      <w:marTop w:val="0"/>
      <w:marBottom w:val="0"/>
      <w:divBdr>
        <w:top w:val="none" w:sz="0" w:space="0" w:color="auto"/>
        <w:left w:val="none" w:sz="0" w:space="0" w:color="auto"/>
        <w:bottom w:val="none" w:sz="0" w:space="0" w:color="auto"/>
        <w:right w:val="none" w:sz="0" w:space="0" w:color="auto"/>
      </w:divBdr>
    </w:div>
    <w:div w:id="2115786491">
      <w:bodyDiv w:val="1"/>
      <w:marLeft w:val="0"/>
      <w:marRight w:val="0"/>
      <w:marTop w:val="0"/>
      <w:marBottom w:val="0"/>
      <w:divBdr>
        <w:top w:val="none" w:sz="0" w:space="0" w:color="auto"/>
        <w:left w:val="none" w:sz="0" w:space="0" w:color="auto"/>
        <w:bottom w:val="none" w:sz="0" w:space="0" w:color="auto"/>
        <w:right w:val="none" w:sz="0" w:space="0" w:color="auto"/>
      </w:divBdr>
    </w:div>
    <w:div w:id="2115829809">
      <w:bodyDiv w:val="1"/>
      <w:marLeft w:val="0"/>
      <w:marRight w:val="0"/>
      <w:marTop w:val="0"/>
      <w:marBottom w:val="0"/>
      <w:divBdr>
        <w:top w:val="none" w:sz="0" w:space="0" w:color="auto"/>
        <w:left w:val="none" w:sz="0" w:space="0" w:color="auto"/>
        <w:bottom w:val="none" w:sz="0" w:space="0" w:color="auto"/>
        <w:right w:val="none" w:sz="0" w:space="0" w:color="auto"/>
      </w:divBdr>
    </w:div>
    <w:div w:id="2118980950">
      <w:bodyDiv w:val="1"/>
      <w:marLeft w:val="0"/>
      <w:marRight w:val="0"/>
      <w:marTop w:val="0"/>
      <w:marBottom w:val="0"/>
      <w:divBdr>
        <w:top w:val="none" w:sz="0" w:space="0" w:color="auto"/>
        <w:left w:val="none" w:sz="0" w:space="0" w:color="auto"/>
        <w:bottom w:val="none" w:sz="0" w:space="0" w:color="auto"/>
        <w:right w:val="none" w:sz="0" w:space="0" w:color="auto"/>
      </w:divBdr>
    </w:div>
    <w:div w:id="2119567464">
      <w:bodyDiv w:val="1"/>
      <w:marLeft w:val="0"/>
      <w:marRight w:val="0"/>
      <w:marTop w:val="0"/>
      <w:marBottom w:val="0"/>
      <w:divBdr>
        <w:top w:val="none" w:sz="0" w:space="0" w:color="auto"/>
        <w:left w:val="none" w:sz="0" w:space="0" w:color="auto"/>
        <w:bottom w:val="none" w:sz="0" w:space="0" w:color="auto"/>
        <w:right w:val="none" w:sz="0" w:space="0" w:color="auto"/>
      </w:divBdr>
    </w:div>
    <w:div w:id="2120106243">
      <w:bodyDiv w:val="1"/>
      <w:marLeft w:val="0"/>
      <w:marRight w:val="0"/>
      <w:marTop w:val="0"/>
      <w:marBottom w:val="0"/>
      <w:divBdr>
        <w:top w:val="none" w:sz="0" w:space="0" w:color="auto"/>
        <w:left w:val="none" w:sz="0" w:space="0" w:color="auto"/>
        <w:bottom w:val="none" w:sz="0" w:space="0" w:color="auto"/>
        <w:right w:val="none" w:sz="0" w:space="0" w:color="auto"/>
      </w:divBdr>
    </w:div>
    <w:div w:id="2121531719">
      <w:bodyDiv w:val="1"/>
      <w:marLeft w:val="0"/>
      <w:marRight w:val="0"/>
      <w:marTop w:val="0"/>
      <w:marBottom w:val="0"/>
      <w:divBdr>
        <w:top w:val="none" w:sz="0" w:space="0" w:color="auto"/>
        <w:left w:val="none" w:sz="0" w:space="0" w:color="auto"/>
        <w:bottom w:val="none" w:sz="0" w:space="0" w:color="auto"/>
        <w:right w:val="none" w:sz="0" w:space="0" w:color="auto"/>
      </w:divBdr>
    </w:div>
    <w:div w:id="2121558735">
      <w:bodyDiv w:val="1"/>
      <w:marLeft w:val="0"/>
      <w:marRight w:val="0"/>
      <w:marTop w:val="0"/>
      <w:marBottom w:val="0"/>
      <w:divBdr>
        <w:top w:val="none" w:sz="0" w:space="0" w:color="auto"/>
        <w:left w:val="none" w:sz="0" w:space="0" w:color="auto"/>
        <w:bottom w:val="none" w:sz="0" w:space="0" w:color="auto"/>
        <w:right w:val="none" w:sz="0" w:space="0" w:color="auto"/>
      </w:divBdr>
    </w:div>
    <w:div w:id="2121949181">
      <w:bodyDiv w:val="1"/>
      <w:marLeft w:val="0"/>
      <w:marRight w:val="0"/>
      <w:marTop w:val="0"/>
      <w:marBottom w:val="0"/>
      <w:divBdr>
        <w:top w:val="none" w:sz="0" w:space="0" w:color="auto"/>
        <w:left w:val="none" w:sz="0" w:space="0" w:color="auto"/>
        <w:bottom w:val="none" w:sz="0" w:space="0" w:color="auto"/>
        <w:right w:val="none" w:sz="0" w:space="0" w:color="auto"/>
      </w:divBdr>
    </w:div>
    <w:div w:id="2122918499">
      <w:bodyDiv w:val="1"/>
      <w:marLeft w:val="0"/>
      <w:marRight w:val="0"/>
      <w:marTop w:val="0"/>
      <w:marBottom w:val="0"/>
      <w:divBdr>
        <w:top w:val="none" w:sz="0" w:space="0" w:color="auto"/>
        <w:left w:val="none" w:sz="0" w:space="0" w:color="auto"/>
        <w:bottom w:val="none" w:sz="0" w:space="0" w:color="auto"/>
        <w:right w:val="none" w:sz="0" w:space="0" w:color="auto"/>
      </w:divBdr>
    </w:div>
    <w:div w:id="2123112769">
      <w:bodyDiv w:val="1"/>
      <w:marLeft w:val="0"/>
      <w:marRight w:val="0"/>
      <w:marTop w:val="0"/>
      <w:marBottom w:val="0"/>
      <w:divBdr>
        <w:top w:val="none" w:sz="0" w:space="0" w:color="auto"/>
        <w:left w:val="none" w:sz="0" w:space="0" w:color="auto"/>
        <w:bottom w:val="none" w:sz="0" w:space="0" w:color="auto"/>
        <w:right w:val="none" w:sz="0" w:space="0" w:color="auto"/>
      </w:divBdr>
    </w:div>
    <w:div w:id="2123569808">
      <w:bodyDiv w:val="1"/>
      <w:marLeft w:val="0"/>
      <w:marRight w:val="0"/>
      <w:marTop w:val="0"/>
      <w:marBottom w:val="0"/>
      <w:divBdr>
        <w:top w:val="none" w:sz="0" w:space="0" w:color="auto"/>
        <w:left w:val="none" w:sz="0" w:space="0" w:color="auto"/>
        <w:bottom w:val="none" w:sz="0" w:space="0" w:color="auto"/>
        <w:right w:val="none" w:sz="0" w:space="0" w:color="auto"/>
      </w:divBdr>
    </w:div>
    <w:div w:id="2123763754">
      <w:bodyDiv w:val="1"/>
      <w:marLeft w:val="0"/>
      <w:marRight w:val="0"/>
      <w:marTop w:val="0"/>
      <w:marBottom w:val="0"/>
      <w:divBdr>
        <w:top w:val="none" w:sz="0" w:space="0" w:color="auto"/>
        <w:left w:val="none" w:sz="0" w:space="0" w:color="auto"/>
        <w:bottom w:val="none" w:sz="0" w:space="0" w:color="auto"/>
        <w:right w:val="none" w:sz="0" w:space="0" w:color="auto"/>
      </w:divBdr>
    </w:div>
    <w:div w:id="2124037198">
      <w:bodyDiv w:val="1"/>
      <w:marLeft w:val="0"/>
      <w:marRight w:val="0"/>
      <w:marTop w:val="0"/>
      <w:marBottom w:val="0"/>
      <w:divBdr>
        <w:top w:val="none" w:sz="0" w:space="0" w:color="auto"/>
        <w:left w:val="none" w:sz="0" w:space="0" w:color="auto"/>
        <w:bottom w:val="none" w:sz="0" w:space="0" w:color="auto"/>
        <w:right w:val="none" w:sz="0" w:space="0" w:color="auto"/>
      </w:divBdr>
    </w:div>
    <w:div w:id="2124113450">
      <w:bodyDiv w:val="1"/>
      <w:marLeft w:val="0"/>
      <w:marRight w:val="0"/>
      <w:marTop w:val="0"/>
      <w:marBottom w:val="0"/>
      <w:divBdr>
        <w:top w:val="none" w:sz="0" w:space="0" w:color="auto"/>
        <w:left w:val="none" w:sz="0" w:space="0" w:color="auto"/>
        <w:bottom w:val="none" w:sz="0" w:space="0" w:color="auto"/>
        <w:right w:val="none" w:sz="0" w:space="0" w:color="auto"/>
      </w:divBdr>
    </w:div>
    <w:div w:id="2124880552">
      <w:bodyDiv w:val="1"/>
      <w:marLeft w:val="0"/>
      <w:marRight w:val="0"/>
      <w:marTop w:val="0"/>
      <w:marBottom w:val="0"/>
      <w:divBdr>
        <w:top w:val="none" w:sz="0" w:space="0" w:color="auto"/>
        <w:left w:val="none" w:sz="0" w:space="0" w:color="auto"/>
        <w:bottom w:val="none" w:sz="0" w:space="0" w:color="auto"/>
        <w:right w:val="none" w:sz="0" w:space="0" w:color="auto"/>
      </w:divBdr>
    </w:div>
    <w:div w:id="2129690606">
      <w:bodyDiv w:val="1"/>
      <w:marLeft w:val="0"/>
      <w:marRight w:val="0"/>
      <w:marTop w:val="0"/>
      <w:marBottom w:val="0"/>
      <w:divBdr>
        <w:top w:val="none" w:sz="0" w:space="0" w:color="auto"/>
        <w:left w:val="none" w:sz="0" w:space="0" w:color="auto"/>
        <w:bottom w:val="none" w:sz="0" w:space="0" w:color="auto"/>
        <w:right w:val="none" w:sz="0" w:space="0" w:color="auto"/>
      </w:divBdr>
    </w:div>
    <w:div w:id="2136488378">
      <w:bodyDiv w:val="1"/>
      <w:marLeft w:val="0"/>
      <w:marRight w:val="0"/>
      <w:marTop w:val="0"/>
      <w:marBottom w:val="0"/>
      <w:divBdr>
        <w:top w:val="none" w:sz="0" w:space="0" w:color="auto"/>
        <w:left w:val="none" w:sz="0" w:space="0" w:color="auto"/>
        <w:bottom w:val="none" w:sz="0" w:space="0" w:color="auto"/>
        <w:right w:val="none" w:sz="0" w:space="0" w:color="auto"/>
      </w:divBdr>
    </w:div>
    <w:div w:id="2137292513">
      <w:bodyDiv w:val="1"/>
      <w:marLeft w:val="0"/>
      <w:marRight w:val="0"/>
      <w:marTop w:val="0"/>
      <w:marBottom w:val="0"/>
      <w:divBdr>
        <w:top w:val="none" w:sz="0" w:space="0" w:color="auto"/>
        <w:left w:val="none" w:sz="0" w:space="0" w:color="auto"/>
        <w:bottom w:val="none" w:sz="0" w:space="0" w:color="auto"/>
        <w:right w:val="none" w:sz="0" w:space="0" w:color="auto"/>
      </w:divBdr>
    </w:div>
    <w:div w:id="2138525352">
      <w:bodyDiv w:val="1"/>
      <w:marLeft w:val="0"/>
      <w:marRight w:val="0"/>
      <w:marTop w:val="0"/>
      <w:marBottom w:val="0"/>
      <w:divBdr>
        <w:top w:val="none" w:sz="0" w:space="0" w:color="auto"/>
        <w:left w:val="none" w:sz="0" w:space="0" w:color="auto"/>
        <w:bottom w:val="none" w:sz="0" w:space="0" w:color="auto"/>
        <w:right w:val="none" w:sz="0" w:space="0" w:color="auto"/>
      </w:divBdr>
    </w:div>
    <w:div w:id="2138986657">
      <w:bodyDiv w:val="1"/>
      <w:marLeft w:val="0"/>
      <w:marRight w:val="0"/>
      <w:marTop w:val="0"/>
      <w:marBottom w:val="0"/>
      <w:divBdr>
        <w:top w:val="none" w:sz="0" w:space="0" w:color="auto"/>
        <w:left w:val="none" w:sz="0" w:space="0" w:color="auto"/>
        <w:bottom w:val="none" w:sz="0" w:space="0" w:color="auto"/>
        <w:right w:val="none" w:sz="0" w:space="0" w:color="auto"/>
      </w:divBdr>
    </w:div>
    <w:div w:id="2139759261">
      <w:bodyDiv w:val="1"/>
      <w:marLeft w:val="0"/>
      <w:marRight w:val="0"/>
      <w:marTop w:val="0"/>
      <w:marBottom w:val="0"/>
      <w:divBdr>
        <w:top w:val="none" w:sz="0" w:space="0" w:color="auto"/>
        <w:left w:val="none" w:sz="0" w:space="0" w:color="auto"/>
        <w:bottom w:val="none" w:sz="0" w:space="0" w:color="auto"/>
        <w:right w:val="none" w:sz="0" w:space="0" w:color="auto"/>
      </w:divBdr>
    </w:div>
    <w:div w:id="2140411709">
      <w:bodyDiv w:val="1"/>
      <w:marLeft w:val="0"/>
      <w:marRight w:val="0"/>
      <w:marTop w:val="0"/>
      <w:marBottom w:val="0"/>
      <w:divBdr>
        <w:top w:val="none" w:sz="0" w:space="0" w:color="auto"/>
        <w:left w:val="none" w:sz="0" w:space="0" w:color="auto"/>
        <w:bottom w:val="none" w:sz="0" w:space="0" w:color="auto"/>
        <w:right w:val="none" w:sz="0" w:space="0" w:color="auto"/>
      </w:divBdr>
    </w:div>
    <w:div w:id="2140957245">
      <w:bodyDiv w:val="1"/>
      <w:marLeft w:val="0"/>
      <w:marRight w:val="0"/>
      <w:marTop w:val="0"/>
      <w:marBottom w:val="0"/>
      <w:divBdr>
        <w:top w:val="none" w:sz="0" w:space="0" w:color="auto"/>
        <w:left w:val="none" w:sz="0" w:space="0" w:color="auto"/>
        <w:bottom w:val="none" w:sz="0" w:space="0" w:color="auto"/>
        <w:right w:val="none" w:sz="0" w:space="0" w:color="auto"/>
      </w:divBdr>
    </w:div>
    <w:div w:id="2142648638">
      <w:bodyDiv w:val="1"/>
      <w:marLeft w:val="0"/>
      <w:marRight w:val="0"/>
      <w:marTop w:val="0"/>
      <w:marBottom w:val="0"/>
      <w:divBdr>
        <w:top w:val="none" w:sz="0" w:space="0" w:color="auto"/>
        <w:left w:val="none" w:sz="0" w:space="0" w:color="auto"/>
        <w:bottom w:val="none" w:sz="0" w:space="0" w:color="auto"/>
        <w:right w:val="none" w:sz="0" w:space="0" w:color="auto"/>
      </w:divBdr>
    </w:div>
    <w:div w:id="2143108792">
      <w:bodyDiv w:val="1"/>
      <w:marLeft w:val="0"/>
      <w:marRight w:val="0"/>
      <w:marTop w:val="0"/>
      <w:marBottom w:val="0"/>
      <w:divBdr>
        <w:top w:val="none" w:sz="0" w:space="0" w:color="auto"/>
        <w:left w:val="none" w:sz="0" w:space="0" w:color="auto"/>
        <w:bottom w:val="none" w:sz="0" w:space="0" w:color="auto"/>
        <w:right w:val="none" w:sz="0" w:space="0" w:color="auto"/>
      </w:divBdr>
    </w:div>
    <w:div w:id="2143956422">
      <w:bodyDiv w:val="1"/>
      <w:marLeft w:val="0"/>
      <w:marRight w:val="0"/>
      <w:marTop w:val="0"/>
      <w:marBottom w:val="0"/>
      <w:divBdr>
        <w:top w:val="none" w:sz="0" w:space="0" w:color="auto"/>
        <w:left w:val="none" w:sz="0" w:space="0" w:color="auto"/>
        <w:bottom w:val="none" w:sz="0" w:space="0" w:color="auto"/>
        <w:right w:val="none" w:sz="0" w:space="0" w:color="auto"/>
      </w:divBdr>
    </w:div>
    <w:div w:id="21452681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gi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Bli19</b:Tag>
    <b:SourceType>Book</b:SourceType>
    <b:Guid>{6AB686DE-9F0F-4C56-A60E-9DFDC8DA7E38}</b:Guid>
    <b:Title>Introduction to Probability</b:Title>
    <b:Year>2019</b:Year>
    <b:Author>
      <b:Author>
        <b:NameList>
          <b:Person>
            <b:Last>Blitzstein</b:Last>
            <b:First>Joseph K.</b:First>
          </b:Person>
          <b:Person>
            <b:Last>Hwang</b:Last>
            <b:First>Jessica</b:First>
          </b:Person>
        </b:NameList>
      </b:Author>
    </b:Author>
    <b:City>Boca Raton</b:City>
    <b:Publisher>CRC Press</b:Publisher>
    <b:Edition>2</b:Edition>
    <b:RefOrder>2</b:RefOrder>
  </b:Source>
  <b:Source>
    <b:Tag>Bis06</b:Tag>
    <b:SourceType>Book</b:SourceType>
    <b:Guid>{1859AC66-F35F-4399-9A38-47C35F9184D0}</b:Guid>
    <b:Title>Pattern Recognition and Machine Learning</b:Title>
    <b:Year>2006</b:Year>
    <b:City>New York</b:City>
    <b:Publisher>Springer</b:Publisher>
    <b:Author>
      <b:Author>
        <b:NameList>
          <b:Person>
            <b:Last>Bishop</b:Last>
            <b:First>Christopher M.</b:First>
          </b:Person>
        </b:NameList>
      </b:Author>
    </b:Author>
    <b:RefOrder>4</b:RefOrder>
  </b:Source>
  <b:Source>
    <b:Tag>The20</b:Tag>
    <b:SourceType>Book</b:SourceType>
    <b:Guid>{5C5F93E0-F052-4C79-9475-81E4F2F5837A}</b:Guid>
    <b:Author>
      <b:Author>
        <b:NameList>
          <b:Person>
            <b:Last>Theodoridis</b:Last>
            <b:First>Sergios</b:First>
          </b:Person>
        </b:NameList>
      </b:Author>
    </b:Author>
    <b:Title>Machine Learning: a bayesian and optimization perspective</b:Title>
    <b:Year>2020</b:Year>
    <b:City>London</b:City>
    <b:Publisher>Elsevier</b:Publisher>
    <b:Edition>2nd</b:Edition>
    <b:RefOrder>5</b:RefOrder>
  </b:Source>
  <b:Source>
    <b:Tag>Has09</b:Tag>
    <b:SourceType>Book</b:SourceType>
    <b:Guid>{BE4D3F37-7F65-4960-8B34-02526D5C4E51}</b:Guid>
    <b:Title>The Elements of Statistical Learning</b:Title>
    <b:Year>2009</b:Year>
    <b:City>New York</b:City>
    <b:Publisher>Springer</b:Publisher>
    <b:Author>
      <b:Author>
        <b:NameList>
          <b:Person>
            <b:Last>Hastie</b:Last>
            <b:First>Trevor</b:First>
          </b:Person>
          <b:Person>
            <b:Last>Tibshirani</b:Last>
            <b:First>Robert</b:First>
          </b:Person>
          <b:Person>
            <b:Last>Friedman</b:Last>
            <b:First>Jerome</b:First>
          </b:Person>
        </b:NameList>
      </b:Author>
    </b:Author>
    <b:Edition>2nd</b:Edition>
    <b:RefOrder>3</b:RefOrder>
  </b:Source>
  <b:Source>
    <b:Tag>Lar03</b:Tag>
    <b:SourceType>Book</b:SourceType>
    <b:Guid>{7FAFD0DB-5942-48ED-9B6F-30700FC242C4}</b:Guid>
    <b:Author>
      <b:Author>
        <b:NameList>
          <b:Person>
            <b:Last>Wasserman</b:Last>
            <b:First>Larry</b:First>
          </b:Person>
        </b:NameList>
      </b:Author>
    </b:Author>
    <b:Title>All of Statistics</b:Title>
    <b:Year>2003</b:Year>
    <b:City>Pittsburgh</b:City>
    <b:Publisher>Springer</b:Publisher>
    <b:RefOrder>1</b:RefOrder>
  </b:Source>
  <b:Source>
    <b:Tag>LiJ17</b:Tag>
    <b:SourceType>JournalArticle</b:SourceType>
    <b:Guid>{4C78D55F-EE00-43D0-BAE4-F89EEF67E13C}</b:Guid>
    <b:Title>Feature Selection: A Data Perspective</b:Title>
    <b:Year>2017</b:Year>
    <b:Author>
      <b:Author>
        <b:NameList>
          <b:Person>
            <b:Last>Li</b:Last>
            <b:First>Jundong</b:First>
          </b:Person>
          <b:Person>
            <b:Last>Cheng</b:Last>
            <b:First>Kewei</b:First>
          </b:Person>
          <b:Person>
            <b:Last>Wang</b:Last>
            <b:First>Suhan</b:First>
          </b:Person>
          <b:Person>
            <b:Last>Morsttater</b:Last>
            <b:First>Fred</b:First>
          </b:Person>
          <b:Person>
            <b:Last>P. Trevino</b:Last>
            <b:First>Robert</b:First>
          </b:Person>
          <b:Person>
            <b:Last>Tang</b:Last>
            <b:First>Jiliang</b:First>
          </b:Person>
          <b:Person>
            <b:Last>Liu</b:Last>
            <b:First>Huan</b:First>
          </b:Person>
        </b:NameList>
      </b:Author>
    </b:Author>
    <b:PeriodicalTitle>ACM Computing Surveys</b:PeriodicalTitle>
    <b:JournalName>ACM Computing Surveys</b:JournalName>
    <b:Volume>50</b:Volume>
    <b:RefOrder>7</b:RefOrder>
  </b:Source>
  <b:Source>
    <b:Tag>Str05</b:Tag>
    <b:SourceType>Book</b:SourceType>
    <b:Guid>{A446CA63-7872-4B31-B63D-2B27CB17CDFC}</b:Guid>
    <b:Title>Linear Algebra and Its Applications</b:Title>
    <b:Year>2005</b:Year>
    <b:Author>
      <b:Author>
        <b:NameList>
          <b:Person>
            <b:Last>Strang</b:Last>
            <b:First>Gilbert</b:First>
          </b:Person>
        </b:NameList>
      </b:Author>
    </b:Author>
    <b:Publisher>Cengage Learning</b:Publisher>
    <b:Edition>4</b:Edition>
    <b:RefOrder>16</b:RefOrder>
  </b:Source>
  <b:Source>
    <b:Tag>Rou23</b:Tag>
    <b:SourceType>Report</b:SourceType>
    <b:Guid>{1192C95E-725D-484B-8D89-E2FF8C404623}</b:Guid>
    <b:Title>The Singular Value Decomposition (SVD) and Low-Rank Matrix Approximations</b:Title>
    <b:Year>2023</b:Year>
    <b:URL>https://web.stanford.edu/class/cs168/</b:URL>
    <b:Author>
      <b:Author>
        <b:NameList>
          <b:Person>
            <b:Last>Roughgarden</b:Last>
            <b:First>Tim</b:First>
          </b:Person>
          <b:Person>
            <b:Last>Valiant</b:Last>
            <b:First>Gregory</b:First>
          </b:Person>
        </b:NameList>
      </b:Author>
    </b:Author>
    <b:Institution>Stanford University</b:Institution>
    <b:RefOrder>15</b:RefOrder>
  </b:Source>
  <b:Source>
    <b:Tag>Cov23</b:Tag>
    <b:SourceType>InternetSite</b:SourceType>
    <b:Guid>{9F14DA0C-0A82-44A3-AC87-B198CA63E8D1}</b:Guid>
    <b:Title>Covariance Matrix</b:Title>
    <b:ProductionCompany>Wikipédia</b:ProductionCompany>
    <b:YearAccessed>2023</b:YearAccessed>
    <b:MonthAccessed>10</b:MonthAccessed>
    <b:DayAccessed>14</b:DayAccessed>
    <b:URL>https://en.wikipedia.org/wiki/Covariance_matrix</b:URL>
    <b:RefOrder>10</b:RefOrder>
  </b:Source>
  <b:Source>
    <b:Tag>Rou231</b:Tag>
    <b:SourceType>Report</b:SourceType>
    <b:Guid>{C1C7770B-C411-4531-8096-8E807E938F01}</b:Guid>
    <b:Title>Lecture #7: Understanding and using Principal Component Analysis (PCA)</b:Title>
    <b:Year>2023</b:Year>
    <b:Author>
      <b:Author>
        <b:NameList>
          <b:Person>
            <b:Last>Roughgarden</b:Last>
            <b:First>Tim</b:First>
          </b:Person>
          <b:Person>
            <b:Last>Valiant</b:Last>
            <b:First>Gregory</b:First>
          </b:Person>
        </b:NameList>
      </b:Author>
    </b:Author>
    <b:RefOrder>9</b:RefOrder>
  </b:Source>
  <b:Source>
    <b:Tag>Boy04</b:Tag>
    <b:SourceType>Book</b:SourceType>
    <b:Guid>{9F8B4BEF-B732-4C10-AEB2-4BFF26CEB497}</b:Guid>
    <b:Title>Convex Optimization</b:Title>
    <b:Year>2004</b:Year>
    <b:Publisher>Cambridge University Press</b:Publisher>
    <b:Author>
      <b:Author>
        <b:NameList>
          <b:Person>
            <b:Last>Boyd</b:Last>
            <b:First>Stephen</b:First>
          </b:Person>
          <b:Person>
            <b:Last>Vandenberghe</b:Last>
            <b:First>Lieven</b:First>
          </b:Person>
        </b:NameList>
      </b:Author>
    </b:Author>
    <b:RefOrder>17</b:RefOrder>
  </b:Source>
  <b:Source>
    <b:Tag>Gho21</b:Tag>
    <b:SourceType>ArticleInAPeriodical</b:SourceType>
    <b:Guid>{E81BE873-C636-4349-A111-A0604973CF46}</b:Guid>
    <b:Title>Reproducing Kernel Hilbert Space, Mercer's Theorem, Eigenfunctions, Nyström Method, and Use of Kernels in Machine Learning: Tutorial and Survey</b:Title>
    <b:PeriodicalTitle>arXiv preprint arXiv:2106.08443</b:PeriodicalTitle>
    <b:Year>2021</b:Year>
    <b:Author>
      <b:Author>
        <b:NameList>
          <b:Person>
            <b:Last>Ghojogh</b:Last>
            <b:First>Benyamin</b:First>
          </b:Person>
          <b:Person>
            <b:Last>Ghodsi</b:Last>
            <b:First>Ali</b:First>
          </b:Person>
          <b:Person>
            <b:Last>Karray</b:Last>
            <b:First>Fakhri</b:First>
          </b:Person>
          <b:Person>
            <b:Last>Crowley</b:Last>
            <b:First>Mark</b:First>
          </b:Person>
        </b:NameList>
      </b:Author>
    </b:Author>
    <b:RefOrder>18</b:RefOrder>
  </b:Source>
  <b:Source>
    <b:Tag>Cab12</b:Tag>
    <b:SourceType>Book</b:SourceType>
    <b:Guid>{0DF9E1A8-558A-45FF-877D-A3F034776031}</b:Guid>
    <b:Title>Curso de Álgebra Linear: Fundamentos e Aplicações</b:Title>
    <b:Year>2012</b:Year>
    <b:City>Rio de Janeiro</b:City>
    <b:Publisher>Instituto de Matemática</b:Publisher>
    <b:Author>
      <b:Author>
        <b:NameList>
          <b:Person>
            <b:Last>Cabral</b:Last>
            <b:First>Marco</b:First>
          </b:Person>
          <b:Person>
            <b:Last>Goldfeld</b:Last>
            <b:First>Paulo</b:First>
          </b:Person>
        </b:NameList>
      </b:Author>
    </b:Author>
    <b:Edition>3</b:Edition>
    <b:RefOrder>8</b:RefOrder>
  </b:Source>
  <b:Source>
    <b:Tag>Jap11</b:Tag>
    <b:SourceType>Book</b:SourceType>
    <b:Guid>{A2456C56-8D66-40A9-BBED-801777C26416}</b:Guid>
    <b:Title>Evaluating Learning Algorithms: A Classification Perspective</b:Title>
    <b:Year>2011</b:Year>
    <b:Publisher>Cambridge University Press</b:Publisher>
    <b:Author>
      <b:Author>
        <b:NameList>
          <b:Person>
            <b:Last>Japkowicz</b:Last>
            <b:First>Nathalie</b:First>
          </b:Person>
          <b:Person>
            <b:Last>Shah</b:Last>
            <b:First>Mohak</b:First>
          </b:Person>
        </b:NameList>
      </b:Author>
    </b:Author>
    <b:RefOrder>11</b:RefOrder>
  </b:Source>
  <b:Source>
    <b:Tag>Cha12</b:Tag>
    <b:SourceType>Book</b:SourceType>
    <b:Guid>{E0965EEB-8969-4CFB-861F-05E14E817F1B}</b:Guid>
    <b:Title>Regression Analysis by Example</b:Title>
    <b:Year>2012</b:Year>
    <b:City>Cairo</b:City>
    <b:Publisher>Wiley</b:Publisher>
    <b:Author>
      <b:Author>
        <b:NameList>
          <b:Person>
            <b:Last>Chatterjee</b:Last>
            <b:First>Samprit</b:First>
          </b:Person>
          <b:Person>
            <b:Last>S. Hadi</b:Last>
            <b:First>Ali</b:First>
          </b:Person>
        </b:NameList>
      </b:Author>
    </b:Author>
    <b:Edition>5</b:Edition>
    <b:RefOrder>13</b:RefOrder>
  </b:Source>
  <b:Source>
    <b:Tag>OKv83</b:Tag>
    <b:SourceType>JournalArticle</b:SourceType>
    <b:Guid>{F2FF2B37-D6B1-49DC-907F-CAFF3668129C}</b:Guid>
    <b:Title>Note on the R2 measure of goodness of fit for nonlinear models</b:Title>
    <b:Year>1983</b:Year>
    <b:Author>
      <b:Author>
        <b:NameList>
          <b:Person>
            <b:Last>O. Kvalseth</b:Last>
            <b:First>Tarald</b:First>
          </b:Person>
        </b:NameList>
      </b:Author>
    </b:Author>
    <b:JournalName>Bulletin of the Psychonomic Society</b:JournalName>
    <b:Pages>79-80</b:Pages>
    <b:Volume>21</b:Volume>
    <b:Issue>1</b:Issue>
    <b:RefOrder>14</b:RefOrder>
  </b:Source>
  <b:Source>
    <b:Tag>Gér19</b:Tag>
    <b:SourceType>Book</b:SourceType>
    <b:Guid>{1D79E761-BAD0-4ACB-9C80-86F8A8945D08}</b:Guid>
    <b:Author>
      <b:Author>
        <b:NameList>
          <b:Person>
            <b:Last>Géron</b:Last>
            <b:First>Aurélien</b:First>
          </b:Person>
        </b:NameList>
      </b:Author>
    </b:Author>
    <b:Title>Hands-on Machine Learning with Scikit-learn, Keras &amp; Tensorflow: Concepts, Tools and Techniques to Build Intelligent Systems</b:Title>
    <b:Year>2019</b:Year>
    <b:City>Sebastopol</b:City>
    <b:Publisher>O'Reilly</b:Publisher>
    <b:RefOrder>6</b:RefOrder>
  </b:Source>
  <b:Source>
    <b:Tag>Gra20</b:Tag>
    <b:SourceType>ArticleInAPeriodical</b:SourceType>
    <b:Guid>{64C5C625-8120-425E-B313-39C187F697DD}</b:Guid>
    <b:Title>Metrics for Multi-Class Classification: An Overview</b:Title>
    <b:Year>2020</b:Year>
    <b:PeriodicalTitle>arXiv preprint arXiv:2008.05756</b:PeriodicalTitle>
    <b:Author>
      <b:Author>
        <b:NameList>
          <b:Person>
            <b:Last>Grandini</b:Last>
            <b:First>Margherita</b:First>
          </b:Person>
          <b:Person>
            <b:Last>Bagli</b:Last>
            <b:First>Enrico</b:First>
          </b:Person>
          <b:Person>
            <b:Last>Visani</b:Last>
            <b:First>Giorgio</b:First>
          </b:Person>
        </b:NameList>
      </b:Author>
    </b:Author>
    <b:RefOrder>12</b:RefOrder>
  </b:Source>
</b:Sources>
</file>

<file path=customXml/itemProps1.xml><?xml version="1.0" encoding="utf-8"?>
<ds:datastoreItem xmlns:ds="http://schemas.openxmlformats.org/officeDocument/2006/customXml" ds:itemID="{B4BCABA9-975D-41E1-824D-6536F5935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21907</TotalTime>
  <Pages>1</Pages>
  <Words>25249</Words>
  <Characters>136348</Characters>
  <Application>Microsoft Office Word</Application>
  <DocSecurity>0</DocSecurity>
  <Lines>1136</Lines>
  <Paragraphs>322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Ruys</dc:creator>
  <cp:keywords/>
  <dc:description/>
  <cp:lastModifiedBy>Igor Ruys</cp:lastModifiedBy>
  <cp:revision>108</cp:revision>
  <cp:lastPrinted>2024-01-19T21:46:00Z</cp:lastPrinted>
  <dcterms:created xsi:type="dcterms:W3CDTF">2023-07-11T23:04:00Z</dcterms:created>
  <dcterms:modified xsi:type="dcterms:W3CDTF">2024-02-05T06:15:00Z</dcterms:modified>
</cp:coreProperties>
</file>