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Sistema de Controle de Vazão em Barragens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"Barragens Segura Água" administra uma série de barragens ao longo de diversos rios. Essa água é utilizada tanto para geração de energia como para abastecimento de cidades. A empresa está tendo problemas em controlar o uso da água e necessita automatizar o processo. Ela deseja ter um cadastro dos rios nas quais gerenciam as barragens, bem como as barragens em si. A empresa quer ter controle fino da vazão das barragens e automatizar o processo. A lógica é que nos lagos onde a água é utilizada para abastecer cidades o volume de água deve estar sempre em 15% maior do que as barragens só de geração de energia. O volume de água nas barragens é medida em metros cúbicos de água. A vazão mínima de uma barragem é 0 e a máxima é de 2 metros cúbicos por minuto por comporta aberta. O número de comportas em cada barragem pode variar entre 3 e 10. Além disso, um lago estará em nível crítico se o seu volume atingir 15% da sua capacidade total.</w:t>
      </w:r>
    </w:p>
    <w:p w:rsidR="00000000" w:rsidDel="00000000" w:rsidP="00000000" w:rsidRDefault="00000000" w:rsidRPr="00000000" w14:paraId="00000003">
      <w:pPr>
        <w:spacing w:after="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do Sistema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Gerenciar Rios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Gerenciar Barragens e Usos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Gerenciar Abertura/Fechamento de Comportas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Atual de Vazão/Barragem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de Nível dos Lagos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 Água de Chuvas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Quantidade de Água utilizada para geração de Energia/Consumo de Cidade</w:t>
      </w:r>
    </w:p>
    <w:p w:rsidR="00000000" w:rsidDel="00000000" w:rsidP="00000000" w:rsidRDefault="00000000" w:rsidRPr="00000000" w14:paraId="0000000C">
      <w:pPr>
        <w:spacing w:after="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 Menus (Sugestão Inicial)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Gerenciar Rios (Adicionar/Remover/Modificar/Listar)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Gerenciar Vazão (Aumentar/Diminuir Vazão)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 Água de Chuva em Barragem específica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Atual de Vazão/Barragem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de Nível dos Lagos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de Consumo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Abrir/Fechar Comporta (Aumentar vazão da barragem)</w:t>
      </w:r>
    </w:p>
    <w:p w:rsidR="00000000" w:rsidDel="00000000" w:rsidP="00000000" w:rsidRDefault="00000000" w:rsidRPr="00000000" w14:paraId="00000015">
      <w:pPr>
        <w:spacing w:after="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Decisões Arquiteturais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irá funcionar como um simulador logo ele terá que ter um registro de tempo e em cada iteração de tempo uma cadeia de cálculos deve ser realizada. Este relógio pode ser implementado como uma Thread. Nesta parte vocês deverão procurar o Prof. para guiar vocês na implementação dos elementos necessários para a simulação.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jc w:val="both"/>
        <w:rPr/>
      </w:pPr>
      <w:bookmarkStart w:colFirst="0" w:colLast="0" w:name="_lf3wbyyxs109" w:id="0"/>
      <w:bookmarkEnd w:id="0"/>
      <w:r w:rsidDel="00000000" w:rsidR="00000000" w:rsidRPr="00000000">
        <w:rPr>
          <w:rtl w:val="0"/>
        </w:rPr>
        <w:t xml:space="preserve">O que precisamos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água precisa estar &gt; 15%. Se atingir 15% ou menos estará em seu nível crítico.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Vazão de 0 a 2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/min por comporta. Há entre 3 e 10 comportas por barragens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jc w:val="both"/>
        <w:rPr/>
      </w:pPr>
      <w:bookmarkStart w:colFirst="0" w:colLast="0" w:name="_18ws3hh1lpan" w:id="1"/>
      <w:bookmarkEnd w:id="1"/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color w:val="0d1117"/>
          <w:sz w:val="24"/>
          <w:szCs w:val="24"/>
          <w:u w:val="none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A lógica é que nos lagos onde a água é utilizada para abastecer cidades o volume de água deve estar sempre em 15% maior do que as barragens só de geração de energia.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PARA AMBAS, pois a mesma barragem pode fazer as duas coisas.***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0d1117"/>
          <w:sz w:val="24"/>
          <w:szCs w:val="24"/>
          <w:u w:val="none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Uma barragem para eletricidade e outra para abastecimento de água, ou 1 para ambos.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PARA AMBOS, serão 2 barragens, uma atrás da outra, para complementar o suporte à cidade.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0d1117"/>
          <w:sz w:val="24"/>
          <w:szCs w:val="24"/>
          <w:u w:val="none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Como é que faz uma thread?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Um loop onde nós contamos cada rodada como +1 em um contador.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0d1117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*** </w:t>
      </w:r>
      <w:r w:rsidDel="00000000" w:rsidR="00000000" w:rsidRPr="00000000">
        <w:rPr>
          <w:color w:val="0d1117"/>
          <w:sz w:val="24"/>
          <w:szCs w:val="24"/>
          <w:rtl w:val="0"/>
        </w:rPr>
        <w:t xml:space="preserve">Rio 1 tem 2 barragens, a inicial com 15%, a final com 30%. Então o rio, a bacia tem, 15 (obrigatório) + 30, totalizando 45%. Um rio com N barragens deve ter pelo menos uma com 15% de sua capacidade, basicamente. De preferência, sempre a primeira das barragens.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