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529" w:rsidRPr="00060529" w:rsidRDefault="00060529" w:rsidP="000605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PRD: «Траектория» — калькулятор нормы калорий по месяцам</w:t>
      </w:r>
    </w:p>
    <w:p w:rsidR="00060529" w:rsidRPr="00060529" w:rsidRDefault="00060529" w:rsidP="00060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Статус: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реализовано (v1) </w:t>
      </w: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продукта: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standalone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веб-приложение (один HTML-файл, без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бэкенда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Файл: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60529">
        <w:rPr>
          <w:rFonts w:ascii="Courier New" w:eastAsia="Times New Roman" w:hAnsi="Courier New" w:cs="Courier New"/>
          <w:sz w:val="20"/>
          <w:szCs w:val="20"/>
          <w:lang w:eastAsia="ru-RU"/>
        </w:rPr>
        <w:t>traektoriya.html</w:t>
      </w:r>
    </w:p>
    <w:p w:rsidR="00060529" w:rsidRPr="00060529" w:rsidRDefault="00060529" w:rsidP="000605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Проблема</w:t>
      </w:r>
    </w:p>
    <w:p w:rsidR="00060529" w:rsidRPr="00060529" w:rsidRDefault="00060529" w:rsidP="00060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 калькуляторы калорий дают одну статичную цифру на основе текущего веса и не учитывают, что при движении к целевому весу меняется и сам обмен веществ (BMR). Из-за этого норма, рассчитанная на старте, к концу пути становится неточной — особенно при значительном изменении веса или длинном сроке (несколько месяцев).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Цель продукта</w:t>
      </w:r>
    </w:p>
    <w:p w:rsidR="00060529" w:rsidRPr="00060529" w:rsidRDefault="00060529" w:rsidP="00060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Дать человеку не «одну цифру», а </w:t>
      </w: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план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: норму калорий на каждый месяц пути от текущего веса к целевому, с пересчётом обмена веществ по мере движения, и предупредить, если темп изменения веса слишком агрессивен для здоровья.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Целевая аудитория</w:t>
      </w:r>
    </w:p>
    <w:p w:rsidR="00060529" w:rsidRPr="00060529" w:rsidRDefault="00060529" w:rsidP="00060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Человек, который:</w:t>
      </w:r>
    </w:p>
    <w:p w:rsidR="00060529" w:rsidRPr="00060529" w:rsidRDefault="00060529" w:rsidP="00060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 свой рост, вес, возраст и примерный уровень активности;</w:t>
      </w:r>
    </w:p>
    <w:p w:rsidR="00060529" w:rsidRPr="00060529" w:rsidRDefault="00060529" w:rsidP="00060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хочет снизить, набрать или удержать вес за конкретный срок (месяцы);</w:t>
      </w:r>
    </w:p>
    <w:p w:rsidR="00060529" w:rsidRPr="00060529" w:rsidRDefault="00060529" w:rsidP="00060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 ориентир по калориям, а не готовый диетический план от диетолога.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Пользовательский сценарий</w:t>
      </w:r>
    </w:p>
    <w:p w:rsidR="00060529" w:rsidRPr="00060529" w:rsidRDefault="00060529" w:rsidP="00060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открывает файл в браузере (десктоп или мобильный, офлайн — кроме загрузки шрифтов).</w:t>
      </w:r>
    </w:p>
    <w:p w:rsidR="00060529" w:rsidRPr="00060529" w:rsidRDefault="00060529" w:rsidP="00060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Заполняет три блока: «О вас» (пол, возраст, рост, текущий вес), «Активность» (один из 5 уровней), «Цель» (целевой вес, срок в месяцах).</w:t>
      </w:r>
    </w:p>
    <w:p w:rsidR="00060529" w:rsidRPr="00060529" w:rsidRDefault="00060529" w:rsidP="00060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Нажимает «Построить траекторию».</w:t>
      </w:r>
    </w:p>
    <w:p w:rsidR="00060529" w:rsidRPr="00060529" w:rsidRDefault="00060529" w:rsidP="00060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Получает: сводку (BMR, поддерживающая норма, изменение веса, темп в неделю), ИМТ старт/цель, график веса, карточки нормы калорий по каждому месяцу, общие советы по питанию и разворачиваемую таблицу с полными цифрами.</w:t>
      </w:r>
    </w:p>
    <w:p w:rsidR="00060529" w:rsidRPr="00060529" w:rsidRDefault="00060529" w:rsidP="00060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слишком агрессивном плане видит предупреждение с рекомендацией смягчить цель или увеличить срок.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Функциональные требования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 Входные данные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2779"/>
        <w:gridCol w:w="1824"/>
      </w:tblGrid>
      <w:tr w:rsidR="00060529" w:rsidRPr="00060529" w:rsidTr="000605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Диапазон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Обязательность</w:t>
            </w:r>
          </w:p>
        </w:tc>
      </w:tr>
      <w:tr w:rsidR="00060529" w:rsidRPr="00060529" w:rsidTr="00060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муж / жен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060529" w:rsidRPr="00060529" w:rsidTr="00060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Возраст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14–100 лет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060529" w:rsidRPr="00060529" w:rsidTr="00060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Рост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100–230 см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060529" w:rsidRPr="00060529" w:rsidTr="00060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Текущий вес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30–300 кг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060529" w:rsidRPr="00060529" w:rsidTr="00060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Уровень активности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из 5 (множитель 1.2–1.9)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060529" w:rsidRPr="00060529" w:rsidTr="00060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Целевой вес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30–300 кг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060529" w:rsidRPr="00060529" w:rsidTr="000605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1–36 месяцев</w:t>
            </w:r>
          </w:p>
        </w:tc>
        <w:tc>
          <w:tcPr>
            <w:tcW w:w="0" w:type="auto"/>
            <w:vAlign w:val="center"/>
            <w:hideMark/>
          </w:tcPr>
          <w:p w:rsidR="00060529" w:rsidRPr="00060529" w:rsidRDefault="00060529" w:rsidP="0006052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6052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</w:tr>
    </w:tbl>
    <w:p w:rsidR="00060529" w:rsidRPr="00060529" w:rsidRDefault="00060529" w:rsidP="00060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 активности (простая пятиступенчатая шкала, без детального дневника тренировок):</w:t>
      </w:r>
    </w:p>
    <w:p w:rsidR="00060529" w:rsidRPr="00060529" w:rsidRDefault="00060529" w:rsidP="00060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Минимальная (×1.2) — сидячая работа</w:t>
      </w:r>
    </w:p>
    <w:p w:rsidR="00060529" w:rsidRPr="00060529" w:rsidRDefault="00060529" w:rsidP="00060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Лёгкая (×1.375) — 1–3 тренировки/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</w:t>
      </w:r>
      <w:proofErr w:type="spellEnd"/>
    </w:p>
    <w:p w:rsidR="00060529" w:rsidRPr="00060529" w:rsidRDefault="00060529" w:rsidP="00060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Умеренная (×1.55) — 3–5 тренировок/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</w:t>
      </w:r>
      <w:proofErr w:type="spellEnd"/>
    </w:p>
    <w:p w:rsidR="00060529" w:rsidRPr="00060529" w:rsidRDefault="00060529" w:rsidP="00060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Высокая (×1.725) — 6–7 тренировок/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</w:t>
      </w:r>
      <w:proofErr w:type="spellEnd"/>
    </w:p>
    <w:p w:rsidR="00060529" w:rsidRPr="00060529" w:rsidRDefault="00060529" w:rsidP="00060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высокая (×1.9) — физический труд + тренировки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 Расчётная логика</w:t>
      </w:r>
    </w:p>
    <w:p w:rsidR="00060529" w:rsidRPr="00060529" w:rsidRDefault="00060529" w:rsidP="00060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BMR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формула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Миффлина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–Сан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Жеора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60529" w:rsidRPr="00060529" w:rsidRDefault="00060529" w:rsidP="00060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TDEE (норма поддержания)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BMR × коэффициент активности.</w:t>
      </w:r>
    </w:p>
    <w:p w:rsidR="00060529" w:rsidRPr="00060529" w:rsidRDefault="00060529" w:rsidP="00060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Траектория веса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линейная интерполяция от текущего к целевому весу с равным шагом на каждый из N месяцев.</w:t>
      </w:r>
    </w:p>
    <w:p w:rsidR="00060529" w:rsidRPr="00060529" w:rsidRDefault="00060529" w:rsidP="00060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Пересчёт по месяцам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каждого месяца BMR и TDEE считаются заново от среднего веса за этот месяц (а не от стартового), что и даёт точность на длинных сроках.</w:t>
      </w:r>
    </w:p>
    <w:p w:rsidR="00060529" w:rsidRPr="00060529" w:rsidRDefault="00060529" w:rsidP="00060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Суточный дефицит/профицит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(изменение веса за месяц × 7700 ккал/кг) / ~30.44 дня.</w:t>
      </w:r>
    </w:p>
    <w:p w:rsidR="00060529" w:rsidRPr="00060529" w:rsidRDefault="00060529" w:rsidP="00060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Норма калорий на месяц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TDEE месяца + суточный дефицит/профицит.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5.3 Ограничения безопасности</w:t>
      </w:r>
    </w:p>
    <w:p w:rsidR="00060529" w:rsidRPr="00060529" w:rsidRDefault="00060529" w:rsidP="00060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Норма калорий не показывается ниже безопасного минимума: </w:t>
      </w: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1500 ккал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(муж) / </w:t>
      </w: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1200 ккал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(жен) — если расчёт уходит ниже, отображается зафиксированное минимальное значение с пометкой.</w:t>
      </w:r>
    </w:p>
    <w:p w:rsidR="00060529" w:rsidRPr="00060529" w:rsidRDefault="00060529" w:rsidP="00060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недельный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темp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изменения веса превышает </w:t>
      </w: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~1% веса тела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суточный дефицит/профицит больше </w:t>
      </w: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1000 ккал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месяц помечается как «агрессивный темп».</w:t>
      </w:r>
    </w:p>
    <w:p w:rsidR="00060529" w:rsidRPr="00060529" w:rsidRDefault="00060529" w:rsidP="000605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таких месяцев над планом показывается предупреждающий баннер с рекомендацией увеличить срок или смягчить цель и обратиться к врачу.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5.4 Вывод</w:t>
      </w:r>
    </w:p>
    <w:p w:rsidR="00060529" w:rsidRPr="00060529" w:rsidRDefault="00060529" w:rsidP="00060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Сводная панель: BMR сейчас, норма поддержания, общее изменение веса, средний темп в неделю.</w:t>
      </w:r>
    </w:p>
    <w:p w:rsidR="00060529" w:rsidRPr="00060529" w:rsidRDefault="00060529" w:rsidP="00060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Чипы ИМТ (старт и цель) с категорией.</w:t>
      </w:r>
    </w:p>
    <w:p w:rsidR="00060529" w:rsidRPr="00060529" w:rsidRDefault="00060529" w:rsidP="00060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SVG-график веса по месяцам (анимированная линия + точки-вехи).</w:t>
      </w:r>
    </w:p>
    <w:p w:rsidR="00060529" w:rsidRPr="00060529" w:rsidRDefault="00060529" w:rsidP="00060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Горизонтальная лента карточек по месяцам: норма ккал/день, вес к концу месяца, дельта к поддержанию, флаг предупреждения (если есть).</w:t>
      </w:r>
    </w:p>
    <w:p w:rsidR="00060529" w:rsidRPr="00060529" w:rsidRDefault="00060529" w:rsidP="00060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общих советов по питанию (см. 5.5).</w:t>
      </w:r>
    </w:p>
    <w:p w:rsidR="00060529" w:rsidRPr="00060529" w:rsidRDefault="00060529" w:rsidP="000605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Разворачиваемая таблица с полными цифрами по каждому месяцу (для тех, кому нужны точные значения).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5.5 Общие советы по питанию</w:t>
      </w:r>
    </w:p>
    <w:p w:rsidR="00060529" w:rsidRPr="00060529" w:rsidRDefault="00060529" w:rsidP="00060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Дополняют цифру калорий немедицинскими, общими ориентирами:</w:t>
      </w:r>
    </w:p>
    <w:p w:rsidR="00060529" w:rsidRPr="00060529" w:rsidRDefault="00060529" w:rsidP="00060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Вода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персонализировано от текущего веса (~30–35 мл/кг).</w:t>
      </w:r>
    </w:p>
    <w:p w:rsidR="00060529" w:rsidRPr="00060529" w:rsidRDefault="00060529" w:rsidP="00060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Белок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персонализировано от целевого веса (диапазон г/день, с акцентом на сохранение мышечной массы при дефиците).</w:t>
      </w:r>
    </w:p>
    <w:p w:rsidR="00060529" w:rsidRPr="00060529" w:rsidRDefault="00060529" w:rsidP="00060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Клетчатка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общий ориентир 25–30 г/день (не персонализировано).</w:t>
      </w:r>
    </w:p>
    <w:p w:rsidR="00060529" w:rsidRPr="00060529" w:rsidRDefault="00060529" w:rsidP="000605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питания</w:t>
      </w: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рекомендация по количеству и регулярности приёмов пищи.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 не входит: конкретные продукты/рецепты, детальный подсчёт БЖУ по приёмам пищи, персональные медицинские рекомендации.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Нефункциональные требования</w:t>
      </w:r>
    </w:p>
    <w:p w:rsidR="00060529" w:rsidRPr="00060529" w:rsidRDefault="00060529" w:rsidP="00060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самодостаточный HTML-файл (CSS + JS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инлайн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), без сервера и без сборки.</w:t>
      </w:r>
    </w:p>
    <w:p w:rsidR="00060529" w:rsidRPr="00060529" w:rsidRDefault="00060529" w:rsidP="00060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офлайн, кроме загрузки веб-шрифтов (есть системные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фолбэки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60529" w:rsidRPr="00060529" w:rsidRDefault="00060529" w:rsidP="00060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Отсутствие </w:t>
      </w:r>
      <w:proofErr w:type="spellStart"/>
      <w:r w:rsidRPr="00060529">
        <w:rPr>
          <w:rFonts w:ascii="Courier New" w:eastAsia="Times New Roman" w:hAnsi="Courier New" w:cs="Courier New"/>
          <w:sz w:val="20"/>
          <w:szCs w:val="20"/>
          <w:lang w:eastAsia="ru-RU"/>
        </w:rPr>
        <w:t>localStorage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60529">
        <w:rPr>
          <w:rFonts w:ascii="Courier New" w:eastAsia="Times New Roman" w:hAnsi="Courier New" w:cs="Courier New"/>
          <w:sz w:val="20"/>
          <w:szCs w:val="20"/>
          <w:lang w:eastAsia="ru-RU"/>
        </w:rPr>
        <w:t>sessionStorage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всё состояние только в памяти на время сессии, ничего не сохраняется между открытиями.</w:t>
      </w:r>
    </w:p>
    <w:p w:rsidR="00060529" w:rsidRPr="00060529" w:rsidRDefault="00060529" w:rsidP="00060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Адаптивная вёрстка (мобильный / десктоп).</w:t>
      </w:r>
    </w:p>
    <w:p w:rsidR="00060529" w:rsidRPr="00060529" w:rsidRDefault="00060529" w:rsidP="00060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Видимый фокус для клавиатурной навигации.</w:t>
      </w:r>
    </w:p>
    <w:p w:rsidR="00060529" w:rsidRPr="00060529" w:rsidRDefault="00060529" w:rsidP="000605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Устойчивость к ошибкам: расчёт обёрнут в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try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catch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чтобы сбой в отдельном узле (например, </w:t>
      </w:r>
      <w:proofErr w:type="spellStart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отрисовке</w:t>
      </w:r>
      <w:proofErr w:type="spellEnd"/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графика) не «ронял» весь результат молча.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7. </w:t>
      </w: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Вне</w:t>
      </w: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рамок</w:t>
      </w: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(out of scope v1)</w:t>
      </w:r>
    </w:p>
    <w:p w:rsidR="00060529" w:rsidRPr="00060529" w:rsidRDefault="00060529" w:rsidP="00060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детальных тренировок (тип, длительность, интенсивность) — только 5-ступенчатый общий коэффициент активности.</w:t>
      </w:r>
    </w:p>
    <w:p w:rsidR="00060529" w:rsidRPr="00060529" w:rsidRDefault="00060529" w:rsidP="00060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Персональный подбор продуктов, рецептов, меню.</w:t>
      </w:r>
    </w:p>
    <w:p w:rsidR="00060529" w:rsidRPr="00060529" w:rsidRDefault="00060529" w:rsidP="00060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Подробная разбивка БЖУ по приёмам пищи.</w:t>
      </w:r>
    </w:p>
    <w:p w:rsidR="00060529" w:rsidRPr="00060529" w:rsidRDefault="00060529" w:rsidP="00060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истории / аккаунты / синхронизация между устройствами.</w:t>
      </w:r>
    </w:p>
    <w:p w:rsidR="00060529" w:rsidRPr="00060529" w:rsidRDefault="00060529" w:rsidP="00060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возрастных изменений в ходе длинного плана (возраст считается неизменным на весь срок).</w:t>
      </w:r>
    </w:p>
    <w:p w:rsidR="00060529" w:rsidRPr="00060529" w:rsidRDefault="00060529" w:rsidP="000605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Медицинские противопоказания и индивидуальные состояния здоровья.</w:t>
      </w:r>
    </w:p>
    <w:p w:rsidR="00060529" w:rsidRPr="00060529" w:rsidRDefault="00060529" w:rsidP="000605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6052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Открытые вопросы / возможные доработки</w:t>
      </w:r>
    </w:p>
    <w:p w:rsidR="00060529" w:rsidRPr="00060529" w:rsidRDefault="00060529" w:rsidP="00060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разбивка БЖУ в граммах по каждому приёму пищи, а не только суточный диапазон белка?</w:t>
      </w:r>
    </w:p>
    <w:p w:rsidR="00060529" w:rsidRPr="00060529" w:rsidRDefault="00060529" w:rsidP="00060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Стоит ли учитывать нелинейную траекторию веса (быстрее в начале, медленнее к концу — как чаще бывает физиологически)?</w:t>
      </w:r>
    </w:p>
    <w:p w:rsidR="00060529" w:rsidRPr="00060529" w:rsidRDefault="00060529" w:rsidP="000605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0529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ли экспорт плана (PDF/печать) для пользователей, которые хотят распечатать или сохранить конкретную версию расчёта?</w:t>
      </w:r>
    </w:p>
    <w:p w:rsidR="00C47A6A" w:rsidRDefault="00C47A6A"/>
    <w:sectPr w:rsidR="00C47A6A" w:rsidSect="00AB61A7">
      <w:pgSz w:w="11906" w:h="16838"/>
      <w:pgMar w:top="426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E3661"/>
    <w:multiLevelType w:val="multilevel"/>
    <w:tmpl w:val="CBFE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952B8"/>
    <w:multiLevelType w:val="multilevel"/>
    <w:tmpl w:val="2D8C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47D4D"/>
    <w:multiLevelType w:val="multilevel"/>
    <w:tmpl w:val="9F8A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70CFF"/>
    <w:multiLevelType w:val="multilevel"/>
    <w:tmpl w:val="A7F2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23566"/>
    <w:multiLevelType w:val="multilevel"/>
    <w:tmpl w:val="8EE8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E16DF"/>
    <w:multiLevelType w:val="multilevel"/>
    <w:tmpl w:val="334A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D7ADD"/>
    <w:multiLevelType w:val="multilevel"/>
    <w:tmpl w:val="AC1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F1492"/>
    <w:multiLevelType w:val="multilevel"/>
    <w:tmpl w:val="A046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96321"/>
    <w:multiLevelType w:val="multilevel"/>
    <w:tmpl w:val="6E68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66FCD"/>
    <w:multiLevelType w:val="multilevel"/>
    <w:tmpl w:val="B7D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9"/>
  </w:num>
  <w:num w:numId="7">
    <w:abstractNumId w:val="6"/>
  </w:num>
  <w:num w:numId="8">
    <w:abstractNumId w:val="8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96B"/>
    <w:rsid w:val="00060529"/>
    <w:rsid w:val="0034596B"/>
    <w:rsid w:val="00AB61A7"/>
    <w:rsid w:val="00C47A6A"/>
    <w:rsid w:val="00D9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CDBD65-3505-4788-A9FE-6245C65C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605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605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60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5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5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5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0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0529"/>
    <w:rPr>
      <w:b/>
      <w:bCs/>
    </w:rPr>
  </w:style>
  <w:style w:type="character" w:styleId="HTML">
    <w:name w:val="HTML Code"/>
    <w:basedOn w:val="a0"/>
    <w:uiPriority w:val="99"/>
    <w:semiHidden/>
    <w:unhideWhenUsed/>
    <w:rsid w:val="000605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61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829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2026-08-21T11:08:00Z</dcterms:created>
  <dcterms:modified xsi:type="dcterms:W3CDTF">2026-08-21T11:43:00Z</dcterms:modified>
</cp:coreProperties>
</file>