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DD1" w:rsidRPr="002C1DD1" w:rsidRDefault="002C1DD1" w:rsidP="002C1DD1">
      <w:pPr>
        <w:spacing w:after="120" w:line="264" w:lineRule="atLeast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  <w:bdr w:val="none" w:sz="0" w:space="0" w:color="auto" w:frame="1"/>
          <w:lang w:val="en-US" w:eastAsia="pt-BR"/>
        </w:rPr>
      </w:pPr>
      <w:r w:rsidRPr="002C1DD1"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  <w:bdr w:val="none" w:sz="0" w:space="0" w:color="auto" w:frame="1"/>
          <w:lang w:val="en-US" w:eastAsia="pt-BR"/>
        </w:rPr>
        <w:t>Spring Security Authentication Provider</w:t>
      </w:r>
    </w:p>
    <w:p w:rsidR="002C1DD1" w:rsidRPr="002C1DD1" w:rsidRDefault="002C1DD1" w:rsidP="002C1DD1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868686"/>
          <w:sz w:val="15"/>
          <w:szCs w:val="15"/>
          <w:lang w:val="en-US" w:eastAsia="pt-BR"/>
        </w:rPr>
      </w:pPr>
      <w:proofErr w:type="gramStart"/>
      <w:r w:rsidRPr="007F5C6D">
        <w:rPr>
          <w:rFonts w:ascii="Arial" w:eastAsia="Times New Roman" w:hAnsi="Arial" w:cs="Arial"/>
          <w:color w:val="868686"/>
          <w:sz w:val="15"/>
          <w:lang w:val="en-US" w:eastAsia="pt-BR"/>
        </w:rPr>
        <w:t>by</w:t>
      </w:r>
      <w:proofErr w:type="gramEnd"/>
      <w:r w:rsidRPr="007F5C6D">
        <w:rPr>
          <w:rFonts w:ascii="Arial" w:eastAsia="Times New Roman" w:hAnsi="Arial" w:cs="Arial"/>
          <w:color w:val="868686"/>
          <w:sz w:val="15"/>
          <w:lang w:val="en-US" w:eastAsia="pt-BR"/>
        </w:rPr>
        <w:t> </w:t>
      </w:r>
      <w:proofErr w:type="spellStart"/>
      <w:r w:rsidRPr="007F5C6D">
        <w:rPr>
          <w:rFonts w:ascii="Arial" w:eastAsia="Times New Roman" w:hAnsi="Arial" w:cs="Arial"/>
          <w:color w:val="868686"/>
          <w:sz w:val="15"/>
          <w:lang w:eastAsia="pt-BR"/>
        </w:rPr>
        <w:fldChar w:fldCharType="begin"/>
      </w:r>
      <w:r w:rsidRPr="007F5C6D">
        <w:rPr>
          <w:rFonts w:ascii="Arial" w:eastAsia="Times New Roman" w:hAnsi="Arial" w:cs="Arial"/>
          <w:color w:val="868686"/>
          <w:sz w:val="15"/>
          <w:lang w:val="en-US" w:eastAsia="pt-BR"/>
        </w:rPr>
        <w:instrText xml:space="preserve"> HYPERLINK "https://plus.google.com/u/0/+EugenParaschiv?rel=author" \o "Visit Eugen Paraschiv’s website" </w:instrText>
      </w:r>
      <w:r w:rsidRPr="007F5C6D">
        <w:rPr>
          <w:rFonts w:ascii="Arial" w:eastAsia="Times New Roman" w:hAnsi="Arial" w:cs="Arial"/>
          <w:color w:val="868686"/>
          <w:sz w:val="15"/>
          <w:lang w:eastAsia="pt-BR"/>
        </w:rPr>
        <w:fldChar w:fldCharType="separate"/>
      </w:r>
      <w:r w:rsidRPr="007F5C6D">
        <w:rPr>
          <w:rFonts w:ascii="Arial" w:eastAsia="Times New Roman" w:hAnsi="Arial" w:cs="Arial"/>
          <w:b/>
          <w:bCs/>
          <w:color w:val="888888"/>
          <w:sz w:val="15"/>
          <w:u w:val="single"/>
          <w:lang w:val="en-US" w:eastAsia="pt-BR"/>
        </w:rPr>
        <w:t>Eugen</w:t>
      </w:r>
      <w:proofErr w:type="spellEnd"/>
      <w:r w:rsidRPr="007F5C6D">
        <w:rPr>
          <w:rFonts w:ascii="Arial" w:eastAsia="Times New Roman" w:hAnsi="Arial" w:cs="Arial"/>
          <w:b/>
          <w:bCs/>
          <w:color w:val="888888"/>
          <w:sz w:val="15"/>
          <w:u w:val="single"/>
          <w:lang w:val="en-US" w:eastAsia="pt-BR"/>
        </w:rPr>
        <w:t xml:space="preserve"> </w:t>
      </w:r>
      <w:proofErr w:type="spellStart"/>
      <w:r w:rsidRPr="007F5C6D">
        <w:rPr>
          <w:rFonts w:ascii="Arial" w:eastAsia="Times New Roman" w:hAnsi="Arial" w:cs="Arial"/>
          <w:b/>
          <w:bCs/>
          <w:color w:val="888888"/>
          <w:sz w:val="15"/>
          <w:u w:val="single"/>
          <w:lang w:val="en-US" w:eastAsia="pt-BR"/>
        </w:rPr>
        <w:t>Paraschiv</w:t>
      </w:r>
      <w:proofErr w:type="spellEnd"/>
      <w:r w:rsidRPr="007F5C6D">
        <w:rPr>
          <w:rFonts w:ascii="Arial" w:eastAsia="Times New Roman" w:hAnsi="Arial" w:cs="Arial"/>
          <w:color w:val="868686"/>
          <w:sz w:val="15"/>
          <w:lang w:eastAsia="pt-BR"/>
        </w:rPr>
        <w:fldChar w:fldCharType="end"/>
      </w:r>
      <w:r w:rsidRPr="007F5C6D">
        <w:rPr>
          <w:rFonts w:ascii="Arial" w:eastAsia="Times New Roman" w:hAnsi="Arial" w:cs="Arial"/>
          <w:color w:val="868686"/>
          <w:sz w:val="15"/>
          <w:lang w:val="en-US" w:eastAsia="pt-BR"/>
        </w:rPr>
        <w:t> on June 2, 2013 in </w:t>
      </w:r>
      <w:hyperlink r:id="rId4" w:tooltip="View all items in Security" w:history="1">
        <w:r w:rsidRPr="007F5C6D">
          <w:rPr>
            <w:rFonts w:ascii="Arial" w:eastAsia="Times New Roman" w:hAnsi="Arial" w:cs="Arial"/>
            <w:b/>
            <w:bCs/>
            <w:color w:val="888888"/>
            <w:sz w:val="15"/>
            <w:u w:val="single"/>
            <w:lang w:val="en-US" w:eastAsia="pt-BR"/>
          </w:rPr>
          <w:t>Security</w:t>
        </w:r>
      </w:hyperlink>
      <w:r w:rsidRPr="007F5C6D">
        <w:rPr>
          <w:rFonts w:ascii="Arial" w:eastAsia="Times New Roman" w:hAnsi="Arial" w:cs="Arial"/>
          <w:color w:val="868686"/>
          <w:sz w:val="15"/>
          <w:lang w:val="en-US" w:eastAsia="pt-BR"/>
        </w:rPr>
        <w:t>, </w:t>
      </w:r>
      <w:hyperlink r:id="rId5" w:tooltip="View all items in Spring" w:history="1">
        <w:r w:rsidRPr="007F5C6D">
          <w:rPr>
            <w:rFonts w:ascii="Arial" w:eastAsia="Times New Roman" w:hAnsi="Arial" w:cs="Arial"/>
            <w:b/>
            <w:bCs/>
            <w:color w:val="888888"/>
            <w:sz w:val="15"/>
            <w:u w:val="single"/>
            <w:lang w:val="en-US" w:eastAsia="pt-BR"/>
          </w:rPr>
          <w:t>Spring</w:t>
        </w:r>
      </w:hyperlink>
    </w:p>
    <w:p w:rsidR="002C1DD1" w:rsidRPr="002C1DD1" w:rsidRDefault="002C1DD1" w:rsidP="002C1DD1">
      <w:pPr>
        <w:pBdr>
          <w:top w:val="dotted" w:sz="6" w:space="9" w:color="000000"/>
          <w:left w:val="dotted" w:sz="6" w:space="9" w:color="000000"/>
          <w:bottom w:val="dotted" w:sz="6" w:space="9" w:color="000000"/>
          <w:right w:val="dotted" w:sz="6" w:space="9" w:color="000000"/>
        </w:pBdr>
        <w:spacing w:after="0" w:line="360" w:lineRule="atLeast"/>
        <w:textAlignment w:val="baseline"/>
        <w:rPr>
          <w:rFonts w:ascii="Arial" w:eastAsia="Times New Roman" w:hAnsi="Arial" w:cs="Arial"/>
          <w:color w:val="262626"/>
          <w:lang w:val="en-US" w:eastAsia="pt-BR"/>
        </w:rPr>
      </w:pPr>
      <w:r w:rsidRPr="002C1DD1">
        <w:rPr>
          <w:rFonts w:ascii="Arial" w:eastAsia="Times New Roman" w:hAnsi="Arial" w:cs="Arial"/>
          <w:color w:val="262626"/>
          <w:lang w:val="en-US" w:eastAsia="pt-BR"/>
        </w:rPr>
        <w:t>If you're new here,</w:t>
      </w:r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hyperlink r:id="rId6" w:tgtFrame="_blank" w:history="1">
        <w:r w:rsidRPr="007F5C6D">
          <w:rPr>
            <w:rFonts w:ascii="Arial" w:eastAsia="Times New Roman" w:hAnsi="Arial" w:cs="Arial"/>
            <w:color w:val="428BCA"/>
            <w:u w:val="single"/>
            <w:lang w:val="en-US" w:eastAsia="pt-BR"/>
          </w:rPr>
          <w:t>you may want to get my "Spring Development Report"</w:t>
        </w:r>
      </w:hyperlink>
      <w:r w:rsidRPr="002C1DD1">
        <w:rPr>
          <w:rFonts w:ascii="Arial" w:eastAsia="Times New Roman" w:hAnsi="Arial" w:cs="Arial"/>
          <w:color w:val="262626"/>
          <w:lang w:val="en-US" w:eastAsia="pt-BR"/>
        </w:rPr>
        <w:t>. Thanks for visiting!</w:t>
      </w:r>
    </w:p>
    <w:p w:rsidR="002C1DD1" w:rsidRPr="002C1DD1" w:rsidRDefault="007F5C6D" w:rsidP="002C1DD1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color w:val="222222"/>
          <w:sz w:val="28"/>
          <w:szCs w:val="28"/>
          <w:lang w:val="en-US" w:eastAsia="pt-BR"/>
        </w:rPr>
      </w:pPr>
      <w:r w:rsidRPr="007F5C6D">
        <w:rPr>
          <w:rFonts w:ascii="Arial" w:eastAsia="Times New Roman" w:hAnsi="Arial" w:cs="Arial"/>
          <w:b/>
          <w:bCs/>
          <w:color w:val="222222"/>
          <w:sz w:val="28"/>
          <w:szCs w:val="28"/>
          <w:bdr w:val="none" w:sz="0" w:space="0" w:color="auto" w:frame="1"/>
          <w:lang w:val="en-US" w:eastAsia="pt-BR"/>
        </w:rPr>
        <w:br/>
      </w:r>
      <w:r w:rsidR="002C1DD1" w:rsidRPr="002C1DD1">
        <w:rPr>
          <w:rFonts w:ascii="Arial" w:eastAsia="Times New Roman" w:hAnsi="Arial" w:cs="Arial"/>
          <w:b/>
          <w:bCs/>
          <w:color w:val="222222"/>
          <w:sz w:val="28"/>
          <w:szCs w:val="28"/>
          <w:bdr w:val="none" w:sz="0" w:space="0" w:color="auto" w:frame="1"/>
          <w:lang w:val="en-US" w:eastAsia="pt-BR"/>
        </w:rPr>
        <w:t>I usually post about Security on Twitter - you can follow me there:</w:t>
      </w:r>
      <w:r w:rsidR="002C1DD1" w:rsidRPr="007F5C6D">
        <w:rPr>
          <w:rFonts w:ascii="Arial" w:eastAsia="Times New Roman" w:hAnsi="Arial" w:cs="Arial"/>
          <w:b/>
          <w:bCs/>
          <w:color w:val="222222"/>
          <w:sz w:val="28"/>
          <w:lang w:val="en-US" w:eastAsia="pt-BR"/>
        </w:rPr>
        <w:t> </w:t>
      </w:r>
    </w:p>
    <w:p w:rsidR="002C1DD1" w:rsidRPr="007F5C6D" w:rsidRDefault="002C1DD1" w:rsidP="002C1DD1">
      <w:pPr>
        <w:spacing w:after="0" w:line="360" w:lineRule="atLeast"/>
        <w:textAlignment w:val="baseline"/>
        <w:rPr>
          <w:rFonts w:ascii="Arial" w:eastAsia="Times New Roman" w:hAnsi="Arial" w:cs="Arial"/>
          <w:color w:val="262626"/>
          <w:lang w:eastAsia="pt-BR"/>
        </w:rPr>
      </w:pPr>
      <w:hyperlink r:id="rId7" w:history="1">
        <w:r w:rsidRPr="007F5C6D">
          <w:rPr>
            <w:rFonts w:ascii="Arial" w:eastAsia="Times New Roman" w:hAnsi="Arial" w:cs="Arial"/>
            <w:color w:val="428BCA"/>
            <w:u w:val="single"/>
            <w:lang w:val="en-US" w:eastAsia="pt-BR"/>
          </w:rPr>
          <w:t>Follow @</w:t>
        </w:r>
        <w:proofErr w:type="spellStart"/>
        <w:r w:rsidRPr="007F5C6D">
          <w:rPr>
            <w:rFonts w:ascii="Arial" w:eastAsia="Times New Roman" w:hAnsi="Arial" w:cs="Arial"/>
            <w:color w:val="428BCA"/>
            <w:u w:val="single"/>
            <w:lang w:val="en-US" w:eastAsia="pt-BR"/>
          </w:rPr>
          <w:t>baeldung</w:t>
        </w:r>
        <w:proofErr w:type="spellEnd"/>
      </w:hyperlink>
    </w:p>
    <w:p w:rsidR="002D2F14" w:rsidRPr="002C1DD1" w:rsidRDefault="002D2F14" w:rsidP="002C1DD1">
      <w:pPr>
        <w:spacing w:after="0" w:line="360" w:lineRule="atLeast"/>
        <w:textAlignment w:val="baseline"/>
        <w:rPr>
          <w:rFonts w:ascii="Arial" w:eastAsia="Times New Roman" w:hAnsi="Arial" w:cs="Arial"/>
          <w:color w:val="262626"/>
          <w:lang w:val="en-US" w:eastAsia="pt-BR"/>
        </w:rPr>
      </w:pPr>
    </w:p>
    <w:p w:rsidR="002C1DD1" w:rsidRPr="002C1DD1" w:rsidRDefault="002C1DD1" w:rsidP="002C1DD1">
      <w:pPr>
        <w:spacing w:after="0" w:line="360" w:lineRule="atLeast"/>
        <w:textAlignment w:val="baseline"/>
        <w:outlineLvl w:val="1"/>
        <w:rPr>
          <w:rFonts w:ascii="Arial" w:eastAsia="Times New Roman" w:hAnsi="Arial" w:cs="Arial"/>
          <w:color w:val="222222"/>
          <w:sz w:val="33"/>
          <w:szCs w:val="33"/>
          <w:lang w:val="en-US" w:eastAsia="pt-BR"/>
        </w:rPr>
      </w:pPr>
      <w:r w:rsidRPr="007F5C6D">
        <w:rPr>
          <w:rFonts w:ascii="Arial" w:eastAsia="Times New Roman" w:hAnsi="Arial" w:cs="Arial"/>
          <w:b/>
          <w:bCs/>
          <w:color w:val="222222"/>
          <w:sz w:val="33"/>
          <w:lang w:val="en-US" w:eastAsia="pt-BR"/>
        </w:rPr>
        <w:t>1. Overview</w:t>
      </w:r>
    </w:p>
    <w:p w:rsidR="002C1DD1" w:rsidRPr="007F5C6D" w:rsidRDefault="002C1DD1" w:rsidP="002C1DD1">
      <w:pPr>
        <w:spacing w:after="0" w:line="360" w:lineRule="atLeast"/>
        <w:textAlignment w:val="baseline"/>
        <w:rPr>
          <w:rFonts w:ascii="Arial" w:eastAsia="Times New Roman" w:hAnsi="Arial" w:cs="Arial"/>
          <w:color w:val="262626"/>
          <w:lang w:val="en-US" w:eastAsia="pt-BR"/>
        </w:rPr>
      </w:pPr>
      <w:r w:rsidRPr="002C1DD1">
        <w:rPr>
          <w:rFonts w:ascii="Arial" w:eastAsia="Times New Roman" w:hAnsi="Arial" w:cs="Arial"/>
          <w:color w:val="262626"/>
          <w:lang w:val="en-US" w:eastAsia="pt-BR"/>
        </w:rPr>
        <w:t>This tutorial will show how to set up an</w:t>
      </w:r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r w:rsidRPr="007F5C6D">
        <w:rPr>
          <w:rFonts w:ascii="Arial" w:eastAsia="Times New Roman" w:hAnsi="Arial" w:cs="Arial"/>
          <w:b/>
          <w:bCs/>
          <w:color w:val="262626"/>
          <w:lang w:val="en-US" w:eastAsia="pt-BR"/>
        </w:rPr>
        <w:t>Authentication Provider in Spring Security</w:t>
      </w:r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r w:rsidRPr="002C1DD1">
        <w:rPr>
          <w:rFonts w:ascii="Arial" w:eastAsia="Times New Roman" w:hAnsi="Arial" w:cs="Arial"/>
          <w:color w:val="262626"/>
          <w:lang w:val="en-US" w:eastAsia="pt-BR"/>
        </w:rPr>
        <w:t xml:space="preserve">to allow for additional flexibility compared to the standard scenario using a </w:t>
      </w:r>
      <w:proofErr w:type="spellStart"/>
      <w:r w:rsidRPr="002C1DD1">
        <w:rPr>
          <w:rFonts w:ascii="Arial" w:eastAsia="Times New Roman" w:hAnsi="Arial" w:cs="Arial"/>
          <w:color w:val="262626"/>
          <w:lang w:val="en-US" w:eastAsia="pt-BR"/>
        </w:rPr>
        <w:t>simple</w:t>
      </w:r>
      <w:r w:rsidRPr="007F5C6D">
        <w:rPr>
          <w:rFonts w:ascii="Arial" w:eastAsia="Times New Roman" w:hAnsi="Arial" w:cs="Arial"/>
          <w:i/>
          <w:iCs/>
          <w:color w:val="262626"/>
          <w:lang w:val="en-US" w:eastAsia="pt-BR"/>
        </w:rPr>
        <w:t>UserDetailsService</w:t>
      </w:r>
      <w:proofErr w:type="spellEnd"/>
      <w:r w:rsidRPr="002C1DD1">
        <w:rPr>
          <w:rFonts w:ascii="Arial" w:eastAsia="Times New Roman" w:hAnsi="Arial" w:cs="Arial"/>
          <w:color w:val="262626"/>
          <w:lang w:val="en-US" w:eastAsia="pt-BR"/>
        </w:rPr>
        <w:t>.</w:t>
      </w:r>
    </w:p>
    <w:p w:rsidR="002D2F14" w:rsidRPr="002C1DD1" w:rsidRDefault="002D2F14" w:rsidP="002C1DD1">
      <w:pPr>
        <w:spacing w:after="0" w:line="360" w:lineRule="atLeast"/>
        <w:textAlignment w:val="baseline"/>
        <w:rPr>
          <w:rFonts w:ascii="Arial" w:eastAsia="Times New Roman" w:hAnsi="Arial" w:cs="Arial"/>
          <w:color w:val="262626"/>
          <w:lang w:val="en-US" w:eastAsia="pt-BR"/>
        </w:rPr>
      </w:pPr>
    </w:p>
    <w:p w:rsidR="002C1DD1" w:rsidRPr="002C1DD1" w:rsidRDefault="002C1DD1" w:rsidP="002C1DD1">
      <w:pPr>
        <w:spacing w:after="0" w:line="360" w:lineRule="atLeast"/>
        <w:textAlignment w:val="baseline"/>
        <w:outlineLvl w:val="1"/>
        <w:rPr>
          <w:rFonts w:ascii="Arial" w:eastAsia="Times New Roman" w:hAnsi="Arial" w:cs="Arial"/>
          <w:color w:val="222222"/>
          <w:sz w:val="33"/>
          <w:szCs w:val="33"/>
          <w:lang w:val="en-US" w:eastAsia="pt-BR"/>
        </w:rPr>
      </w:pPr>
      <w:r w:rsidRPr="007F5C6D">
        <w:rPr>
          <w:rFonts w:ascii="Arial" w:eastAsia="Times New Roman" w:hAnsi="Arial" w:cs="Arial"/>
          <w:b/>
          <w:bCs/>
          <w:color w:val="222222"/>
          <w:sz w:val="33"/>
          <w:lang w:val="en-US" w:eastAsia="pt-BR"/>
        </w:rPr>
        <w:t>2. The Authentication Provider</w:t>
      </w:r>
    </w:p>
    <w:p w:rsidR="002C1DD1" w:rsidRDefault="002C1DD1" w:rsidP="002C1DD1">
      <w:pPr>
        <w:spacing w:after="0" w:line="360" w:lineRule="atLeast"/>
        <w:textAlignment w:val="baseline"/>
        <w:rPr>
          <w:rFonts w:ascii="Arial" w:eastAsia="Times New Roman" w:hAnsi="Arial" w:cs="Arial"/>
          <w:color w:val="262626"/>
          <w:lang w:val="en-US" w:eastAsia="pt-BR"/>
        </w:rPr>
      </w:pPr>
      <w:r w:rsidRPr="002C1DD1">
        <w:rPr>
          <w:rFonts w:ascii="Arial" w:eastAsia="Times New Roman" w:hAnsi="Arial" w:cs="Arial"/>
          <w:color w:val="262626"/>
          <w:lang w:val="en-US" w:eastAsia="pt-BR"/>
        </w:rPr>
        <w:t>Spring Security provides a variety of options for performing authentication – all following a simple contract –</w:t>
      </w:r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r w:rsidRPr="007F5C6D">
        <w:rPr>
          <w:rFonts w:ascii="Arial" w:eastAsia="Times New Roman" w:hAnsi="Arial" w:cs="Arial"/>
          <w:b/>
          <w:bCs/>
          <w:color w:val="262626"/>
          <w:lang w:val="en-US" w:eastAsia="pt-BR"/>
        </w:rPr>
        <w:t>an </w:t>
      </w:r>
      <w:r w:rsidRPr="007F5C6D">
        <w:rPr>
          <w:rFonts w:ascii="Arial" w:eastAsia="Times New Roman" w:hAnsi="Arial" w:cs="Arial"/>
          <w:b/>
          <w:bCs/>
          <w:i/>
          <w:iCs/>
          <w:color w:val="262626"/>
          <w:lang w:val="en-US" w:eastAsia="pt-BR"/>
        </w:rPr>
        <w:t>Authentication</w:t>
      </w:r>
      <w:r w:rsidRPr="007F5C6D">
        <w:rPr>
          <w:rFonts w:ascii="Arial" w:eastAsia="Times New Roman" w:hAnsi="Arial" w:cs="Arial"/>
          <w:b/>
          <w:bCs/>
          <w:color w:val="262626"/>
          <w:lang w:val="en-US" w:eastAsia="pt-BR"/>
        </w:rPr>
        <w:t xml:space="preserve"> request is processed by </w:t>
      </w:r>
      <w:proofErr w:type="spellStart"/>
      <w:r w:rsidRPr="007F5C6D">
        <w:rPr>
          <w:rFonts w:ascii="Arial" w:eastAsia="Times New Roman" w:hAnsi="Arial" w:cs="Arial"/>
          <w:b/>
          <w:bCs/>
          <w:color w:val="262626"/>
          <w:lang w:val="en-US" w:eastAsia="pt-BR"/>
        </w:rPr>
        <w:t>an</w:t>
      </w:r>
      <w:r w:rsidRPr="007F5C6D">
        <w:rPr>
          <w:rFonts w:ascii="Arial" w:eastAsia="Times New Roman" w:hAnsi="Arial" w:cs="Arial"/>
          <w:b/>
          <w:bCs/>
          <w:i/>
          <w:iCs/>
          <w:color w:val="262626"/>
          <w:lang w:val="en-US" w:eastAsia="pt-BR"/>
        </w:rPr>
        <w:t>AuthenticationProvider</w:t>
      </w:r>
      <w:proofErr w:type="spellEnd"/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r w:rsidRPr="002C1DD1">
        <w:rPr>
          <w:rFonts w:ascii="Arial" w:eastAsia="Times New Roman" w:hAnsi="Arial" w:cs="Arial"/>
          <w:color w:val="262626"/>
          <w:lang w:val="en-US" w:eastAsia="pt-BR"/>
        </w:rPr>
        <w:t>and a fully authenticated object with full credentials is returned.</w:t>
      </w:r>
    </w:p>
    <w:p w:rsidR="007F5C6D" w:rsidRPr="002C1DD1" w:rsidRDefault="007F5C6D" w:rsidP="002C1DD1">
      <w:pPr>
        <w:spacing w:after="0" w:line="360" w:lineRule="atLeast"/>
        <w:textAlignment w:val="baseline"/>
        <w:rPr>
          <w:rFonts w:ascii="Arial" w:eastAsia="Times New Roman" w:hAnsi="Arial" w:cs="Arial"/>
          <w:color w:val="262626"/>
          <w:lang w:val="en-US" w:eastAsia="pt-BR"/>
        </w:rPr>
      </w:pPr>
    </w:p>
    <w:p w:rsidR="002C1DD1" w:rsidRDefault="002C1DD1" w:rsidP="002C1DD1">
      <w:pPr>
        <w:spacing w:after="0" w:line="360" w:lineRule="atLeast"/>
        <w:textAlignment w:val="baseline"/>
        <w:rPr>
          <w:rFonts w:ascii="Arial" w:eastAsia="Times New Roman" w:hAnsi="Arial" w:cs="Arial"/>
          <w:color w:val="262626"/>
          <w:lang w:val="en-US" w:eastAsia="pt-BR"/>
        </w:rPr>
      </w:pPr>
      <w:r w:rsidRPr="002C1DD1">
        <w:rPr>
          <w:rFonts w:ascii="Arial" w:eastAsia="Times New Roman" w:hAnsi="Arial" w:cs="Arial"/>
          <w:color w:val="262626"/>
          <w:lang w:val="en-US" w:eastAsia="pt-BR"/>
        </w:rPr>
        <w:t>The standard and most common implementation is the</w:t>
      </w:r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proofErr w:type="spellStart"/>
      <w:r w:rsidRPr="007F5C6D">
        <w:rPr>
          <w:rFonts w:ascii="Arial" w:eastAsia="Times New Roman" w:hAnsi="Arial" w:cs="Arial"/>
          <w:i/>
          <w:iCs/>
          <w:color w:val="262626"/>
          <w:lang w:val="en-US" w:eastAsia="pt-BR"/>
        </w:rPr>
        <w:t>DaoAuthenticationProvider</w:t>
      </w:r>
      <w:proofErr w:type="spellEnd"/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r w:rsidRPr="002C1DD1">
        <w:rPr>
          <w:rFonts w:ascii="Arial" w:eastAsia="Times New Roman" w:hAnsi="Arial" w:cs="Arial"/>
          <w:color w:val="262626"/>
          <w:lang w:val="en-US" w:eastAsia="pt-BR"/>
        </w:rPr>
        <w:t xml:space="preserve">– which retrieves the user details from </w:t>
      </w:r>
      <w:proofErr w:type="gramStart"/>
      <w:r w:rsidRPr="002C1DD1">
        <w:rPr>
          <w:rFonts w:ascii="Arial" w:eastAsia="Times New Roman" w:hAnsi="Arial" w:cs="Arial"/>
          <w:color w:val="262626"/>
          <w:lang w:val="en-US" w:eastAsia="pt-BR"/>
        </w:rPr>
        <w:t>a</w:t>
      </w:r>
      <w:proofErr w:type="gramEnd"/>
      <w:r w:rsidRPr="002C1DD1">
        <w:rPr>
          <w:rFonts w:ascii="Arial" w:eastAsia="Times New Roman" w:hAnsi="Arial" w:cs="Arial"/>
          <w:color w:val="262626"/>
          <w:lang w:val="en-US" w:eastAsia="pt-BR"/>
        </w:rPr>
        <w:t xml:space="preserve"> </w:t>
      </w:r>
      <w:proofErr w:type="spellStart"/>
      <w:r w:rsidRPr="002C1DD1">
        <w:rPr>
          <w:rFonts w:ascii="Arial" w:eastAsia="Times New Roman" w:hAnsi="Arial" w:cs="Arial"/>
          <w:color w:val="262626"/>
          <w:lang w:val="en-US" w:eastAsia="pt-BR"/>
        </w:rPr>
        <w:t>a</w:t>
      </w:r>
      <w:proofErr w:type="spellEnd"/>
      <w:r w:rsidRPr="002C1DD1">
        <w:rPr>
          <w:rFonts w:ascii="Arial" w:eastAsia="Times New Roman" w:hAnsi="Arial" w:cs="Arial"/>
          <w:color w:val="262626"/>
          <w:lang w:val="en-US" w:eastAsia="pt-BR"/>
        </w:rPr>
        <w:t xml:space="preserve"> simple, read only user DAO – the</w:t>
      </w:r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proofErr w:type="spellStart"/>
      <w:r w:rsidRPr="007F5C6D">
        <w:rPr>
          <w:rFonts w:ascii="Arial" w:eastAsia="Times New Roman" w:hAnsi="Arial" w:cs="Arial"/>
          <w:i/>
          <w:iCs/>
          <w:color w:val="262626"/>
          <w:lang w:val="en-US" w:eastAsia="pt-BR"/>
        </w:rPr>
        <w:t>UserDetailsService</w:t>
      </w:r>
      <w:proofErr w:type="spellEnd"/>
      <w:r w:rsidRPr="002C1DD1">
        <w:rPr>
          <w:rFonts w:ascii="Arial" w:eastAsia="Times New Roman" w:hAnsi="Arial" w:cs="Arial"/>
          <w:color w:val="262626"/>
          <w:lang w:val="en-US" w:eastAsia="pt-BR"/>
        </w:rPr>
        <w:t>. This User Details Service</w:t>
      </w:r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r w:rsidRPr="007F5C6D">
        <w:rPr>
          <w:rFonts w:ascii="Arial" w:eastAsia="Times New Roman" w:hAnsi="Arial" w:cs="Arial"/>
          <w:b/>
          <w:bCs/>
          <w:color w:val="262626"/>
          <w:lang w:val="en-US" w:eastAsia="pt-BR"/>
        </w:rPr>
        <w:t>only has access to the username</w:t>
      </w:r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r w:rsidRPr="002C1DD1">
        <w:rPr>
          <w:rFonts w:ascii="Arial" w:eastAsia="Times New Roman" w:hAnsi="Arial" w:cs="Arial"/>
          <w:color w:val="262626"/>
          <w:lang w:val="en-US" w:eastAsia="pt-BR"/>
        </w:rPr>
        <w:t>in order to retrieve the full user entity – and in a large number of scenarios, this is enough.</w:t>
      </w:r>
    </w:p>
    <w:p w:rsidR="007F5C6D" w:rsidRPr="002C1DD1" w:rsidRDefault="007F5C6D" w:rsidP="002C1DD1">
      <w:pPr>
        <w:spacing w:after="0" w:line="360" w:lineRule="atLeast"/>
        <w:textAlignment w:val="baseline"/>
        <w:rPr>
          <w:rFonts w:ascii="Arial" w:eastAsia="Times New Roman" w:hAnsi="Arial" w:cs="Arial"/>
          <w:color w:val="262626"/>
          <w:lang w:val="en-US" w:eastAsia="pt-BR"/>
        </w:rPr>
      </w:pPr>
    </w:p>
    <w:p w:rsidR="002C1DD1" w:rsidRPr="002C1DD1" w:rsidRDefault="002C1DD1" w:rsidP="002C1DD1">
      <w:pPr>
        <w:spacing w:after="0" w:line="360" w:lineRule="atLeast"/>
        <w:textAlignment w:val="baseline"/>
        <w:rPr>
          <w:rFonts w:ascii="Arial" w:eastAsia="Times New Roman" w:hAnsi="Arial" w:cs="Arial"/>
          <w:color w:val="262626"/>
          <w:lang w:val="en-US" w:eastAsia="pt-BR"/>
        </w:rPr>
      </w:pPr>
      <w:r w:rsidRPr="002C1DD1">
        <w:rPr>
          <w:rFonts w:ascii="Arial" w:eastAsia="Times New Roman" w:hAnsi="Arial" w:cs="Arial"/>
          <w:color w:val="262626"/>
          <w:lang w:val="en-US" w:eastAsia="pt-BR"/>
        </w:rPr>
        <w:t>More custom scenarios will still need to access the full</w:t>
      </w:r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r w:rsidRPr="007F5C6D">
        <w:rPr>
          <w:rFonts w:ascii="Arial" w:eastAsia="Times New Roman" w:hAnsi="Arial" w:cs="Arial"/>
          <w:i/>
          <w:iCs/>
          <w:color w:val="262626"/>
          <w:lang w:val="en-US" w:eastAsia="pt-BR"/>
        </w:rPr>
        <w:t>Authentication</w:t>
      </w:r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r w:rsidRPr="002C1DD1">
        <w:rPr>
          <w:rFonts w:ascii="Arial" w:eastAsia="Times New Roman" w:hAnsi="Arial" w:cs="Arial"/>
          <w:color w:val="262626"/>
          <w:lang w:val="en-US" w:eastAsia="pt-BR"/>
        </w:rPr>
        <w:t>request to be able to perform the authentication process – for example, when authenticating against some external, third party service (such as</w:t>
      </w:r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hyperlink r:id="rId8" w:tgtFrame="_blank" w:tooltip="Crowd - Identity Management" w:history="1">
        <w:r w:rsidRPr="007F5C6D">
          <w:rPr>
            <w:rFonts w:ascii="Arial" w:eastAsia="Times New Roman" w:hAnsi="Arial" w:cs="Arial"/>
            <w:color w:val="428BCA"/>
            <w:u w:val="single"/>
            <w:lang w:val="en-US" w:eastAsia="pt-BR"/>
          </w:rPr>
          <w:t>Crowd</w:t>
        </w:r>
      </w:hyperlink>
      <w:r w:rsidRPr="002C1DD1">
        <w:rPr>
          <w:rFonts w:ascii="Arial" w:eastAsia="Times New Roman" w:hAnsi="Arial" w:cs="Arial"/>
          <w:color w:val="262626"/>
          <w:lang w:val="en-US" w:eastAsia="pt-BR"/>
        </w:rPr>
        <w:t>) –</w:t>
      </w:r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r w:rsidRPr="007F5C6D">
        <w:rPr>
          <w:rFonts w:ascii="Arial" w:eastAsia="Times New Roman" w:hAnsi="Arial" w:cs="Arial"/>
          <w:b/>
          <w:bCs/>
          <w:color w:val="262626"/>
          <w:lang w:val="en-US" w:eastAsia="pt-BR"/>
        </w:rPr>
        <w:t>both the </w:t>
      </w:r>
      <w:r w:rsidRPr="007F5C6D">
        <w:rPr>
          <w:rFonts w:ascii="Arial" w:eastAsia="Times New Roman" w:hAnsi="Arial" w:cs="Arial"/>
          <w:b/>
          <w:bCs/>
          <w:i/>
          <w:iCs/>
          <w:color w:val="262626"/>
          <w:lang w:val="en-US" w:eastAsia="pt-BR"/>
        </w:rPr>
        <w:t>username</w:t>
      </w:r>
      <w:r w:rsidRPr="007F5C6D">
        <w:rPr>
          <w:rFonts w:ascii="Arial" w:eastAsia="Times New Roman" w:hAnsi="Arial" w:cs="Arial"/>
          <w:b/>
          <w:bCs/>
          <w:color w:val="262626"/>
          <w:lang w:val="en-US" w:eastAsia="pt-BR"/>
        </w:rPr>
        <w:t> and the </w:t>
      </w:r>
      <w:proofErr w:type="spellStart"/>
      <w:r w:rsidRPr="007F5C6D">
        <w:rPr>
          <w:rFonts w:ascii="Arial" w:eastAsia="Times New Roman" w:hAnsi="Arial" w:cs="Arial"/>
          <w:b/>
          <w:bCs/>
          <w:i/>
          <w:iCs/>
          <w:color w:val="262626"/>
          <w:lang w:val="en-US" w:eastAsia="pt-BR"/>
        </w:rPr>
        <w:t>password</w:t>
      </w:r>
      <w:r w:rsidRPr="007F5C6D">
        <w:rPr>
          <w:rFonts w:ascii="Arial" w:eastAsia="Times New Roman" w:hAnsi="Arial" w:cs="Arial"/>
          <w:b/>
          <w:bCs/>
          <w:color w:val="262626"/>
          <w:lang w:val="en-US" w:eastAsia="pt-BR"/>
        </w:rPr>
        <w:t>from</w:t>
      </w:r>
      <w:proofErr w:type="spellEnd"/>
      <w:r w:rsidRPr="007F5C6D">
        <w:rPr>
          <w:rFonts w:ascii="Arial" w:eastAsia="Times New Roman" w:hAnsi="Arial" w:cs="Arial"/>
          <w:b/>
          <w:bCs/>
          <w:color w:val="262626"/>
          <w:lang w:val="en-US" w:eastAsia="pt-BR"/>
        </w:rPr>
        <w:t xml:space="preserve"> the authentication request will be necessary</w:t>
      </w:r>
      <w:r w:rsidRPr="002C1DD1">
        <w:rPr>
          <w:rFonts w:ascii="Arial" w:eastAsia="Times New Roman" w:hAnsi="Arial" w:cs="Arial"/>
          <w:color w:val="262626"/>
          <w:lang w:val="en-US" w:eastAsia="pt-BR"/>
        </w:rPr>
        <w:t>.</w:t>
      </w:r>
    </w:p>
    <w:p w:rsidR="002C1DD1" w:rsidRPr="002C1DD1" w:rsidRDefault="002C1DD1" w:rsidP="002C1DD1">
      <w:pPr>
        <w:spacing w:after="0" w:line="360" w:lineRule="atLeast"/>
        <w:textAlignment w:val="baseline"/>
        <w:rPr>
          <w:rFonts w:ascii="Arial" w:eastAsia="Times New Roman" w:hAnsi="Arial" w:cs="Arial"/>
          <w:color w:val="262626"/>
          <w:lang w:val="en-US" w:eastAsia="pt-BR"/>
        </w:rPr>
      </w:pPr>
      <w:r w:rsidRPr="002C1DD1">
        <w:rPr>
          <w:rFonts w:ascii="Arial" w:eastAsia="Times New Roman" w:hAnsi="Arial" w:cs="Arial"/>
          <w:color w:val="262626"/>
          <w:lang w:val="en-US" w:eastAsia="pt-BR"/>
        </w:rPr>
        <w:t>For these, more advanced scenarios, we’ll need to</w:t>
      </w:r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r w:rsidRPr="007F5C6D">
        <w:rPr>
          <w:rFonts w:ascii="Arial" w:eastAsia="Times New Roman" w:hAnsi="Arial" w:cs="Arial"/>
          <w:b/>
          <w:bCs/>
          <w:color w:val="262626"/>
          <w:lang w:val="en-US" w:eastAsia="pt-BR"/>
        </w:rPr>
        <w:t>define a custom Authentication Provider</w:t>
      </w:r>
      <w:r w:rsidRPr="002C1DD1">
        <w:rPr>
          <w:rFonts w:ascii="Arial" w:eastAsia="Times New Roman" w:hAnsi="Arial" w:cs="Arial"/>
          <w:color w:val="262626"/>
          <w:lang w:val="en-US" w:eastAsia="pt-BR"/>
        </w:rPr>
        <w:t>:</w:t>
      </w:r>
    </w:p>
    <w:p w:rsidR="002C1DD1" w:rsidRPr="002C1DD1" w:rsidRDefault="002C1DD1" w:rsidP="002C1DD1">
      <w:pPr>
        <w:spacing w:after="0" w:line="288" w:lineRule="atLeast"/>
        <w:textAlignment w:val="baseline"/>
        <w:rPr>
          <w:rFonts w:ascii="Arial" w:eastAsia="Times New Roman" w:hAnsi="Arial" w:cs="Arial"/>
          <w:lang w:eastAsia="pt-BR"/>
        </w:rPr>
      </w:pPr>
    </w:p>
    <w:tbl>
      <w:tblPr>
        <w:tblW w:w="9393" w:type="dxa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93"/>
      </w:tblGrid>
      <w:tr w:rsidR="002C1DD1" w:rsidRPr="007F5C6D" w:rsidTr="002C1DD1">
        <w:trPr>
          <w:tblCellSpacing w:w="0" w:type="dxa"/>
        </w:trPr>
        <w:tc>
          <w:tcPr>
            <w:tcW w:w="9393" w:type="dxa"/>
            <w:tcBorders>
              <w:bottom w:val="nil"/>
              <w:right w:val="nil"/>
            </w:tcBorders>
            <w:shd w:val="clear" w:color="auto" w:fill="FFFFFF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@Component</w:t>
            </w:r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 xml:space="preserve">public class </w:t>
            </w:r>
            <w:proofErr w:type="spellStart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CustomAuthenticationProvider</w:t>
            </w:r>
            <w:proofErr w:type="spellEnd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 xml:space="preserve"> implements </w:t>
            </w:r>
            <w:proofErr w:type="spellStart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AuthenticationProvider</w:t>
            </w:r>
            <w:proofErr w:type="spellEnd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 xml:space="preserve"> {</w:t>
            </w:r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</w:t>
            </w:r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   @Override</w:t>
            </w:r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 xml:space="preserve">    public Authentication authenticate(Authentication authentication) </w:t>
            </w:r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 xml:space="preserve">      throws </w:t>
            </w:r>
            <w:proofErr w:type="spellStart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AuthenticationException</w:t>
            </w:r>
            <w:proofErr w:type="spellEnd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 xml:space="preserve"> {</w:t>
            </w:r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 xml:space="preserve">        String name = </w:t>
            </w:r>
            <w:proofErr w:type="spellStart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authentication.getName</w:t>
            </w:r>
            <w:proofErr w:type="spellEnd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();</w:t>
            </w:r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 xml:space="preserve">        String password = </w:t>
            </w:r>
            <w:proofErr w:type="spellStart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authentication.getCredentials</w:t>
            </w:r>
            <w:proofErr w:type="spellEnd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().</w:t>
            </w:r>
            <w:proofErr w:type="spellStart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toString</w:t>
            </w:r>
            <w:proofErr w:type="spellEnd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();</w:t>
            </w:r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</w:t>
            </w:r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       // use the credentials to try to authenticate against the third party system</w:t>
            </w:r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       if (</w:t>
            </w:r>
            <w:proofErr w:type="spellStart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authenticatedAgainstThirdPartySystem</w:t>
            </w:r>
            <w:proofErr w:type="spellEnd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()) {</w:t>
            </w:r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           List&lt;</w:t>
            </w:r>
            <w:proofErr w:type="spellStart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GrantedAuthority</w:t>
            </w:r>
            <w:proofErr w:type="spellEnd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 xml:space="preserve">&gt; </w:t>
            </w:r>
            <w:proofErr w:type="spellStart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grantedAuths</w:t>
            </w:r>
            <w:proofErr w:type="spellEnd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 xml:space="preserve"> = new </w:t>
            </w:r>
            <w:proofErr w:type="spellStart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ArrayList</w:t>
            </w:r>
            <w:proofErr w:type="spellEnd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&lt;&gt;();</w:t>
            </w:r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 xml:space="preserve">            return new </w:t>
            </w:r>
            <w:proofErr w:type="spellStart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UsernamePasswordAuthenticationToken</w:t>
            </w:r>
            <w:proofErr w:type="spellEnd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 xml:space="preserve">(name, password, </w:t>
            </w:r>
            <w:proofErr w:type="spellStart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grantedAuths</w:t>
            </w:r>
            <w:proofErr w:type="spellEnd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);</w:t>
            </w:r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       } else {</w:t>
            </w:r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 xml:space="preserve">            throw new </w:t>
            </w:r>
            <w:proofErr w:type="spellStart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AuthenticationException</w:t>
            </w:r>
            <w:proofErr w:type="spellEnd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("Unable to auth against third party systems");</w:t>
            </w:r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       </w:t>
            </w:r>
            <w:proofErr w:type="gramStart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eastAsia="pt-BR"/>
              </w:rPr>
              <w:t>}</w:t>
            </w:r>
            <w:proofErr w:type="gramEnd"/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eastAsia="pt-BR"/>
              </w:rPr>
              <w:t>    </w:t>
            </w:r>
            <w:proofErr w:type="gramStart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eastAsia="pt-BR"/>
              </w:rPr>
              <w:t>}</w:t>
            </w:r>
            <w:proofErr w:type="gramEnd"/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</w:t>
            </w:r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   @Override</w:t>
            </w:r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 xml:space="preserve">    public </w:t>
            </w:r>
            <w:proofErr w:type="spellStart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boolean</w:t>
            </w:r>
            <w:proofErr w:type="spellEnd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 xml:space="preserve"> supports(Class&lt;?&gt; authentication) {</w:t>
            </w:r>
          </w:p>
          <w:p w:rsidR="006711DE" w:rsidRPr="006711DE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       return authentication.equals(UsernamePasswordAuthenticationToken.class);</w:t>
            </w:r>
          </w:p>
          <w:p w:rsidR="002C1DD1" w:rsidRPr="002C1DD1" w:rsidRDefault="006711DE" w:rsidP="006711DE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eastAsia="pt-BR"/>
              </w:rPr>
            </w:pPr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   </w:t>
            </w:r>
            <w:proofErr w:type="gramStart"/>
            <w:r w:rsidRPr="006711DE">
              <w:rPr>
                <w:rFonts w:ascii="Arial" w:eastAsia="Times New Roman" w:hAnsi="Arial" w:cs="Arial"/>
                <w:color w:val="262626"/>
                <w:sz w:val="16"/>
                <w:szCs w:val="16"/>
                <w:lang w:eastAsia="pt-BR"/>
              </w:rPr>
              <w:t>}</w:t>
            </w:r>
            <w:proofErr w:type="gramEnd"/>
          </w:p>
        </w:tc>
      </w:tr>
    </w:tbl>
    <w:p w:rsidR="002C1DD1" w:rsidRPr="007F5C6D" w:rsidRDefault="002C1DD1" w:rsidP="002C1DD1">
      <w:pPr>
        <w:spacing w:after="0" w:line="360" w:lineRule="atLeast"/>
        <w:textAlignment w:val="baseline"/>
        <w:rPr>
          <w:rFonts w:ascii="Arial" w:eastAsia="Times New Roman" w:hAnsi="Arial" w:cs="Arial"/>
          <w:color w:val="262626"/>
          <w:lang w:val="en-US" w:eastAsia="pt-BR"/>
        </w:rPr>
      </w:pPr>
      <w:r w:rsidRPr="002C1DD1">
        <w:rPr>
          <w:rFonts w:ascii="Arial" w:eastAsia="Times New Roman" w:hAnsi="Arial" w:cs="Arial"/>
          <w:color w:val="262626"/>
          <w:lang w:val="en-US" w:eastAsia="pt-BR"/>
        </w:rPr>
        <w:t>Notice that the granted authorities set on the returned</w:t>
      </w:r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r w:rsidRPr="007F5C6D">
        <w:rPr>
          <w:rFonts w:ascii="Arial" w:eastAsia="Times New Roman" w:hAnsi="Arial" w:cs="Arial"/>
          <w:i/>
          <w:iCs/>
          <w:color w:val="262626"/>
          <w:lang w:val="en-US" w:eastAsia="pt-BR"/>
        </w:rPr>
        <w:t>Authentication</w:t>
      </w:r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r w:rsidRPr="002C1DD1">
        <w:rPr>
          <w:rFonts w:ascii="Arial" w:eastAsia="Times New Roman" w:hAnsi="Arial" w:cs="Arial"/>
          <w:color w:val="262626"/>
          <w:lang w:val="en-US" w:eastAsia="pt-BR"/>
        </w:rPr>
        <w:t>object are empty – this is because authorities are of course application specific.</w:t>
      </w:r>
    </w:p>
    <w:p w:rsidR="002C1DD1" w:rsidRPr="002C1DD1" w:rsidRDefault="002C1DD1" w:rsidP="002C1DD1">
      <w:pPr>
        <w:spacing w:after="0" w:line="360" w:lineRule="atLeast"/>
        <w:textAlignment w:val="baseline"/>
        <w:outlineLvl w:val="1"/>
        <w:rPr>
          <w:rFonts w:ascii="Arial" w:eastAsia="Times New Roman" w:hAnsi="Arial" w:cs="Arial"/>
          <w:color w:val="222222"/>
          <w:sz w:val="33"/>
          <w:szCs w:val="33"/>
          <w:lang w:val="en-US" w:eastAsia="pt-BR"/>
        </w:rPr>
      </w:pPr>
      <w:r w:rsidRPr="007F5C6D">
        <w:rPr>
          <w:rFonts w:ascii="Arial" w:eastAsia="Times New Roman" w:hAnsi="Arial" w:cs="Arial"/>
          <w:b/>
          <w:bCs/>
          <w:color w:val="222222"/>
          <w:sz w:val="33"/>
          <w:lang w:val="en-US" w:eastAsia="pt-BR"/>
        </w:rPr>
        <w:lastRenderedPageBreak/>
        <w:t>3. Register the Auth Provider</w:t>
      </w:r>
    </w:p>
    <w:p w:rsidR="002C1DD1" w:rsidRPr="002C1DD1" w:rsidRDefault="002C1DD1" w:rsidP="006711DE">
      <w:pPr>
        <w:spacing w:after="288" w:line="360" w:lineRule="atLeast"/>
        <w:textAlignment w:val="baseline"/>
        <w:rPr>
          <w:rFonts w:ascii="Arial" w:eastAsia="Times New Roman" w:hAnsi="Arial" w:cs="Arial"/>
          <w:u w:val="single"/>
          <w:lang w:val="en-US" w:eastAsia="pt-BR"/>
        </w:rPr>
      </w:pPr>
      <w:r w:rsidRPr="002C1DD1">
        <w:rPr>
          <w:rFonts w:ascii="Arial" w:eastAsia="Times New Roman" w:hAnsi="Arial" w:cs="Arial"/>
          <w:color w:val="262626"/>
          <w:lang w:val="en-US" w:eastAsia="pt-BR"/>
        </w:rPr>
        <w:t>Now that the Authentication Provider is defined, we need to specify it in the XML Security Configuration, using the available namespace support:</w:t>
      </w:r>
    </w:p>
    <w:tbl>
      <w:tblPr>
        <w:tblW w:w="9613" w:type="dxa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613"/>
      </w:tblGrid>
      <w:tr w:rsidR="002C1DD1" w:rsidRPr="007F5C6D" w:rsidTr="002C1DD1">
        <w:trPr>
          <w:tblCellSpacing w:w="0" w:type="dxa"/>
        </w:trPr>
        <w:tc>
          <w:tcPr>
            <w:tcW w:w="9613" w:type="dxa"/>
            <w:tcBorders>
              <w:bottom w:val="nil"/>
              <w:right w:val="nil"/>
            </w:tcBorders>
            <w:shd w:val="clear" w:color="auto" w:fill="FFFFFF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</w:pPr>
            <w:proofErr w:type="gramStart"/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&lt;?xml</w:t>
            </w:r>
            <w:proofErr w:type="gramEnd"/>
            <w:r w:rsidRPr="002C1DD1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 xml:space="preserve"> </w:t>
            </w: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version="1.0"</w:t>
            </w:r>
            <w:r w:rsidRPr="002C1DD1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 xml:space="preserve"> </w:t>
            </w: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encoding="UTF-8"?&gt;</w:t>
            </w: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br/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&lt;</w:t>
            </w:r>
            <w:proofErr w:type="spellStart"/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beans:beans</w:t>
            </w:r>
            <w:proofErr w:type="spellEnd"/>
            <w:r w:rsidRPr="002C1DD1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xmlns</w:t>
            </w:r>
            <w:proofErr w:type="spellEnd"/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="http://www.springframework.org/schema/security"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    </w:t>
            </w:r>
            <w:proofErr w:type="spellStart"/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xmlns:xsi</w:t>
            </w:r>
            <w:proofErr w:type="spellEnd"/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="http://www.w3.org/2001/XMLSchema-instance"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    </w:t>
            </w:r>
            <w:proofErr w:type="spellStart"/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xmlns:beans</w:t>
            </w:r>
            <w:proofErr w:type="spellEnd"/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="http://www.springframework.org/schema/beans"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    </w:t>
            </w:r>
            <w:proofErr w:type="spellStart"/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xmlns:sec</w:t>
            </w:r>
            <w:proofErr w:type="spellEnd"/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="http://www.springframework.org/schema/security"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    </w:t>
            </w:r>
            <w:proofErr w:type="spellStart"/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xsi:schemaLocation</w:t>
            </w:r>
            <w:proofErr w:type="spellEnd"/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="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      http://www.springframework.org/schema/security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      http://www.springframework.org/schema/security/spring-security-3.2.xsd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      http://www.springframework.org/schema/beans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      http://www.springframework.org/schema/beans/spring-beans-3.2.xsd"&gt;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</w:pPr>
            <w:r w:rsidRPr="002C1DD1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 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   &lt;http</w:t>
            </w:r>
            <w:r w:rsidRPr="002C1DD1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 xml:space="preserve"> </w:t>
            </w:r>
            <w:r w:rsidRPr="007F5C6D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use-expressions="true"&gt;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       ...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       &lt;http-basic/&gt;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   &lt;/http&gt;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2C1DD1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   &lt;authentication-manager&gt;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       &lt;authentication-provider</w:t>
            </w:r>
            <w:r w:rsidRPr="002C1DD1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 xml:space="preserve"> </w:t>
            </w:r>
            <w:r w:rsidRPr="007F5C6D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ref="</w:t>
            </w:r>
            <w:proofErr w:type="spellStart"/>
            <w:r w:rsidRPr="007F5C6D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customAuthenticationProvider</w:t>
            </w:r>
            <w:proofErr w:type="spellEnd"/>
            <w:r w:rsidRPr="007F5C6D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"</w:t>
            </w:r>
            <w:r w:rsidRPr="002C1DD1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 xml:space="preserve"> </w:t>
            </w:r>
            <w:r w:rsidRPr="007F5C6D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/&gt;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   &lt;/authentication-manager&gt;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</w:pPr>
            <w:r w:rsidRPr="002C1DD1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 </w:t>
            </w:r>
          </w:p>
          <w:p w:rsidR="002C1DD1" w:rsidRPr="002C1DD1" w:rsidRDefault="002C1DD1" w:rsidP="002C1DD1">
            <w:pPr>
              <w:spacing w:after="0" w:line="183" w:lineRule="atLeast"/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&lt;/</w:t>
            </w:r>
            <w:proofErr w:type="spellStart"/>
            <w:r w:rsidRPr="007F5C6D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beans:beans</w:t>
            </w:r>
            <w:proofErr w:type="spellEnd"/>
            <w:r w:rsidRPr="007F5C6D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t>&gt;</w:t>
            </w:r>
            <w:r w:rsidRPr="007F5C6D">
              <w:rPr>
                <w:rFonts w:ascii="Arial" w:eastAsia="Times New Roman" w:hAnsi="Arial" w:cs="Arial"/>
                <w:color w:val="262626"/>
                <w:sz w:val="16"/>
                <w:szCs w:val="16"/>
                <w:lang w:val="en-US" w:eastAsia="pt-BR"/>
              </w:rPr>
              <w:br/>
            </w:r>
            <w:r w:rsidRPr="002C1DD1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 </w:t>
            </w:r>
          </w:p>
          <w:p w:rsidR="002C1DD1" w:rsidRPr="002C1DD1" w:rsidRDefault="002C1DD1" w:rsidP="002C1DD1">
            <w:pPr>
              <w:spacing w:after="36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    &lt;authentication-manager&gt;</w:t>
            </w:r>
          </w:p>
          <w:p w:rsidR="002C1DD1" w:rsidRPr="002C1DD1" w:rsidRDefault="002C1DD1" w:rsidP="002C1DD1">
            <w:pPr>
              <w:spacing w:after="36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        &lt;authentication-provider</w:t>
            </w:r>
            <w:r w:rsidRPr="002C1DD1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 xml:space="preserve"> </w:t>
            </w: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ref="</w:t>
            </w:r>
            <w:proofErr w:type="spellStart"/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customAuthenticationProvider</w:t>
            </w:r>
            <w:proofErr w:type="spellEnd"/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"</w:t>
            </w:r>
            <w:r w:rsidRPr="002C1DD1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 xml:space="preserve"> </w:t>
            </w: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/&gt;</w:t>
            </w:r>
          </w:p>
          <w:p w:rsidR="002C1DD1" w:rsidRPr="002C1DD1" w:rsidRDefault="002C1DD1" w:rsidP="002C1DD1">
            <w:pPr>
              <w:spacing w:after="360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t>    &lt;/authentication-manager&gt;</w:t>
            </w: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br/>
            </w:r>
            <w:r w:rsidRPr="007F5C6D">
              <w:rPr>
                <w:rFonts w:ascii="Arial" w:eastAsia="Times New Roman" w:hAnsi="Arial" w:cs="Arial"/>
                <w:sz w:val="16"/>
                <w:szCs w:val="16"/>
                <w:lang w:val="en-US" w:eastAsia="pt-BR"/>
              </w:rPr>
              <w:br/>
            </w:r>
            <w:r w:rsidRPr="007F5C6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&lt;/</w:t>
            </w:r>
            <w:proofErr w:type="spellStart"/>
            <w:r w:rsidRPr="007F5C6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beans</w:t>
            </w:r>
            <w:proofErr w:type="spellEnd"/>
            <w:r w:rsidRPr="007F5C6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:</w:t>
            </w:r>
            <w:proofErr w:type="spellStart"/>
            <w:r w:rsidRPr="007F5C6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beans</w:t>
            </w:r>
            <w:proofErr w:type="spellEnd"/>
            <w:r w:rsidRPr="007F5C6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&gt;</w:t>
            </w:r>
          </w:p>
        </w:tc>
      </w:tr>
    </w:tbl>
    <w:p w:rsidR="002C1DD1" w:rsidRPr="002C1DD1" w:rsidRDefault="002C1DD1" w:rsidP="002C1DD1">
      <w:pPr>
        <w:spacing w:after="0" w:line="360" w:lineRule="atLeast"/>
        <w:textAlignment w:val="baseline"/>
        <w:outlineLvl w:val="1"/>
        <w:rPr>
          <w:rFonts w:ascii="Arial" w:eastAsia="Times New Roman" w:hAnsi="Arial" w:cs="Arial"/>
          <w:color w:val="222222"/>
          <w:sz w:val="33"/>
          <w:szCs w:val="33"/>
          <w:lang w:eastAsia="pt-BR"/>
        </w:rPr>
      </w:pPr>
      <w:r w:rsidRPr="007F5C6D">
        <w:rPr>
          <w:rFonts w:ascii="Arial" w:eastAsia="Times New Roman" w:hAnsi="Arial" w:cs="Arial"/>
          <w:b/>
          <w:bCs/>
          <w:color w:val="222222"/>
          <w:sz w:val="33"/>
          <w:lang w:eastAsia="pt-BR"/>
        </w:rPr>
        <w:t>4. Do Authentication</w:t>
      </w:r>
    </w:p>
    <w:p w:rsidR="002C1DD1" w:rsidRPr="002C1DD1" w:rsidRDefault="002C1DD1" w:rsidP="002C1DD1">
      <w:pPr>
        <w:spacing w:after="0" w:line="360" w:lineRule="atLeast"/>
        <w:textAlignment w:val="baseline"/>
        <w:rPr>
          <w:rFonts w:ascii="Arial" w:eastAsia="Times New Roman" w:hAnsi="Arial" w:cs="Arial"/>
          <w:color w:val="262626"/>
          <w:lang w:val="en-US" w:eastAsia="pt-BR"/>
        </w:rPr>
      </w:pPr>
      <w:r w:rsidRPr="002C1DD1">
        <w:rPr>
          <w:rFonts w:ascii="Arial" w:eastAsia="Times New Roman" w:hAnsi="Arial" w:cs="Arial"/>
          <w:color w:val="262626"/>
          <w:lang w:val="en-US" w:eastAsia="pt-BR"/>
        </w:rPr>
        <w:t>Requesting Authentication from the Client is basically the same with or without this custom authentication provider on the back end – we can use a simple</w:t>
      </w:r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r w:rsidRPr="007F5C6D">
        <w:rPr>
          <w:rFonts w:ascii="Arial" w:eastAsia="Times New Roman" w:hAnsi="Arial" w:cs="Arial"/>
          <w:i/>
          <w:iCs/>
          <w:color w:val="262626"/>
          <w:lang w:val="en-US" w:eastAsia="pt-BR"/>
        </w:rPr>
        <w:t>curl</w:t>
      </w:r>
      <w:r w:rsidRPr="007F5C6D">
        <w:rPr>
          <w:rFonts w:ascii="Arial" w:eastAsia="Times New Roman" w:hAnsi="Arial" w:cs="Arial"/>
          <w:color w:val="262626"/>
          <w:lang w:val="en-US" w:eastAsia="pt-BR"/>
        </w:rPr>
        <w:t> </w:t>
      </w:r>
      <w:r w:rsidRPr="002C1DD1">
        <w:rPr>
          <w:rFonts w:ascii="Arial" w:eastAsia="Times New Roman" w:hAnsi="Arial" w:cs="Arial"/>
          <w:color w:val="262626"/>
          <w:lang w:val="en-US" w:eastAsia="pt-BR"/>
        </w:rPr>
        <w:t>command to send an authenticated request:</w:t>
      </w:r>
    </w:p>
    <w:p w:rsidR="002C1DD1" w:rsidRPr="002C1DD1" w:rsidRDefault="002C1DD1" w:rsidP="002C1DD1">
      <w:pPr>
        <w:spacing w:after="0" w:line="288" w:lineRule="atLeast"/>
        <w:textAlignment w:val="baseline"/>
        <w:rPr>
          <w:rFonts w:ascii="Arial" w:eastAsia="Times New Roman" w:hAnsi="Arial" w:cs="Arial"/>
          <w:lang w:eastAsia="pt-BR"/>
        </w:rPr>
      </w:pPr>
    </w:p>
    <w:tbl>
      <w:tblPr>
        <w:tblW w:w="9513" w:type="dxa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513"/>
      </w:tblGrid>
      <w:tr w:rsidR="002C1DD1" w:rsidRPr="007F5C6D" w:rsidTr="002C1DD1">
        <w:trPr>
          <w:tblCellSpacing w:w="0" w:type="dxa"/>
        </w:trPr>
        <w:tc>
          <w:tcPr>
            <w:tcW w:w="9513" w:type="dxa"/>
            <w:tcBorders>
              <w:bottom w:val="nil"/>
              <w:right w:val="nil"/>
            </w:tcBorders>
            <w:shd w:val="clear" w:color="auto" w:fill="FFFFFF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2C1DD1" w:rsidRPr="002C1DD1" w:rsidRDefault="002C1DD1" w:rsidP="002C1DD1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20"/>
                <w:lang w:val="en-US" w:eastAsia="pt-BR"/>
              </w:rPr>
              <w:t>curl --header "</w:t>
            </w:r>
            <w:proofErr w:type="spellStart"/>
            <w:r w:rsidRPr="007F5C6D">
              <w:rPr>
                <w:rFonts w:ascii="Arial" w:eastAsia="Times New Roman" w:hAnsi="Arial" w:cs="Arial"/>
                <w:sz w:val="20"/>
                <w:lang w:val="en-US" w:eastAsia="pt-BR"/>
              </w:rPr>
              <w:t>Accept:application</w:t>
            </w:r>
            <w:proofErr w:type="spellEnd"/>
            <w:r w:rsidRPr="007F5C6D">
              <w:rPr>
                <w:rFonts w:ascii="Arial" w:eastAsia="Times New Roman" w:hAnsi="Arial" w:cs="Arial"/>
                <w:sz w:val="20"/>
                <w:lang w:val="en-US" w:eastAsia="pt-BR"/>
              </w:rPr>
              <w:t>/</w:t>
            </w:r>
            <w:proofErr w:type="spellStart"/>
            <w:r w:rsidRPr="007F5C6D">
              <w:rPr>
                <w:rFonts w:ascii="Arial" w:eastAsia="Times New Roman" w:hAnsi="Arial" w:cs="Arial"/>
                <w:sz w:val="20"/>
                <w:lang w:val="en-US" w:eastAsia="pt-BR"/>
              </w:rPr>
              <w:t>json</w:t>
            </w:r>
            <w:proofErr w:type="spellEnd"/>
            <w:r w:rsidRPr="007F5C6D">
              <w:rPr>
                <w:rFonts w:ascii="Arial" w:eastAsia="Times New Roman" w:hAnsi="Arial" w:cs="Arial"/>
                <w:sz w:val="20"/>
                <w:lang w:val="en-US" w:eastAsia="pt-BR"/>
              </w:rPr>
              <w:t>"</w:t>
            </w:r>
            <w:r w:rsidRPr="002C1DD1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 </w:t>
            </w:r>
            <w:r w:rsidRPr="007F5C6D">
              <w:rPr>
                <w:rFonts w:ascii="Arial" w:eastAsia="Times New Roman" w:hAnsi="Arial" w:cs="Arial"/>
                <w:sz w:val="20"/>
                <w:lang w:val="en-US" w:eastAsia="pt-BR"/>
              </w:rPr>
              <w:t>-</w:t>
            </w:r>
            <w:proofErr w:type="spellStart"/>
            <w:r w:rsidRPr="007F5C6D">
              <w:rPr>
                <w:rFonts w:ascii="Arial" w:eastAsia="Times New Roman" w:hAnsi="Arial" w:cs="Arial"/>
                <w:sz w:val="20"/>
                <w:lang w:val="en-US" w:eastAsia="pt-BR"/>
              </w:rPr>
              <w:t>i</w:t>
            </w:r>
            <w:proofErr w:type="spellEnd"/>
            <w:r w:rsidRPr="007F5C6D">
              <w:rPr>
                <w:rFonts w:ascii="Arial" w:eastAsia="Times New Roman" w:hAnsi="Arial" w:cs="Arial"/>
                <w:sz w:val="20"/>
                <w:lang w:val="en-US" w:eastAsia="pt-BR"/>
              </w:rPr>
              <w:t xml:space="preserve"> --user user1:user1Pass </w:t>
            </w:r>
          </w:p>
          <w:p w:rsidR="002C1DD1" w:rsidRPr="002C1DD1" w:rsidRDefault="002C1DD1" w:rsidP="002C1DD1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20"/>
                <w:lang w:val="en-US" w:eastAsia="pt-BR"/>
              </w:rPr>
              <w:t>    http://localhost:8080/spring-security-custom/api/foo/1</w:t>
            </w:r>
          </w:p>
        </w:tc>
      </w:tr>
    </w:tbl>
    <w:p w:rsidR="002C1DD1" w:rsidRPr="002C1DD1" w:rsidRDefault="002C1DD1" w:rsidP="002C1DD1">
      <w:pPr>
        <w:spacing w:after="288" w:line="360" w:lineRule="atLeast"/>
        <w:textAlignment w:val="baseline"/>
        <w:rPr>
          <w:rFonts w:ascii="Arial" w:eastAsia="Times New Roman" w:hAnsi="Arial" w:cs="Arial"/>
          <w:color w:val="262626"/>
          <w:lang w:val="en-US" w:eastAsia="pt-BR"/>
        </w:rPr>
      </w:pPr>
      <w:r w:rsidRPr="002C1DD1">
        <w:rPr>
          <w:rFonts w:ascii="Arial" w:eastAsia="Times New Roman" w:hAnsi="Arial" w:cs="Arial"/>
          <w:color w:val="262626"/>
          <w:lang w:val="en-US" w:eastAsia="pt-BR"/>
        </w:rPr>
        <w:t>Note that – for the purposes of this example – we have secured the REST API with Basic Authentication.</w:t>
      </w:r>
    </w:p>
    <w:p w:rsidR="002C1DD1" w:rsidRPr="002C1DD1" w:rsidRDefault="002C1DD1" w:rsidP="002C1DD1">
      <w:pPr>
        <w:spacing w:after="288" w:line="360" w:lineRule="atLeast"/>
        <w:textAlignment w:val="baseline"/>
        <w:rPr>
          <w:rFonts w:ascii="Arial" w:eastAsia="Times New Roman" w:hAnsi="Arial" w:cs="Arial"/>
          <w:color w:val="262626"/>
          <w:lang w:val="en-US" w:eastAsia="pt-BR"/>
        </w:rPr>
      </w:pPr>
      <w:r w:rsidRPr="002C1DD1">
        <w:rPr>
          <w:rFonts w:ascii="Arial" w:eastAsia="Times New Roman" w:hAnsi="Arial" w:cs="Arial"/>
          <w:color w:val="262626"/>
          <w:lang w:val="en-US" w:eastAsia="pt-BR"/>
        </w:rPr>
        <w:t>And we get back the expected 200 OK from the Server:</w:t>
      </w:r>
    </w:p>
    <w:p w:rsidR="002C1DD1" w:rsidRPr="002C1DD1" w:rsidRDefault="002C1DD1" w:rsidP="002C1DD1">
      <w:pPr>
        <w:spacing w:after="0" w:line="288" w:lineRule="atLeast"/>
        <w:textAlignment w:val="baseline"/>
        <w:rPr>
          <w:rFonts w:ascii="Arial" w:eastAsia="Times New Roman" w:hAnsi="Arial" w:cs="Arial"/>
          <w:lang w:eastAsia="pt-BR"/>
        </w:rPr>
      </w:pPr>
    </w:p>
    <w:tbl>
      <w:tblPr>
        <w:tblW w:w="9513" w:type="dxa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513"/>
      </w:tblGrid>
      <w:tr w:rsidR="002C1DD1" w:rsidRPr="007F5C6D" w:rsidTr="002C1DD1">
        <w:trPr>
          <w:tblCellSpacing w:w="0" w:type="dxa"/>
        </w:trPr>
        <w:tc>
          <w:tcPr>
            <w:tcW w:w="9513" w:type="dxa"/>
            <w:tcBorders>
              <w:bottom w:val="nil"/>
              <w:right w:val="nil"/>
            </w:tcBorders>
            <w:shd w:val="clear" w:color="auto" w:fill="FFFFFF"/>
            <w:tcMar>
              <w:top w:w="206" w:type="dxa"/>
              <w:left w:w="333" w:type="dxa"/>
              <w:bottom w:w="206" w:type="dxa"/>
              <w:right w:w="333" w:type="dxa"/>
            </w:tcMar>
            <w:hideMark/>
          </w:tcPr>
          <w:p w:rsidR="002C1DD1" w:rsidRPr="002C1DD1" w:rsidRDefault="002C1DD1" w:rsidP="002C1DD1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20"/>
                <w:lang w:val="en-US" w:eastAsia="pt-BR"/>
              </w:rPr>
              <w:t>HTTP/1.1 200 OK</w:t>
            </w:r>
          </w:p>
          <w:p w:rsidR="002C1DD1" w:rsidRPr="002C1DD1" w:rsidRDefault="002C1DD1" w:rsidP="002C1DD1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20"/>
                <w:lang w:val="en-US" w:eastAsia="pt-BR"/>
              </w:rPr>
              <w:t>Server: Apache-Coyote/1.1</w:t>
            </w:r>
          </w:p>
          <w:p w:rsidR="002C1DD1" w:rsidRPr="002C1DD1" w:rsidRDefault="002C1DD1" w:rsidP="002C1DD1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20"/>
                <w:lang w:val="en-US" w:eastAsia="pt-BR"/>
              </w:rPr>
              <w:t xml:space="preserve">Set-Cookie: JSESSIONID=B8F0EFA81B78DE968088EBB9AFD85A60; Path=/spring-security-custom/; </w:t>
            </w:r>
            <w:proofErr w:type="spellStart"/>
            <w:r w:rsidRPr="007F5C6D">
              <w:rPr>
                <w:rFonts w:ascii="Arial" w:eastAsia="Times New Roman" w:hAnsi="Arial" w:cs="Arial"/>
                <w:sz w:val="20"/>
                <w:lang w:val="en-US" w:eastAsia="pt-BR"/>
              </w:rPr>
              <w:t>HttpOnly</w:t>
            </w:r>
            <w:proofErr w:type="spellEnd"/>
          </w:p>
          <w:p w:rsidR="002C1DD1" w:rsidRPr="002C1DD1" w:rsidRDefault="002C1DD1" w:rsidP="002C1DD1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20"/>
                <w:lang w:val="en-US" w:eastAsia="pt-BR"/>
              </w:rPr>
              <w:lastRenderedPageBreak/>
              <w:t>Content-Type: application/</w:t>
            </w:r>
            <w:proofErr w:type="spellStart"/>
            <w:r w:rsidRPr="007F5C6D">
              <w:rPr>
                <w:rFonts w:ascii="Arial" w:eastAsia="Times New Roman" w:hAnsi="Arial" w:cs="Arial"/>
                <w:sz w:val="20"/>
                <w:lang w:val="en-US" w:eastAsia="pt-BR"/>
              </w:rPr>
              <w:t>json;charset</w:t>
            </w:r>
            <w:proofErr w:type="spellEnd"/>
            <w:r w:rsidRPr="007F5C6D">
              <w:rPr>
                <w:rFonts w:ascii="Arial" w:eastAsia="Times New Roman" w:hAnsi="Arial" w:cs="Arial"/>
                <w:sz w:val="20"/>
                <w:lang w:val="en-US" w:eastAsia="pt-BR"/>
              </w:rPr>
              <w:t>=UTF-8</w:t>
            </w:r>
          </w:p>
          <w:p w:rsidR="002C1DD1" w:rsidRPr="002C1DD1" w:rsidRDefault="002C1DD1" w:rsidP="002C1DD1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20"/>
                <w:lang w:val="en-US" w:eastAsia="pt-BR"/>
              </w:rPr>
              <w:t>Transfer-Encoding: chunked</w:t>
            </w:r>
          </w:p>
          <w:p w:rsidR="002C1DD1" w:rsidRPr="002C1DD1" w:rsidRDefault="002C1DD1" w:rsidP="002C1DD1">
            <w:pPr>
              <w:spacing w:after="36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r w:rsidRPr="007F5C6D">
              <w:rPr>
                <w:rFonts w:ascii="Arial" w:eastAsia="Times New Roman" w:hAnsi="Arial" w:cs="Arial"/>
                <w:sz w:val="20"/>
                <w:lang w:val="en-US" w:eastAsia="pt-BR"/>
              </w:rPr>
              <w:t>Date: Sun, 02 Jun 2013 17:50:40 GMT</w:t>
            </w:r>
          </w:p>
        </w:tc>
      </w:tr>
    </w:tbl>
    <w:p w:rsidR="002C1DD1" w:rsidRPr="002C1DD1" w:rsidRDefault="002C1DD1" w:rsidP="002C1DD1">
      <w:pPr>
        <w:spacing w:after="0" w:line="360" w:lineRule="atLeast"/>
        <w:textAlignment w:val="baseline"/>
        <w:outlineLvl w:val="1"/>
        <w:rPr>
          <w:rFonts w:ascii="Arial" w:eastAsia="Times New Roman" w:hAnsi="Arial" w:cs="Arial"/>
          <w:color w:val="222222"/>
          <w:sz w:val="33"/>
          <w:szCs w:val="33"/>
          <w:lang w:val="en-US" w:eastAsia="pt-BR"/>
        </w:rPr>
      </w:pPr>
      <w:r w:rsidRPr="007F5C6D">
        <w:rPr>
          <w:rFonts w:ascii="Arial" w:eastAsia="Times New Roman" w:hAnsi="Arial" w:cs="Arial"/>
          <w:b/>
          <w:bCs/>
          <w:color w:val="222222"/>
          <w:sz w:val="33"/>
          <w:lang w:val="en-US" w:eastAsia="pt-BR"/>
        </w:rPr>
        <w:lastRenderedPageBreak/>
        <w:t>5. Conclusion</w:t>
      </w:r>
    </w:p>
    <w:p w:rsidR="002C1DD1" w:rsidRPr="002C1DD1" w:rsidRDefault="002C1DD1" w:rsidP="002C1DD1">
      <w:pPr>
        <w:spacing w:after="288" w:line="360" w:lineRule="atLeast"/>
        <w:textAlignment w:val="baseline"/>
        <w:rPr>
          <w:rFonts w:ascii="Arial" w:eastAsia="Times New Roman" w:hAnsi="Arial" w:cs="Arial"/>
          <w:color w:val="262626"/>
          <w:lang w:val="en-US" w:eastAsia="pt-BR"/>
        </w:rPr>
      </w:pPr>
      <w:r w:rsidRPr="002C1DD1">
        <w:rPr>
          <w:rFonts w:ascii="Arial" w:eastAsia="Times New Roman" w:hAnsi="Arial" w:cs="Arial"/>
          <w:color w:val="262626"/>
          <w:lang w:val="en-US" w:eastAsia="pt-BR"/>
        </w:rPr>
        <w:t>In this article we discussed an example of custom authentication provider for Spring Security.</w:t>
      </w:r>
    </w:p>
    <w:p w:rsidR="002C1DD1" w:rsidRPr="002C1DD1" w:rsidRDefault="002C1DD1" w:rsidP="002C1DD1">
      <w:pPr>
        <w:spacing w:after="0" w:line="360" w:lineRule="atLeast"/>
        <w:textAlignment w:val="baseline"/>
        <w:rPr>
          <w:rFonts w:ascii="Arial" w:eastAsia="Times New Roman" w:hAnsi="Arial" w:cs="Arial"/>
          <w:color w:val="262626"/>
          <w:lang w:val="en-US" w:eastAsia="pt-BR"/>
        </w:rPr>
      </w:pPr>
      <w:hyperlink r:id="rId9" w:tgtFrame="_blank" w:history="1">
        <w:r w:rsidRPr="007F5C6D">
          <w:rPr>
            <w:rFonts w:ascii="Arial" w:eastAsia="Times New Roman" w:hAnsi="Arial" w:cs="Arial"/>
            <w:color w:val="428BCA"/>
            <w:u w:val="single"/>
            <w:lang w:val="en-US" w:eastAsia="pt-BR"/>
          </w:rPr>
          <w:t>The implementation of this</w:t>
        </w:r>
        <w:r w:rsidRPr="007F5C6D">
          <w:rPr>
            <w:rFonts w:ascii="Arial" w:eastAsia="Times New Roman" w:hAnsi="Arial" w:cs="Arial"/>
            <w:color w:val="428BCA"/>
            <w:lang w:val="en-US" w:eastAsia="pt-BR"/>
          </w:rPr>
          <w:t> </w:t>
        </w:r>
        <w:r w:rsidRPr="007F5C6D">
          <w:rPr>
            <w:rFonts w:ascii="Arial" w:eastAsia="Times New Roman" w:hAnsi="Arial" w:cs="Arial"/>
            <w:i/>
            <w:iCs/>
            <w:color w:val="428BCA"/>
            <w:lang w:val="en-US" w:eastAsia="pt-BR"/>
          </w:rPr>
          <w:t>Spring Security Authentication Provider</w:t>
        </w:r>
        <w:r w:rsidRPr="007F5C6D">
          <w:rPr>
            <w:rFonts w:ascii="Arial" w:eastAsia="Times New Roman" w:hAnsi="Arial" w:cs="Arial"/>
            <w:color w:val="428BCA"/>
            <w:lang w:val="en-US" w:eastAsia="pt-BR"/>
          </w:rPr>
          <w:t> </w:t>
        </w:r>
        <w:r w:rsidRPr="007F5C6D">
          <w:rPr>
            <w:rFonts w:ascii="Arial" w:eastAsia="Times New Roman" w:hAnsi="Arial" w:cs="Arial"/>
            <w:color w:val="428BCA"/>
            <w:u w:val="single"/>
            <w:lang w:val="en-US" w:eastAsia="pt-BR"/>
          </w:rPr>
          <w:t>can be downloaded as a working sample project.</w:t>
        </w:r>
      </w:hyperlink>
    </w:p>
    <w:p w:rsidR="001930BC" w:rsidRPr="007F5C6D" w:rsidRDefault="001930BC">
      <w:pPr>
        <w:rPr>
          <w:rFonts w:ascii="Arial" w:hAnsi="Arial" w:cs="Arial"/>
          <w:lang w:val="en-US"/>
        </w:rPr>
      </w:pPr>
    </w:p>
    <w:sectPr w:rsidR="001930BC" w:rsidRPr="007F5C6D" w:rsidSect="002C1D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1DD1"/>
    <w:rsid w:val="001930BC"/>
    <w:rsid w:val="002C1DD1"/>
    <w:rsid w:val="002D2F14"/>
    <w:rsid w:val="006711DE"/>
    <w:rsid w:val="007F5C6D"/>
    <w:rsid w:val="00844AFF"/>
    <w:rsid w:val="00A64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0BC"/>
  </w:style>
  <w:style w:type="paragraph" w:styleId="Ttulo1">
    <w:name w:val="heading 1"/>
    <w:basedOn w:val="Normal"/>
    <w:link w:val="Ttulo1Char"/>
    <w:uiPriority w:val="9"/>
    <w:qFormat/>
    <w:rsid w:val="002C1D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C1D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C1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1DD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C1DD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C1D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mall">
    <w:name w:val="small"/>
    <w:basedOn w:val="Fontepargpadro"/>
    <w:rsid w:val="002C1DD1"/>
  </w:style>
  <w:style w:type="character" w:customStyle="1" w:styleId="apple-converted-space">
    <w:name w:val="apple-converted-space"/>
    <w:basedOn w:val="Fontepargpadro"/>
    <w:rsid w:val="002C1DD1"/>
  </w:style>
  <w:style w:type="character" w:customStyle="1" w:styleId="fn">
    <w:name w:val="fn"/>
    <w:basedOn w:val="Fontepargpadro"/>
    <w:rsid w:val="002C1DD1"/>
  </w:style>
  <w:style w:type="character" w:styleId="Hyperlink">
    <w:name w:val="Hyperlink"/>
    <w:basedOn w:val="Fontepargpadro"/>
    <w:uiPriority w:val="99"/>
    <w:semiHidden/>
    <w:unhideWhenUsed/>
    <w:rsid w:val="002C1DD1"/>
    <w:rPr>
      <w:color w:val="0000FF"/>
      <w:u w:val="single"/>
    </w:rPr>
  </w:style>
  <w:style w:type="character" w:customStyle="1" w:styleId="updated">
    <w:name w:val="updated"/>
    <w:basedOn w:val="Fontepargpadro"/>
    <w:rsid w:val="002C1DD1"/>
  </w:style>
  <w:style w:type="character" w:customStyle="1" w:styleId="categories">
    <w:name w:val="categories"/>
    <w:basedOn w:val="Fontepargpadro"/>
    <w:rsid w:val="002C1DD1"/>
  </w:style>
  <w:style w:type="paragraph" w:styleId="NormalWeb">
    <w:name w:val="Normal (Web)"/>
    <w:basedOn w:val="Normal"/>
    <w:uiPriority w:val="99"/>
    <w:semiHidden/>
    <w:unhideWhenUsed/>
    <w:rsid w:val="002C1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1DD1"/>
    <w:rPr>
      <w:b/>
      <w:bCs/>
    </w:rPr>
  </w:style>
  <w:style w:type="character" w:styleId="nfase">
    <w:name w:val="Emphasis"/>
    <w:basedOn w:val="Fontepargpadro"/>
    <w:uiPriority w:val="20"/>
    <w:qFormat/>
    <w:rsid w:val="002C1DD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C1D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6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12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3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0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1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7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8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7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2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1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5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5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5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lassian.com/software/crowd/over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baeldu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leadpages.net/leadbox/147a1bd73f72a2%3A13a71ac76b46dc/576712343971430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aeldung.com/category/spr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aeldung.com/category/security-2/" TargetMode="External"/><Relationship Id="rId9" Type="http://schemas.openxmlformats.org/officeDocument/2006/relationships/hyperlink" Target="https://my.leadpages.net/leadbox/142a36073f72a2%3A13a71ac76b46dc/5748809699164160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832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ssp</Company>
  <LinksUpToDate>false</LinksUpToDate>
  <CharactersWithSpaces>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9</cp:revision>
  <dcterms:created xsi:type="dcterms:W3CDTF">2015-06-03T12:40:00Z</dcterms:created>
  <dcterms:modified xsi:type="dcterms:W3CDTF">2015-06-03T18:47:00Z</dcterms:modified>
</cp:coreProperties>
</file>