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37" w:line="265" w:lineRule="auto"/>
        <w:ind w:left="-5" w:hanging="10"/>
        <w:rPr/>
      </w:pPr>
      <w:r w:rsidDel="00000000" w:rsidR="00000000" w:rsidRPr="00000000">
        <w:rPr>
          <w:rtl w:val="0"/>
        </w:rPr>
        <w:t xml:space="preserve">Студент  Бондаренко Сергій Група КМ-71 Дата 12.11.2018  Дата 12.05.2020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42" w:line="266" w:lineRule="auto"/>
        <w:ind w:left="796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Встановити Flask. Весь код зберігати: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студент</w:t>
      </w:r>
      <w:r w:rsidDel="00000000" w:rsidR="00000000" w:rsidRPr="00000000">
        <w:rPr>
          <w:b w:val="1"/>
          <w:sz w:val="20"/>
          <w:szCs w:val="20"/>
          <w:rtl w:val="0"/>
        </w:rPr>
        <w:t xml:space="preserve">/workshop2/source/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41" w:line="266" w:lineRule="auto"/>
        <w:ind w:left="796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Створити обробку маршруту за маршрутом </w:t>
      </w:r>
      <w:r w:rsidDel="00000000" w:rsidR="00000000" w:rsidRPr="00000000">
        <w:rPr>
          <w:color w:val="0562c1"/>
          <w:sz w:val="20"/>
          <w:szCs w:val="20"/>
          <w:u w:val="single"/>
          <w:rtl w:val="0"/>
        </w:rPr>
        <w:t xml:space="preserve">http://server/api/</w:t>
      </w:r>
      <w:r w:rsidDel="00000000" w:rsidR="00000000" w:rsidRPr="00000000">
        <w:rPr>
          <w:color w:val="0562c1"/>
          <w:u w:val="single"/>
          <w:rtl w:val="0"/>
        </w:rPr>
        <w:t xml:space="preserve">action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66" w:lineRule="auto"/>
        <w:ind w:left="10" w:hanging="1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На сервері створити два словники, що описують один екземпляр (один рядок) сутностей (таблиць): 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5.0" w:type="dxa"/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trHeight w:val="7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{</w:t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"user_link": "/api/user/1",</w:t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"user_name": "@bob228",</w:t>
            </w:r>
          </w:p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"user_fullname": "Бобенко Боб Бобович",</w:t>
            </w:r>
          </w:p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"user_age": "20",</w:t>
            </w:r>
          </w:p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"user_sex": "Чоловік",</w:t>
            </w:r>
          </w:p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"user_photo": "https://toppng.com/uploads/preview/meu-malvado-favorito-minions-bob-png-minions-11562940231tfzregsmwz.png",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"status": "Є абонемент"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{</w:t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"membership_link": "/api/membership/1",</w:t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"user_name": "@bob228",</w:t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"time": "12:13:53 09.05.2020",</w:t>
            </w:r>
          </w:p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"qr_code": "https://toppng.com/uploads/preview/meu-malvado-favorito-minions-bob-png-minions-11562940231tfzregsmwz.png"</w:t>
            </w:r>
          </w:p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0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8" w:line="266" w:lineRule="auto"/>
        <w:ind w:left="796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У залежності від значення параметру </w:t>
      </w:r>
      <w:r w:rsidDel="00000000" w:rsidR="00000000" w:rsidRPr="00000000">
        <w:rPr>
          <w:color w:val="0562c1"/>
          <w:u w:val="single"/>
          <w:rtl w:val="0"/>
        </w:rPr>
        <w:t xml:space="preserve">action</w:t>
      </w:r>
      <w:r w:rsidDel="00000000" w:rsidR="00000000" w:rsidRPr="00000000">
        <w:rPr>
          <w:color w:val="0562c1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повертати наступні шаблони (html - сторінки) користувачу: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144" w:lineRule="auto"/>
        <w:ind w:left="1425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Якщо </w:t>
      </w:r>
      <w:r w:rsidDel="00000000" w:rsidR="00000000" w:rsidRPr="00000000">
        <w:rPr>
          <w:color w:val="0562c1"/>
          <w:u w:val="single"/>
          <w:rtl w:val="0"/>
        </w:rPr>
        <w:t xml:space="preserve">action = назва сутності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41" w:line="266" w:lineRule="auto"/>
        <w:ind w:left="1990" w:hanging="1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Повертати шаблон, що містить форму для редагування даних, що збережені у словнику на сервері. Кожна форма редагує свою сутність. Відповідно необхідно створити два окремих шаблони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144" w:lineRule="auto"/>
        <w:ind w:left="1425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Якщо </w:t>
      </w:r>
      <w:r w:rsidDel="00000000" w:rsidR="00000000" w:rsidRPr="00000000">
        <w:rPr>
          <w:color w:val="0562c1"/>
          <w:u w:val="single"/>
          <w:rtl w:val="0"/>
        </w:rPr>
        <w:t xml:space="preserve">action = all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41" w:line="266" w:lineRule="auto"/>
        <w:ind w:left="1990" w:hanging="1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 виводить дані усіх словників у таблиці на одній сторінці.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141" w:line="266" w:lineRule="auto"/>
        <w:ind w:left="1425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При інших значень параметру </w:t>
      </w:r>
      <w:r w:rsidDel="00000000" w:rsidR="00000000" w:rsidRPr="00000000">
        <w:rPr>
          <w:color w:val="0562c1"/>
          <w:u w:val="single"/>
          <w:rtl w:val="0"/>
        </w:rPr>
        <w:t xml:space="preserve">action</w:t>
      </w:r>
      <w:r w:rsidDel="00000000" w:rsidR="00000000" w:rsidRPr="00000000">
        <w:rPr>
          <w:color w:val="0562c1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9" w:line="266" w:lineRule="auto"/>
        <w:ind w:left="1990" w:hanging="1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Повертати помилку 404 та передавати у якості параметру назви сутностей, що доступні та помилкове значення</w:t>
      </w:r>
      <w:r w:rsidDel="00000000" w:rsidR="00000000" w:rsidRPr="00000000">
        <w:rPr>
          <w:color w:val="0562c1"/>
          <w:u w:val="single"/>
          <w:rtl w:val="0"/>
        </w:rPr>
        <w:t xml:space="preserve"> action</w:t>
      </w:r>
      <w:r w:rsidDel="00000000" w:rsidR="00000000" w:rsidRPr="00000000">
        <w:rPr>
          <w:sz w:val="20"/>
          <w:szCs w:val="20"/>
          <w:rtl w:val="0"/>
        </w:rPr>
        <w:t xml:space="preserve">, що ввів користувач.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96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Завантажити результати на Github: </w:t>
      </w:r>
      <w:r w:rsidDel="00000000" w:rsidR="00000000" w:rsidRPr="00000000">
        <w:rPr>
          <w:b w:val="1"/>
          <w:sz w:val="20"/>
          <w:szCs w:val="20"/>
          <w:rtl w:val="0"/>
        </w:rPr>
        <w:t xml:space="preserve">pull request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562c1"/>
          <w:sz w:val="20"/>
          <w:szCs w:val="20"/>
          <w:u w:val="single"/>
          <w:rtl w:val="0"/>
        </w:rPr>
        <w:t xml:space="preserve">https://github.com/igortereshchenko/</w:t>
      </w:r>
      <w:r w:rsidDel="00000000" w:rsidR="00000000" w:rsidRPr="00000000">
        <w:rPr>
          <w:b w:val="1"/>
          <w:color w:val="0562c1"/>
          <w:sz w:val="20"/>
          <w:szCs w:val="20"/>
          <w:u w:val="single"/>
          <w:rtl w:val="0"/>
        </w:rPr>
        <w:t xml:space="preserve">dbisworkshops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попередньо зробити Fork. </w:t>
      </w:r>
      <w:r w:rsidDel="00000000" w:rsidR="00000000" w:rsidRPr="00000000">
        <w:rPr>
          <w:b w:val="1"/>
          <w:sz w:val="20"/>
          <w:szCs w:val="20"/>
          <w:rtl w:val="0"/>
        </w:rPr>
        <w:t xml:space="preserve">Структура та назви файлів дивитися згідно зразка у репозиторії викладача: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example/Tereshchenko_Igor/workshop2/source/ </w:t>
      </w:r>
      <w:r w:rsidDel="00000000" w:rsidR="00000000" w:rsidRPr="00000000">
        <w:rPr>
          <w:rtl w:val="0"/>
        </w:rPr>
      </w:r>
    </w:p>
    <w:tbl>
      <w:tblPr>
        <w:tblStyle w:val="Table2"/>
        <w:tblW w:w="10006.0" w:type="dxa"/>
        <w:jc w:val="left"/>
        <w:tblInd w:w="6.0" w:type="dxa"/>
        <w:tblLayout w:type="fixed"/>
        <w:tblLook w:val="0400"/>
      </w:tblPr>
      <w:tblGrid>
        <w:gridCol w:w="462"/>
        <w:gridCol w:w="7925"/>
        <w:gridCol w:w="810"/>
        <w:gridCol w:w="809"/>
        <w:tblGridChange w:id="0">
          <w:tblGrid>
            <w:gridCol w:w="462"/>
            <w:gridCol w:w="7925"/>
            <w:gridCol w:w="810"/>
            <w:gridCol w:w="809"/>
          </w:tblGrid>
        </w:tblGridChange>
      </w:tblGrid>
      <w:tr>
        <w:trPr>
          <w:trHeight w:val="41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Створення та обробка маршрутів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3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Створення маршруту без параметру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Створення маршруту з параметром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Створення маршруту з параметром та використання переадресації у залежності від параметру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Використання шаблонів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3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4">
            <w:pPr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Створення статичного шаблону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Створення шаблону та використання параметрів та виразів Jinja2 – виведення даних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ind w:left="1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Створення шаблону, використання параметрів, виразів Jinja2 та передача даних через форму на сервер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Разом: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840" w:lineRule="auto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Штрафи -1 невірна назва файлів; -1 робота не завантажена в репозиорій; -1 за кожний прострочений тиждень </w:t>
      </w:r>
      <w:r w:rsidDel="00000000" w:rsidR="00000000" w:rsidRPr="00000000">
        <w:rPr>
          <w:rtl w:val="0"/>
        </w:rPr>
        <w:t xml:space="preserve">Викладач ______________________________________  Підпис____________  </w:t>
      </w:r>
    </w:p>
    <w:sectPr>
      <w:pgSz w:h="15840" w:w="12240"/>
      <w:pgMar w:bottom="1440" w:top="1440" w:left="1440" w:right="143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96" w:hanging="79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25" w:hanging="1425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5.0" w:type="dxa"/>
        <w:left w:w="108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6.0" w:type="dxa"/>
        <w:left w:w="107.0" w:type="dxa"/>
        <w:bottom w:w="0.0" w:type="dxa"/>
        <w:right w:w="5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