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9114" w14:textId="67EFF29B" w:rsidR="00B44A97" w:rsidRDefault="008F320A" w:rsidP="008F320A">
      <w:pPr>
        <w:jc w:val="center"/>
      </w:pPr>
      <w:r>
        <w:t>Пример сложной таблицы</w:t>
      </w:r>
    </w:p>
    <w:p w14:paraId="7B3B1E37" w14:textId="26031221" w:rsidR="008F320A" w:rsidRDefault="008F320A" w:rsidP="008F320A">
      <w:pPr>
        <w:jc w:val="center"/>
      </w:pPr>
    </w:p>
    <w:p w14:paraId="5EDB3010" w14:textId="7420FD82" w:rsidR="008F320A" w:rsidRDefault="008F320A" w:rsidP="008F320A">
      <w:pPr>
        <w:jc w:val="right"/>
      </w:pPr>
      <w:r>
        <w:t>Таблица 1</w:t>
      </w:r>
    </w:p>
    <w:p w14:paraId="30AA615C" w14:textId="4CE3D87C" w:rsidR="008F320A" w:rsidRDefault="008F320A" w:rsidP="008F320A">
      <w:pPr>
        <w:jc w:val="center"/>
      </w:pPr>
      <w:r>
        <w:t>Календарный план график</w:t>
      </w: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1469"/>
        <w:gridCol w:w="1121"/>
        <w:gridCol w:w="946"/>
        <w:gridCol w:w="896"/>
        <w:gridCol w:w="960"/>
        <w:gridCol w:w="928"/>
        <w:gridCol w:w="1074"/>
        <w:gridCol w:w="961"/>
        <w:gridCol w:w="961"/>
        <w:gridCol w:w="1311"/>
      </w:tblGrid>
      <w:tr w:rsidR="008F320A" w:rsidRPr="008F320A" w14:paraId="72492153" w14:textId="77777777" w:rsidTr="00B754EF">
        <w:tc>
          <w:tcPr>
            <w:tcW w:w="2590" w:type="dxa"/>
            <w:gridSpan w:val="2"/>
            <w:vMerge w:val="restart"/>
          </w:tcPr>
          <w:p w14:paraId="7F3A385E" w14:textId="57F1152C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 w:rsidRPr="008F320A">
              <w:rPr>
                <w:sz w:val="20"/>
                <w:szCs w:val="20"/>
              </w:rPr>
              <w:t>Название работ</w:t>
            </w:r>
          </w:p>
        </w:tc>
        <w:tc>
          <w:tcPr>
            <w:tcW w:w="3730" w:type="dxa"/>
            <w:gridSpan w:val="4"/>
          </w:tcPr>
          <w:p w14:paraId="6A05C2FD" w14:textId="34AD925B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 w:rsidRPr="008F320A">
              <w:rPr>
                <w:sz w:val="20"/>
                <w:szCs w:val="20"/>
              </w:rPr>
              <w:t>2025 год</w:t>
            </w:r>
          </w:p>
        </w:tc>
        <w:tc>
          <w:tcPr>
            <w:tcW w:w="4307" w:type="dxa"/>
            <w:gridSpan w:val="4"/>
          </w:tcPr>
          <w:p w14:paraId="4A95DCEC" w14:textId="196ACFB5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 w:rsidRPr="008F320A">
              <w:rPr>
                <w:sz w:val="20"/>
                <w:szCs w:val="20"/>
              </w:rPr>
              <w:t>2026 год</w:t>
            </w:r>
          </w:p>
        </w:tc>
      </w:tr>
      <w:tr w:rsidR="008F320A" w:rsidRPr="008F320A" w14:paraId="5A9DD169" w14:textId="77777777" w:rsidTr="00B754EF">
        <w:tc>
          <w:tcPr>
            <w:tcW w:w="2590" w:type="dxa"/>
            <w:gridSpan w:val="2"/>
            <w:vMerge/>
          </w:tcPr>
          <w:p w14:paraId="35B3D404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</w:tcPr>
          <w:p w14:paraId="4ED97FC2" w14:textId="307320F0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 w:rsidRPr="008F320A">
              <w:rPr>
                <w:sz w:val="20"/>
                <w:szCs w:val="20"/>
              </w:rPr>
              <w:t>1 квартал</w:t>
            </w:r>
          </w:p>
        </w:tc>
        <w:tc>
          <w:tcPr>
            <w:tcW w:w="896" w:type="dxa"/>
          </w:tcPr>
          <w:p w14:paraId="09071B4F" w14:textId="232C1A0A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квартал</w:t>
            </w:r>
          </w:p>
        </w:tc>
        <w:tc>
          <w:tcPr>
            <w:tcW w:w="960" w:type="dxa"/>
          </w:tcPr>
          <w:p w14:paraId="70AF5367" w14:textId="39112638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квартал</w:t>
            </w:r>
          </w:p>
        </w:tc>
        <w:tc>
          <w:tcPr>
            <w:tcW w:w="928" w:type="dxa"/>
          </w:tcPr>
          <w:p w14:paraId="111F8EFB" w14:textId="0F8A8D5D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квартал</w:t>
            </w:r>
          </w:p>
        </w:tc>
        <w:tc>
          <w:tcPr>
            <w:tcW w:w="1074" w:type="dxa"/>
          </w:tcPr>
          <w:p w14:paraId="02BCF0B4" w14:textId="7245D56E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 w:rsidRPr="008F320A">
              <w:rPr>
                <w:sz w:val="20"/>
                <w:szCs w:val="20"/>
              </w:rPr>
              <w:t>1 квартал</w:t>
            </w:r>
          </w:p>
        </w:tc>
        <w:tc>
          <w:tcPr>
            <w:tcW w:w="961" w:type="dxa"/>
          </w:tcPr>
          <w:p w14:paraId="256AE1BD" w14:textId="7C19DB23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квартал</w:t>
            </w:r>
          </w:p>
        </w:tc>
        <w:tc>
          <w:tcPr>
            <w:tcW w:w="961" w:type="dxa"/>
          </w:tcPr>
          <w:p w14:paraId="1062D9EB" w14:textId="06F8C96D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квартал</w:t>
            </w:r>
          </w:p>
        </w:tc>
        <w:tc>
          <w:tcPr>
            <w:tcW w:w="1311" w:type="dxa"/>
          </w:tcPr>
          <w:p w14:paraId="3B4ED713" w14:textId="115409E1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квартал</w:t>
            </w:r>
          </w:p>
        </w:tc>
      </w:tr>
      <w:tr w:rsidR="00B754EF" w:rsidRPr="008F320A" w14:paraId="19B1035E" w14:textId="77777777" w:rsidTr="00B754EF">
        <w:tc>
          <w:tcPr>
            <w:tcW w:w="1469" w:type="dxa"/>
          </w:tcPr>
          <w:p w14:paraId="411CA87E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Наземные работы</w:t>
            </w:r>
          </w:p>
        </w:tc>
        <w:tc>
          <w:tcPr>
            <w:tcW w:w="1121" w:type="dxa"/>
          </w:tcPr>
          <w:p w14:paraId="0378C9C3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</w:tcPr>
          <w:p w14:paraId="4BE0E51A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0DC1F72E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</w:tcPr>
          <w:p w14:paraId="6534664B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dxa"/>
          </w:tcPr>
          <w:p w14:paraId="26452922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4647C7AE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4AC43F3E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65BB0FFA" w14:textId="77777777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7BB995B4" w14:textId="716EC230" w:rsidR="00B754EF" w:rsidRDefault="00B754EF" w:rsidP="008F320A">
            <w:pPr>
              <w:jc w:val="center"/>
              <w:rPr>
                <w:sz w:val="20"/>
                <w:szCs w:val="20"/>
              </w:rPr>
            </w:pPr>
          </w:p>
        </w:tc>
      </w:tr>
      <w:tr w:rsidR="008F320A" w:rsidRPr="008F320A" w14:paraId="2A7CC221" w14:textId="77777777" w:rsidTr="00B754EF">
        <w:tc>
          <w:tcPr>
            <w:tcW w:w="1469" w:type="dxa"/>
            <w:vMerge w:val="restart"/>
          </w:tcPr>
          <w:p w14:paraId="62EE47E3" w14:textId="00251D10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Земляные работы</w:t>
            </w:r>
          </w:p>
        </w:tc>
        <w:tc>
          <w:tcPr>
            <w:tcW w:w="1121" w:type="dxa"/>
          </w:tcPr>
          <w:p w14:paraId="7014C2B7" w14:textId="71DA3C30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Выкопать море</w:t>
            </w:r>
          </w:p>
        </w:tc>
        <w:tc>
          <w:tcPr>
            <w:tcW w:w="946" w:type="dxa"/>
          </w:tcPr>
          <w:p w14:paraId="677ED645" w14:textId="37BD6B31" w:rsidR="008F320A" w:rsidRP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896" w:type="dxa"/>
          </w:tcPr>
          <w:p w14:paraId="07EF1592" w14:textId="3174C7DA" w:rsid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960" w:type="dxa"/>
          </w:tcPr>
          <w:p w14:paraId="7A1B4938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dxa"/>
          </w:tcPr>
          <w:p w14:paraId="03D4D89E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1786CED6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29B9AC61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5316C766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2BEC7CCE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</w:tr>
      <w:tr w:rsidR="008F320A" w:rsidRPr="008F320A" w14:paraId="1A091A5E" w14:textId="77777777" w:rsidTr="00B754EF">
        <w:tc>
          <w:tcPr>
            <w:tcW w:w="1469" w:type="dxa"/>
            <w:vMerge/>
          </w:tcPr>
          <w:p w14:paraId="25EF8FE8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1" w:type="dxa"/>
          </w:tcPr>
          <w:p w14:paraId="72706C8D" w14:textId="09B509CA" w:rsid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Закопать море</w:t>
            </w:r>
          </w:p>
        </w:tc>
        <w:tc>
          <w:tcPr>
            <w:tcW w:w="946" w:type="dxa"/>
          </w:tcPr>
          <w:p w14:paraId="5E01630B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764186B8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</w:tcPr>
          <w:p w14:paraId="4ADA25FF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dxa"/>
          </w:tcPr>
          <w:p w14:paraId="2DF089DE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7FE5E881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32159B6B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01F829C6" w14:textId="335F1A6C" w:rsid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1311" w:type="dxa"/>
          </w:tcPr>
          <w:p w14:paraId="28673280" w14:textId="1076B82A" w:rsid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</w:tr>
      <w:tr w:rsidR="008F320A" w:rsidRPr="008F320A" w14:paraId="2D09065E" w14:textId="77777777" w:rsidTr="00B754EF">
        <w:tc>
          <w:tcPr>
            <w:tcW w:w="1469" w:type="dxa"/>
            <w:vMerge w:val="restart"/>
          </w:tcPr>
          <w:p w14:paraId="5F1A7A03" w14:textId="28B42DB1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Строительные работы</w:t>
            </w:r>
          </w:p>
        </w:tc>
        <w:tc>
          <w:tcPr>
            <w:tcW w:w="1121" w:type="dxa"/>
          </w:tcPr>
          <w:p w14:paraId="15C7B14A" w14:textId="59E61B7C" w:rsid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Построить дворец</w:t>
            </w:r>
          </w:p>
        </w:tc>
        <w:tc>
          <w:tcPr>
            <w:tcW w:w="946" w:type="dxa"/>
          </w:tcPr>
          <w:p w14:paraId="28E92273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12DB62F5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</w:tcPr>
          <w:p w14:paraId="057007EE" w14:textId="4B44C9A1" w:rsid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928" w:type="dxa"/>
          </w:tcPr>
          <w:p w14:paraId="35ECEE68" w14:textId="1D796557" w:rsid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1074" w:type="dxa"/>
          </w:tcPr>
          <w:p w14:paraId="5D82E76B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01F4D355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285C2717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72547492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</w:tr>
      <w:tr w:rsidR="008F320A" w:rsidRPr="008F320A" w14:paraId="4EBEC6CA" w14:textId="77777777" w:rsidTr="00B754EF">
        <w:tc>
          <w:tcPr>
            <w:tcW w:w="1469" w:type="dxa"/>
            <w:vMerge/>
          </w:tcPr>
          <w:p w14:paraId="067F502B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1" w:type="dxa"/>
          </w:tcPr>
          <w:p w14:paraId="5D3329A2" w14:textId="159A62DE" w:rsidR="008F320A" w:rsidRDefault="008F320A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Разрушить дворец</w:t>
            </w:r>
          </w:p>
        </w:tc>
        <w:tc>
          <w:tcPr>
            <w:tcW w:w="946" w:type="dxa"/>
          </w:tcPr>
          <w:p w14:paraId="0ED1110A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0587776A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</w:tcPr>
          <w:p w14:paraId="38FCDBA0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dxa"/>
          </w:tcPr>
          <w:p w14:paraId="578252DA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3DB16B35" w14:textId="77777777" w:rsidR="008F320A" w:rsidRP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5A6AAD50" w14:textId="101EF151" w:rsid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961" w:type="dxa"/>
          </w:tcPr>
          <w:p w14:paraId="4987C6D4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78E39B03" w14:textId="77777777" w:rsidR="008F320A" w:rsidRDefault="008F320A" w:rsidP="008F320A">
            <w:pPr>
              <w:jc w:val="center"/>
              <w:rPr>
                <w:sz w:val="20"/>
                <w:szCs w:val="20"/>
              </w:rPr>
            </w:pPr>
          </w:p>
        </w:tc>
      </w:tr>
      <w:tr w:rsidR="00C47645" w:rsidRPr="008F320A" w14:paraId="498432A8" w14:textId="77777777" w:rsidTr="00B754EF">
        <w:tc>
          <w:tcPr>
            <w:tcW w:w="10627" w:type="dxa"/>
            <w:gridSpan w:val="10"/>
          </w:tcPr>
          <w:p w14:paraId="0DB3E5D1" w14:textId="39885DB4" w:rsidR="00C47645" w:rsidRDefault="00C47645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Высотные работы</w:t>
            </w:r>
          </w:p>
        </w:tc>
      </w:tr>
      <w:tr w:rsidR="00C47645" w:rsidRPr="008F320A" w14:paraId="306D0CF5" w14:textId="77777777" w:rsidTr="00B754EF">
        <w:tc>
          <w:tcPr>
            <w:tcW w:w="2590" w:type="dxa"/>
            <w:gridSpan w:val="2"/>
          </w:tcPr>
          <w:p w14:paraId="11821421" w14:textId="19612A64" w:rsidR="00C47645" w:rsidRPr="00D62A35" w:rsidRDefault="00D62A35" w:rsidP="008F3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Снять звезду с неба</w:t>
            </w:r>
          </w:p>
        </w:tc>
        <w:tc>
          <w:tcPr>
            <w:tcW w:w="946" w:type="dxa"/>
          </w:tcPr>
          <w:p w14:paraId="464AFAFF" w14:textId="77777777" w:rsidR="00C47645" w:rsidRPr="008F320A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458BEDA4" w14:textId="77777777" w:rsidR="00C47645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0" w:type="dxa"/>
          </w:tcPr>
          <w:p w14:paraId="242880BA" w14:textId="77777777" w:rsidR="00C47645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8" w:type="dxa"/>
          </w:tcPr>
          <w:p w14:paraId="40DF125F" w14:textId="77777777" w:rsidR="00C47645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48D0A632" w14:textId="6F4BE2AF" w:rsidR="00C47645" w:rsidRPr="008F320A" w:rsidRDefault="00DC3059" w:rsidP="008F320A">
            <w:pPr>
              <w:jc w:val="center"/>
              <w:rPr>
                <w:sz w:val="20"/>
                <w:szCs w:val="20"/>
              </w:rPr>
            </w:pPr>
            <w:r w:rsidRPr="00DC3059">
              <w:rPr>
                <w:rFonts w:ascii="Arial" w:hAnsi="Arial" w:cs="Arial"/>
                <w:sz w:val="20"/>
                <w:szCs w:val="20"/>
              </w:rPr>
              <w:t>███</w:t>
            </w:r>
          </w:p>
        </w:tc>
        <w:tc>
          <w:tcPr>
            <w:tcW w:w="961" w:type="dxa"/>
          </w:tcPr>
          <w:p w14:paraId="0784A449" w14:textId="77777777" w:rsidR="00C47645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1" w:type="dxa"/>
          </w:tcPr>
          <w:p w14:paraId="069F2903" w14:textId="77777777" w:rsidR="00C47645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1" w:type="dxa"/>
          </w:tcPr>
          <w:p w14:paraId="22F51D2D" w14:textId="77777777" w:rsidR="00C47645" w:rsidRDefault="00C47645" w:rsidP="008F320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BF4E769" w14:textId="77777777" w:rsidR="008F320A" w:rsidRDefault="008F320A" w:rsidP="008F320A">
      <w:pPr>
        <w:jc w:val="center"/>
      </w:pPr>
    </w:p>
    <w:p w14:paraId="21CB00EA" w14:textId="77777777" w:rsidR="008F320A" w:rsidRPr="008F320A" w:rsidRDefault="008F320A"/>
    <w:sectPr w:rsidR="008F320A" w:rsidRPr="008F320A" w:rsidSect="008F32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80"/>
    <w:rsid w:val="006A0180"/>
    <w:rsid w:val="00897865"/>
    <w:rsid w:val="008F320A"/>
    <w:rsid w:val="00B44A97"/>
    <w:rsid w:val="00B754EF"/>
    <w:rsid w:val="00C47645"/>
    <w:rsid w:val="00D62A35"/>
    <w:rsid w:val="00DC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2348B"/>
  <w15:chartTrackingRefBased/>
  <w15:docId w15:val="{1B2B88D7-6DF1-4205-B0E1-75770E62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3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7</cp:revision>
  <dcterms:created xsi:type="dcterms:W3CDTF">2025-11-26T10:04:00Z</dcterms:created>
  <dcterms:modified xsi:type="dcterms:W3CDTF">2025-11-26T16:46:00Z</dcterms:modified>
</cp:coreProperties>
</file>