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CC73" w14:textId="77777777" w:rsidR="00B46B02" w:rsidRPr="008F3421" w:rsidRDefault="00C4541C" w:rsidP="00B46B02">
      <w:pPr>
        <w:jc w:val="center"/>
        <w:rPr>
          <w:b/>
        </w:rPr>
      </w:pPr>
      <w:r w:rsidRPr="008F3421">
        <w:rPr>
          <w:b/>
        </w:rPr>
        <w:t xml:space="preserve">Требования по информационной безопасности </w:t>
      </w:r>
    </w:p>
    <w:p w14:paraId="27F8246E" w14:textId="19E2DA5D" w:rsidR="0082703C" w:rsidRPr="008F3421" w:rsidRDefault="00F05111" w:rsidP="00B46B02">
      <w:pPr>
        <w:jc w:val="center"/>
        <w:rPr>
          <w:b/>
        </w:rPr>
      </w:pPr>
      <w:r w:rsidRPr="008F3421">
        <w:rPr>
          <w:b/>
        </w:rPr>
        <w:t>для автоматизированной системы</w:t>
      </w:r>
      <w:r w:rsidR="00B46B02" w:rsidRPr="008F3421">
        <w:rPr>
          <w:b/>
        </w:rPr>
        <w:t xml:space="preserve"> </w:t>
      </w:r>
      <w:r w:rsidR="00D63243">
        <w:rPr>
          <w:b/>
        </w:rPr>
        <w:t>«</w:t>
      </w:r>
      <w:r w:rsidR="00F0320D" w:rsidRPr="008F3421">
        <w:rPr>
          <w:b/>
        </w:rPr>
        <w:t xml:space="preserve">test_system_nlmk</w:t>
      </w:r>
      <w:r w:rsidR="00202B20" w:rsidRPr="008F3421">
        <w:rPr>
          <w:b/>
          <w:lang w:val="en-US"/>
        </w:rPr>
      </w:r>
      <w:r w:rsidR="00F0320D" w:rsidRPr="008F3421">
        <w:rPr>
          <w:b/>
          <w:lang w:val="en-US"/>
        </w:rPr>
      </w:r>
      <w:r w:rsidR="00F0320D" w:rsidRPr="008F3421">
        <w:rPr>
          <w:b/>
        </w:rPr>
      </w:r>
      <w:r w:rsidR="00D63243">
        <w:rPr>
          <w:b/>
        </w:rPr>
        <w:t>»</w:t>
      </w:r>
    </w:p>
    <w:p w14:paraId="759A62D4" w14:textId="77777777" w:rsidR="00B46B02" w:rsidRPr="003E3576" w:rsidRDefault="00F0320D" w:rsidP="00F0320D">
      <w:pPr>
        <w:tabs>
          <w:tab w:val="left" w:pos="3886"/>
        </w:tabs>
        <w:ind w:firstLine="709"/>
        <w:rPr>
          <w:b/>
          <w:sz w:val="28"/>
          <w:szCs w:val="20"/>
        </w:rPr>
      </w:pP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</w:p>
    <w:p w14:paraId="49F17D0B" w14:textId="5056FDAA" w:rsidR="005F2550" w:rsidRDefault="005F2550" w:rsidP="000510B6">
      <w:pPr>
        <w:rPr>
          <w:sz w:val="20"/>
          <w:szCs w:val="20"/>
        </w:rPr>
      </w:pPr>
    </w:p>
    <w:tbl>
      <w:tblPr>
        <w:tblW w:w="10348" w:type="dxa"/>
        <w:tblInd w:w="-6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788"/>
      </w:tblGrid>
      <w:tr w:rsidR="005F2550" w14:paraId="2E8DB887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B7253" w14:textId="77777777" w:rsidR="005F2550" w:rsidRDefault="005F25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Код 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DE2AB" w14:textId="77777777" w:rsidR="005F2550" w:rsidRDefault="005F25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Формулировка требования</w:t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Архитектура и Дизайн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Сторонние компоненты и библиотеки, используемые для разработки приложения должны быть описаны в документации. Использование компонентов с известными уязвимостями должно быть исключено.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работы в одном приложении внутренних и внешних пользователей должны использоваться различные инстансы приложения.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взаимодействия с другими приложениями и компонентами должны использоваться учетные записи, обладающие минимально необходимыми полномочиями.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 данные загружаемые в систему должны быть получены из довернных источников. Если исользуются данные из недоверенных источников(например, сторонние Java скрипты) они должны запускаться в iFrame с параметром Sandboxing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Реализован механизм принудительных обновлений мобильного приложения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AR6 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Проверки безопасности должны быть реализованы как на клиентской части приложения так и на бэкенде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AR5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Необходимо использовать правила для линтера, направленные на проверку безопасности кода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Защита клиентской части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RE4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Приложение обнаруживает и реагирует на наличие на устройстве широко используемых инструментов и фреймворков для реверс инжиниринга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RE6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Приложение обнаруживает и реагирует на изменение своего кода и данных в его области оперативной памяти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Взаимодействие с ОС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PI8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Десериализация объектов, если она есть, реализована с использованием безопасного API сериализации.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Процессные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PR3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После формирования требований по защите информации должна быть проведена встреча по их обсуждению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PR4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Должно быть проведено моделирование угроз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PR6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приложения должен быть проведен анализ защищенности. Для проведения работе необходимо: выделить бюджет, предоставить учетные записи, схему стенда, стабильно работающий стенд и реквизиты доступа в систему учета ошибок.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PR5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 развертывания приложения в продуктовой среде должно быть проведено тестирование приложения на предмет выполнения требований по защите информации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PR8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Перед переводом в продуктовый контур должно быть проведено как тестирование нового приложение, так и систем, доработанных для интеграции с ним.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PR7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Должен быть проведен статический анализ приложения. Для внешней разработки - предоставлены результаты данного анализа.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Управление сессиями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SM11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Если в приложении используется управление сессиями с сохранением состояния(stateful), то бэкэнд использует случайным образом сгенерированные идентификаторы сессии для аутентификации клиентских запросов. При этом учетные записи пользователей не пересылаются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SM12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Если используется аутентификация без сохранения состояния(stateless), сервер предоставляет токен, подписанный с использованием безопасного криптоалгоритма. Долны выполняться базовые требования к работе с токенами.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SM13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Бэкенд удаляет существующую сессию, когда пользователь выходит из системы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Session IDs, передающиеся с помощью cookies  должны настроены с использованием флагов безопасности(http only, secure, path)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Session ID должен быть сменен при аутентификации, повторной аутентификации  или смене привилегий учетной записи.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Функциональность по принудительному завершению сессии пользователем(Logout) должна быть доступна на каждой странице приложения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должен быть реализован настраиваемый механизм конфигурирования абсолютного времени жизни сессий пользователей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должен быть реализован настраиваемый механизм конфигурирования времени жизни сессий пользователей в случае неактивности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SM6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Session ID должен быть связана с параметрами подключения пользователя (например с user agent / типом устройства/данными геолокации)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SM7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Параметр, определяющий количество конкурентных сессий для одного пользователя должен быть настраиваемым на стороне приложения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Пользователю должна быть предоставлена возможность просмотра и завершения всех активных  сессий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SM9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Необходимо ограничивать максимальное количество одновременных запросов к серверу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SM10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случае отсутствия в приложении механизма управления жизненным циклом токенов в приложении должны поддерживать чёрные списки JWT-токенов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Идентификация и аутентификация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AU14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выполнения критичных операций в приложении(регистрация и восстановление аккаунта) не должен использоваться небезопасные каналы взаимодействия (e-mail или колл-центр).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AU10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Подтверждение финансовых операций должно осуществляться с использованием одноразовых паролей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 интерфейсы и  ресурсы приложения должны быть доступны только после успешного прохождения аутентификации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качестве Single Sign-On провайдера может быть использован только корпоративный каталог пользователей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AU13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Приложение информирует пользователей о всех важных действиях с их учетной записью. Пользователи могут просматривать список устройств, просматривать дополнительную информацию (IP-адрес, местоположение и т.д.), и блокировать конкретные устройства.</w:t>
              <w:br/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AU12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реализована и применяется двухфакторная аутентификация. Второй фактор может использоваться только на этапе выполнения критичных функций в приложении.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должны быть реализованы механизмы, позволяющие противодействовать атакам, связанным с перебором паролей пользователей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Перед проведением критичных с точки зрения безопасности операций(например, смены пароля, проведение финанисовой операции, изменения способа аутентификации) должна осуществляться повторная аутентификация пользователей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должен быть реализован настраиваемый механизм конфигурирования параметров сложности паролей пользователей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AU6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должен быть реализован настраиваемый механизм конфигурирования времени жизни паролей пользователей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AU7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Должно осуществляться уведомление  пользователя в случае выявления попыток входа в приложения(как успешных, так и не успешных) из необычного окружения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Должно осуществляться уведомление  пользователя в случае смены его пароля в приложении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AU9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Процедура восстановления забытого пароля не должна отличаться по стойкости от процедуры его первичного получения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Разграничение доступа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AC1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Механизмы разграничения доступа должны быть реализованы на стороне сервера и использовать только надежные реализации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AC2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Разграничение доступа должно быть реализовано в соответсвии с матрицей ролей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AC3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Пользователям должны быть предоставлены только минимально необходимые полномочия, необходимые для реализации бизнес-процесса.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AC4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приложение должны быть настроены лимиты на выполняемые операций и функций(максимальное количество просмотров карточек клиентов в час, количество отправляемых по почте уведомлений в день и т.д.)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AC5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запуска Node.js не должен использоваться пользователь, обладающий root-привилегиями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Валидация входных данных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Должны быть реализованы механизмы противодействия атакам типа Cross-Site Request Forgery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валидации данных должен использоваться только согласованный и проверенный на предмет соответствия требованиям по безопасности набор библиотек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Конфиденциальная информация никогда не должна передаваться методом GET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Параметры валидации должны в явном виде определять допустимые значения для данных. Все, не советующие правилам данные не должны обрабатываться в приложении.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Должны быть реализованы механизмы противодействия атакам типа Clickjacking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IV6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Редиректы не должны содержать не проверенных данных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IV7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случае реализации в приложении функциональности по загрузке файлов необходимо осуществлять валидацию контента, включая проверку на наличие во вложении вредоносного кода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Должны быть реализованы механизмы противодействия атакам типа переполнение буффера( Buffer overflow)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IV9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случае если для работы приложения обязательно использование небезопасного кода его выполнение должно осуществляться в песочнице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Валидация вывода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OE1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валидации данных, передаваемых в любые  интерфейсы должен использоваться только согласованный и проверенный на предмет соответствия требованиям по безопасности набор практик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OE2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Неэкранированные данные не должны передаваться в HTTP заголовки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OE3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Неэкранированные данные не должны записываться в журналы аудита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OE4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Неэкранированные данные не должны передаваться в качестве параметров для системных команд операционной системы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Криптография и генерация случайных чисел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CR10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 реализации взаимной аутентификации с помощью сертификатов приложение верифицирует серверные X.509 сертификаты во время установления защищённого соединения. Принимаются только сертификаты, подписанные доверенными удостоверяющими центрами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CR9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Данные, передаваемые по сети от клиентской части к приложения до бэкэнда шифруются с использованием протокола TLS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Приложение не переиспользует один и тот же ключ для различных целей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CR7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приложение не используются устаревшие и слабые криптографические протоколы и алгоритмы.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Криптографические библиотеки должны применяться в приложении для достижения описаных в документации целей и должны быть настроены в соответствии с задокументированными требованиями по безопасности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Применение  средств криптографической защиты должно осуществляться с учетом утвержденной политики по управлению ключевой информацией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хранения паролей в приложении должно использоваться хэширование с солью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генерации случайных чисел должен использоваться согласованный и проверенный на предмет соответствия требованиям по безопасности набор методов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CR5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обработки паролей не должен использоваться стандартный модуль Node.js crypto. Вместо него необходимо применять Bcrypt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Обработка ошибок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EH3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Логика обработки ошибок, связанных с реализаций функций безопасности по-умолчанию должна  предполагать блокирование доступа.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EH1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случае возникновения ошибок в работе приложения, содержащаяся в описании ошибки информация не должна содержать чувствительных данных, которые могут быть использованы злоумышленником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EH2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Файл Robots.txt не должен содержать чувствительной информации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Журналирование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LO1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 имеющие отношение к информационной безопасности и описанные в документации параметры  должны журналироваться при изменении.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LO2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 имеющие отношение к безопасности события, содержащиеся в журналах аудита должны содержать всю необходимую информацию для их интерпретации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LO3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не должны журналироваться данные, которые могут помочь злоумышленнику для реализации атаки (например: идентификаторы клиентских сессий, коды,  персональные данные, отладочные сообщения и т.д). Отладочный код и скрытые настройки удалены из приложения.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Защита данных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DP6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Конфиденциальные данные не должны передаваться третьей стороне, кроме случаев если это часть бизнес функциональности приложения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DP10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Конфиденциальные данные не сохраняются в бэкапы, создаваемые операционной системой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Чувствительная информация, сохраненная в кэше системы должна быть защищена от неавторизованного доступа и очищена сразу же после достижения целей обработки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Пароли, используемые для подключения к компонентам приложения и другим приложениям не должны храниться в открытом виде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DP8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Чувствительные данные недоступны через механизмы межпроцессного взаимодействия (IPC).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хранения чувствительных данных, таких как персональные данные, аутентификационная информация и криптографические ключи должно использоваться хранилище для конфиденциальной информации предоставляемое платформой(Android, iOS).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DP12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Приложение хранит чувствительные данные в памяти только на время необходимое для обработки и полностью удаляет их из памяти после завершения работы с ними.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Пароли никогда не должны храниться в клиентской части приложения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DP4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Чувствительные данные передаваемые клиентской части приложения должны быть защищены от кэширования за счет использования соответствующих HTTP заголовков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Безопасность подключений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CS1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Передача информации между компонентами приложения и другими приложениями должна осуществляться только по защищенным протоколам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CS2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приложении должна быть реализована Content Security Policy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CS3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Для обеспечения безопасности приложения должны быть корректно настроены относящиеся к безопасности HTTP заголовки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Общие требования и документирование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CO1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документации на приложения должны быть перечислены все используемые криптографические библиотеки, цели и способы их применения, а так же их настройки по безопасности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CO2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документации на приложение должны быть перечислены все имеющие отношение к информационной безопасности параметры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  <w:tr w:rsidR="005F2550" w14:paraId="0E0A9C40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D702" w14:textId="77777777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1189" w14:textId="32FEC772" w:rsidR="005F2550" w:rsidRDefault="005F25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  <w:t xml:space="preserve">Технические. Качество кода и безопасность сборки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 w:rsidR="005F2550" w14:paraId="0EA0E98E" w14:textId="77777777" w:rsidTr="005F2550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F0CE" w14:textId="77777777" w:rsidR="005F2550" w:rsidRDefault="005F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 xml:space="preserve">CQ5</w:t>
            </w:r>
            <w:r>
              <w:rPr>
                <w:sz w:val="20"/>
                <w:szCs w:val="20"/>
              </w:rPr>
            </w:r>
          </w:p>
        </w:tc>
        <w:tc>
          <w:tcPr>
            <w:tcW w:w="8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AF975" w14:textId="5D7D9A30" w:rsidR="005F2550" w:rsidRPr="00B97900" w:rsidRDefault="005F25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Используются все стандартные функции безопасности, предоставляемые инструментами для разработки (такие как обфускация, минификация байт-кода, защита стека, поддержка PIE и ARC).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</w:r>
            <w:r w:rsidR="00B97900">
              <w:rPr>
                <w:sz w:val="20"/>
                <w:szCs w:val="20"/>
                <w:lang w:val="en-US"/>
              </w:rPr>
            </w:r>
          </w:p>
        </w:tc>
      </w:tr>
    </w:tbl>
    <w:p w14:paraId="344E4776" w14:textId="77777777" w:rsidR="005F2550" w:rsidRPr="00345570" w:rsidRDefault="005F2550" w:rsidP="000510B6">
      <w:pPr>
        <w:rPr>
          <w:sz w:val="20"/>
          <w:szCs w:val="20"/>
        </w:rPr>
      </w:pPr>
    </w:p>
    <w:sectPr w:rsidR="005F2550" w:rsidRPr="00345570" w:rsidSect="00240522">
      <w:footerReference w:type="default" r:id="rId6"/>
      <w:pgSz w:w="11906" w:h="16838"/>
      <w:pgMar w:top="992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BF99" w14:textId="77777777" w:rsidR="002712E3" w:rsidRDefault="002712E3" w:rsidP="008F2525">
      <w:r>
        <w:separator/>
      </w:r>
    </w:p>
  </w:endnote>
  <w:endnote w:type="continuationSeparator" w:id="0">
    <w:p w14:paraId="69803566" w14:textId="77777777" w:rsidR="002712E3" w:rsidRDefault="002712E3" w:rsidP="008F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3210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sz w:val="20"/>
        <w:szCs w:val="20"/>
      </w:rPr>
    </w:sdtEndPr>
    <w:sdtContent>
      <w:p w14:paraId="32C67B25" w14:textId="77777777" w:rsidR="008F2525" w:rsidRPr="008F2525" w:rsidRDefault="008F2525">
        <w:pPr>
          <w:pStyle w:val="a5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8F2525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Pr="008F2525">
          <w:rPr>
            <w:rFonts w:ascii="Times New Roman" w:hAnsi="Times New Roman" w:cs="Times New Roman"/>
            <w:i/>
            <w:sz w:val="20"/>
            <w:szCs w:val="20"/>
          </w:rPr>
          <w:instrText>PAGE   \* MERGEFORMAT</w:instrText>
        </w:r>
        <w:r w:rsidRPr="008F2525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 w:rsidR="000510B6">
          <w:rPr>
            <w:rFonts w:ascii="Times New Roman" w:hAnsi="Times New Roman" w:cs="Times New Roman"/>
            <w:i/>
            <w:noProof/>
            <w:sz w:val="20"/>
            <w:szCs w:val="20"/>
          </w:rPr>
          <w:t>1</w:t>
        </w:r>
        <w:r w:rsidRPr="008F2525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  <w:p w14:paraId="036EF796" w14:textId="77777777" w:rsidR="008F2525" w:rsidRDefault="008F25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86CD" w14:textId="77777777" w:rsidR="002712E3" w:rsidRDefault="002712E3" w:rsidP="008F2525">
      <w:r>
        <w:separator/>
      </w:r>
    </w:p>
  </w:footnote>
  <w:footnote w:type="continuationSeparator" w:id="0">
    <w:p w14:paraId="700D360C" w14:textId="77777777" w:rsidR="002712E3" w:rsidRDefault="002712E3" w:rsidP="008F2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047"/>
    <w:rsid w:val="00020CFC"/>
    <w:rsid w:val="000358B9"/>
    <w:rsid w:val="00044CD9"/>
    <w:rsid w:val="000510B6"/>
    <w:rsid w:val="000B3D90"/>
    <w:rsid w:val="00105ABC"/>
    <w:rsid w:val="00140CC9"/>
    <w:rsid w:val="00165BE6"/>
    <w:rsid w:val="00175DE4"/>
    <w:rsid w:val="0017799E"/>
    <w:rsid w:val="00184349"/>
    <w:rsid w:val="001870BC"/>
    <w:rsid w:val="001B36F4"/>
    <w:rsid w:val="001E48E9"/>
    <w:rsid w:val="00202B20"/>
    <w:rsid w:val="0022151A"/>
    <w:rsid w:val="00235E2C"/>
    <w:rsid w:val="00240522"/>
    <w:rsid w:val="00260A2E"/>
    <w:rsid w:val="002712E3"/>
    <w:rsid w:val="002840CF"/>
    <w:rsid w:val="002C74ED"/>
    <w:rsid w:val="00315DC0"/>
    <w:rsid w:val="00323D8C"/>
    <w:rsid w:val="00337088"/>
    <w:rsid w:val="00345570"/>
    <w:rsid w:val="003639F0"/>
    <w:rsid w:val="003A13CD"/>
    <w:rsid w:val="003C7C71"/>
    <w:rsid w:val="003D54A4"/>
    <w:rsid w:val="003E3576"/>
    <w:rsid w:val="00410065"/>
    <w:rsid w:val="00424047"/>
    <w:rsid w:val="00467366"/>
    <w:rsid w:val="00470F7E"/>
    <w:rsid w:val="004A1B15"/>
    <w:rsid w:val="00517407"/>
    <w:rsid w:val="00522494"/>
    <w:rsid w:val="00581FD7"/>
    <w:rsid w:val="005B5224"/>
    <w:rsid w:val="005E511A"/>
    <w:rsid w:val="005E535C"/>
    <w:rsid w:val="005F1DBC"/>
    <w:rsid w:val="005F2550"/>
    <w:rsid w:val="005F2E28"/>
    <w:rsid w:val="00613FF2"/>
    <w:rsid w:val="006144FC"/>
    <w:rsid w:val="006250E1"/>
    <w:rsid w:val="00683EF5"/>
    <w:rsid w:val="006A53A3"/>
    <w:rsid w:val="006D4F0E"/>
    <w:rsid w:val="00712025"/>
    <w:rsid w:val="007A4AE9"/>
    <w:rsid w:val="007B4653"/>
    <w:rsid w:val="008002C4"/>
    <w:rsid w:val="0081542A"/>
    <w:rsid w:val="0082703C"/>
    <w:rsid w:val="00840031"/>
    <w:rsid w:val="00847A04"/>
    <w:rsid w:val="00851C76"/>
    <w:rsid w:val="00862A5D"/>
    <w:rsid w:val="008A4B33"/>
    <w:rsid w:val="008D2CC4"/>
    <w:rsid w:val="008D795D"/>
    <w:rsid w:val="008E6E88"/>
    <w:rsid w:val="008F2525"/>
    <w:rsid w:val="008F3421"/>
    <w:rsid w:val="008F4277"/>
    <w:rsid w:val="00905403"/>
    <w:rsid w:val="009276BD"/>
    <w:rsid w:val="00940225"/>
    <w:rsid w:val="00981C1D"/>
    <w:rsid w:val="009921C5"/>
    <w:rsid w:val="00996B36"/>
    <w:rsid w:val="009D5F45"/>
    <w:rsid w:val="00A32EFA"/>
    <w:rsid w:val="00A527F1"/>
    <w:rsid w:val="00A67FF9"/>
    <w:rsid w:val="00AA5587"/>
    <w:rsid w:val="00AA5BD3"/>
    <w:rsid w:val="00AB2433"/>
    <w:rsid w:val="00AD0DCC"/>
    <w:rsid w:val="00AD4AE4"/>
    <w:rsid w:val="00B25E2D"/>
    <w:rsid w:val="00B46B02"/>
    <w:rsid w:val="00B77272"/>
    <w:rsid w:val="00B97900"/>
    <w:rsid w:val="00BB175A"/>
    <w:rsid w:val="00BF1809"/>
    <w:rsid w:val="00C13CB4"/>
    <w:rsid w:val="00C218E9"/>
    <w:rsid w:val="00C229C1"/>
    <w:rsid w:val="00C256C8"/>
    <w:rsid w:val="00C4541C"/>
    <w:rsid w:val="00C511BE"/>
    <w:rsid w:val="00C5362F"/>
    <w:rsid w:val="00C77A44"/>
    <w:rsid w:val="00CB5EE9"/>
    <w:rsid w:val="00CD1819"/>
    <w:rsid w:val="00CD5BD2"/>
    <w:rsid w:val="00D63243"/>
    <w:rsid w:val="00D703F8"/>
    <w:rsid w:val="00DB1DBA"/>
    <w:rsid w:val="00DF338D"/>
    <w:rsid w:val="00E041F8"/>
    <w:rsid w:val="00E21365"/>
    <w:rsid w:val="00E7526C"/>
    <w:rsid w:val="00EC0797"/>
    <w:rsid w:val="00ED14BE"/>
    <w:rsid w:val="00EE037C"/>
    <w:rsid w:val="00F0320D"/>
    <w:rsid w:val="00F03D0D"/>
    <w:rsid w:val="00F05111"/>
    <w:rsid w:val="00F10A0E"/>
    <w:rsid w:val="00F12768"/>
    <w:rsid w:val="00F131D7"/>
    <w:rsid w:val="00F22C79"/>
    <w:rsid w:val="00F7565E"/>
    <w:rsid w:val="00F81907"/>
    <w:rsid w:val="00F91421"/>
    <w:rsid w:val="00FA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9F28"/>
  <w15:docId w15:val="{3505A9A3-3F20-43EB-85CB-EEAB5E40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52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F2525"/>
  </w:style>
  <w:style w:type="paragraph" w:styleId="a5">
    <w:name w:val="footer"/>
    <w:basedOn w:val="a"/>
    <w:link w:val="a6"/>
    <w:uiPriority w:val="99"/>
    <w:unhideWhenUsed/>
    <w:rsid w:val="008F252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F2525"/>
  </w:style>
  <w:style w:type="table" w:styleId="a7">
    <w:name w:val="Table Grid"/>
    <w:basedOn w:val="a1"/>
    <w:uiPriority w:val="59"/>
    <w:rsid w:val="00F9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ГПБ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Моргунов Александр Борисович</dc:creator>
  <dc:description>Открытая информация</dc:description>
  <cp:lastModifiedBy>Alexandra Sergievskaya</cp:lastModifiedBy>
  <cp:revision>33</cp:revision>
  <dcterms:created xsi:type="dcterms:W3CDTF">2018-07-18T14:41:00Z</dcterms:created>
  <dcterms:modified xsi:type="dcterms:W3CDTF">2022-08-01T06:32:00Z</dcterms:modified>
</cp:coreProperties>
</file>