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537B2" w14:textId="77777777" w:rsidR="0070154C" w:rsidRDefault="0070154C" w:rsidP="00B16292">
      <w:pPr>
        <w:spacing w:line="480" w:lineRule="auto"/>
        <w:jc w:val="center"/>
        <w:rPr>
          <w:rFonts w:ascii="Times New Roman" w:hAnsi="Times New Roman" w:cs="Times New Roman"/>
          <w:b/>
          <w:sz w:val="24"/>
        </w:rPr>
      </w:pPr>
    </w:p>
    <w:p w14:paraId="6C56992E" w14:textId="77777777" w:rsidR="009C1769" w:rsidRDefault="009C1769" w:rsidP="00B16292">
      <w:pPr>
        <w:spacing w:line="480" w:lineRule="auto"/>
        <w:jc w:val="center"/>
        <w:rPr>
          <w:rFonts w:ascii="Times New Roman" w:hAnsi="Times New Roman" w:cs="Times New Roman"/>
          <w:b/>
          <w:sz w:val="24"/>
        </w:rPr>
      </w:pPr>
    </w:p>
    <w:p w14:paraId="513F5AAB" w14:textId="77777777" w:rsidR="009C1769" w:rsidRDefault="009C1769" w:rsidP="00B16292">
      <w:pPr>
        <w:spacing w:line="480" w:lineRule="auto"/>
        <w:jc w:val="center"/>
        <w:rPr>
          <w:rFonts w:ascii="Times New Roman" w:hAnsi="Times New Roman" w:cs="Times New Roman"/>
          <w:b/>
          <w:sz w:val="24"/>
        </w:rPr>
      </w:pPr>
    </w:p>
    <w:p w14:paraId="06862DC3" w14:textId="77777777" w:rsidR="009C1769" w:rsidRDefault="009C1769" w:rsidP="00B16292">
      <w:pPr>
        <w:spacing w:line="480" w:lineRule="auto"/>
        <w:jc w:val="center"/>
        <w:rPr>
          <w:rFonts w:ascii="Times New Roman" w:hAnsi="Times New Roman" w:cs="Times New Roman"/>
          <w:b/>
          <w:sz w:val="24"/>
        </w:rPr>
      </w:pPr>
    </w:p>
    <w:p w14:paraId="64964AEF" w14:textId="77777777" w:rsidR="00546CB9" w:rsidRDefault="00546CB9" w:rsidP="00B16292">
      <w:pPr>
        <w:spacing w:line="480" w:lineRule="auto"/>
        <w:jc w:val="center"/>
        <w:rPr>
          <w:rFonts w:ascii="Times New Roman" w:hAnsi="Times New Roman" w:cs="Times New Roman"/>
          <w:b/>
          <w:sz w:val="24"/>
        </w:rPr>
      </w:pPr>
    </w:p>
    <w:p w14:paraId="74C59C65" w14:textId="1B22A065" w:rsidR="005F3ABC" w:rsidRPr="004F3934" w:rsidRDefault="005F3ABC" w:rsidP="005F3ABC">
      <w:pPr>
        <w:spacing w:line="480" w:lineRule="auto"/>
        <w:jc w:val="center"/>
        <w:rPr>
          <w:rFonts w:ascii="Times New Roman" w:hAnsi="Times New Roman" w:cs="Times New Roman"/>
          <w:sz w:val="24"/>
        </w:rPr>
      </w:pPr>
      <w:r w:rsidRPr="00463B46">
        <w:rPr>
          <w:rFonts w:ascii="Times New Roman" w:hAnsi="Times New Roman" w:cs="Times New Roman"/>
          <w:sz w:val="24"/>
          <w:highlight w:val="yellow"/>
        </w:rPr>
        <w:t>Working title:</w:t>
      </w:r>
      <w:r>
        <w:rPr>
          <w:rFonts w:ascii="Times New Roman" w:hAnsi="Times New Roman" w:cs="Times New Roman"/>
          <w:sz w:val="24"/>
        </w:rPr>
        <w:t xml:space="preserve"> </w:t>
      </w:r>
      <w:r w:rsidR="00234B2A">
        <w:rPr>
          <w:rFonts w:ascii="Times New Roman" w:hAnsi="Times New Roman" w:cs="Times New Roman"/>
          <w:sz w:val="24"/>
        </w:rPr>
        <w:t>Feature-based Attention and Reward: Insights from Steady-state Visually Evoked P</w:t>
      </w:r>
      <w:r w:rsidR="0047282E">
        <w:rPr>
          <w:rFonts w:ascii="Times New Roman" w:hAnsi="Times New Roman" w:cs="Times New Roman"/>
          <w:sz w:val="24"/>
        </w:rPr>
        <w:t>otentials</w:t>
      </w:r>
    </w:p>
    <w:p w14:paraId="455F6015" w14:textId="77777777" w:rsidR="00234B2A" w:rsidRDefault="00234B2A" w:rsidP="005F3ABC">
      <w:pPr>
        <w:spacing w:line="480" w:lineRule="auto"/>
        <w:jc w:val="center"/>
        <w:rPr>
          <w:rFonts w:ascii="Times New Roman" w:hAnsi="Times New Roman" w:cs="Times New Roman"/>
          <w:sz w:val="24"/>
        </w:rPr>
      </w:pPr>
    </w:p>
    <w:p w14:paraId="18625D64" w14:textId="240094F6" w:rsidR="005F3ABC" w:rsidRPr="0047282E" w:rsidRDefault="005F3ABC" w:rsidP="005F3ABC">
      <w:pPr>
        <w:spacing w:line="480" w:lineRule="auto"/>
        <w:jc w:val="center"/>
        <w:rPr>
          <w:rFonts w:ascii="Times New Roman" w:hAnsi="Times New Roman" w:cs="Times New Roman"/>
          <w:sz w:val="24"/>
          <w:vertAlign w:val="superscript"/>
        </w:rPr>
      </w:pPr>
      <w:r w:rsidRPr="004F3934">
        <w:rPr>
          <w:rFonts w:ascii="Times New Roman" w:hAnsi="Times New Roman" w:cs="Times New Roman"/>
          <w:sz w:val="24"/>
        </w:rPr>
        <w:t>Ivan Grahek</w:t>
      </w:r>
      <w:r w:rsidR="0047282E">
        <w:rPr>
          <w:rFonts w:ascii="Times New Roman" w:hAnsi="Times New Roman" w:cs="Times New Roman"/>
          <w:sz w:val="24"/>
          <w:vertAlign w:val="superscript"/>
        </w:rPr>
        <w:t>1+*</w:t>
      </w:r>
      <w:r w:rsidR="0047282E">
        <w:rPr>
          <w:rFonts w:ascii="Times New Roman" w:hAnsi="Times New Roman" w:cs="Times New Roman"/>
          <w:sz w:val="24"/>
        </w:rPr>
        <w:t>, Antonio Schettino</w:t>
      </w:r>
      <w:r w:rsidR="0047282E">
        <w:rPr>
          <w:rFonts w:ascii="Times New Roman" w:hAnsi="Times New Roman" w:cs="Times New Roman"/>
          <w:sz w:val="24"/>
          <w:vertAlign w:val="superscript"/>
        </w:rPr>
        <w:t>1+</w:t>
      </w:r>
      <w:r w:rsidRPr="004F3934">
        <w:rPr>
          <w:rFonts w:ascii="Times New Roman" w:hAnsi="Times New Roman" w:cs="Times New Roman"/>
          <w:sz w:val="24"/>
        </w:rPr>
        <w:t xml:space="preserve">, </w:t>
      </w:r>
      <w:r w:rsidR="0047282E">
        <w:rPr>
          <w:rFonts w:ascii="Times New Roman" w:hAnsi="Times New Roman" w:cs="Times New Roman"/>
          <w:sz w:val="24"/>
        </w:rPr>
        <w:t>Gilles Pourtois</w:t>
      </w:r>
      <w:r w:rsidR="0047282E">
        <w:rPr>
          <w:rFonts w:ascii="Times New Roman" w:hAnsi="Times New Roman" w:cs="Times New Roman"/>
          <w:sz w:val="24"/>
          <w:vertAlign w:val="superscript"/>
        </w:rPr>
        <w:t>1</w:t>
      </w:r>
      <w:r w:rsidRPr="004F3934">
        <w:rPr>
          <w:rFonts w:ascii="Times New Roman" w:hAnsi="Times New Roman" w:cs="Times New Roman"/>
          <w:sz w:val="24"/>
        </w:rPr>
        <w:t>, Ernst H.W. Koster</w:t>
      </w:r>
      <w:r w:rsidRPr="004F3934">
        <w:rPr>
          <w:rFonts w:ascii="Times New Roman" w:hAnsi="Times New Roman" w:cs="Times New Roman"/>
          <w:sz w:val="24"/>
          <w:vertAlign w:val="superscript"/>
        </w:rPr>
        <w:t>1</w:t>
      </w:r>
      <w:r w:rsidR="0047282E">
        <w:rPr>
          <w:rFonts w:ascii="Times New Roman" w:hAnsi="Times New Roman" w:cs="Times New Roman"/>
          <w:sz w:val="24"/>
        </w:rPr>
        <w:t xml:space="preserve">, &amp; </w:t>
      </w:r>
      <w:r w:rsidR="0047282E" w:rsidRPr="0047282E">
        <w:rPr>
          <w:rFonts w:ascii="Times New Roman" w:hAnsi="Times New Roman" w:cs="Times New Roman"/>
          <w:sz w:val="24"/>
        </w:rPr>
        <w:t>Søren K</w:t>
      </w:r>
      <w:r w:rsidR="0047282E">
        <w:rPr>
          <w:rFonts w:ascii="Times New Roman" w:hAnsi="Times New Roman" w:cs="Times New Roman"/>
          <w:sz w:val="24"/>
        </w:rPr>
        <w:t>.</w:t>
      </w:r>
      <w:r w:rsidR="0047282E" w:rsidRPr="0047282E">
        <w:rPr>
          <w:rFonts w:ascii="Times New Roman" w:hAnsi="Times New Roman" w:cs="Times New Roman"/>
          <w:sz w:val="24"/>
        </w:rPr>
        <w:t xml:space="preserve"> Andersen</w:t>
      </w:r>
      <w:r w:rsidR="0047282E">
        <w:rPr>
          <w:rFonts w:ascii="Times New Roman" w:hAnsi="Times New Roman" w:cs="Times New Roman"/>
          <w:sz w:val="24"/>
          <w:vertAlign w:val="superscript"/>
        </w:rPr>
        <w:t>2</w:t>
      </w:r>
    </w:p>
    <w:p w14:paraId="10A59581" w14:textId="77777777" w:rsidR="005F3ABC" w:rsidRPr="004F3934" w:rsidRDefault="005F3ABC" w:rsidP="005F3ABC">
      <w:pPr>
        <w:spacing w:after="0" w:line="480" w:lineRule="auto"/>
        <w:jc w:val="center"/>
        <w:rPr>
          <w:rFonts w:ascii="Times New Roman" w:hAnsi="Times New Roman" w:cs="Times New Roman"/>
          <w:sz w:val="24"/>
          <w:vertAlign w:val="superscript"/>
        </w:rPr>
      </w:pPr>
    </w:p>
    <w:p w14:paraId="3B6536FA" w14:textId="77777777" w:rsidR="005F3ABC" w:rsidRDefault="005F3ABC" w:rsidP="005F3ABC">
      <w:pPr>
        <w:pStyle w:val="ListParagraph"/>
        <w:numPr>
          <w:ilvl w:val="0"/>
          <w:numId w:val="23"/>
        </w:numPr>
        <w:spacing w:after="0" w:line="480" w:lineRule="auto"/>
        <w:rPr>
          <w:rFonts w:ascii="Times New Roman" w:hAnsi="Times New Roman" w:cs="Times New Roman"/>
          <w:i/>
          <w:sz w:val="24"/>
        </w:rPr>
      </w:pPr>
      <w:r w:rsidRPr="004F3934">
        <w:rPr>
          <w:rFonts w:ascii="Times New Roman" w:hAnsi="Times New Roman" w:cs="Times New Roman"/>
          <w:i/>
          <w:sz w:val="24"/>
        </w:rPr>
        <w:t>Department of Experimental Clinical and Health Psychology, Ghent University, Henri Dunantlaan 2, B-9000, Ghent, Belgium</w:t>
      </w:r>
    </w:p>
    <w:p w14:paraId="18BF8549" w14:textId="737213F1" w:rsidR="005F3ABC" w:rsidRPr="009508C9" w:rsidRDefault="009508C9" w:rsidP="009508C9">
      <w:pPr>
        <w:pStyle w:val="ListParagraph"/>
        <w:numPr>
          <w:ilvl w:val="0"/>
          <w:numId w:val="23"/>
        </w:numPr>
        <w:spacing w:after="0" w:line="480" w:lineRule="auto"/>
        <w:rPr>
          <w:rFonts w:ascii="Times New Roman" w:hAnsi="Times New Roman" w:cs="Times New Roman"/>
          <w:i/>
          <w:sz w:val="24"/>
        </w:rPr>
      </w:pPr>
      <w:r w:rsidRPr="009508C9">
        <w:rPr>
          <w:rFonts w:ascii="Times New Roman" w:hAnsi="Times New Roman" w:cs="Times New Roman"/>
          <w:i/>
          <w:sz w:val="24"/>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rFonts w:ascii="Times New Roman" w:hAnsi="Times New Roman" w:cs="Times New Roman"/>
          <w:b/>
          <w:sz w:val="24"/>
        </w:rPr>
      </w:pPr>
    </w:p>
    <w:p w14:paraId="793E5DDA" w14:textId="77777777" w:rsidR="00AB4F3E" w:rsidRDefault="00AB4F3E">
      <w:pPr>
        <w:rPr>
          <w:rFonts w:ascii="Times New Roman" w:hAnsi="Times New Roman" w:cs="Times New Roman"/>
          <w:sz w:val="24"/>
        </w:rPr>
      </w:pPr>
    </w:p>
    <w:p w14:paraId="7A73ED13" w14:textId="77777777" w:rsidR="009508C9" w:rsidRDefault="009508C9">
      <w:pPr>
        <w:rPr>
          <w:rFonts w:ascii="Times New Roman" w:hAnsi="Times New Roman" w:cs="Times New Roman"/>
          <w:sz w:val="24"/>
        </w:rPr>
      </w:pPr>
    </w:p>
    <w:p w14:paraId="4C5ADABA" w14:textId="77777777" w:rsidR="009508C9" w:rsidRDefault="009508C9">
      <w:pPr>
        <w:rPr>
          <w:rFonts w:ascii="Times New Roman" w:hAnsi="Times New Roman" w:cs="Times New Roman"/>
          <w:sz w:val="24"/>
        </w:rPr>
      </w:pPr>
    </w:p>
    <w:p w14:paraId="76F5E0BD" w14:textId="77777777" w:rsidR="00234B2A" w:rsidRDefault="00234B2A">
      <w:pPr>
        <w:rPr>
          <w:rFonts w:ascii="Times New Roman" w:hAnsi="Times New Roman" w:cs="Times New Roman"/>
          <w:sz w:val="24"/>
        </w:rPr>
      </w:pPr>
    </w:p>
    <w:p w14:paraId="51BBAE11" w14:textId="77777777" w:rsidR="00234B2A" w:rsidRDefault="00234B2A">
      <w:pPr>
        <w:rPr>
          <w:rFonts w:ascii="Times New Roman" w:hAnsi="Times New Roman" w:cs="Times New Roman"/>
          <w:sz w:val="24"/>
        </w:rPr>
      </w:pPr>
    </w:p>
    <w:p w14:paraId="5485EFE7" w14:textId="77777777" w:rsidR="009508C9" w:rsidRDefault="009508C9">
      <w:pPr>
        <w:rPr>
          <w:rFonts w:ascii="Times New Roman" w:hAnsi="Times New Roman" w:cs="Times New Roman"/>
          <w:b/>
          <w:sz w:val="24"/>
        </w:rPr>
      </w:pPr>
    </w:p>
    <w:p w14:paraId="68A35A8C" w14:textId="77777777" w:rsidR="00546CB9" w:rsidRDefault="00F50A4B" w:rsidP="003E5AB6">
      <w:pPr>
        <w:pStyle w:val="Heading1"/>
        <w:spacing w:before="0"/>
      </w:pPr>
      <w:bookmarkStart w:id="0" w:name="_GoBack"/>
      <w:r w:rsidRPr="00F50A4B">
        <w:lastRenderedPageBreak/>
        <w:t>Abstract</w:t>
      </w:r>
    </w:p>
    <w:bookmarkEnd w:id="0"/>
    <w:p w14:paraId="7A9403DE" w14:textId="77777777" w:rsidR="00C75204" w:rsidRPr="00C75204" w:rsidRDefault="00C75204" w:rsidP="00C75204"/>
    <w:p w14:paraId="11E88A9B" w14:textId="5EC52A73" w:rsidR="00180A9B" w:rsidRPr="00180A9B" w:rsidRDefault="00180A9B" w:rsidP="00180A9B">
      <w:pPr>
        <w:spacing w:line="480" w:lineRule="auto"/>
        <w:jc w:val="both"/>
      </w:pPr>
      <w:r>
        <w:rPr>
          <w:rFonts w:ascii="Times New Roman" w:hAnsi="Times New Roman" w:cs="Times New Roman"/>
          <w:sz w:val="24"/>
        </w:rP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5DD58B7E" w14:textId="541412EB" w:rsidR="00EF0F5E" w:rsidRDefault="006B7FEC" w:rsidP="00EF0F5E">
      <w:pPr>
        <w:spacing w:line="480" w:lineRule="auto"/>
        <w:jc w:val="both"/>
        <w:rPr>
          <w:rFonts w:ascii="Times New Roman" w:hAnsi="Times New Roman" w:cs="Times New Roman"/>
          <w:sz w:val="24"/>
        </w:rPr>
      </w:pPr>
      <w:r>
        <w:rPr>
          <w:rFonts w:ascii="Times New Roman" w:hAnsi="Times New Roman" w:cs="Times New Roman"/>
          <w:sz w:val="24"/>
        </w:rPr>
        <w:t xml:space="preserve">Keywords: </w:t>
      </w:r>
      <w:r w:rsidR="009508C9">
        <w:rPr>
          <w:rFonts w:ascii="Times New Roman" w:hAnsi="Times New Roman" w:cs="Times New Roman"/>
          <w:sz w:val="24"/>
        </w:rPr>
        <w:t>attention</w:t>
      </w:r>
      <w:r>
        <w:rPr>
          <w:rFonts w:ascii="Times New Roman" w:hAnsi="Times New Roman" w:cs="Times New Roman"/>
          <w:sz w:val="24"/>
        </w:rPr>
        <w:t>;</w:t>
      </w:r>
      <w:r w:rsidR="00F00059">
        <w:rPr>
          <w:rFonts w:ascii="Times New Roman" w:hAnsi="Times New Roman" w:cs="Times New Roman"/>
          <w:sz w:val="24"/>
        </w:rPr>
        <w:t xml:space="preserve"> </w:t>
      </w:r>
      <w:r w:rsidR="009508C9">
        <w:rPr>
          <w:rFonts w:ascii="Times New Roman" w:hAnsi="Times New Roman" w:cs="Times New Roman"/>
          <w:sz w:val="24"/>
        </w:rPr>
        <w:t>EEG; feature-based attention; reward; motivation; steady-state visually evoked potentials; frequency tagging</w:t>
      </w:r>
    </w:p>
    <w:p w14:paraId="64554A6C" w14:textId="77777777" w:rsidR="00EF0F5E" w:rsidRDefault="00042B55" w:rsidP="003E5AB6">
      <w:pPr>
        <w:pStyle w:val="Heading1"/>
        <w:spacing w:before="0"/>
      </w:pPr>
      <w:r w:rsidRPr="00E21032">
        <w:t>Introduction</w:t>
      </w:r>
    </w:p>
    <w:p w14:paraId="7FF8EFA3" w14:textId="77777777" w:rsidR="0098037D" w:rsidRDefault="00B035F3" w:rsidP="00A733BB">
      <w:pPr>
        <w:spacing w:line="480" w:lineRule="auto"/>
        <w:jc w:val="both"/>
        <w:rPr>
          <w:rFonts w:ascii="Times New Roman" w:hAnsi="Times New Roman" w:cs="Times New Roman"/>
          <w:sz w:val="24"/>
        </w:rPr>
      </w:pPr>
      <w:r>
        <w:rPr>
          <w:rFonts w:ascii="Times New Roman" w:hAnsi="Times New Roman" w:cs="Times New Roman"/>
          <w:sz w:val="24"/>
        </w:rPr>
        <w:tab/>
      </w:r>
      <w:r w:rsidR="007F65AA">
        <w:rPr>
          <w:rFonts w:ascii="Times New Roman" w:hAnsi="Times New Roman" w:cs="Times New Roman"/>
          <w:sz w:val="24"/>
        </w:rPr>
        <w:t>Given the limited processing capacity, selective attention is crucial in choosing which stimuli will be processed</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"10.1146/annurev.psych.093008.100427", "ISBN" : "1545-2085 (Electronic)\\n0066-4308 (Linking)", "ISSN" : "0066-4308", "PMID" : "19575619", "abstract" : "Attention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over\u2014the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 "author" : [ { "dropping-particle" : "", "family" : "Chun", "given" : "Marvin M.", "non-dropping-particle" : "", "parse-names" : false, "suffix" : "" }, { "dropping-particle" : "", "family" : "Golomb", "given" : "Julie D.", "non-dropping-particle" : "", "parse-names" : false, "suffix" : "" }, { "dropping-particle" : "", "family" : "Turk-Browne", "given" : "Nicholas B.", "non-dropping-particle" : "", "parse-names" : false, "suffix" : "" } ], "container-title" : "Annual Review of Psychology", "id" : "ITEM-1", "issue" : "1", "issued" : { "date-parts" : [ [ "2011" ] ] }, "page" : "73-101", "title" : "A Taxonomy of External and Internal Attention", "type" : "article-journal", "volume" : "62" }, "uris" : [ "http://www.mendeley.com/documents/?uuid=5e4f19ef-76d4-4ce3-86b1-193c5d86c134" ] }, { "id" : "ITEM-2", "itemData" : { "DOI" : "10.1146/annurev.ne.18.030195.001205", "ISBN" : "0147-006X (Print) 0147-006X (Linking)", "ISSN" : "0147-006X", "PMID" : "7605061", "abstract" : "The two basic phenomena that define the problem of visual attention can be illustrated in a simple example. Consider the arrays shown in each panel of Figure 1. In a typical experiment, before the arrays were presented, subjects would be asked to report letters ... \\n", "author" : [ { "dropping-particle" : "", "family" : "Desimone", "given" : "R.", "non-dropping-particle" : "", "parse-names" : false, "suffix" : "" }, { "dropping-particle" : "", "family" : "Duncan", "given" : "J.", "non-dropping-particle" : "", "parse-names" : false, "suffix" : "" } ], "container-title" : "Annual Review of Neuroscience", "id" : "ITEM-2", "issue" : "1", "issued" : { "date-parts" : [ [ "1995" ] ] }, "page" : "193-222", "title" : "Neural Mechanisms of Selective Visual", "type" : "article-journal", "volume" : "18" }, "uris" : [ "http://www.mendeley.com/documents/?uuid=7a17877d-9453-418b-8eb0-98ee5053647a" ] } ], "mendeley" : { "formattedCitation" : "(Chun et al., 2011; Desimone and Duncan, 1995)", "plainTextFormattedCitation" : "(Chun et al., 2011; Desimone and Duncan, 1995)", "previouslyFormattedCitation" : "(Chun et al., 2011; Desimone and Duncan, 1995)"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(Chun et al., 2011; Desimone and Duncan, 1995)</w:t>
      </w:r>
      <w:r w:rsidR="00293801">
        <w:rPr>
          <w:rFonts w:ascii="Times New Roman" w:hAnsi="Times New Roman" w:cs="Times New Roman"/>
          <w:sz w:val="24"/>
        </w:rPr>
        <w:fldChar w:fldCharType="end"/>
      </w:r>
      <w:r w:rsidR="007F65AA">
        <w:rPr>
          <w:rFonts w:ascii="Times New Roman" w:hAnsi="Times New Roman" w:cs="Times New Roman"/>
          <w:sz w:val="24"/>
        </w:rPr>
        <w:t xml:space="preserve">. </w:t>
      </w:r>
      <w:r w:rsidR="00681D72">
        <w:rPr>
          <w:rFonts w:ascii="Times New Roman" w:hAnsi="Times New Roman" w:cs="Times New Roman"/>
          <w:sz w:val="24"/>
        </w:rPr>
        <w:t>Visual s</w:t>
      </w:r>
      <w:r w:rsidR="00293801">
        <w:rPr>
          <w:rFonts w:ascii="Times New Roman" w:hAnsi="Times New Roman" w:cs="Times New Roman"/>
          <w:sz w:val="24"/>
        </w:rPr>
        <w:t>elective attention</w:t>
      </w:r>
      <w:r w:rsidR="00E43CBB">
        <w:rPr>
          <w:rFonts w:ascii="Times New Roman" w:hAnsi="Times New Roman" w:cs="Times New Roman"/>
          <w:sz w:val="24"/>
        </w:rPr>
        <w:t xml:space="preserve"> (VSA)</w:t>
      </w:r>
      <w:r w:rsidR="00293801">
        <w:rPr>
          <w:rFonts w:ascii="Times New Roman" w:hAnsi="Times New Roman" w:cs="Times New Roman"/>
          <w:sz w:val="24"/>
        </w:rPr>
        <w:t xml:space="preserve"> prioritizes stimuli in accordance with current goals and knowledge </w:t>
      </w:r>
      <w:r w:rsidR="006E574B">
        <w:rPr>
          <w:rFonts w:ascii="Times New Roman" w:hAnsi="Times New Roman" w:cs="Times New Roman"/>
          <w:sz w:val="24"/>
        </w:rPr>
        <w:t>based on p</w:t>
      </w:r>
      <w:r w:rsidR="00293801">
        <w:rPr>
          <w:rFonts w:ascii="Times New Roman" w:hAnsi="Times New Roman" w:cs="Times New Roman"/>
          <w:sz w:val="24"/>
        </w:rPr>
        <w:t xml:space="preserve">revious learning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"10.1016/j.visres.2012.12.005", "ISBN" : "0042-6989", "ISSN" : "00426989", "PMID" : "23262054", "abstract" : "Visual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 "author" : [ { "dropping-particle" : "", "family" : "Chelazzi", "given" : "Leonardo", "non-dropping-particle" : "", "parse-names" : false, "suffix" : "" }, { "dropping-particle" : "", "family" : "Perlato", "given" : "Andrea", "non-dropping-particle" : "", "parse-names" : false, "suffix" : "" }, { "dropping-particle" : "", "family" : "Santandrea", "given" : "Elisa", "non-dropping-particle" : "", "parse-names" : false, "suffix" : "" }, { "dropping-particle" : "", "family" : "Libera", "given" : "Chiara", "non-dropping-particle" : "Della", "parse-names" : false, "suffix" : "" } ], "container-title" : "Vision Research", "id" : "ITEM-1", "issued" : { "date-parts" : [ [ "2013" ] ] }, "page" : "58-62", "publisher" : "Elsevier Ltd", "title" : "Rewards teach visual selective attention", "type" : "article-journal", "volume" : "85" }, "uris" : [ "http://www.mendeley.com/documents/?uuid=32b99263-1c78-4ea2-a826-fea9bd9f805a" ] } ], "mendeley" : { "formattedCitation" : "(Chelazzi et al., 2013)", "plainTextFormattedCitation" : "(Chelazzi et al., 2013)", "previouslyFormattedCitation" : "(Chelazzi et al., 2013)"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(Chelazzi et al., 2013)</w:t>
      </w:r>
      <w:r w:rsidR="00293801">
        <w:rPr>
          <w:rFonts w:ascii="Times New Roman" w:hAnsi="Times New Roman" w:cs="Times New Roman"/>
          <w:sz w:val="24"/>
        </w:rPr>
        <w:fldChar w:fldCharType="end"/>
      </w:r>
      <w:r w:rsidR="00293801">
        <w:rPr>
          <w:rFonts w:ascii="Times New Roman" w:hAnsi="Times New Roman" w:cs="Times New Roman"/>
          <w:sz w:val="24"/>
        </w:rPr>
        <w:t xml:space="preserve">. </w:t>
      </w:r>
      <w:r w:rsidR="00E43CBB">
        <w:rPr>
          <w:rFonts w:ascii="Times New Roman" w:hAnsi="Times New Roman" w:cs="Times New Roman"/>
          <w:sz w:val="24"/>
        </w:rPr>
        <w:t xml:space="preserve">Della Libera and Chelazzi were the first to show that </w:t>
      </w:r>
      <w:r w:rsidR="00DB3C42">
        <w:rPr>
          <w:rFonts w:ascii="Times New Roman" w:hAnsi="Times New Roman" w:cs="Times New Roman"/>
          <w:sz w:val="24"/>
        </w:rPr>
        <w:t xml:space="preserve">objects related with high rewards are easier to select as targets and harder to ignore as distractors, while the opposite is true for objects related to low rewards </w:t>
      </w:r>
      <w:r w:rsidR="00DB3C42">
        <w:rPr>
          <w:rFonts w:ascii="Times New Roman" w:hAnsi="Times New Roman" w:cs="Times New Roman"/>
          <w:sz w:val="24"/>
        </w:rPr>
        <w:fldChar w:fldCharType="begin" w:fldLock="1"/>
      </w:r>
      <w:r w:rsidR="00123D7D">
        <w:rPr>
          <w:rFonts w:ascii="Times New Roman" w:hAnsi="Times New Roman" w:cs="Times New Roman"/>
          <w:sz w:val="24"/>
        </w:rPr>
        <w:instrText>ADDIN CSL_CITATION { "citationItems" : [ { "id" : "ITEM-1", "itemData" : { "DOI" : "10.1111/j.1467-9280.2009.02360.x", "ISBN" : "0956-7976\\n1467-9280", "ISSN" : "09567976", "PMID" : "19422618", "abstract" : "Efficient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 "author" : [ { "dropping-particle" : "", "family" : "Libera", "given" : "Chiara", "non-dropping-particle" : "Della", "parse-names" : false, "suffix" : "" }, { "dropping-particle" : "", "family" : "Chelazzi", "given" : "Leonardo", "non-dropping-particle" : "", "parse-names" : false, "suffix" : "" } ], "container-title" : "Psychological Science", "id" : "ITEM-1", "issue" : "6", "issued" : { "date-parts" : [ [ "2009" ] ] }, "page" : "778-784", "title" : "Learning to attend and to ignore is a matter of gains and losses", "type" : "article-journal", "volume" : "20" }, "uris" : [ "http://www.mendeley.com/documents/?uuid=45e6fa21-0796-4fec-bf7d-e583dc652a17" ] } ], "mendeley" : { "formattedCitation" : "(Della Libera and Chelazzi, 2009)", "plainTextFormattedCitation" : "(Della Libera and Chelazzi, 2009)", "previouslyFormattedCitation" : "(Della Libera and Chelazzi, 2009)" }, "properties" : {  }, "schema" : "https://github.com/citation-style-language/schema/raw/master/csl-citation.json" }</w:instrText>
      </w:r>
      <w:r w:rsidR="00DB3C42">
        <w:rPr>
          <w:rFonts w:ascii="Times New Roman" w:hAnsi="Times New Roman" w:cs="Times New Roman"/>
          <w:sz w:val="24"/>
        </w:rPr>
        <w:fldChar w:fldCharType="separate"/>
      </w:r>
      <w:r w:rsidR="00DB3C42" w:rsidRPr="00E43CBB">
        <w:rPr>
          <w:rFonts w:ascii="Times New Roman" w:hAnsi="Times New Roman" w:cs="Times New Roman"/>
          <w:noProof/>
          <w:sz w:val="24"/>
        </w:rPr>
        <w:t>(Della Libera and Chelazzi, 2009)</w:t>
      </w:r>
      <w:r w:rsidR="00DB3C42">
        <w:rPr>
          <w:rFonts w:ascii="Times New Roman" w:hAnsi="Times New Roman" w:cs="Times New Roman"/>
          <w:sz w:val="24"/>
        </w:rPr>
        <w:fldChar w:fldCharType="end"/>
      </w:r>
      <w:r w:rsidR="00123D7D">
        <w:rPr>
          <w:rFonts w:ascii="Times New Roman" w:hAnsi="Times New Roman" w:cs="Times New Roman"/>
          <w:sz w:val="24"/>
        </w:rPr>
        <w:t xml:space="preserve">. </w:t>
      </w:r>
    </w:p>
    <w:p w14:paraId="1903C39E" w14:textId="3E3AD836" w:rsidR="0098037D" w:rsidRDefault="0098037D" w:rsidP="0098037D">
      <w:pPr>
        <w:spacing w:line="480" w:lineRule="auto"/>
        <w:jc w:val="both"/>
        <w:rPr>
          <w:rFonts w:ascii="Times New Roman" w:hAnsi="Times New Roman" w:cs="Times New Roman"/>
          <w:sz w:val="24"/>
        </w:rPr>
      </w:pPr>
      <w:r>
        <w:rPr>
          <w:rFonts w:ascii="Times New Roman" w:hAnsi="Times New Roman" w:cs="Times New Roman"/>
          <w:sz w:val="24"/>
        </w:rPr>
        <w:t xml:space="preserve">“Alternative formulation: humans are more efficient to select targets associated with high rewards, but relatively inefficient at ignoring them when they are shown as distractors. </w:t>
      </w:r>
      <w:r w:rsidRPr="0098037D">
        <w:rPr>
          <w:rFonts w:ascii="Times New Roman" w:hAnsi="Times New Roman" w:cs="Times New Roman"/>
          <w:sz w:val="24"/>
        </w:rPr>
        <w:t>Interestingly, the ability to ignore a</w:t>
      </w:r>
      <w:r>
        <w:rPr>
          <w:rFonts w:ascii="Times New Roman" w:hAnsi="Times New Roman" w:cs="Times New Roman"/>
          <w:sz w:val="24"/>
        </w:rPr>
        <w:t xml:space="preserve"> </w:t>
      </w:r>
      <w:r w:rsidRPr="0098037D">
        <w:rPr>
          <w:rFonts w:ascii="Times New Roman" w:hAnsi="Times New Roman" w:cs="Times New Roman"/>
          <w:sz w:val="24"/>
        </w:rPr>
        <w:t>given distractor also improved when this was consistently followed</w:t>
      </w:r>
      <w:r>
        <w:rPr>
          <w:rFonts w:ascii="Times New Roman" w:hAnsi="Times New Roman" w:cs="Times New Roman"/>
          <w:sz w:val="24"/>
        </w:rPr>
        <w:t xml:space="preserve"> </w:t>
      </w:r>
      <w:r w:rsidRPr="0098037D">
        <w:rPr>
          <w:rFonts w:ascii="Times New Roman" w:hAnsi="Times New Roman" w:cs="Times New Roman"/>
          <w:sz w:val="24"/>
        </w:rPr>
        <w:t>by high (as opposed to low) rewards, whereas the ability to</w:t>
      </w:r>
      <w:r>
        <w:rPr>
          <w:rFonts w:ascii="Times New Roman" w:hAnsi="Times New Roman" w:cs="Times New Roman"/>
          <w:sz w:val="24"/>
        </w:rPr>
        <w:t xml:space="preserve"> </w:t>
      </w:r>
      <w:r w:rsidRPr="0098037D">
        <w:rPr>
          <w:rFonts w:ascii="Times New Roman" w:hAnsi="Times New Roman" w:cs="Times New Roman"/>
          <w:sz w:val="24"/>
        </w:rPr>
        <w:t>select the same items as targets became relatively impaired.</w:t>
      </w:r>
      <w:r>
        <w:rPr>
          <w:rFonts w:ascii="Times New Roman" w:hAnsi="Times New Roman" w:cs="Times New Roman"/>
          <w:sz w:val="24"/>
        </w:rPr>
        <w:t xml:space="preserve">” </w:t>
      </w:r>
      <w:r w:rsidRPr="0098037D">
        <w:rPr>
          <w:rFonts w:ascii="Times New Roman" w:hAnsi="Times New Roman" w:cs="Times New Roman"/>
          <w:sz w:val="24"/>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0C0E3B40" w:rsidR="00A733BB" w:rsidRDefault="00123D7D" w:rsidP="00A733BB">
      <w:pPr>
        <w:spacing w:line="480" w:lineRule="auto"/>
        <w:jc w:val="both"/>
        <w:rPr>
          <w:rFonts w:ascii="Times New Roman" w:hAnsi="Times New Roman" w:cs="Times New Roman"/>
          <w:sz w:val="24"/>
        </w:rPr>
      </w:pPr>
      <w:r>
        <w:rPr>
          <w:rFonts w:ascii="Times New Roman" w:hAnsi="Times New Roman" w:cs="Times New Roman"/>
          <w:sz w:val="24"/>
        </w:rPr>
        <w:t xml:space="preserve">Similar results were also found for features and locations related to different reward contingencies </w:t>
      </w:r>
      <w:r>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"10.3758/s13423-017-1380-y", "ISSN" : "15315320", "abstract" : "Visual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sug\u2026", "author" : [ { "dropping-particle" : "", "family" : "Failing", "given" : "Michel", "non-dropping-particle" : "", "parse-names" : false, "suffix" : "" }, { "dropping-particle" : "", "family" : "Theeuwes", "given" : "Jan", "non-dropping-particle" : "", "parse-names" : false, "suffix" : "" } ], "container-title" : "Psychonomic Bulletin and Review", "id" : "ITEM-1", "issued" : { "date-parts" : [ [ "2017" ] ] }, "page" : "1-25", "publisher" : "Psychonomic Bulletin &amp; Review", "title" : "Selection history: How reward modulates selectivity of visual attention", "type" : "article-journal" }, "uris" : [ "http://www.mendeley.com/documents/?uuid=83f24a00-4327-40fe-99b4-3137e0d2c26a" ] }, { "id" : "ITEM-2", "itemData" : { "DOI" : "10.1111/nyas.12957", "ISBN" : "1749-6632 (Electronic)\\r0077-8923 (Linking)", "ISSN" : "17496632", "PMID" : "26595376", "abstract" : "There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 "author" : [ { "dropping-particle" : "", "family" : "Anderson", "given" : "Brian A.", "non-dropping-particle" : "", "parse-names" : false, "suffix" : "" } ], "container-title" : "Annals of the New York Academy of Sciences", "id" : "ITEM-2", "issue" : "1", "issued" : { "date-parts" : [ [ "2016" ] ] }, "page" : "24-39", "title" : "The attention habit: How reward learning shapes attentional selection", "type" : "article-journal", "volume" : "1369" }, "uris" : [ "http://www.mendeley.com/documents/?uuid=bd59dcb3-a38e-40d4-8c32-43def30d92a0" ] } ], "mendeley" : { "formattedCitation" : "(Anderson, 2016; Failing and Theeuwes, 2017)", "manualFormatting" : "(for recent reviews see: Anderson, 2016; Failing and Theeuwes, 2017)", "plainTextFormattedCitation" : "(Anderson, 2016; Failing and Theeuwes, 2017)", "previouslyFormattedCitation" : "(Anderson, 2016; Failing and Theeuwes, 2017)" }, "properties" : {  }, "schema" : "https://github.com/citation-style-language/schema/raw/master/csl-citation.json" }</w:instrText>
      </w:r>
      <w:r>
        <w:rPr>
          <w:rFonts w:ascii="Times New Roman" w:hAnsi="Times New Roman" w:cs="Times New Roman"/>
          <w:sz w:val="24"/>
        </w:rPr>
        <w:fldChar w:fldCharType="separate"/>
      </w:r>
      <w:r w:rsidRPr="00123D7D">
        <w:rPr>
          <w:rFonts w:ascii="Times New Roman" w:hAnsi="Times New Roman" w:cs="Times New Roman"/>
          <w:noProof/>
          <w:sz w:val="24"/>
        </w:rPr>
        <w:t>(</w:t>
      </w:r>
      <w:r>
        <w:rPr>
          <w:rFonts w:ascii="Times New Roman" w:hAnsi="Times New Roman" w:cs="Times New Roman"/>
          <w:noProof/>
          <w:sz w:val="24"/>
        </w:rPr>
        <w:t xml:space="preserve">for recent reviews see: </w:t>
      </w:r>
      <w:r w:rsidRPr="00123D7D">
        <w:rPr>
          <w:rFonts w:ascii="Times New Roman" w:hAnsi="Times New Roman" w:cs="Times New Roman"/>
          <w:noProof/>
          <w:sz w:val="24"/>
        </w:rPr>
        <w:t>Anderson, 2016; Failing and Theeuwes, 2017)</w:t>
      </w:r>
      <w:r>
        <w:rPr>
          <w:rFonts w:ascii="Times New Roman" w:hAnsi="Times New Roman" w:cs="Times New Roman"/>
          <w:sz w:val="24"/>
        </w:rPr>
        <w:fldChar w:fldCharType="end"/>
      </w:r>
      <w:r>
        <w:rPr>
          <w:rFonts w:ascii="Times New Roman" w:hAnsi="Times New Roman" w:cs="Times New Roman"/>
          <w:sz w:val="24"/>
        </w:rPr>
        <w:t xml:space="preserve">. </w:t>
      </w:r>
      <w:r w:rsidR="00A733BB">
        <w:rPr>
          <w:rFonts w:ascii="Times New Roman" w:hAnsi="Times New Roman" w:cs="Times New Roman"/>
          <w:sz w:val="24"/>
        </w:rPr>
        <w:t xml:space="preserve">The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rsidR="00A733BB">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"10.1016/j.tics.2009.11.005", "ISBN" : "13646613", "ISSN" : "13646613", "PMID" : "20060771", "abstract" : "How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\u00a9 2009 Elsevier Ltd. All rights reserved.", "author" : [ { "dropping-particle" : "", "family" : "Roelfsema", "given" : "Pieter R.", "non-dropping-particle" : "", "parse-names" : false, "suffix" : "" }, { "dropping-particle" : "", "family" : "Ooyen", "given" : "Arjen", "non-dropping-particle" : "van", "parse-names" : false, "suffix" : "" }, { "dropping-particle" : "", "family" : "Watanabe", "given" : "Takeo", "non-dropping-particle" : "", "parse-names" : false, "suffix" : "" } ], "container-title" : "Trends in Cognitive Sciences", "id" : "ITEM-1", "issue" : "2", "issued" : { "date-parts" : [ [ "2010" ] ] }, "page" : "64-71", "title" : "Perceptual learning rules based on reinforcers and attention", "type" : "article-journal", "volume" : "14" }, "uris" : [ "http://www.mendeley.com/documents/?uuid=44209895-d2c3-4380-a87e-7e20d12b9145" ] } ], "mendeley" : { "formattedCitation" : "(Roelfsema et al., 2010)", "plainTextFormattedCitation" : "(Roelfsema et al., 2010)", "previouslyFormattedCitation" : "(Roelfsema et al., 2010)" }, "properties" : {  }, "schema" : "https://github.com/citation-style-language/schema/raw/master/csl-citation.json" }</w:instrText>
      </w:r>
      <w:r w:rsidR="00A733BB">
        <w:rPr>
          <w:rFonts w:ascii="Times New Roman" w:hAnsi="Times New Roman" w:cs="Times New Roman"/>
          <w:sz w:val="24"/>
        </w:rPr>
        <w:fldChar w:fldCharType="separate"/>
      </w:r>
      <w:r w:rsidR="00A733BB" w:rsidRPr="009214B6">
        <w:rPr>
          <w:rFonts w:ascii="Times New Roman" w:hAnsi="Times New Roman" w:cs="Times New Roman"/>
          <w:noProof/>
          <w:sz w:val="24"/>
        </w:rPr>
        <w:t>(Roelfsema et al., 2010)</w:t>
      </w:r>
      <w:r w:rsidR="00A733BB">
        <w:rPr>
          <w:rFonts w:ascii="Times New Roman" w:hAnsi="Times New Roman" w:cs="Times New Roman"/>
          <w:sz w:val="24"/>
        </w:rPr>
        <w:fldChar w:fldCharType="end"/>
      </w:r>
      <w:r w:rsidR="00A733BB">
        <w:rPr>
          <w:rFonts w:ascii="Times New Roman" w:hAnsi="Times New Roman" w:cs="Times New Roman"/>
          <w:sz w:val="24"/>
        </w:rPr>
        <w:t xml:space="preserve">. This idea has received a significant amount of support in fMRI and ERP studies. </w:t>
      </w:r>
      <w:r w:rsidR="00A733BB">
        <w:rPr>
          <w:rFonts w:ascii="Times New Roman" w:hAnsi="Times New Roman" w:cs="Times New Roman"/>
          <w:sz w:val="24"/>
        </w:rPr>
        <w:tab/>
      </w:r>
    </w:p>
    <w:p w14:paraId="3ACAD4DC" w14:textId="1254DDEE" w:rsidR="00C4343E" w:rsidRDefault="00C4343E" w:rsidP="00C4343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rFonts w:ascii="Times New Roman" w:hAnsi="Times New Roman" w:cs="Times New Roman"/>
          <w:b/>
          <w:sz w:val="24"/>
        </w:rPr>
      </w:pPr>
      <w:r w:rsidRPr="00C4343E">
        <w:rPr>
          <w:rFonts w:ascii="Times New Roman" w:hAnsi="Times New Roman" w:cs="Times New Roman"/>
          <w:b/>
          <w:sz w:val="24"/>
        </w:rPr>
        <w:t xml:space="preserve">Hickey &amp; van </w:t>
      </w:r>
      <w:proofErr w:type="spellStart"/>
      <w:r w:rsidRPr="00C4343E">
        <w:rPr>
          <w:rFonts w:ascii="Times New Roman" w:hAnsi="Times New Roman" w:cs="Times New Roman"/>
          <w:b/>
          <w:sz w:val="24"/>
        </w:rPr>
        <w:t>Peelen</w:t>
      </w:r>
      <w:proofErr w:type="spellEnd"/>
      <w:r w:rsidRPr="00C4343E">
        <w:rPr>
          <w:rFonts w:ascii="Times New Roman" w:hAnsi="Times New Roman" w:cs="Times New Roman"/>
          <w:b/>
          <w:sz w:val="24"/>
        </w:rPr>
        <w:t>, 2017</w:t>
      </w:r>
    </w:p>
    <w:p w14:paraId="5A385322" w14:textId="12A0B84B" w:rsidR="00C4343E" w:rsidRDefault="00C4343E" w:rsidP="00C4343E">
      <w:pPr>
        <w:spacing w:line="480" w:lineRule="auto"/>
        <w:jc w:val="both"/>
        <w:rPr>
          <w:rFonts w:ascii="Times New Roman" w:hAnsi="Times New Roman" w:cs="Times New Roman"/>
          <w:sz w:val="24"/>
        </w:rPr>
      </w:pPr>
      <w:r w:rsidRPr="00C4343E">
        <w:rPr>
          <w:rFonts w:ascii="Times New Roman" w:hAnsi="Times New Roman" w:cs="Times New Roman"/>
          <w:sz w:val="24"/>
        </w:rPr>
        <w:t>When reward is linked to a discrete category, for example, if</w:t>
      </w:r>
      <w:r>
        <w:rPr>
          <w:rFonts w:ascii="Times New Roman" w:hAnsi="Times New Roman" w:cs="Times New Roman"/>
          <w:sz w:val="24"/>
        </w:rPr>
        <w:t xml:space="preserve"> </w:t>
      </w:r>
      <w:r w:rsidRPr="00C4343E">
        <w:rPr>
          <w:rFonts w:ascii="Times New Roman" w:hAnsi="Times New Roman" w:cs="Times New Roman"/>
          <w:sz w:val="24"/>
        </w:rPr>
        <w:t>detecting “people”’ in a scene always results in high-magnitude</w:t>
      </w:r>
      <w:r>
        <w:rPr>
          <w:rFonts w:ascii="Times New Roman" w:hAnsi="Times New Roman" w:cs="Times New Roman"/>
          <w:sz w:val="24"/>
        </w:rPr>
        <w:t xml:space="preserve"> </w:t>
      </w:r>
      <w:r w:rsidRPr="00C4343E">
        <w:rPr>
          <w:rFonts w:ascii="Times New Roman" w:hAnsi="Times New Roman" w:cs="Times New Roman"/>
          <w:sz w:val="24"/>
        </w:rPr>
        <w:t>reward, then humans and other animals will look out for these</w:t>
      </w:r>
      <w:r>
        <w:rPr>
          <w:rFonts w:ascii="Times New Roman" w:hAnsi="Times New Roman" w:cs="Times New Roman"/>
          <w:sz w:val="24"/>
        </w:rPr>
        <w:t xml:space="preserve"> </w:t>
      </w:r>
      <w:r w:rsidRPr="00C4343E">
        <w:rPr>
          <w:rFonts w:ascii="Times New Roman" w:hAnsi="Times New Roman" w:cs="Times New Roman"/>
          <w:sz w:val="24"/>
        </w:rPr>
        <w:t>objects and this involves the establishment of top-down attentional</w:t>
      </w:r>
      <w:r>
        <w:rPr>
          <w:rFonts w:ascii="Times New Roman" w:hAnsi="Times New Roman" w:cs="Times New Roman"/>
          <w:sz w:val="24"/>
        </w:rPr>
        <w:t xml:space="preserve"> </w:t>
      </w:r>
      <w:r w:rsidRPr="00C4343E">
        <w:rPr>
          <w:rFonts w:ascii="Times New Roman" w:hAnsi="Times New Roman" w:cs="Times New Roman"/>
          <w:sz w:val="24"/>
        </w:rPr>
        <w:t>set. Attentional set changes how stimuli are encoded and,</w:t>
      </w:r>
      <w:r>
        <w:rPr>
          <w:rFonts w:ascii="Times New Roman" w:hAnsi="Times New Roman" w:cs="Times New Roman"/>
          <w:sz w:val="24"/>
        </w:rPr>
        <w:t xml:space="preserve"> </w:t>
      </w:r>
      <w:r w:rsidRPr="00C4343E">
        <w:rPr>
          <w:rFonts w:ascii="Times New Roman" w:hAnsi="Times New Roman" w:cs="Times New Roman"/>
          <w:sz w:val="24"/>
        </w:rPr>
        <w:t>though interesting in its own right, this effect is theoretically</w:t>
      </w:r>
      <w:r>
        <w:rPr>
          <w:rFonts w:ascii="Times New Roman" w:hAnsi="Times New Roman" w:cs="Times New Roman"/>
          <w:sz w:val="24"/>
        </w:rPr>
        <w:t xml:space="preserve"> </w:t>
      </w:r>
      <w:r w:rsidRPr="00C4343E">
        <w:rPr>
          <w:rFonts w:ascii="Times New Roman" w:hAnsi="Times New Roman" w:cs="Times New Roman"/>
          <w:sz w:val="24"/>
        </w:rPr>
        <w:t>distinct from the direct, low-level, and nonstrategic impact of</w:t>
      </w:r>
      <w:r>
        <w:rPr>
          <w:rFonts w:ascii="Times New Roman" w:hAnsi="Times New Roman" w:cs="Times New Roman"/>
          <w:sz w:val="24"/>
        </w:rPr>
        <w:t xml:space="preserve"> </w:t>
      </w:r>
      <w:r w:rsidRPr="00C4343E">
        <w:rPr>
          <w:rFonts w:ascii="Times New Roman" w:hAnsi="Times New Roman" w:cs="Times New Roman"/>
          <w:sz w:val="24"/>
        </w:rPr>
        <w:t>reward feedback on already-encoded representations that is the</w:t>
      </w:r>
      <w:r>
        <w:rPr>
          <w:rFonts w:ascii="Times New Roman" w:hAnsi="Times New Roman" w:cs="Times New Roman"/>
          <w:sz w:val="24"/>
        </w:rPr>
        <w:t xml:space="preserve"> </w:t>
      </w:r>
      <w:r w:rsidRPr="00C4343E">
        <w:rPr>
          <w:rFonts w:ascii="Times New Roman" w:hAnsi="Times New Roman" w:cs="Times New Roman"/>
          <w:sz w:val="24"/>
        </w:rPr>
        <w:t>focus of the current study (Hickey et al., 2010a; Maunsell, 2004).</w:t>
      </w:r>
    </w:p>
    <w:p w14:paraId="7C5EADD8" w14:textId="1C9C8DE3" w:rsidR="009214B6" w:rsidRDefault="004F24BD" w:rsidP="0015680F">
      <w:pPr>
        <w:spacing w:line="480" w:lineRule="auto"/>
        <w:jc w:val="both"/>
        <w:rPr>
          <w:rFonts w:ascii="Times New Roman" w:hAnsi="Times New Roman" w:cs="Times New Roman"/>
          <w:sz w:val="24"/>
        </w:rPr>
      </w:pPr>
      <w:r>
        <w:rPr>
          <w:rFonts w:ascii="Times New Roman" w:hAnsi="Times New Roman" w:cs="Times New Roman"/>
          <w:sz w:val="24"/>
        </w:rPr>
        <w:tab/>
      </w:r>
      <w:r w:rsidR="009214B6">
        <w:rPr>
          <w:rFonts w:ascii="Times New Roman" w:hAnsi="Times New Roman" w:cs="Times New Roman"/>
          <w:sz w:val="24"/>
        </w:rPr>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rPr>
          <w:rFonts w:ascii="Times New Roman" w:hAnsi="Times New Roman" w:cs="Times New Roman"/>
          <w:sz w:val="24"/>
        </w:rPr>
        <w:t>several</w:t>
      </w:r>
      <w:r w:rsidR="009214B6">
        <w:rPr>
          <w:rFonts w:ascii="Times New Roman" w:hAnsi="Times New Roman" w:cs="Times New Roman"/>
          <w:sz w:val="24"/>
        </w:rPr>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w:t>
      </w:r>
      <w:r w:rsidR="00DE5BC3">
        <w:rPr>
          <w:rFonts w:ascii="Times New Roman" w:hAnsi="Times New Roman" w:cs="Times New Roman"/>
          <w:sz w:val="24"/>
        </w:rPr>
        <w:t xml:space="preserve">there is no possibility of investigating more sustained allocation of attention towards certain features. </w:t>
      </w:r>
      <w:r w:rsidR="0090622D">
        <w:rPr>
          <w:rFonts w:ascii="Times New Roman" w:hAnsi="Times New Roman" w:cs="Times New Roman"/>
          <w:sz w:val="24"/>
        </w:rPr>
        <w:t>Finally</w:t>
      </w:r>
      <w:r w:rsidR="00DE5BC3">
        <w:rPr>
          <w:rFonts w:ascii="Times New Roman" w:hAnsi="Times New Roman" w:cs="Times New Roman"/>
          <w:sz w:val="24"/>
        </w:rPr>
        <w:t xml:space="preserve">, these paradigms do not allow for simultaneous measurements of attention allocation towards stimuli related to different values. </w:t>
      </w:r>
    </w:p>
    <w:p w14:paraId="1D1D4B6B" w14:textId="25D8B262" w:rsidR="00555B1B" w:rsidRDefault="00555B1B" w:rsidP="007B3943">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Recording steady-state visually-evoked potentials (SSVEPs) offers possibilities to overcome these issues. SSVEPs represent oscillatory responses of the visual cortex that have the same frequency as the driving visual stimulus </w:t>
      </w:r>
      <w:r>
        <w:rPr>
          <w:rFonts w:ascii="Times New Roman" w:hAnsi="Times New Roman" w:cs="Times New Roman"/>
          <w:sz w:val="24"/>
        </w:rPr>
        <w:fldChar w:fldCharType="begin" w:fldLock="1"/>
      </w:r>
      <w:r>
        <w:rPr>
          <w:rFonts w:ascii="Times New Roman" w:hAnsi="Times New Roman" w:cs="Times New Roman"/>
          <w:sz w:val="24"/>
        </w:rPr>
        <w:instrText>ADDIN CSL_CITATION { "citationItems" : [ { "id" : "ITEM-1", "itemData" : { "DOI" : "10.1167/15.6.4.doi", "ISSN" : "1534-7362", "PMID" : "26024451", "abstract" : "Periodic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 "author" : [ { "dropping-particle" : "", "family" : "Norcia", "given" : "Anthony M", "non-dropping-particle" : "", "parse-names" : false, "suffix" : "" }, { "dropping-particle" : "", "family" : "Appelbaum", "given" : "L Gregory", "non-dropping-particle" : "", "parse-names" : false, "suffix" : "" }, { "dropping-particle" : "", "family" : "Ales", "given" : "Justin M", "non-dropping-particle" : "", "parse-names" : false, "suffix" : "" }, { "dropping-particle" : "", "family" : "Cottereau", "given" : "Benoit R", "non-dropping-particle" : "", "parse-names" : false, "suffix" : "" }, { "dropping-particle" : "", "family" : "Rossion", "given" : "Bruno", "non-dropping-particle" : "", "parse-names" : false, "suffix" : "" } ], "container-title" : "Journal of vision", "id" : "ITEM-1", "issue" : "6", "issued" : { "date-parts" : [ [ "2015" ] ] }, "page" : "1-46", "title" : "The steady-state visual evoked potential in vision research : A review", "type" : "article-journal", "volume" : "15" }, "uris" : [ "http://www.mendeley.com/documents/?uuid=53ea226a-46b8-47b9-a25f-f7ddb564e489" ] } ], "mendeley" : { "formattedCitation" : "(Norcia et al., 2015)", "plainTextFormattedCitation" : "(Norcia et al., 2015)", "previouslyFormattedCitation" : "(Norcia et al., 2015)" }, "properties" : {  }, "schema" : "https://github.com/citation-style-language/schema/raw/master/csl-citation.json" }</w:instrText>
      </w:r>
      <w:r>
        <w:rPr>
          <w:rFonts w:ascii="Times New Roman" w:hAnsi="Times New Roman" w:cs="Times New Roman"/>
          <w:sz w:val="24"/>
        </w:rPr>
        <w:fldChar w:fldCharType="separate"/>
      </w:r>
      <w:r w:rsidRPr="00555B1B">
        <w:rPr>
          <w:rFonts w:ascii="Times New Roman" w:hAnsi="Times New Roman" w:cs="Times New Roman"/>
          <w:noProof/>
          <w:sz w:val="24"/>
        </w:rPr>
        <w:t>(Norcia et al., 2015)</w:t>
      </w:r>
      <w:r>
        <w:rPr>
          <w:rFonts w:ascii="Times New Roman" w:hAnsi="Times New Roman" w:cs="Times New Roman"/>
          <w:sz w:val="24"/>
        </w:rPr>
        <w:fldChar w:fldCharType="end"/>
      </w:r>
      <w:r>
        <w:rPr>
          <w:rFonts w:ascii="Times New Roman" w:hAnsi="Times New Roman" w:cs="Times New Roman"/>
          <w:sz w:val="24"/>
        </w:rPr>
        <w:t xml:space="preserve">. </w:t>
      </w:r>
      <w:r w:rsidR="0090622D">
        <w:rPr>
          <w:rFonts w:ascii="Times New Roman" w:hAnsi="Times New Roman" w:cs="Times New Roman"/>
          <w:sz w:val="24"/>
        </w:rPr>
        <w:t xml:space="preserve">They are generated by the primary visual cortex (V1-V3)[REF]. </w:t>
      </w:r>
      <w:r>
        <w:rPr>
          <w:rFonts w:ascii="Times New Roman" w:hAnsi="Times New Roman" w:cs="Times New Roman"/>
          <w:sz w:val="24"/>
        </w:rPr>
        <w:t xml:space="preserve">SSVEPs allow for the study of simultaneous allocation of selective attention towards multiple stimuli. Each of those stimuli can be flickering at different frequencies which will produce SSVEPs at those respective frequencies. </w:t>
      </w:r>
      <w:r w:rsidR="007361D7">
        <w:rPr>
          <w:rFonts w:ascii="Times New Roman" w:hAnsi="Times New Roman" w:cs="Times New Roman"/>
          <w:sz w:val="24"/>
        </w:rPr>
        <w:t>SSVEPs have been particularly useful in the study of attention because t</w:t>
      </w:r>
      <w:r>
        <w:rPr>
          <w:rFonts w:ascii="Times New Roman" w:hAnsi="Times New Roman" w:cs="Times New Roman"/>
          <w:sz w:val="24"/>
        </w:rPr>
        <w:t xml:space="preserve">he amplitude of </w:t>
      </w:r>
      <w:r w:rsidR="007361D7">
        <w:rPr>
          <w:rFonts w:ascii="Times New Roman" w:hAnsi="Times New Roman" w:cs="Times New Roman"/>
          <w:sz w:val="24"/>
        </w:rPr>
        <w:t>SSVEPs is reliably increased by spatial and</w:t>
      </w:r>
      <w:r>
        <w:rPr>
          <w:rFonts w:ascii="Times New Roman" w:hAnsi="Times New Roman" w:cs="Times New Roman"/>
          <w:sz w:val="24"/>
        </w:rPr>
        <w:t xml:space="preserve"> feature-based attention</w:t>
      </w:r>
      <w:r w:rsidR="007361D7">
        <w:rPr>
          <w:rFonts w:ascii="Times New Roman" w:hAnsi="Times New Roman" w:cs="Times New Roman"/>
          <w:sz w:val="24"/>
        </w:rPr>
        <w:t xml:space="preserve"> </w:t>
      </w:r>
      <w:r w:rsidR="007361D7">
        <w:rPr>
          <w:rFonts w:ascii="Times New Roman" w:hAnsi="Times New Roman" w:cs="Times New Roman"/>
          <w:sz w:val="24"/>
        </w:rPr>
        <w:fldChar w:fldCharType="begin" w:fldLock="1"/>
      </w:r>
      <w:r w:rsidR="007361D7">
        <w:rPr>
          <w:rFonts w:ascii="Times New Roman" w:hAnsi="Times New Roman" w:cs="Times New Roman"/>
          <w:sz w:val="24"/>
        </w:rPr>
        <w:instrText>ADDIN CSL_CITATION { "citationItems" : [ { "id" : "ITEM-1", "itemData" : { "author" : [ { "dropping-particle" : "", "family" : "Andersen", "given" : "S. K.", "non-dropping-particle" : "", "parse-names" : false, "suffix" : "" }, { "dropping-particle" : "", "family" : "M\u00fcller", "given" : "M. M.", "non-dropping-particle" : "", "parse-names" : false, "suffix" : "" }, { "dropping-particle" : "", "family" : "Hillyard", "given" : "S. A.", "non-dropping-particle" : "", "parse-names" : false, "suffix" : "" } ], "container-title" : "Cognitive neuroscience of attention", "id" : "ITEM-1", "issued" : { "date-parts" : [ [ "2012" ] ] }, "page" : "197-216", "title" : "Tracking the allocation of attention in visual scenes with steady-state evoked potentials", "type" : "chapter" }, "uris" : [ "http://www.mendeley.com/documents/?uuid=28c20374-5264-4d18-9c59-9fc65e0360cf" ] } ], "mendeley" : { "formattedCitation" : "(Andersen et al., 2012)", "plainTextFormattedCitation" : "(Andersen et al., 2012)", "previouslyFormattedCitation" : "(Andersen et al., 2012)" }, "properties" : {  }, "schema" : "https://github.com/citation-style-language/schema/raw/master/csl-citation.json" }</w:instrText>
      </w:r>
      <w:r w:rsidR="007361D7">
        <w:rPr>
          <w:rFonts w:ascii="Times New Roman" w:hAnsi="Times New Roman" w:cs="Times New Roman"/>
          <w:sz w:val="24"/>
        </w:rPr>
        <w:fldChar w:fldCharType="separate"/>
      </w:r>
      <w:r w:rsidR="007361D7" w:rsidRPr="007361D7">
        <w:rPr>
          <w:rFonts w:ascii="Times New Roman" w:hAnsi="Times New Roman" w:cs="Times New Roman"/>
          <w:noProof/>
          <w:sz w:val="24"/>
        </w:rPr>
        <w:t>(Andersen et al., 2012)</w:t>
      </w:r>
      <w:r w:rsidR="007361D7">
        <w:rPr>
          <w:rFonts w:ascii="Times New Roman" w:hAnsi="Times New Roman" w:cs="Times New Roman"/>
          <w:sz w:val="24"/>
        </w:rPr>
        <w:fldChar w:fldCharType="end"/>
      </w:r>
      <w:r>
        <w:rPr>
          <w:rFonts w:ascii="Times New Roman" w:hAnsi="Times New Roman" w:cs="Times New Roman"/>
          <w:sz w:val="24"/>
        </w:rPr>
        <w:t xml:space="preserve">. </w:t>
      </w:r>
      <w:r w:rsidR="00D14292">
        <w:rPr>
          <w:rFonts w:ascii="Times New Roman" w:hAnsi="Times New Roman" w:cs="Times New Roman"/>
          <w:sz w:val="24"/>
        </w:rPr>
        <w:t xml:space="preserve">The application of SSVEPs has allowed for a clear experimental dissociation between spatial and feature-based </w:t>
      </w:r>
      <w:r w:rsidR="0090622D">
        <w:rPr>
          <w:rFonts w:ascii="Times New Roman" w:hAnsi="Times New Roman" w:cs="Times New Roman"/>
          <w:sz w:val="24"/>
        </w:rPr>
        <w:t xml:space="preserve">selective </w:t>
      </w:r>
      <w:r w:rsidR="00D14292">
        <w:rPr>
          <w:rFonts w:ascii="Times New Roman" w:hAnsi="Times New Roman" w:cs="Times New Roman"/>
          <w:sz w:val="24"/>
        </w:rPr>
        <w:t xml:space="preserve">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"10.1073/pnas.0606668103", "ISBN" : "0027-8424 (Print)\\r0027-8424 (Linking)", "ISSN" : "0027-8424", "PMID" : "16956975", "abstract" : "We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 "author" : [ { "dropping-particle" : "", "family" : "Muller", "given" : "M. M.", "non-dropping-particle" : "", "parse-names" : false, "suffix" : "" }, { "dropping-particle" : "", "family" : "Andersen", "given" : "S.", "non-dropping-particle" : "", "parse-names" : false, "suffix" : "" }, { "dropping-particle" : "", "family" : "Trujillo", "given" : "N. J.", "non-dropping-particle" : "", "parse-names" : false, "suffix" : "" }, { "dropping-particle" : "", "family" : "Valdes-Sosa", "given" : "P.", "non-dropping-particle" : "", "parse-names" : false, "suffix" : "" }, { "dropping-particle" : "", "family" : "Malinowski", "given" : "P.", "non-dropping-particle" : "", "parse-names" : false, "suffix" : "" }, { "dropping-particle" : "", "family" : "Hillyard", "given" : "S. A.", "non-dropping-particle" : "", "parse-names" : false, "suffix" : "" } ], "container-title" : "Proceedings of the National Academy of Sciences", "id" : "ITEM-1", "issue" : "38", "issued" : { "date-parts" : [ [ "2006" ] ] }, "page" : "14250-14254", "title" : "Feature-selective attention enhances color signals in early visual areas of the human brain", "type" : "article-journal", "volume" : "103" }, "uris" : [ "http://www.mendeley.com/documents/?uuid=d58febe2-e333-40aa-9136-21f86120d7e7" ] } ], "mendeley" : { "formattedCitation" : "(Muller et al., 2006)", "plainTextFormattedCitation" : "(Muller et al., 2006)", "previouslyFormattedCitation" : "(Muller et al., 2006)"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(Muller et al., 2006)</w:t>
      </w:r>
      <w:r w:rsidR="00D14292">
        <w:rPr>
          <w:rFonts w:ascii="Times New Roman" w:hAnsi="Times New Roman" w:cs="Times New Roman"/>
          <w:sz w:val="24"/>
        </w:rPr>
        <w:fldChar w:fldCharType="end"/>
      </w:r>
      <w:r w:rsidR="00D14292">
        <w:rPr>
          <w:rFonts w:ascii="Times New Roman" w:hAnsi="Times New Roman" w:cs="Times New Roman"/>
          <w:sz w:val="24"/>
        </w:rPr>
        <w:t xml:space="preserve"> and for tracking the time-course of feature-based 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"10.1073/pnas.1002436107", "ISBN" : "1091-6490 (Electronic)\\r0027-8424 (Linking)", "ISSN" : "1091-6490", "PMID" : "20643918", "abstract" : "A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 "author" : [ { "dropping-particle" : "", "family" : "Andersen", "given" : "S K", "non-dropping-particle" : "", "parse-names" : false, "suffix" : "" }, { "dropping-particle" : "", "family" : "M\u00fcller", "given" : "M M", "non-dropping-particle" : "", "parse-names" : false, "suffix" : "" } ], "container-title" : "Proceedings of the National Academy of Sciences of the United States of America", "id" : "ITEM-1", "issue" : "31", "issued" : { "date-parts" : [ [ "2010" ] ] }, "page" : "13878-82", "title" : "Behavioral performance follows the time course of neural facilitation and suppression during cued shifts of feature-selective attention.", "type" : "article-journal", "volume" : "107" }, "uris" : [ "http://www.mendeley.com/documents/?uuid=4a5f2140-be6d-49d6-81c4-ac2ed9193f74" ] } ], "mendeley" : { "formattedCitation" : "(Andersen and M\u00fcller, 2010)", "plainTextFormattedCitation" : "(Andersen and M\u00fcller, 2010)", "previouslyFormattedCitation" : "(Andersen and M\u00fcller, 2010)"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(Andersen and Müller, 2010)</w:t>
      </w:r>
      <w:r w:rsidR="00D14292">
        <w:rPr>
          <w:rFonts w:ascii="Times New Roman" w:hAnsi="Times New Roman" w:cs="Times New Roman"/>
          <w:sz w:val="24"/>
        </w:rPr>
        <w:fldChar w:fldCharType="end"/>
      </w:r>
      <w:r w:rsidR="00D14292">
        <w:rPr>
          <w:rFonts w:ascii="Times New Roman" w:hAnsi="Times New Roman" w:cs="Times New Roman"/>
          <w:sz w:val="24"/>
        </w:rPr>
        <w:t xml:space="preserve">. </w:t>
      </w:r>
      <w:r w:rsidR="0090622D">
        <w:rPr>
          <w:rFonts w:ascii="Times New Roman" w:hAnsi="Times New Roman" w:cs="Times New Roman"/>
          <w:sz w:val="24"/>
        </w:rPr>
        <w:t xml:space="preserve">To summarize, SSVEPs provide a signal of good signal-to-noise ratio which enables: tracking simultaneous allocation of attention across multiple stimuli of different features; provide a measure of sustained attention; </w:t>
      </w:r>
      <w:r w:rsidR="004B1193">
        <w:rPr>
          <w:rFonts w:ascii="Times New Roman" w:hAnsi="Times New Roman" w:cs="Times New Roman"/>
          <w:sz w:val="24"/>
        </w:rPr>
        <w:t xml:space="preserve">and </w:t>
      </w:r>
      <w:r w:rsidR="0090622D">
        <w:rPr>
          <w:rFonts w:ascii="Times New Roman" w:hAnsi="Times New Roman" w:cs="Times New Roman"/>
          <w:sz w:val="24"/>
        </w:rPr>
        <w:t xml:space="preserve">can dissociate between spatial and feature-based attention. </w:t>
      </w:r>
    </w:p>
    <w:p w14:paraId="2076F2E4" w14:textId="77777777" w:rsidR="008A37A1" w:rsidRPr="00F514A9" w:rsidRDefault="008A37A1" w:rsidP="008A37A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rPr>
          <w:rFonts w:ascii="Times New Roman" w:hAnsi="Times New Roman" w:cs="Times New Roman"/>
          <w:sz w:val="24"/>
        </w:rPr>
      </w:pPr>
    </w:p>
    <w:p w14:paraId="762B2433" w14:textId="77777777" w:rsidR="00555B1B" w:rsidRPr="000C7DEE" w:rsidRDefault="00555B1B" w:rsidP="00555B1B">
      <w:pPr>
        <w:spacing w:line="480" w:lineRule="auto"/>
        <w:jc w:val="both"/>
        <w:rPr>
          <w:rFonts w:ascii="Times New Roman" w:hAnsi="Times New Roman" w:cs="Times New Roman"/>
          <w:b/>
          <w:sz w:val="24"/>
        </w:rPr>
      </w:pPr>
      <w:r w:rsidRPr="000C7DEE">
        <w:rPr>
          <w:rFonts w:ascii="Times New Roman" w:hAnsi="Times New Roman" w:cs="Times New Roman"/>
          <w:b/>
          <w:sz w:val="24"/>
        </w:rPr>
        <w:t>Andersen et al., 2012</w:t>
      </w:r>
    </w:p>
    <w:p w14:paraId="7B82BCFF" w14:textId="11B1E321" w:rsidR="00555B1B" w:rsidRDefault="0090622D" w:rsidP="00555B1B">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555B1B">
        <w:rPr>
          <w:rFonts w:ascii="Times New Roman" w:hAnsi="Times New Roman" w:cs="Times New Roman"/>
          <w:sz w:val="24"/>
        </w:rPr>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scale with the amount of attention: </w:t>
      </w:r>
      <w:proofErr w:type="spellStart"/>
      <w:r w:rsidRPr="0033469E">
        <w:rPr>
          <w:rFonts w:ascii="Times New Roman" w:hAnsi="Times New Roman" w:cs="Times New Roman"/>
          <w:sz w:val="24"/>
        </w:rPr>
        <w:t>Toffanin</w:t>
      </w:r>
      <w:proofErr w:type="spellEnd"/>
      <w:r w:rsidRPr="0033469E">
        <w:rPr>
          <w:rFonts w:ascii="Times New Roman" w:hAnsi="Times New Roman" w:cs="Times New Roman"/>
          <w:sz w:val="24"/>
        </w:rPr>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rFonts w:ascii="Times New Roman" w:hAnsi="Times New Roman" w:cs="Times New Roman"/>
          <w:b/>
          <w:sz w:val="24"/>
        </w:rPr>
      </w:pPr>
      <w:r>
        <w:rPr>
          <w:rFonts w:ascii="Times New Roman" w:hAnsi="Times New Roman" w:cs="Times New Roman"/>
          <w:b/>
          <w:sz w:val="24"/>
        </w:rPr>
        <w:t>Norcia et al., 2015</w:t>
      </w:r>
    </w:p>
    <w:p w14:paraId="6B785B9B"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Advantages of SSVEPs</w:t>
      </w:r>
    </w:p>
    <w:p w14:paraId="035F4C10"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9B4EF7">
        <w:rPr>
          <w:rFonts w:ascii="Times New Roman" w:hAnsi="Times New Roman" w:cs="Times New Roman"/>
          <w:sz w:val="24"/>
        </w:rPr>
        <w:t>The SSVEP is particularly well suited to attention</w:t>
      </w:r>
      <w:r>
        <w:rPr>
          <w:rFonts w:ascii="Times New Roman" w:hAnsi="Times New Roman" w:cs="Times New Roman"/>
          <w:sz w:val="24"/>
        </w:rPr>
        <w:t xml:space="preserve"> </w:t>
      </w:r>
      <w:r w:rsidRPr="009B4EF7">
        <w:rPr>
          <w:rFonts w:ascii="Times New Roman" w:hAnsi="Times New Roman" w:cs="Times New Roman"/>
          <w:sz w:val="24"/>
        </w:rPr>
        <w:t>research questions, as it provides a high-SNR measure</w:t>
      </w:r>
      <w:r>
        <w:rPr>
          <w:rFonts w:ascii="Times New Roman" w:hAnsi="Times New Roman" w:cs="Times New Roman"/>
          <w:sz w:val="24"/>
        </w:rPr>
        <w:t xml:space="preserve"> </w:t>
      </w:r>
      <w:r w:rsidRPr="009B4EF7">
        <w:rPr>
          <w:rFonts w:ascii="Times New Roman" w:hAnsi="Times New Roman" w:cs="Times New Roman"/>
          <w:sz w:val="24"/>
        </w:rPr>
        <w:t>of neural activity that can be unambiguously associated</w:t>
      </w:r>
      <w:r>
        <w:rPr>
          <w:rFonts w:ascii="Times New Roman" w:hAnsi="Times New Roman" w:cs="Times New Roman"/>
          <w:sz w:val="24"/>
        </w:rPr>
        <w:t xml:space="preserve"> </w:t>
      </w:r>
      <w:r w:rsidRPr="009B4EF7">
        <w:rPr>
          <w:rFonts w:ascii="Times New Roman" w:hAnsi="Times New Roman" w:cs="Times New Roman"/>
          <w:sz w:val="24"/>
        </w:rPr>
        <w:t>with specific external stimuli, even when multiple</w:t>
      </w:r>
      <w:r>
        <w:rPr>
          <w:rFonts w:ascii="Times New Roman" w:hAnsi="Times New Roman" w:cs="Times New Roman"/>
          <w:sz w:val="24"/>
        </w:rPr>
        <w:t xml:space="preserve"> </w:t>
      </w:r>
      <w:r w:rsidRPr="009B4EF7">
        <w:rPr>
          <w:rFonts w:ascii="Times New Roman" w:hAnsi="Times New Roman" w:cs="Times New Roman"/>
          <w:sz w:val="24"/>
        </w:rPr>
        <w:t>stimuli are present at the same time. Importantly, it</w:t>
      </w:r>
      <w:r>
        <w:rPr>
          <w:rFonts w:ascii="Times New Roman" w:hAnsi="Times New Roman" w:cs="Times New Roman"/>
          <w:sz w:val="24"/>
        </w:rPr>
        <w:t xml:space="preserve"> </w:t>
      </w:r>
      <w:r w:rsidRPr="000C7DEE">
        <w:rPr>
          <w:rFonts w:ascii="Times New Roman" w:hAnsi="Times New Roman" w:cs="Times New Roman"/>
          <w:sz w:val="24"/>
          <w:highlight w:val="yellow"/>
        </w:rPr>
        <w:t>allows monitoring of responses made to stimuli that are outside of the focus of attention, something that is difficult to do with behavioral methods.</w:t>
      </w:r>
      <w:r w:rsidRPr="009B4EF7">
        <w:rPr>
          <w:rFonts w:ascii="Times New Roman" w:hAnsi="Times New Roman" w:cs="Times New Roman"/>
          <w:sz w:val="24"/>
        </w:rPr>
        <w:t xml:space="preserve"> Moreover, the</w:t>
      </w:r>
      <w:r>
        <w:rPr>
          <w:rFonts w:ascii="Times New Roman" w:hAnsi="Times New Roman" w:cs="Times New Roman"/>
          <w:sz w:val="24"/>
        </w:rPr>
        <w:t xml:space="preserve"> </w:t>
      </w:r>
      <w:r w:rsidRPr="009B4EF7">
        <w:rPr>
          <w:rFonts w:ascii="Times New Roman" w:hAnsi="Times New Roman" w:cs="Times New Roman"/>
          <w:sz w:val="24"/>
        </w:rPr>
        <w:t>SSVEP can be flexibly deployed over a number of</w:t>
      </w:r>
      <w:r>
        <w:rPr>
          <w:rFonts w:ascii="Times New Roman" w:hAnsi="Times New Roman" w:cs="Times New Roman"/>
          <w:sz w:val="24"/>
        </w:rPr>
        <w:t xml:space="preserve"> </w:t>
      </w:r>
      <w:r w:rsidRPr="009B4EF7">
        <w:rPr>
          <w:rFonts w:ascii="Times New Roman" w:hAnsi="Times New Roman" w:cs="Times New Roman"/>
          <w:sz w:val="24"/>
        </w:rPr>
        <w:t>configurations, including the tagging of both spatially</w:t>
      </w:r>
      <w:r>
        <w:rPr>
          <w:rFonts w:ascii="Times New Roman" w:hAnsi="Times New Roman" w:cs="Times New Roman"/>
          <w:sz w:val="24"/>
        </w:rPr>
        <w:t xml:space="preserve"> </w:t>
      </w:r>
      <w:r w:rsidRPr="009B4EF7">
        <w:rPr>
          <w:rFonts w:ascii="Times New Roman" w:hAnsi="Times New Roman" w:cs="Times New Roman"/>
          <w:sz w:val="24"/>
        </w:rPr>
        <w:t>distinct and spatially overlapping stimuli. In light of</w:t>
      </w:r>
      <w:r>
        <w:rPr>
          <w:rFonts w:ascii="Times New Roman" w:hAnsi="Times New Roman" w:cs="Times New Roman"/>
          <w:sz w:val="24"/>
        </w:rPr>
        <w:t xml:space="preserve"> </w:t>
      </w:r>
      <w:r w:rsidRPr="009B4EF7">
        <w:rPr>
          <w:rFonts w:ascii="Times New Roman" w:hAnsi="Times New Roman" w:cs="Times New Roman"/>
          <w:sz w:val="24"/>
        </w:rPr>
        <w:t>these attributes, the SSVEP approach has gained</w:t>
      </w:r>
      <w:r>
        <w:rPr>
          <w:rFonts w:ascii="Times New Roman" w:hAnsi="Times New Roman" w:cs="Times New Roman"/>
          <w:sz w:val="24"/>
        </w:rPr>
        <w:t xml:space="preserve"> </w:t>
      </w:r>
      <w:r w:rsidRPr="009B4EF7">
        <w:rPr>
          <w:rFonts w:ascii="Times New Roman" w:hAnsi="Times New Roman" w:cs="Times New Roman"/>
          <w:sz w:val="24"/>
        </w:rPr>
        <w:t>possibly its greatest utility in studies that have</w:t>
      </w:r>
      <w:r>
        <w:rPr>
          <w:rFonts w:ascii="Times New Roman" w:hAnsi="Times New Roman" w:cs="Times New Roman"/>
          <w:sz w:val="24"/>
        </w:rPr>
        <w:t xml:space="preserve"> </w:t>
      </w:r>
      <w:r w:rsidRPr="009B4EF7">
        <w:rPr>
          <w:rFonts w:ascii="Times New Roman" w:hAnsi="Times New Roman" w:cs="Times New Roman"/>
          <w:sz w:val="24"/>
        </w:rPr>
        <w:t>addressed the cognitive and neural mechanisms underlying volitional attention in human beings.</w:t>
      </w:r>
      <w:r>
        <w:rPr>
          <w:rFonts w:ascii="Times New Roman" w:hAnsi="Times New Roman" w:cs="Times New Roman"/>
          <w:sz w:val="24"/>
        </w:rPr>
        <w:t>”</w:t>
      </w:r>
    </w:p>
    <w:p w14:paraId="79F5B3F0"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Dissociating spatial and feature attention</w:t>
      </w:r>
    </w:p>
    <w:p w14:paraId="6204EBE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The multi-input SSVEP studies already discussed</w:t>
      </w:r>
      <w:r>
        <w:rPr>
          <w:rFonts w:ascii="Times New Roman" w:hAnsi="Times New Roman" w:cs="Times New Roman"/>
          <w:sz w:val="24"/>
        </w:rPr>
        <w:t xml:space="preserve"> </w:t>
      </w:r>
      <w:r w:rsidRPr="000C7DEE">
        <w:rPr>
          <w:rFonts w:ascii="Times New Roman" w:hAnsi="Times New Roman" w:cs="Times New Roman"/>
          <w:sz w:val="24"/>
        </w:rPr>
        <w:t>provide compelling evidence that volitional attention</w:t>
      </w:r>
      <w:r>
        <w:rPr>
          <w:rFonts w:ascii="Times New Roman" w:hAnsi="Times New Roman" w:cs="Times New Roman"/>
          <w:sz w:val="24"/>
        </w:rPr>
        <w:t xml:space="preserve"> </w:t>
      </w:r>
      <w:r w:rsidRPr="000C7DEE">
        <w:rPr>
          <w:rFonts w:ascii="Times New Roman" w:hAnsi="Times New Roman" w:cs="Times New Roman"/>
          <w:sz w:val="24"/>
        </w:rPr>
        <w:t>operates on spatially distinct regions of a scene to</w:t>
      </w:r>
      <w:r>
        <w:rPr>
          <w:rFonts w:ascii="Times New Roman" w:hAnsi="Times New Roman" w:cs="Times New Roman"/>
          <w:sz w:val="24"/>
        </w:rPr>
        <w:t xml:space="preserve"> </w:t>
      </w:r>
      <w:r w:rsidRPr="000C7DEE">
        <w:rPr>
          <w:rFonts w:ascii="Times New Roman" w:hAnsi="Times New Roman" w:cs="Times New Roman"/>
          <w:sz w:val="24"/>
        </w:rPr>
        <w:t>modulate neural processing in an adaptive, goal</w:t>
      </w:r>
      <w:r>
        <w:rPr>
          <w:rFonts w:ascii="Times New Roman" w:hAnsi="Times New Roman" w:cs="Times New Roman"/>
          <w:sz w:val="24"/>
        </w:rPr>
        <w:t xml:space="preserve"> </w:t>
      </w:r>
      <w:r w:rsidRPr="000C7DEE">
        <w:rPr>
          <w:rFonts w:ascii="Times New Roman" w:hAnsi="Times New Roman" w:cs="Times New Roman"/>
          <w:sz w:val="24"/>
        </w:rPr>
        <w:t>oriented manner. Ample evidence also exists that</w:t>
      </w:r>
      <w:r>
        <w:rPr>
          <w:rFonts w:ascii="Times New Roman" w:hAnsi="Times New Roman" w:cs="Times New Roman"/>
          <w:sz w:val="24"/>
        </w:rPr>
        <w:t xml:space="preserve"> </w:t>
      </w:r>
      <w:r w:rsidRPr="000C7DEE">
        <w:rPr>
          <w:rFonts w:ascii="Times New Roman" w:hAnsi="Times New Roman" w:cs="Times New Roman"/>
          <w:sz w:val="24"/>
        </w:rPr>
        <w:t>attention can operate in a nonspatial manner to</w:t>
      </w:r>
      <w:r>
        <w:rPr>
          <w:rFonts w:ascii="Times New Roman" w:hAnsi="Times New Roman" w:cs="Times New Roman"/>
          <w:sz w:val="24"/>
        </w:rPr>
        <w:t xml:space="preserve"> </w:t>
      </w:r>
      <w:r w:rsidRPr="000C7DEE">
        <w:rPr>
          <w:rFonts w:ascii="Times New Roman" w:hAnsi="Times New Roman" w:cs="Times New Roman"/>
          <w:sz w:val="24"/>
        </w:rPr>
        <w:t>enhance processing of particular visual features such as</w:t>
      </w:r>
      <w:r>
        <w:rPr>
          <w:rFonts w:ascii="Times New Roman" w:hAnsi="Times New Roman" w:cs="Times New Roman"/>
          <w:sz w:val="24"/>
        </w:rPr>
        <w:t xml:space="preserve"> </w:t>
      </w:r>
      <w:r w:rsidRPr="000C7DEE">
        <w:rPr>
          <w:rFonts w:ascii="Times New Roman" w:hAnsi="Times New Roman" w:cs="Times New Roman"/>
          <w:sz w:val="24"/>
        </w:rPr>
        <w:t>color, orientation, or direction of motion. Because the</w:t>
      </w:r>
      <w:r>
        <w:rPr>
          <w:rFonts w:ascii="Times New Roman" w:hAnsi="Times New Roman" w:cs="Times New Roman"/>
          <w:sz w:val="24"/>
        </w:rPr>
        <w:t xml:space="preserve"> </w:t>
      </w:r>
      <w:r w:rsidRPr="000C7DEE">
        <w:rPr>
          <w:rFonts w:ascii="Times New Roman" w:hAnsi="Times New Roman" w:cs="Times New Roman"/>
          <w:sz w:val="24"/>
        </w:rPr>
        <w:t>SSVEP can be obtained from multiple overlapping</w:t>
      </w:r>
      <w:r>
        <w:rPr>
          <w:rFonts w:ascii="Times New Roman" w:hAnsi="Times New Roman" w:cs="Times New Roman"/>
          <w:sz w:val="24"/>
        </w:rPr>
        <w:t xml:space="preserve"> </w:t>
      </w:r>
      <w:r w:rsidRPr="000C7DEE">
        <w:rPr>
          <w:rFonts w:ascii="Times New Roman" w:hAnsi="Times New Roman" w:cs="Times New Roman"/>
          <w:sz w:val="24"/>
        </w:rPr>
        <w:t>stimuli, this method has been particularly useful in</w:t>
      </w:r>
      <w:r>
        <w:rPr>
          <w:rFonts w:ascii="Times New Roman" w:hAnsi="Times New Roman" w:cs="Times New Roman"/>
          <w:sz w:val="24"/>
        </w:rPr>
        <w:t xml:space="preserve"> </w:t>
      </w:r>
      <w:r w:rsidRPr="000C7DEE">
        <w:rPr>
          <w:rFonts w:ascii="Times New Roman" w:hAnsi="Times New Roman" w:cs="Times New Roman"/>
          <w:sz w:val="24"/>
        </w:rPr>
        <w:t>elucidating the neural mechanisms underlying such</w:t>
      </w:r>
      <w:r>
        <w:rPr>
          <w:rFonts w:ascii="Times New Roman" w:hAnsi="Times New Roman" w:cs="Times New Roman"/>
          <w:sz w:val="24"/>
        </w:rPr>
        <w:t xml:space="preserve"> </w:t>
      </w:r>
      <w:r w:rsidRPr="000C7DEE">
        <w:rPr>
          <w:rFonts w:ascii="Times New Roman" w:hAnsi="Times New Roman" w:cs="Times New Roman"/>
          <w:sz w:val="24"/>
        </w:rPr>
        <w:t>feature-based attention.</w:t>
      </w:r>
    </w:p>
    <w:p w14:paraId="71DA13F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 xml:space="preserve">Beginning in 2006, Muller, Andersen, and </w:t>
      </w:r>
      <w:proofErr w:type="spellStart"/>
      <w:r w:rsidRPr="000C7DEE">
        <w:rPr>
          <w:rFonts w:ascii="Times New Roman" w:hAnsi="Times New Roman" w:cs="Times New Roman"/>
          <w:sz w:val="24"/>
        </w:rPr>
        <w:t>Hillyard</w:t>
      </w:r>
      <w:proofErr w:type="spellEnd"/>
      <w:r>
        <w:rPr>
          <w:rFonts w:ascii="Times New Roman" w:hAnsi="Times New Roman" w:cs="Times New Roman"/>
          <w:sz w:val="24"/>
        </w:rPr>
        <w:t xml:space="preserve"> </w:t>
      </w:r>
      <w:r w:rsidRPr="000C7DEE">
        <w:rPr>
          <w:rFonts w:ascii="Times New Roman" w:hAnsi="Times New Roman" w:cs="Times New Roman"/>
          <w:sz w:val="24"/>
        </w:rPr>
        <w:t>conducted a series of elegant studies aimed at</w:t>
      </w:r>
      <w:r>
        <w:rPr>
          <w:rFonts w:ascii="Times New Roman" w:hAnsi="Times New Roman" w:cs="Times New Roman"/>
          <w:sz w:val="24"/>
        </w:rPr>
        <w:t xml:space="preserve"> </w:t>
      </w:r>
      <w:r w:rsidRPr="000C7DEE">
        <w:rPr>
          <w:rFonts w:ascii="Times New Roman" w:hAnsi="Times New Roman" w:cs="Times New Roman"/>
          <w:sz w:val="24"/>
        </w:rPr>
        <w:t>dissociating the influence of attention to features and</w:t>
      </w:r>
      <w:r>
        <w:rPr>
          <w:rFonts w:ascii="Times New Roman" w:hAnsi="Times New Roman" w:cs="Times New Roman"/>
          <w:sz w:val="24"/>
        </w:rPr>
        <w:t xml:space="preserve"> </w:t>
      </w:r>
      <w:r w:rsidRPr="000C7DEE">
        <w:rPr>
          <w:rFonts w:ascii="Times New Roman" w:hAnsi="Times New Roman" w:cs="Times New Roman"/>
          <w:sz w:val="24"/>
        </w:rPr>
        <w:t>feature conjunctions from the influence of spatial</w:t>
      </w:r>
      <w:r>
        <w:rPr>
          <w:rFonts w:ascii="Times New Roman" w:hAnsi="Times New Roman" w:cs="Times New Roman"/>
          <w:sz w:val="24"/>
        </w:rPr>
        <w:t xml:space="preserve"> </w:t>
      </w:r>
      <w:r w:rsidRPr="000C7DEE">
        <w:rPr>
          <w:rFonts w:ascii="Times New Roman" w:hAnsi="Times New Roman" w:cs="Times New Roman"/>
          <w:sz w:val="24"/>
        </w:rPr>
        <w:t>attention. These studies utilized overlapping fields of</w:t>
      </w:r>
      <w:r>
        <w:rPr>
          <w:rFonts w:ascii="Times New Roman" w:hAnsi="Times New Roman" w:cs="Times New Roman"/>
          <w:sz w:val="24"/>
        </w:rPr>
        <w:t xml:space="preserve"> </w:t>
      </w:r>
      <w:r w:rsidRPr="000C7DEE">
        <w:rPr>
          <w:rFonts w:ascii="Times New Roman" w:hAnsi="Times New Roman" w:cs="Times New Roman"/>
          <w:sz w:val="24"/>
        </w:rPr>
        <w:t>randomly moving red and blue colored (or in some</w:t>
      </w:r>
      <w:r>
        <w:rPr>
          <w:rFonts w:ascii="Times New Roman" w:hAnsi="Times New Roman" w:cs="Times New Roman"/>
          <w:sz w:val="24"/>
        </w:rPr>
        <w:t xml:space="preserve"> </w:t>
      </w:r>
      <w:r w:rsidRPr="000C7DEE">
        <w:rPr>
          <w:rFonts w:ascii="Times New Roman" w:hAnsi="Times New Roman" w:cs="Times New Roman"/>
          <w:sz w:val="24"/>
        </w:rPr>
        <w:t>cases achromatic) dots that were modulated at distinct</w:t>
      </w:r>
      <w:r>
        <w:rPr>
          <w:rFonts w:ascii="Times New Roman" w:hAnsi="Times New Roman" w:cs="Times New Roman"/>
          <w:sz w:val="24"/>
        </w:rPr>
        <w:t xml:space="preserve"> </w:t>
      </w:r>
      <w:r w:rsidRPr="000C7DEE">
        <w:rPr>
          <w:rFonts w:ascii="Times New Roman" w:hAnsi="Times New Roman" w:cs="Times New Roman"/>
          <w:sz w:val="24"/>
        </w:rPr>
        <w:t>frequencies (Figure 15).</w:t>
      </w:r>
      <w:r>
        <w:rPr>
          <w:rFonts w:ascii="Times New Roman" w:hAnsi="Times New Roman" w:cs="Times New Roman"/>
          <w:sz w:val="24"/>
        </w:rPr>
        <w:t>”</w:t>
      </w:r>
    </w:p>
    <w:p w14:paraId="563BF265"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Attended vs. unattended advantage</w:t>
      </w:r>
    </w:p>
    <w:p w14:paraId="54CEF19E" w14:textId="77777777" w:rsidR="00555B1B" w:rsidRPr="000C7DEE"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Frequency tagging makes it possible to monitor the</w:t>
      </w:r>
      <w:r>
        <w:rPr>
          <w:rFonts w:ascii="Times New Roman" w:hAnsi="Times New Roman" w:cs="Times New Roman"/>
          <w:sz w:val="24"/>
        </w:rPr>
        <w:t xml:space="preserve"> </w:t>
      </w:r>
      <w:r w:rsidRPr="000C7DEE">
        <w:rPr>
          <w:rFonts w:ascii="Times New Roman" w:hAnsi="Times New Roman" w:cs="Times New Roman"/>
          <w:sz w:val="24"/>
        </w:rPr>
        <w:t>response to multiple stimuli that are simultaneously</w:t>
      </w:r>
      <w:r>
        <w:rPr>
          <w:rFonts w:ascii="Times New Roman" w:hAnsi="Times New Roman" w:cs="Times New Roman"/>
          <w:sz w:val="24"/>
        </w:rPr>
        <w:t xml:space="preserve"> </w:t>
      </w:r>
      <w:r w:rsidRPr="000C7DEE">
        <w:rPr>
          <w:rFonts w:ascii="Times New Roman" w:hAnsi="Times New Roman" w:cs="Times New Roman"/>
          <w:sz w:val="24"/>
        </w:rPr>
        <w:t>visible. This feature of the SSVEP makes it possible to</w:t>
      </w:r>
      <w:r>
        <w:rPr>
          <w:rFonts w:ascii="Times New Roman" w:hAnsi="Times New Roman" w:cs="Times New Roman"/>
          <w:sz w:val="24"/>
        </w:rPr>
        <w:t xml:space="preserve"> </w:t>
      </w:r>
      <w:r w:rsidRPr="000C7DEE">
        <w:rPr>
          <w:rFonts w:ascii="Times New Roman" w:hAnsi="Times New Roman" w:cs="Times New Roman"/>
          <w:sz w:val="24"/>
        </w:rPr>
        <w:t>measure the effects of allocating attention to spatial</w:t>
      </w:r>
      <w:r>
        <w:rPr>
          <w:rFonts w:ascii="Times New Roman" w:hAnsi="Times New Roman" w:cs="Times New Roman"/>
          <w:sz w:val="24"/>
        </w:rPr>
        <w:t xml:space="preserve"> </w:t>
      </w:r>
      <w:r w:rsidRPr="000C7DEE">
        <w:rPr>
          <w:rFonts w:ascii="Times New Roman" w:hAnsi="Times New Roman" w:cs="Times New Roman"/>
          <w:sz w:val="24"/>
        </w:rPr>
        <w:t>location even for stimuli that are outside of the focus of</w:t>
      </w:r>
      <w:r>
        <w:rPr>
          <w:rFonts w:ascii="Times New Roman" w:hAnsi="Times New Roman" w:cs="Times New Roman"/>
          <w:sz w:val="24"/>
        </w:rPr>
        <w:t xml:space="preserve"> </w:t>
      </w:r>
      <w:r w:rsidRPr="000C7DEE">
        <w:rPr>
          <w:rFonts w:ascii="Times New Roman" w:hAnsi="Times New Roman" w:cs="Times New Roman"/>
          <w:sz w:val="24"/>
        </w:rPr>
        <w:t>conscious attention. In the first application of the</w:t>
      </w:r>
      <w:r>
        <w:rPr>
          <w:rFonts w:ascii="Times New Roman" w:hAnsi="Times New Roman" w:cs="Times New Roman"/>
          <w:sz w:val="24"/>
        </w:rPr>
        <w:t xml:space="preserve"> </w:t>
      </w:r>
      <w:r w:rsidRPr="000C7DEE">
        <w:rPr>
          <w:rFonts w:ascii="Times New Roman" w:hAnsi="Times New Roman" w:cs="Times New Roman"/>
          <w:sz w:val="24"/>
        </w:rPr>
        <w:t>SSVEP to spatial attention (Morgan, Hansen, &amp;</w:t>
      </w:r>
      <w:r>
        <w:rPr>
          <w:rFonts w:ascii="Times New Roman" w:hAnsi="Times New Roman" w:cs="Times New Roman"/>
          <w:sz w:val="24"/>
        </w:rPr>
        <w:t xml:space="preserve"> </w:t>
      </w:r>
      <w:proofErr w:type="spellStart"/>
      <w:r w:rsidRPr="000C7DEE">
        <w:rPr>
          <w:rFonts w:ascii="Times New Roman" w:hAnsi="Times New Roman" w:cs="Times New Roman"/>
          <w:sz w:val="24"/>
        </w:rPr>
        <w:t>Hillyard</w:t>
      </w:r>
      <w:proofErr w:type="spellEnd"/>
      <w:r w:rsidRPr="000C7DEE">
        <w:rPr>
          <w:rFonts w:ascii="Times New Roman" w:hAnsi="Times New Roman" w:cs="Times New Roman"/>
          <w:sz w:val="24"/>
        </w:rPr>
        <w:t>, 1996), two strings of alphanumeric characters</w:t>
      </w:r>
      <w:r>
        <w:rPr>
          <w:rFonts w:ascii="Times New Roman" w:hAnsi="Times New Roman" w:cs="Times New Roman"/>
          <w:sz w:val="24"/>
        </w:rPr>
        <w:t xml:space="preserve"> </w:t>
      </w:r>
      <w:r w:rsidRPr="000C7DEE">
        <w:rPr>
          <w:rFonts w:ascii="Times New Roman" w:hAnsi="Times New Roman" w:cs="Times New Roman"/>
          <w:sz w:val="24"/>
        </w:rPr>
        <w:t xml:space="preserve">were presented in the left and right visual </w:t>
      </w:r>
      <w:proofErr w:type="spellStart"/>
      <w:r w:rsidRPr="000C7DEE">
        <w:rPr>
          <w:rFonts w:ascii="Times New Roman" w:hAnsi="Times New Roman" w:cs="Times New Roman"/>
          <w:sz w:val="24"/>
        </w:rPr>
        <w:t>hemifields</w:t>
      </w:r>
      <w:proofErr w:type="spellEnd"/>
    </w:p>
    <w:p w14:paraId="22182DF1" w14:textId="77777777" w:rsidR="00555B1B" w:rsidRDefault="00555B1B" w:rsidP="00555B1B">
      <w:pPr>
        <w:spacing w:line="480" w:lineRule="auto"/>
        <w:jc w:val="both"/>
        <w:rPr>
          <w:rFonts w:ascii="Times New Roman" w:hAnsi="Times New Roman" w:cs="Times New Roman"/>
          <w:sz w:val="24"/>
        </w:rPr>
      </w:pPr>
      <w:r w:rsidRPr="000C7DEE">
        <w:rPr>
          <w:rFonts w:ascii="Times New Roman" w:hAnsi="Times New Roman" w:cs="Times New Roman"/>
          <w:sz w:val="24"/>
        </w:rPr>
        <w:t>(Figure 13).</w:t>
      </w:r>
      <w:r>
        <w:rPr>
          <w:rFonts w:ascii="Times New Roman" w:hAnsi="Times New Roman" w:cs="Times New Roman"/>
          <w:sz w:val="24"/>
        </w:rPr>
        <w:t>”</w:t>
      </w:r>
    </w:p>
    <w:p w14:paraId="7794B73E" w14:textId="77777777" w:rsidR="00555B1B" w:rsidRDefault="00555B1B" w:rsidP="00555B1B">
      <w:pPr>
        <w:spacing w:line="480" w:lineRule="auto"/>
        <w:jc w:val="both"/>
        <w:rPr>
          <w:rFonts w:ascii="Times New Roman" w:hAnsi="Times New Roman" w:cs="Times New Roman"/>
          <w:b/>
          <w:sz w:val="24"/>
        </w:rPr>
      </w:pPr>
    </w:p>
    <w:p w14:paraId="1F46B219" w14:textId="77777777" w:rsidR="00555B1B" w:rsidRDefault="00555B1B" w:rsidP="00555B1B">
      <w:pPr>
        <w:spacing w:line="480" w:lineRule="auto"/>
        <w:jc w:val="both"/>
        <w:rPr>
          <w:rFonts w:ascii="Times New Roman" w:hAnsi="Times New Roman" w:cs="Times New Roman"/>
          <w:b/>
          <w:sz w:val="24"/>
        </w:rPr>
      </w:pPr>
    </w:p>
    <w:p w14:paraId="37654F16" w14:textId="2480ADB5" w:rsidR="00555B1B" w:rsidRPr="00555B1B" w:rsidRDefault="00555B1B" w:rsidP="00555B1B">
      <w:pPr>
        <w:spacing w:line="480" w:lineRule="auto"/>
        <w:jc w:val="both"/>
        <w:rPr>
          <w:rFonts w:ascii="Times New Roman" w:hAnsi="Times New Roman" w:cs="Times New Roman"/>
          <w:b/>
          <w:sz w:val="24"/>
        </w:rPr>
      </w:pPr>
      <w:r w:rsidRPr="00555B1B">
        <w:rPr>
          <w:rFonts w:ascii="Times New Roman" w:hAnsi="Times New Roman" w:cs="Times New Roman"/>
          <w:b/>
          <w:sz w:val="24"/>
        </w:rPr>
        <w:t>Soren chapter</w:t>
      </w:r>
    </w:p>
    <w:p w14:paraId="5ED7535A" w14:textId="07E304B7" w:rsidR="007B3943" w:rsidRDefault="007B3943"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rPr>
          <w:rFonts w:ascii="Times New Roman" w:hAnsi="Times New Roman" w:cs="Times New Roman"/>
          <w:sz w:val="24"/>
        </w:rPr>
      </w:pPr>
      <w:r>
        <w:rPr>
          <w:rFonts w:ascii="Times New Roman" w:hAnsi="Times New Roman" w:cs="Times New Roman"/>
          <w:sz w:val="24"/>
        </w:rPr>
        <w:tab/>
      </w:r>
    </w:p>
    <w:p w14:paraId="448ED108" w14:textId="7FFD8BAD" w:rsidR="00DE45E8" w:rsidRDefault="00DE45E8" w:rsidP="0015680F">
      <w:pPr>
        <w:spacing w:line="480" w:lineRule="auto"/>
        <w:jc w:val="both"/>
        <w:rPr>
          <w:rFonts w:ascii="Times New Roman" w:hAnsi="Times New Roman" w:cs="Times New Roman"/>
          <w:i/>
          <w:sz w:val="24"/>
        </w:rPr>
      </w:pPr>
      <w:r>
        <w:rPr>
          <w:rFonts w:ascii="Times New Roman" w:hAnsi="Times New Roman" w:cs="Times New Roman"/>
          <w:i/>
          <w:sz w:val="24"/>
        </w:rPr>
        <w:t>Chelazzi 2013</w:t>
      </w:r>
    </w:p>
    <w:p w14:paraId="35F5FC5E" w14:textId="16E86777"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When performance is considered determinant for the achievement of rewards, then plasticity is observed at the level of the specific processes that enabled it (i.e., target selection and distracter inhibition), and learning takes the form of an instrumental type of adaptation (Della Libera &amp; Chelazzi, 2009). Differently, when rewards are viewed as random, fortuitous events, then a direct and passive association takes place between the perceived stimuli and the rewards that follow them</w:t>
      </w:r>
      <w:r>
        <w:rPr>
          <w:rFonts w:ascii="Times New Roman" w:hAnsi="Times New Roman" w:cs="Times New Roman"/>
          <w:sz w:val="24"/>
        </w:rPr>
        <w:t xml:space="preserve"> </w:t>
      </w:r>
      <w:r w:rsidRPr="00DE45E8">
        <w:rPr>
          <w:rFonts w:ascii="Times New Roman" w:hAnsi="Times New Roman" w:cs="Times New Roman"/>
          <w:sz w:val="24"/>
        </w:rPr>
        <w:t>(Della Libera, Perlato, &amp; Chelazzi, 2011).</w:t>
      </w:r>
      <w:r>
        <w:rPr>
          <w:rFonts w:ascii="Times New Roman" w:hAnsi="Times New Roman" w:cs="Times New Roman"/>
          <w:sz w:val="24"/>
        </w:rPr>
        <w:t>”</w:t>
      </w:r>
    </w:p>
    <w:p w14:paraId="6CD6084F" w14:textId="26077B00"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Recent research suggests that both types of reward-based</w:t>
      </w:r>
      <w:r>
        <w:rPr>
          <w:rFonts w:ascii="Times New Roman" w:hAnsi="Times New Roman" w:cs="Times New Roman"/>
          <w:sz w:val="24"/>
        </w:rPr>
        <w:t xml:space="preserve"> </w:t>
      </w:r>
      <w:r w:rsidRPr="00DE45E8">
        <w:rPr>
          <w:rFonts w:ascii="Times New Roman" w:hAnsi="Times New Roman" w:cs="Times New Roman"/>
          <w:sz w:val="24"/>
        </w:rPr>
        <w:t>attentional learning involve brain</w:t>
      </w:r>
      <w:r>
        <w:rPr>
          <w:rFonts w:ascii="Times New Roman" w:hAnsi="Times New Roman" w:cs="Times New Roman"/>
          <w:sz w:val="24"/>
        </w:rPr>
        <w:t xml:space="preserve"> </w:t>
      </w:r>
      <w:r w:rsidRPr="00DE45E8">
        <w:rPr>
          <w:rFonts w:ascii="Times New Roman" w:hAnsi="Times New Roman" w:cs="Times New Roman"/>
          <w:sz w:val="24"/>
        </w:rPr>
        <w:t>structures usually associated</w:t>
      </w:r>
      <w:r>
        <w:rPr>
          <w:rFonts w:ascii="Times New Roman" w:hAnsi="Times New Roman" w:cs="Times New Roman"/>
          <w:sz w:val="24"/>
        </w:rPr>
        <w:t xml:space="preserve"> </w:t>
      </w:r>
      <w:r w:rsidRPr="00DE45E8">
        <w:rPr>
          <w:rFonts w:ascii="Times New Roman" w:hAnsi="Times New Roman" w:cs="Times New Roman"/>
          <w:sz w:val="24"/>
        </w:rPr>
        <w:t>with attentional control, including posterior parietal cortex (Krebs</w:t>
      </w:r>
      <w:r>
        <w:rPr>
          <w:rFonts w:ascii="Times New Roman" w:hAnsi="Times New Roman" w:cs="Times New Roman"/>
          <w:sz w:val="24"/>
        </w:rPr>
        <w:t xml:space="preserve"> </w:t>
      </w:r>
      <w:r w:rsidRPr="00DE45E8">
        <w:rPr>
          <w:rFonts w:ascii="Times New Roman" w:hAnsi="Times New Roman" w:cs="Times New Roman"/>
          <w:sz w:val="24"/>
        </w:rPr>
        <w:t>et al., 2011; Peck et al., 2009), and the processing of rewarding</w:t>
      </w:r>
      <w:r>
        <w:rPr>
          <w:rFonts w:ascii="Times New Roman" w:hAnsi="Times New Roman" w:cs="Times New Roman"/>
          <w:sz w:val="24"/>
        </w:rPr>
        <w:t xml:space="preserve"> </w:t>
      </w:r>
      <w:r w:rsidRPr="00DE45E8">
        <w:rPr>
          <w:rFonts w:ascii="Times New Roman" w:hAnsi="Times New Roman" w:cs="Times New Roman"/>
          <w:sz w:val="24"/>
        </w:rPr>
        <w:t xml:space="preserve">information, including the striatum and the anterior cingulate cortex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O’Doherty</w:t>
      </w:r>
      <w:proofErr w:type="spellEnd"/>
      <w:r w:rsidRPr="00DE45E8">
        <w:rPr>
          <w:rFonts w:ascii="Times New Roman" w:hAnsi="Times New Roman" w:cs="Times New Roman"/>
          <w:sz w:val="24"/>
        </w:rPr>
        <w:t>, 2004;</w:t>
      </w:r>
      <w:r>
        <w:rPr>
          <w:rFonts w:ascii="Times New Roman" w:hAnsi="Times New Roman" w:cs="Times New Roman"/>
          <w:sz w:val="24"/>
        </w:rPr>
        <w:t xml:space="preserve"> </w:t>
      </w:r>
      <w:r w:rsidRPr="00DE45E8">
        <w:rPr>
          <w:rFonts w:ascii="Times New Roman" w:hAnsi="Times New Roman" w:cs="Times New Roman"/>
          <w:sz w:val="24"/>
        </w:rPr>
        <w:t>Schultz, 2006; Weil et al., 2010). Moreover, and perhaps most</w:t>
      </w:r>
      <w:r>
        <w:rPr>
          <w:rFonts w:ascii="Times New Roman" w:hAnsi="Times New Roman" w:cs="Times New Roman"/>
          <w:sz w:val="24"/>
        </w:rPr>
        <w:t xml:space="preserve"> </w:t>
      </w:r>
      <w:r w:rsidRPr="00DE45E8">
        <w:rPr>
          <w:rFonts w:ascii="Times New Roman" w:hAnsi="Times New Roman" w:cs="Times New Roman"/>
          <w:sz w:val="24"/>
        </w:rPr>
        <w:t>interestingly, they can affect the neural representation of visual</w:t>
      </w:r>
      <w:r>
        <w:rPr>
          <w:rFonts w:ascii="Times New Roman" w:hAnsi="Times New Roman" w:cs="Times New Roman"/>
          <w:sz w:val="24"/>
        </w:rPr>
        <w:t xml:space="preserve"> </w:t>
      </w:r>
      <w:r w:rsidRPr="00DE45E8">
        <w:rPr>
          <w:rFonts w:ascii="Times New Roman" w:hAnsi="Times New Roman" w:cs="Times New Roman"/>
          <w:sz w:val="24"/>
        </w:rPr>
        <w:t xml:space="preserve">stimuli at the level of </w:t>
      </w:r>
      <w:proofErr w:type="spellStart"/>
      <w:r w:rsidRPr="00DE45E8">
        <w:rPr>
          <w:rFonts w:ascii="Times New Roman" w:hAnsi="Times New Roman" w:cs="Times New Roman"/>
          <w:sz w:val="24"/>
        </w:rPr>
        <w:t>extrastriate</w:t>
      </w:r>
      <w:proofErr w:type="spellEnd"/>
      <w:r w:rsidRPr="00DE45E8">
        <w:rPr>
          <w:rFonts w:ascii="Times New Roman" w:hAnsi="Times New Roman" w:cs="Times New Roman"/>
          <w:sz w:val="24"/>
        </w:rPr>
        <w:t xml:space="preserve"> visual cortex, including area V4</w:t>
      </w:r>
      <w:r>
        <w:rPr>
          <w:rFonts w:ascii="Times New Roman" w:hAnsi="Times New Roman" w:cs="Times New Roman"/>
          <w:sz w:val="24"/>
        </w:rPr>
        <w:t xml:space="preserve"> </w:t>
      </w:r>
      <w:r w:rsidRPr="00DE45E8">
        <w:rPr>
          <w:rFonts w:ascii="Times New Roman" w:hAnsi="Times New Roman" w:cs="Times New Roman"/>
          <w:sz w:val="24"/>
        </w:rPr>
        <w:t xml:space="preserve">and the </w:t>
      </w:r>
      <w:proofErr w:type="spellStart"/>
      <w:r w:rsidRPr="00DE45E8">
        <w:rPr>
          <w:rFonts w:ascii="Times New Roman" w:hAnsi="Times New Roman" w:cs="Times New Roman"/>
          <w:sz w:val="24"/>
        </w:rPr>
        <w:t>inferotemporal</w:t>
      </w:r>
      <w:proofErr w:type="spellEnd"/>
      <w:r w:rsidRPr="00DE45E8">
        <w:rPr>
          <w:rFonts w:ascii="Times New Roman" w:hAnsi="Times New Roman" w:cs="Times New Roman"/>
          <w:sz w:val="24"/>
        </w:rPr>
        <w:t xml:space="preserve"> cortex (</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 xml:space="preserve"> </w:t>
      </w:r>
      <w:r w:rsidRPr="00DE45E8">
        <w:rPr>
          <w:rFonts w:ascii="Times New Roman" w:hAnsi="Times New Roman" w:cs="Times New Roman"/>
          <w:sz w:val="24"/>
        </w:rPr>
        <w:t xml:space="preserve">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Jagadeesh</w:t>
      </w:r>
      <w:proofErr w:type="spellEnd"/>
      <w:r w:rsidRPr="00DE45E8">
        <w:rPr>
          <w:rFonts w:ascii="Times New Roman" w:hAnsi="Times New Roman" w:cs="Times New Roman"/>
          <w:sz w:val="24"/>
        </w:rPr>
        <w:t xml:space="preserve"> et al., 2001;</w:t>
      </w:r>
      <w:r>
        <w:rPr>
          <w:rFonts w:ascii="Times New Roman" w:hAnsi="Times New Roman" w:cs="Times New Roman"/>
          <w:sz w:val="24"/>
        </w:rPr>
        <w:t xml:space="preserve"> </w:t>
      </w:r>
      <w:proofErr w:type="spellStart"/>
      <w:r w:rsidRPr="00DE45E8">
        <w:rPr>
          <w:rFonts w:ascii="Times New Roman" w:hAnsi="Times New Roman" w:cs="Times New Roman"/>
          <w:sz w:val="24"/>
        </w:rPr>
        <w:t>Mogami</w:t>
      </w:r>
      <w:proofErr w:type="spellEnd"/>
      <w:r w:rsidRPr="00DE45E8">
        <w:rPr>
          <w:rFonts w:ascii="Times New Roman" w:hAnsi="Times New Roman" w:cs="Times New Roman"/>
          <w:sz w:val="24"/>
        </w:rPr>
        <w:t xml:space="preserve"> &amp; Tanaka, 2006; </w:t>
      </w:r>
      <w:proofErr w:type="spellStart"/>
      <w:r w:rsidRPr="00DE45E8">
        <w:rPr>
          <w:rFonts w:ascii="Times New Roman" w:hAnsi="Times New Roman" w:cs="Times New Roman"/>
          <w:sz w:val="24"/>
        </w:rPr>
        <w:t>Pessiglione</w:t>
      </w:r>
      <w:proofErr w:type="spellEnd"/>
      <w:r w:rsidRPr="00DE45E8">
        <w:rPr>
          <w:rFonts w:ascii="Times New Roman" w:hAnsi="Times New Roman" w:cs="Times New Roman"/>
          <w:sz w:val="24"/>
        </w:rPr>
        <w:t xml:space="preserve"> et al., 2008; Weil et al.,</w:t>
      </w:r>
      <w:r>
        <w:rPr>
          <w:rFonts w:ascii="Times New Roman" w:hAnsi="Times New Roman" w:cs="Times New Roman"/>
          <w:sz w:val="24"/>
        </w:rPr>
        <w:t xml:space="preserve"> </w:t>
      </w:r>
      <w:r w:rsidRPr="00DE45E8">
        <w:rPr>
          <w:rFonts w:ascii="Times New Roman" w:hAnsi="Times New Roman" w:cs="Times New Roman"/>
          <w:sz w:val="24"/>
        </w:rPr>
        <w:t>2010), and this can occur even outside the context of a task as</w:t>
      </w:r>
      <w:r>
        <w:rPr>
          <w:rFonts w:ascii="Times New Roman" w:hAnsi="Times New Roman" w:cs="Times New Roman"/>
          <w:sz w:val="24"/>
        </w:rPr>
        <w:t xml:space="preserve"> </w:t>
      </w:r>
      <w:r w:rsidRPr="00DE45E8">
        <w:rPr>
          <w:rFonts w:ascii="Times New Roman" w:hAnsi="Times New Roman" w:cs="Times New Roman"/>
          <w:sz w:val="24"/>
        </w:rPr>
        <w:t>the result of the shear association of a stimulus with reward</w:t>
      </w:r>
      <w:r>
        <w:rPr>
          <w:rFonts w:ascii="Times New Roman" w:hAnsi="Times New Roman" w:cs="Times New Roman"/>
          <w:sz w:val="24"/>
        </w:rPr>
        <w:t xml:space="preserve"> </w:t>
      </w:r>
      <w:r w:rsidRPr="00DE45E8">
        <w:rPr>
          <w:rFonts w:ascii="Times New Roman" w:hAnsi="Times New Roman" w:cs="Times New Roman"/>
          <w:sz w:val="24"/>
        </w:rPr>
        <w:t>(</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w:t>
      </w:r>
    </w:p>
    <w:p w14:paraId="08066C25" w14:textId="42DC1BD9"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To sum up, the studies on attentional processing of stimuli associated with biased rewards reveal that when highly rewarded</w:t>
      </w:r>
      <w:r>
        <w:rPr>
          <w:rFonts w:ascii="Times New Roman" w:hAnsi="Times New Roman" w:cs="Times New Roman"/>
          <w:sz w:val="24"/>
        </w:rPr>
        <w:t xml:space="preserve"> </w:t>
      </w:r>
      <w:r w:rsidRPr="00DE45E8">
        <w:rPr>
          <w:rFonts w:ascii="Times New Roman" w:hAnsi="Times New Roman" w:cs="Times New Roman"/>
          <w:sz w:val="24"/>
        </w:rPr>
        <w:t>stimuli are task relevant they may lead to faster and more accurate</w:t>
      </w:r>
      <w:r>
        <w:rPr>
          <w:rFonts w:ascii="Times New Roman" w:hAnsi="Times New Roman" w:cs="Times New Roman"/>
          <w:sz w:val="24"/>
        </w:rPr>
        <w:t xml:space="preserve"> </w:t>
      </w:r>
      <w:r w:rsidRPr="00DE45E8">
        <w:rPr>
          <w:rFonts w:ascii="Times New Roman" w:hAnsi="Times New Roman" w:cs="Times New Roman"/>
          <w:sz w:val="24"/>
        </w:rPr>
        <w:t xml:space="preserve">performance in visual search tasks (Della </w:t>
      </w:r>
      <w:proofErr w:type="spellStart"/>
      <w:r w:rsidRPr="00DE45E8">
        <w:rPr>
          <w:rFonts w:ascii="Times New Roman" w:hAnsi="Times New Roman" w:cs="Times New Roman"/>
          <w:sz w:val="24"/>
        </w:rPr>
        <w:t>Libera</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2009;</w:t>
      </w:r>
      <w:r>
        <w:rPr>
          <w:rFonts w:ascii="Times New Roman" w:hAnsi="Times New Roman" w:cs="Times New Roman"/>
          <w:sz w:val="24"/>
        </w:rPr>
        <w:t xml:space="preserve">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 and in the Stroop</w:t>
      </w:r>
      <w:r>
        <w:rPr>
          <w:rFonts w:ascii="Times New Roman" w:hAnsi="Times New Roman" w:cs="Times New Roman"/>
          <w:sz w:val="24"/>
        </w:rPr>
        <w:t xml:space="preserve"> </w:t>
      </w:r>
      <w:r w:rsidRPr="00DE45E8">
        <w:rPr>
          <w:rFonts w:ascii="Times New Roman" w:hAnsi="Times New Roman" w:cs="Times New Roman"/>
          <w:sz w:val="24"/>
        </w:rPr>
        <w:t>task (Krebs, Boehler, &amp; Woldorff, 2010; Krebs et al., 2011); they</w:t>
      </w:r>
      <w:r>
        <w:rPr>
          <w:rFonts w:ascii="Times New Roman" w:hAnsi="Times New Roman" w:cs="Times New Roman"/>
          <w:sz w:val="24"/>
        </w:rPr>
        <w:t xml:space="preserve"> </w:t>
      </w:r>
      <w:r w:rsidRPr="00DE45E8">
        <w:rPr>
          <w:rFonts w:ascii="Times New Roman" w:hAnsi="Times New Roman" w:cs="Times New Roman"/>
          <w:sz w:val="24"/>
        </w:rPr>
        <w:t xml:space="preserve">also engender stronger inter-trial priming effects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w:t>
      </w:r>
      <w:r>
        <w:rPr>
          <w:rFonts w:ascii="Times New Roman" w:hAnsi="Times New Roman" w:cs="Times New Roman"/>
          <w:sz w:val="24"/>
        </w:rPr>
        <w:t xml:space="preserve"> </w:t>
      </w:r>
      <w:r w:rsidRPr="00DE45E8">
        <w:rPr>
          <w:rFonts w:ascii="Times New Roman" w:hAnsi="Times New Roman" w:cs="Times New Roman"/>
          <w:sz w:val="24"/>
        </w:rPr>
        <w:t xml:space="preserve">&amp;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w:t>
      </w:r>
      <w:r>
        <w:rPr>
          <w:rFonts w:ascii="Times New Roman" w:hAnsi="Times New Roman" w:cs="Times New Roman"/>
          <w:sz w:val="24"/>
        </w:rPr>
        <w:t xml:space="preserve"> </w:t>
      </w:r>
      <w:r w:rsidRPr="00DE45E8">
        <w:rPr>
          <w:rFonts w:ascii="Times New Roman" w:hAnsi="Times New Roman" w:cs="Times New Roman"/>
          <w:sz w:val="24"/>
        </w:rPr>
        <w:t>and a higher resistance to the attentional blink phenomenon (Raymond &amp; O’Brien, 2009). When the same stimuli act as distracters</w:t>
      </w:r>
      <w:r>
        <w:rPr>
          <w:rFonts w:ascii="Times New Roman" w:hAnsi="Times New Roman" w:cs="Times New Roman"/>
          <w:sz w:val="24"/>
        </w:rPr>
        <w:t xml:space="preserve"> </w:t>
      </w:r>
      <w:r w:rsidRPr="00DE45E8">
        <w:rPr>
          <w:rFonts w:ascii="Times New Roman" w:hAnsi="Times New Roman" w:cs="Times New Roman"/>
          <w:sz w:val="24"/>
        </w:rPr>
        <w:t>that need to</w:t>
      </w:r>
      <w:r>
        <w:rPr>
          <w:rFonts w:ascii="Times New Roman" w:hAnsi="Times New Roman" w:cs="Times New Roman"/>
          <w:sz w:val="24"/>
        </w:rPr>
        <w:t xml:space="preserve"> </w:t>
      </w:r>
      <w:r w:rsidRPr="00DE45E8">
        <w:rPr>
          <w:rFonts w:ascii="Times New Roman" w:hAnsi="Times New Roman" w:cs="Times New Roman"/>
          <w:sz w:val="24"/>
        </w:rPr>
        <w:t>be ignored they often lead to stronger effects of involuntary attentional capture (Anderson, Laurent,</w:t>
      </w:r>
      <w:r>
        <w:rPr>
          <w:rFonts w:ascii="Times New Roman" w:hAnsi="Times New Roman" w:cs="Times New Roman"/>
          <w:sz w:val="24"/>
        </w:rPr>
        <w:t xml:space="preserve"> </w:t>
      </w:r>
      <w:r w:rsidRPr="00DE45E8">
        <w:rPr>
          <w:rFonts w:ascii="Times New Roman" w:hAnsi="Times New Roman" w:cs="Times New Roman"/>
          <w:sz w:val="24"/>
        </w:rPr>
        <w:t>&amp; Yantis, 2011a,</w:t>
      </w:r>
      <w:r>
        <w:rPr>
          <w:rFonts w:ascii="Times New Roman" w:hAnsi="Times New Roman" w:cs="Times New Roman"/>
          <w:sz w:val="24"/>
        </w:rPr>
        <w:t xml:space="preserve"> </w:t>
      </w:r>
      <w:r w:rsidRPr="00DE45E8">
        <w:rPr>
          <w:rFonts w:ascii="Times New Roman" w:hAnsi="Times New Roman" w:cs="Times New Roman"/>
          <w:sz w:val="24"/>
        </w:rPr>
        <w:t>2011b; Rutherford, O’Brien, &amp; Raymond, 2010) and greater interference effects (Della Libera &amp; Chelazzi, 2009; Krebs, Boehler, &amp;</w:t>
      </w:r>
      <w:r>
        <w:rPr>
          <w:rFonts w:ascii="Times New Roman" w:hAnsi="Times New Roman" w:cs="Times New Roman"/>
          <w:sz w:val="24"/>
        </w:rPr>
        <w:t xml:space="preserve"> </w:t>
      </w:r>
      <w:r w:rsidRPr="00DE45E8">
        <w:rPr>
          <w:rFonts w:ascii="Times New Roman" w:hAnsi="Times New Roman" w:cs="Times New Roman"/>
          <w:sz w:val="24"/>
        </w:rPr>
        <w:t>Woldorff, 2010; Krebs et al., 2011). However, it should be recalled</w:t>
      </w:r>
      <w:r>
        <w:rPr>
          <w:rFonts w:ascii="Times New Roman" w:hAnsi="Times New Roman" w:cs="Times New Roman"/>
          <w:sz w:val="24"/>
        </w:rPr>
        <w:t xml:space="preserve"> </w:t>
      </w:r>
      <w:r w:rsidRPr="00DE45E8">
        <w:rPr>
          <w:rFonts w:ascii="Times New Roman" w:hAnsi="Times New Roman" w:cs="Times New Roman"/>
          <w:sz w:val="24"/>
        </w:rPr>
        <w:t>that while some of the above results could all be reconciled with</w:t>
      </w:r>
      <w:r>
        <w:rPr>
          <w:rFonts w:ascii="Times New Roman" w:hAnsi="Times New Roman" w:cs="Times New Roman"/>
          <w:sz w:val="24"/>
        </w:rPr>
        <w:t xml:space="preserve"> </w:t>
      </w:r>
      <w:r w:rsidRPr="00DE45E8">
        <w:rPr>
          <w:rFonts w:ascii="Times New Roman" w:hAnsi="Times New Roman" w:cs="Times New Roman"/>
          <w:sz w:val="24"/>
        </w:rPr>
        <w:t>the notion of value learning, and the ensuing influence on attentional priority, some other results require a different explanation,</w:t>
      </w:r>
      <w:r>
        <w:rPr>
          <w:rFonts w:ascii="Times New Roman" w:hAnsi="Times New Roman" w:cs="Times New Roman"/>
          <w:sz w:val="24"/>
        </w:rPr>
        <w:t xml:space="preserve"> </w:t>
      </w:r>
      <w:r w:rsidRPr="00DE45E8">
        <w:rPr>
          <w:rFonts w:ascii="Times New Roman" w:hAnsi="Times New Roman" w:cs="Times New Roman"/>
          <w:sz w:val="24"/>
        </w:rPr>
        <w:t>namely one where rewards cannot only increase the salience of</w:t>
      </w:r>
      <w:r>
        <w:rPr>
          <w:rFonts w:ascii="Times New Roman" w:hAnsi="Times New Roman" w:cs="Times New Roman"/>
          <w:sz w:val="24"/>
        </w:rPr>
        <w:t xml:space="preserve"> </w:t>
      </w:r>
      <w:r w:rsidRPr="00DE45E8">
        <w:rPr>
          <w:rFonts w:ascii="Times New Roman" w:hAnsi="Times New Roman" w:cs="Times New Roman"/>
          <w:sz w:val="24"/>
        </w:rPr>
        <w:t>certain visual stimuli, thus facilitating their selection, but also increase the efficiency with which other stimuli can be suppressed.</w:t>
      </w:r>
      <w:r>
        <w:rPr>
          <w:rFonts w:ascii="Times New Roman" w:hAnsi="Times New Roman" w:cs="Times New Roman"/>
          <w:sz w:val="24"/>
        </w:rPr>
        <w:t xml:space="preserve"> </w:t>
      </w:r>
      <w:r w:rsidRPr="00DE45E8">
        <w:rPr>
          <w:rFonts w:ascii="Times New Roman" w:hAnsi="Times New Roman" w:cs="Times New Roman"/>
          <w:sz w:val="24"/>
        </w:rPr>
        <w:t>We have proposed that the latter effects can only be accounted</w:t>
      </w:r>
      <w:r>
        <w:rPr>
          <w:rFonts w:ascii="Times New Roman" w:hAnsi="Times New Roman" w:cs="Times New Roman"/>
          <w:sz w:val="24"/>
        </w:rPr>
        <w:t xml:space="preserve"> </w:t>
      </w:r>
      <w:r w:rsidRPr="00DE45E8">
        <w:rPr>
          <w:rFonts w:ascii="Times New Roman" w:hAnsi="Times New Roman" w:cs="Times New Roman"/>
          <w:sz w:val="24"/>
        </w:rPr>
        <w:t>for by making reference to notions of instrumental conditioning,</w:t>
      </w:r>
      <w:r>
        <w:rPr>
          <w:rFonts w:ascii="Times New Roman" w:hAnsi="Times New Roman" w:cs="Times New Roman"/>
          <w:sz w:val="24"/>
        </w:rPr>
        <w:t xml:space="preserve"> </w:t>
      </w:r>
      <w:r w:rsidRPr="00DE45E8">
        <w:rPr>
          <w:rFonts w:ascii="Times New Roman" w:hAnsi="Times New Roman" w:cs="Times New Roman"/>
          <w:sz w:val="24"/>
        </w:rPr>
        <w:t>whereby the delivery of rewards in relation to the suppression of</w:t>
      </w:r>
      <w:r>
        <w:rPr>
          <w:rFonts w:ascii="Times New Roman" w:hAnsi="Times New Roman" w:cs="Times New Roman"/>
          <w:sz w:val="24"/>
        </w:rPr>
        <w:t xml:space="preserve"> </w:t>
      </w:r>
      <w:r w:rsidRPr="00DE45E8">
        <w:rPr>
          <w:rFonts w:ascii="Times New Roman" w:hAnsi="Times New Roman" w:cs="Times New Roman"/>
          <w:sz w:val="24"/>
        </w:rPr>
        <w:t>a certain stimulus will reinforce the tendency for attention mechanisms to suppress the same stimulus on future occasions, not</w:t>
      </w:r>
      <w:r>
        <w:rPr>
          <w:rFonts w:ascii="Times New Roman" w:hAnsi="Times New Roman" w:cs="Times New Roman"/>
          <w:sz w:val="24"/>
        </w:rPr>
        <w:t xml:space="preserve"> </w:t>
      </w:r>
      <w:r w:rsidRPr="00DE45E8">
        <w:rPr>
          <w:rFonts w:ascii="Times New Roman" w:hAnsi="Times New Roman" w:cs="Times New Roman"/>
          <w:sz w:val="24"/>
        </w:rPr>
        <w:t>unlike the influence of instrumental conditioning on motor</w:t>
      </w:r>
      <w:r>
        <w:rPr>
          <w:rFonts w:ascii="Times New Roman" w:hAnsi="Times New Roman" w:cs="Times New Roman"/>
          <w:sz w:val="24"/>
        </w:rPr>
        <w:t xml:space="preserve"> </w:t>
      </w:r>
      <w:r w:rsidRPr="00DE45E8">
        <w:rPr>
          <w:rFonts w:ascii="Times New Roman" w:hAnsi="Times New Roman" w:cs="Times New Roman"/>
          <w:sz w:val="24"/>
        </w:rPr>
        <w:t>performance.</w:t>
      </w:r>
      <w:r>
        <w:rPr>
          <w:rFonts w:ascii="Times New Roman" w:hAnsi="Times New Roman" w:cs="Times New Roman"/>
          <w:sz w:val="24"/>
        </w:rPr>
        <w:t>”</w:t>
      </w:r>
    </w:p>
    <w:p w14:paraId="6AF87915" w14:textId="59C46D26" w:rsidR="006702FE"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We show that:</w:t>
      </w:r>
    </w:p>
    <w:p w14:paraId="4BFA3B5E" w14:textId="3E6EB5C7"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1) Introduction of rewards affects feature-based attention both behaviorally and in SSVEPs</w:t>
      </w:r>
    </w:p>
    <w:p w14:paraId="5F9C2923" w14:textId="4D11BE2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2) Leads to lower levels of attention for the low rewarded stimuli, while high rewarded stimuli stay at the same level</w:t>
      </w:r>
    </w:p>
    <w:p w14:paraId="3CB97C9F" w14:textId="07F1E18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rFonts w:ascii="Times New Roman" w:hAnsi="Times New Roman" w:cs="Times New Roman"/>
          <w:b/>
          <w:sz w:val="24"/>
        </w:rPr>
      </w:pPr>
      <w:r w:rsidRPr="006702FE">
        <w:rPr>
          <w:rFonts w:ascii="Times New Roman" w:hAnsi="Times New Roman" w:cs="Times New Roman"/>
          <w:b/>
          <w:sz w:val="24"/>
        </w:rPr>
        <w:t>Maunsell, 2004</w:t>
      </w:r>
    </w:p>
    <w:p w14:paraId="594A1BD6" w14:textId="49CDAF56" w:rsidR="006702FE" w:rsidRDefault="006702FE" w:rsidP="006702FE">
      <w:pPr>
        <w:spacing w:line="480" w:lineRule="auto"/>
        <w:jc w:val="both"/>
        <w:rPr>
          <w:rFonts w:ascii="Times New Roman" w:hAnsi="Times New Roman" w:cs="Times New Roman"/>
          <w:sz w:val="24"/>
        </w:rPr>
      </w:pPr>
      <w:r w:rsidRPr="006702FE">
        <w:rPr>
          <w:rFonts w:ascii="Times New Roman" w:hAnsi="Times New Roman" w:cs="Times New Roman"/>
          <w:sz w:val="24"/>
        </w:rPr>
        <w:t>However, the few neurophysiological</w:t>
      </w:r>
      <w:r>
        <w:rPr>
          <w:rFonts w:ascii="Times New Roman" w:hAnsi="Times New Roman" w:cs="Times New Roman"/>
          <w:sz w:val="24"/>
        </w:rPr>
        <w:t xml:space="preserve"> </w:t>
      </w:r>
      <w:r w:rsidRPr="006702FE">
        <w:rPr>
          <w:rFonts w:ascii="Times New Roman" w:hAnsi="Times New Roman" w:cs="Times New Roman"/>
          <w:sz w:val="24"/>
        </w:rPr>
        <w:t>studies that have varied the difficulty of a spatial attention</w:t>
      </w:r>
      <w:r>
        <w:rPr>
          <w:rFonts w:ascii="Times New Roman" w:hAnsi="Times New Roman" w:cs="Times New Roman"/>
          <w:sz w:val="24"/>
        </w:rPr>
        <w:t xml:space="preserve"> </w:t>
      </w:r>
      <w:r w:rsidRPr="006702FE">
        <w:rPr>
          <w:rFonts w:ascii="Times New Roman" w:hAnsi="Times New Roman" w:cs="Times New Roman"/>
          <w:sz w:val="24"/>
        </w:rPr>
        <w:t>task have shown that neuronal modulations by attention</w:t>
      </w:r>
      <w:r>
        <w:rPr>
          <w:rFonts w:ascii="Times New Roman" w:hAnsi="Times New Roman" w:cs="Times New Roman"/>
          <w:sz w:val="24"/>
        </w:rPr>
        <w:t xml:space="preserve"> </w:t>
      </w:r>
      <w:r w:rsidRPr="006702FE">
        <w:rPr>
          <w:rFonts w:ascii="Times New Roman" w:hAnsi="Times New Roman" w:cs="Times New Roman"/>
          <w:sz w:val="24"/>
        </w:rPr>
        <w:t>vary depending on task demands [29,30,34].</w:t>
      </w:r>
    </w:p>
    <w:p w14:paraId="42BF328C" w14:textId="5419BD87"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SSVEPs</w:t>
      </w:r>
    </w:p>
    <w:p w14:paraId="228E1EC3" w14:textId="77777777" w:rsidR="000C7DEE" w:rsidRDefault="000C7DEE" w:rsidP="000C7DEE">
      <w:pPr>
        <w:spacing w:line="480" w:lineRule="auto"/>
        <w:jc w:val="both"/>
        <w:rPr>
          <w:rFonts w:ascii="Times New Roman" w:hAnsi="Times New Roman" w:cs="Times New Roman"/>
          <w:sz w:val="24"/>
        </w:rPr>
      </w:pPr>
    </w:p>
    <w:p w14:paraId="6B1C3026" w14:textId="6E5729BF"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The present study</w:t>
      </w:r>
    </w:p>
    <w:p w14:paraId="3370180B" w14:textId="06439D5C" w:rsidR="0015680F" w:rsidRPr="0015680F" w:rsidRDefault="0015680F" w:rsidP="0015680F">
      <w:pPr>
        <w:spacing w:line="480" w:lineRule="auto"/>
        <w:jc w:val="both"/>
        <w:rPr>
          <w:rFonts w:ascii="Times New Roman" w:hAnsi="Times New Roman" w:cs="Times New Roman"/>
          <w:sz w:val="24"/>
        </w:rPr>
      </w:pPr>
      <w:r>
        <w:rPr>
          <w:rFonts w:ascii="Times New Roman" w:hAnsi="Times New Roman" w:cs="Times New Roman"/>
          <w:sz w:val="24"/>
        </w:rPr>
        <w:t>Our goal is to use SSVEPs in order to, for the first time, assess the influence of reward magnitude on sustained feature-based attention. How this fits with the theoretical models presented in the first part of the intro?</w:t>
      </w:r>
      <w:r w:rsidR="00F17649">
        <w:rPr>
          <w:rFonts w:ascii="Times New Roman" w:hAnsi="Times New Roman" w:cs="Times New Roman"/>
          <w:sz w:val="24"/>
        </w:rPr>
        <w:t xml:space="preserve"> Present the main idea and design of the study. </w:t>
      </w:r>
      <w:r w:rsidR="006702FE">
        <w:rPr>
          <w:rFonts w:ascii="Times New Roman" w:hAnsi="Times New Roman" w:cs="Times New Roman"/>
          <w:sz w:val="24"/>
        </w:rPr>
        <w:t xml:space="preserve">We manipulate reward probability, not magnitude </w:t>
      </w:r>
      <w:r w:rsidR="006702FE">
        <w:rPr>
          <w:rFonts w:ascii="Times New Roman" w:hAnsi="Times New Roman" w:cs="Times New Roman"/>
          <w:sz w:val="24"/>
        </w:rPr>
        <w:fldChar w:fldCharType="begin" w:fldLock="1"/>
      </w:r>
      <w:r w:rsidR="006702FE">
        <w:rPr>
          <w:rFonts w:ascii="Times New Roman" w:hAnsi="Times New Roman" w:cs="Times New Roman"/>
          <w:sz w:val="24"/>
        </w:rPr>
        <w:instrText>ADDIN CSL_CITATION { "citationItems" : [ { "id" : "ITEM-1", "itemData" : { "DOI" : "10.1016/j.tics.2004.04.003", "ISBN" : "1364-6613 (Print)", "ISSN" : "13646613", "PMID" : "15165551", "abstract" : "The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 "author" : [ { "dropping-particle" : "", "family" : "Maunsell", "given" : "John H.R.", "non-dropping-particle" : "", "parse-names" : false, "suffix" : "" } ], "container-title" : "Trends in Cognitive Sciences", "id" : "ITEM-1", "issue" : "6", "issued" : { "date-parts" : [ [ "2004" ] ] }, "page" : "261-265", "title" : "Neuronal representations of cognitive state: Reward or attention?", "type" : "article-journal", "volume" : "8" }, "uris" : [ "http://www.mendeley.com/documents/?uuid=1d887d82-066b-49f0-9fab-fbe737242c5f" ] } ], "mendeley" : { "formattedCitation" : "(Maunsell, 2004)", "plainTextFormattedCitation" : "(Maunsell, 2004)", "previouslyFormattedCitation" : "(Maunsell, 2004)" }, "properties" : {  }, "schema" : "https://github.com/citation-style-language/schema/raw/master/csl-citation.json" }</w:instrText>
      </w:r>
      <w:r w:rsidR="006702FE">
        <w:rPr>
          <w:rFonts w:ascii="Times New Roman" w:hAnsi="Times New Roman" w:cs="Times New Roman"/>
          <w:sz w:val="24"/>
        </w:rPr>
        <w:fldChar w:fldCharType="separate"/>
      </w:r>
      <w:r w:rsidR="006702FE" w:rsidRPr="006702FE">
        <w:rPr>
          <w:rFonts w:ascii="Times New Roman" w:hAnsi="Times New Roman" w:cs="Times New Roman"/>
          <w:noProof/>
          <w:sz w:val="24"/>
        </w:rPr>
        <w:t>(Maunsell, 2004)</w:t>
      </w:r>
      <w:r w:rsidR="006702FE">
        <w:rPr>
          <w:rFonts w:ascii="Times New Roman" w:hAnsi="Times New Roman" w:cs="Times New Roman"/>
          <w:sz w:val="24"/>
        </w:rPr>
        <w:fldChar w:fldCharType="end"/>
      </w:r>
      <w:r w:rsidR="006702FE">
        <w:rPr>
          <w:rFonts w:ascii="Times New Roman" w:hAnsi="Times New Roman" w:cs="Times New Roman"/>
          <w:sz w:val="24"/>
        </w:rPr>
        <w:t>.</w:t>
      </w:r>
    </w:p>
    <w:p w14:paraId="0CBF3B6B" w14:textId="77777777" w:rsidR="0015680F" w:rsidRDefault="0015680F" w:rsidP="006D4521">
      <w:pPr>
        <w:spacing w:line="480" w:lineRule="auto"/>
        <w:ind w:firstLine="720"/>
        <w:jc w:val="both"/>
        <w:rPr>
          <w:rFonts w:ascii="Times New Roman" w:hAnsi="Times New Roman" w:cs="Times New Roman"/>
          <w:sz w:val="24"/>
        </w:rPr>
      </w:pPr>
    </w:p>
    <w:p w14:paraId="1A066C9F" w14:textId="1ABC6D86"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rPr>
          <w:rFonts w:ascii="Times New Roman" w:hAnsi="Times New Roman" w:cs="Times New Roman"/>
          <w:sz w:val="24"/>
        </w:rPr>
        <w:t>Appelbaum</w:t>
      </w:r>
      <w:proofErr w:type="spellEnd"/>
      <w:r>
        <w:rPr>
          <w:rFonts w:ascii="Times New Roman" w:hAnsi="Times New Roman" w:cs="Times New Roman"/>
          <w:sz w:val="24"/>
        </w:rPr>
        <w:t xml:space="preserve">, Ales, </w:t>
      </w:r>
      <w:proofErr w:type="spellStart"/>
      <w:r>
        <w:rPr>
          <w:rFonts w:ascii="Times New Roman" w:hAnsi="Times New Roman" w:cs="Times New Roman"/>
          <w:sz w:val="24"/>
        </w:rPr>
        <w:t>Cottereau</w:t>
      </w:r>
      <w:proofErr w:type="spellEnd"/>
      <w:r>
        <w:rPr>
          <w:rFonts w:ascii="Times New Roman" w:hAnsi="Times New Roman" w:cs="Times New Roman"/>
          <w:sz w:val="24"/>
        </w:rPr>
        <w:t xml:space="preserve">, &amp; </w:t>
      </w:r>
      <w:proofErr w:type="spellStart"/>
      <w:r>
        <w:rPr>
          <w:rFonts w:ascii="Times New Roman" w:hAnsi="Times New Roman" w:cs="Times New Roman"/>
          <w:sz w:val="24"/>
        </w:rPr>
        <w:t>Rossion</w:t>
      </w:r>
      <w:proofErr w:type="spellEnd"/>
      <w:r>
        <w:rPr>
          <w:rFonts w:ascii="Times New Roman" w:hAnsi="Times New Roman" w:cs="Times New Roman"/>
          <w:sz w:val="24"/>
        </w:rP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anhedonic symptoms in particular (Study 2b). </w:t>
      </w:r>
    </w:p>
    <w:p w14:paraId="711227B3" w14:textId="77777777" w:rsidR="006D4521" w:rsidRDefault="006D4521" w:rsidP="00EC4518">
      <w:pPr>
        <w:spacing w:line="360" w:lineRule="auto"/>
        <w:jc w:val="center"/>
        <w:rPr>
          <w:rFonts w:ascii="Times New Roman" w:hAnsi="Times New Roman" w:cs="Times New Roman"/>
          <w:b/>
          <w:sz w:val="24"/>
        </w:rPr>
      </w:pPr>
    </w:p>
    <w:p w14:paraId="78FCD169" w14:textId="4A7F2141" w:rsidR="009508C9" w:rsidRDefault="009508C9" w:rsidP="003E5AB6">
      <w:pPr>
        <w:pStyle w:val="Heading1"/>
        <w:spacing w:before="0"/>
      </w:pPr>
      <w:r>
        <w:t>Methods</w:t>
      </w:r>
    </w:p>
    <w:p w14:paraId="3EA709CE" w14:textId="292FF3DC" w:rsidR="00F17649" w:rsidRDefault="00F17649" w:rsidP="003E5AB6">
      <w:pPr>
        <w:pStyle w:val="Heading2"/>
      </w:pPr>
      <w:r>
        <w:t>Subjects</w:t>
      </w:r>
    </w:p>
    <w:p w14:paraId="301E968B" w14:textId="77777777" w:rsidR="007D5FCE" w:rsidRDefault="007D5FCE" w:rsidP="007D5FCE"/>
    <w:p w14:paraId="20822B5D" w14:textId="77777777" w:rsidR="007D5FCE" w:rsidRDefault="007D5FCE" w:rsidP="007D5FCE"/>
    <w:p w14:paraId="3CC65299" w14:textId="77777777" w:rsidR="007D5FCE" w:rsidRPr="007D5FCE" w:rsidRDefault="007D5FCE" w:rsidP="007D5FCE"/>
    <w:p w14:paraId="481B9F2F" w14:textId="65746DD9" w:rsidR="006D4521" w:rsidRDefault="00F17649" w:rsidP="003E5AB6">
      <w:pPr>
        <w:pStyle w:val="Heading2"/>
      </w:pPr>
      <w:r>
        <w:t>Stimuli and p</w:t>
      </w:r>
      <w:r w:rsidR="006D4521" w:rsidRPr="006D4521">
        <w:t>rocedure</w:t>
      </w:r>
    </w:p>
    <w:p w14:paraId="06FA92DB" w14:textId="77777777" w:rsidR="000819E8" w:rsidRDefault="000819E8" w:rsidP="000819E8"/>
    <w:p w14:paraId="55E09B52" w14:textId="41E45FD5" w:rsidR="000819E8" w:rsidRPr="000819E8" w:rsidRDefault="000819E8" w:rsidP="000819E8">
      <w:pPr>
        <w:pStyle w:val="ListParagraph"/>
        <w:numPr>
          <w:ilvl w:val="0"/>
          <w:numId w:val="37"/>
        </w:numPr>
        <w:rPr>
          <w:rFonts w:ascii="Times New Roman" w:hAnsi="Times New Roman" w:cs="Times New Roman"/>
          <w:sz w:val="24"/>
        </w:rPr>
      </w:pPr>
      <w:r w:rsidRPr="000819E8">
        <w:rPr>
          <w:rFonts w:ascii="Times New Roman" w:hAnsi="Times New Roman" w:cs="Times New Roman"/>
          <w:sz w:val="24"/>
        </w:rPr>
        <w:t xml:space="preserve">We have discarded RTs below 200ms (0%) and the upper limit within the task was 1000ms (check this in the Matlab script) so that no RTs were above that. </w:t>
      </w:r>
    </w:p>
    <w:p w14:paraId="2FAB1876" w14:textId="51D64307" w:rsidR="00F17649" w:rsidRDefault="00F17649" w:rsidP="003E5AB6">
      <w:pPr>
        <w:pStyle w:val="Heading2"/>
      </w:pPr>
      <w:r>
        <w:t>EEG recording and preprocessing</w:t>
      </w:r>
    </w:p>
    <w:p w14:paraId="23D64D6B" w14:textId="6F64CE98" w:rsidR="00F17649" w:rsidRDefault="00F17649" w:rsidP="003E5AB6">
      <w:pPr>
        <w:pStyle w:val="Heading2"/>
      </w:pPr>
      <w:r>
        <w:t>Statistical analysis</w:t>
      </w:r>
    </w:p>
    <w:p w14:paraId="08D48DF2" w14:textId="49C2614E"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Studies 2a and 2b we are using the Random Dot Kinematogram task (Andersen &amp; Müller, 2010) in which participants are presented with a cloud of randomly moving dots of two colors flickering at two different frequencies. On 32% of trials 75% of dots of one color make a coherent movement and participant’s task is to detect this movement. On each of the trials participants are presented with an auditory cue which instructs them to focus on one of the two colors. The experiment consist out of three blocks. The first block is the baseline block in which participants are doing the previously described task. The second block is the training block in which one of the colors is paired with high reward (80% of correct detections are rewarded), while the other color is paired with low reward (20% of correct detections are rewarded). The third block is the test block in which participants are not being provided by rewards and they are doing the same task as in previous two blocks. Reward sensitivity (BIS/BAS scale) and depression levels (BDI-II scale) are also being measured for each participant in order to inform the future study that will be run on participants preselected based on their depressive symptoms. </w:t>
      </w:r>
    </w:p>
    <w:p w14:paraId="0782B720" w14:textId="77777777" w:rsidR="006D4521" w:rsidRPr="006D4521" w:rsidRDefault="006D4521" w:rsidP="006D4521">
      <w:pPr>
        <w:spacing w:line="360" w:lineRule="auto"/>
        <w:rPr>
          <w:rFonts w:ascii="Times New Roman" w:hAnsi="Times New Roman" w:cs="Times New Roman"/>
          <w:b/>
          <w:sz w:val="24"/>
        </w:rPr>
      </w:pPr>
    </w:p>
    <w:p w14:paraId="15FA9DA9" w14:textId="44809C99" w:rsidR="009508C9" w:rsidRDefault="009508C9" w:rsidP="003E5AB6">
      <w:pPr>
        <w:pStyle w:val="Heading1"/>
        <w:spacing w:before="0"/>
      </w:pPr>
      <w:r>
        <w:t>Results</w:t>
      </w:r>
    </w:p>
    <w:p w14:paraId="454E41D4" w14:textId="226C135E" w:rsidR="000819E8" w:rsidRPr="000819E8" w:rsidRDefault="000819E8" w:rsidP="000819E8">
      <w:r>
        <w:t xml:space="preserve">Explanation for splitting each block in 2 to show that there are no practice effects: if we split in more there is not enough data per cell. Make these graphs with no reward magnitude condition, just one line. Also, we can’t do it in the SSVEPs because the SNR is low. </w:t>
      </w:r>
    </w:p>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1500 word limit including citations</w:t>
      </w:r>
    </w:p>
    <w:p w14:paraId="3815A2B2" w14:textId="212695AB" w:rsidR="00BE2DD8" w:rsidRDefault="00BE2DD8" w:rsidP="00BE2DD8">
      <w:pPr>
        <w:spacing w:line="480" w:lineRule="auto"/>
        <w:jc w:val="both"/>
        <w:rPr>
          <w:rFonts w:ascii="Times New Roman" w:hAnsi="Times New Roman" w:cs="Times New Roman"/>
          <w:sz w:val="24"/>
        </w:rPr>
      </w:pPr>
      <w:r>
        <w:rPr>
          <w:rFonts w:ascii="Times New Roman" w:hAnsi="Times New Roman" w:cs="Times New Roman"/>
          <w:sz w:val="24"/>
        </w:rPr>
        <w:tab/>
      </w:r>
      <w:r w:rsidR="007B104B">
        <w:rPr>
          <w:rFonts w:ascii="Times New Roman" w:hAnsi="Times New Roman" w:cs="Times New Roman"/>
          <w:sz w:val="24"/>
        </w:rPr>
        <w:t xml:space="preserve"> </w:t>
      </w:r>
    </w:p>
    <w:p w14:paraId="310F606E" w14:textId="77777777" w:rsidR="00FB0502" w:rsidRDefault="00FB0502" w:rsidP="003E5AB6">
      <w:pPr>
        <w:pStyle w:val="Heading1"/>
        <w:spacing w:before="0"/>
      </w:pPr>
      <w:r>
        <w:t>Acknowledgements</w:t>
      </w:r>
    </w:p>
    <w:p w14:paraId="35F326AA" w14:textId="60D80FC3" w:rsidR="00FB0502" w:rsidRDefault="001B37E8" w:rsidP="00FB4E7B">
      <w:pPr>
        <w:spacing w:after="0" w:line="480" w:lineRule="auto"/>
        <w:jc w:val="both"/>
        <w:rPr>
          <w:rFonts w:ascii="Times New Roman" w:hAnsi="Times New Roman"/>
          <w:sz w:val="24"/>
        </w:rPr>
      </w:pPr>
      <w:r>
        <w:rPr>
          <w:rFonts w:ascii="Times New Roman" w:hAnsi="Times New Roman"/>
          <w:sz w:val="24"/>
        </w:rPr>
        <w:t xml:space="preserve">This </w:t>
      </w:r>
      <w:r w:rsidR="0013661A">
        <w:rPr>
          <w:rFonts w:ascii="Times New Roman" w:hAnsi="Times New Roman"/>
          <w:sz w:val="24"/>
        </w:rPr>
        <w:t>work</w:t>
      </w:r>
      <w:r>
        <w:rPr>
          <w:rFonts w:ascii="Times New Roman" w:hAnsi="Times New Roman"/>
          <w:sz w:val="24"/>
        </w:rPr>
        <w:t xml:space="preserve"> was supported by the Special Research Fund (BOF) of Ghent University </w:t>
      </w:r>
      <w:r w:rsidR="0013661A">
        <w:rPr>
          <w:rFonts w:ascii="Times New Roman" w:hAnsi="Times New Roman"/>
          <w:sz w:val="24"/>
        </w:rPr>
        <w:t>[grant number 01D02415 awarded to IG]</w:t>
      </w:r>
      <w:r w:rsidR="009508C9">
        <w:rPr>
          <w:rFonts w:ascii="Times New Roman" w:hAnsi="Times New Roman"/>
          <w:sz w:val="24"/>
        </w:rPr>
        <w:t xml:space="preserve"> </w:t>
      </w:r>
      <w:r w:rsidR="00FB62B3">
        <w:rPr>
          <w:rFonts w:ascii="Times New Roman" w:hAnsi="Times New Roman"/>
          <w:sz w:val="24"/>
        </w:rPr>
        <w:t>and</w:t>
      </w:r>
      <w:r>
        <w:rPr>
          <w:rFonts w:ascii="Times New Roman" w:hAnsi="Times New Roman"/>
          <w:sz w:val="24"/>
        </w:rPr>
        <w:t xml:space="preserve"> the </w:t>
      </w:r>
      <w:r w:rsidRPr="001B37E8">
        <w:rPr>
          <w:rFonts w:ascii="Times New Roman" w:hAnsi="Times New Roman"/>
          <w:sz w:val="24"/>
        </w:rPr>
        <w:t>Concerted Research Action Grant</w:t>
      </w:r>
      <w:r>
        <w:rPr>
          <w:rFonts w:ascii="Times New Roman" w:hAnsi="Times New Roman"/>
          <w:sz w:val="24"/>
        </w:rPr>
        <w:t xml:space="preserve"> of</w:t>
      </w:r>
      <w:r w:rsidR="0013661A">
        <w:rPr>
          <w:rFonts w:ascii="Times New Roman" w:hAnsi="Times New Roman"/>
          <w:sz w:val="24"/>
        </w:rPr>
        <w:t xml:space="preserve"> Ghent University [</w:t>
      </w:r>
      <w:r w:rsidR="0013661A" w:rsidRPr="00AB4F3E">
        <w:rPr>
          <w:rFonts w:ascii="Times New Roman" w:hAnsi="Times New Roman"/>
          <w:sz w:val="24"/>
        </w:rPr>
        <w:t>grant number</w:t>
      </w:r>
      <w:r w:rsidRPr="00AB4F3E">
        <w:rPr>
          <w:rFonts w:ascii="Times New Roman" w:hAnsi="Times New Roman"/>
          <w:sz w:val="24"/>
        </w:rPr>
        <w:t xml:space="preserve"> </w:t>
      </w:r>
      <w:r w:rsidR="00AB4F3E" w:rsidRPr="00AB4F3E">
        <w:rPr>
          <w:rFonts w:ascii="Times New Roman" w:hAnsi="Times New Roman"/>
          <w:sz w:val="24"/>
        </w:rPr>
        <w:t xml:space="preserve">BOF16/GOA/017 </w:t>
      </w:r>
      <w:r w:rsidRPr="00AB4F3E">
        <w:rPr>
          <w:rFonts w:ascii="Times New Roman" w:hAnsi="Times New Roman"/>
          <w:sz w:val="24"/>
        </w:rPr>
        <w:t>awarded to EHWK</w:t>
      </w:r>
      <w:r w:rsidR="00FB62B3">
        <w:rPr>
          <w:rFonts w:ascii="Times New Roman" w:hAnsi="Times New Roman"/>
          <w:sz w:val="24"/>
        </w:rPr>
        <w:t>].</w:t>
      </w:r>
      <w:r w:rsidR="000D10C4">
        <w:rPr>
          <w:rFonts w:ascii="Times New Roman" w:hAnsi="Times New Roman"/>
          <w:sz w:val="24"/>
        </w:rPr>
        <w:t xml:space="preserve"> </w:t>
      </w:r>
      <w:r w:rsidR="000B4D3A" w:rsidRPr="000B4D3A">
        <w:rPr>
          <w:rFonts w:ascii="Times New Roman" w:hAnsi="Times New Roman"/>
          <w:sz w:val="24"/>
          <w:highlight w:val="yellow"/>
        </w:rPr>
        <w:t xml:space="preserve">Add funding for </w:t>
      </w:r>
      <w:r w:rsidR="009508C9">
        <w:rPr>
          <w:rFonts w:ascii="Times New Roman" w:hAnsi="Times New Roman"/>
          <w:sz w:val="24"/>
          <w:highlight w:val="yellow"/>
        </w:rPr>
        <w:t xml:space="preserve">Antonio, Gilles, </w:t>
      </w:r>
      <w:r w:rsidR="009508C9" w:rsidRPr="009508C9">
        <w:rPr>
          <w:rFonts w:ascii="Times New Roman" w:hAnsi="Times New Roman"/>
          <w:sz w:val="24"/>
          <w:highlight w:val="yellow"/>
        </w:rPr>
        <w:t>and Søren</w:t>
      </w:r>
      <w:r w:rsidR="000B4D3A" w:rsidRPr="000B4D3A">
        <w:rPr>
          <w:rFonts w:ascii="Times New Roman" w:hAnsi="Times New Roman"/>
          <w:sz w:val="24"/>
          <w:highlight w:val="yellow"/>
        </w:rPr>
        <w:t>.</w:t>
      </w:r>
      <w:r w:rsidR="000B4D3A">
        <w:rPr>
          <w:rFonts w:ascii="Times New Roman" w:hAnsi="Times New Roman"/>
          <w:sz w:val="24"/>
        </w:rPr>
        <w:t xml:space="preserve"> </w:t>
      </w:r>
    </w:p>
    <w:p w14:paraId="4C1F2545" w14:textId="77777777" w:rsidR="00D32A67" w:rsidRPr="007E7285" w:rsidRDefault="007F7776" w:rsidP="003E5AB6">
      <w:pPr>
        <w:pStyle w:val="Heading1"/>
        <w:spacing w:before="0"/>
        <w:rPr>
          <w:lang w:val="de-DE"/>
        </w:rPr>
      </w:pPr>
      <w:r w:rsidRPr="007E7285">
        <w:rPr>
          <w:lang w:val="de-DE"/>
        </w:rPr>
        <w:t>References</w:t>
      </w:r>
    </w:p>
    <w:p w14:paraId="10B27A65" w14:textId="54C8D7E2" w:rsidR="00A733BB" w:rsidRPr="00A733BB" w:rsidRDefault="009214B6"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A733BB" w:rsidRPr="00A733BB">
        <w:rPr>
          <w:rFonts w:ascii="Times New Roman" w:hAnsi="Times New Roman" w:cs="Times New Roman"/>
          <w:noProof/>
          <w:sz w:val="24"/>
          <w:szCs w:val="24"/>
        </w:rPr>
        <w:t>Andersen, S.K., Müller, M.M., 2010. Behavioral performance follows the time course of neural facilitation and suppression during cued shifts of feature-selective attention. Proc. Natl. Acad. Sci. U. S. A. 107, 13878–82. doi:10.1073/pnas.1002436107</w:t>
      </w:r>
    </w:p>
    <w:p w14:paraId="2A0E280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Andersen, S.K., Müller, M.M., Hillyard, S.A., 2012. Tracking the allocation of attention in visual scenes with steady-state evoked potentials, in: Cognitive Neuroscience of Attention. pp. 197–216.</w:t>
      </w:r>
    </w:p>
    <w:p w14:paraId="7C220B8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Anderson, B.A., 2016. The attention habit: How reward learning shapes attentional selection. Ann. N. Y. Acad. Sci. 1369, 24–39. doi:10.1111/nyas.12957</w:t>
      </w:r>
    </w:p>
    <w:p w14:paraId="412201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Anderson, B. a, Laurent, P. a, Yantis, S., 2011. Value-driven attentional capture. Proc Natl Acad Sci U S A 108, 10367–10371. doi:10.1073/pnas.1104047108</w:t>
      </w:r>
    </w:p>
    <w:p w14:paraId="50ADFC1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Chelazzi, L., Perlato, A., Santandrea, E., Della Libera, C., 2013. Rewards teach visual selective attention. Vision Res. 85, 58–62. doi:10.1016/j.visres.2012.12.005</w:t>
      </w:r>
    </w:p>
    <w:p w14:paraId="3DAD97F0"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Chun, M.M., Golomb, J.D., Turk-Browne, N.B., 2011. A Taxonomy of External and Internal Attention. Annu. Rev. Psychol. 62, 73–101. doi:10.1146/annurev.psych.093008.100427</w:t>
      </w:r>
    </w:p>
    <w:p w14:paraId="47AA9CE4"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Della Libera, C., Chelazzi, L., 2009. Learning to attend and to ignore is a matter of gains and losses. Psychol. Sci. 20, 778–784. doi:10.1111/j.1467-9280.2009.02360.x</w:t>
      </w:r>
    </w:p>
    <w:p w14:paraId="7751B456"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Desimone, R., Duncan, J., 1995. Neural Mechanisms of Selective Visual. Annu. Rev. Neurosci. 18, 193–222. doi:10.1146/annurev.ne.18.030195.001205</w:t>
      </w:r>
    </w:p>
    <w:p w14:paraId="14803B7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Failing, M., Theeuwes, J., 2017. Selection history: How reward modulates selectivity of visual attention. Psychon. Bull. Rev. 1–25. doi:10.3758/s13423-017-1380-y</w:t>
      </w:r>
    </w:p>
    <w:p w14:paraId="1675C6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Maunsell, J.H.R., 2004. Neuronal representations of cognitive state: Reward or attention? Trends Cogn. Sci. 8, 261–265. doi:10.1016/j.tics.2004.04.003</w:t>
      </w:r>
    </w:p>
    <w:p w14:paraId="3F5A80B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Muller, M.M., Andersen, S., Trujillo, N.J., Valdes-Sosa, P., Malinowski, P., Hillyard, S.A., 2006. Feature-selective attention enhances color signals in early visual areas of the human brain. Proc. Natl. Acad. Sci. 103, 14250–14254. doi:10.1073/pnas.0606668103</w:t>
      </w:r>
    </w:p>
    <w:p w14:paraId="0E09FA47"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Norcia, A.M., Appelbaum, L.G., Ales, J.M., Cottereau, B.R., Rossion, B., 2015. The steady-state visual evoked potential in vision research : A review. J. Vis. 15, 1–46. doi:10.1167/15.6.4.doi</w:t>
      </w:r>
    </w:p>
    <w:p w14:paraId="2FD335E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rPr>
      </w:pPr>
      <w:r w:rsidRPr="00A733BB">
        <w:rPr>
          <w:rFonts w:ascii="Times New Roman" w:hAnsi="Times New Roman" w:cs="Times New Roman"/>
          <w:noProof/>
          <w:sz w:val="24"/>
          <w:szCs w:val="24"/>
        </w:rPr>
        <w:t>Roelfsema, P.R., van Ooyen, A., Watanabe, T., 2010. Perceptual learning rules based on reinforcers and attention. Trends Cogn. Sci. 14, 64–71. doi:10.1016/j.tics.2009.11.005</w:t>
      </w:r>
    </w:p>
    <w:p w14:paraId="00A70723" w14:textId="3F5BE939" w:rsidR="008876DB" w:rsidRDefault="009214B6" w:rsidP="00240F39">
      <w:pPr>
        <w:spacing w:after="0" w:line="480" w:lineRule="auto"/>
        <w:jc w:val="center"/>
        <w:rPr>
          <w:rFonts w:ascii="Times New Roman" w:hAnsi="Times New Roman" w:cs="Times New Roman"/>
          <w:b/>
          <w:sz w:val="24"/>
        </w:rPr>
      </w:pPr>
      <w:r>
        <w:rPr>
          <w:rFonts w:ascii="Times New Roman" w:hAnsi="Times New Roman" w:cs="Times New Roman"/>
          <w:b/>
          <w:sz w:val="24"/>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EDFCB" w14:textId="77777777" w:rsidR="00003B99" w:rsidRDefault="00003B99" w:rsidP="00AD5698">
      <w:pPr>
        <w:spacing w:after="0" w:line="240" w:lineRule="auto"/>
      </w:pPr>
      <w:r>
        <w:separator/>
      </w:r>
    </w:p>
  </w:endnote>
  <w:endnote w:type="continuationSeparator" w:id="0">
    <w:p w14:paraId="5E6A9247" w14:textId="77777777" w:rsidR="00003B99" w:rsidRDefault="00003B99"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FF50B" w14:textId="46D22F95" w:rsidR="0047282E" w:rsidRDefault="0047282E" w:rsidP="0050297E">
    <w:pPr>
      <w:ind w:left="360"/>
      <w:jc w:val="both"/>
      <w:rPr>
        <w:rFonts w:ascii="Times New Roman" w:hAnsi="Times New Roman" w:cs="Times New Roman"/>
        <w:sz w:val="24"/>
      </w:rPr>
    </w:pPr>
    <w:r>
      <w:rPr>
        <w:rFonts w:ascii="Times New Roman" w:hAnsi="Times New Roman" w:cs="Times New Roman"/>
        <w:sz w:val="24"/>
      </w:rPr>
      <w:t xml:space="preserve">+ The first two authors equally contributed to the study.  </w:t>
    </w:r>
  </w:p>
  <w:p w14:paraId="4B769C76" w14:textId="298ABCF6" w:rsidR="008C17C2" w:rsidRDefault="008C17C2" w:rsidP="0050297E">
    <w:pPr>
      <w:ind w:left="360"/>
      <w:jc w:val="both"/>
    </w:pPr>
    <w:r w:rsidRPr="0050297E">
      <w:rPr>
        <w:rFonts w:ascii="Times New Roman" w:hAnsi="Times New Roman" w:cs="Times New Roman"/>
        <w:sz w:val="24"/>
      </w:rPr>
      <w:t>* Corresponding author at: Department of Experimental Clinical and Health Psychology, Ghent University, Henri Dunantlaan 2, B-9000, Ghent, Belgium. Phone: +32 (0)9 264 94 46; Fax: +32 (0)9 264 64 89</w:t>
    </w:r>
    <w:r w:rsidR="0047282E">
      <w:rPr>
        <w:rFonts w:ascii="Times New Roman" w:hAnsi="Times New Roman" w:cs="Times New Roman"/>
        <w:sz w:val="24"/>
      </w:rPr>
      <w:t xml:space="preserve">. </w:t>
    </w:r>
    <w:r w:rsidRPr="0050297E">
      <w:rPr>
        <w:rFonts w:ascii="Times New Roman" w:hAnsi="Times New Roman" w:cs="Times New Roman"/>
        <w:sz w:val="24"/>
      </w:rPr>
      <w:t xml:space="preserve">E-mail address: </w:t>
    </w:r>
    <w:hyperlink r:id="rId1" w:history="1">
      <w:r w:rsidRPr="0050297E">
        <w:rPr>
          <w:rStyle w:val="Hyperlink"/>
          <w:rFonts w:ascii="Times New Roman" w:hAnsi="Times New Roman" w:cs="Times New Roman"/>
          <w:color w:val="auto"/>
          <w:sz w:val="24"/>
          <w:u w:val="none"/>
        </w:rPr>
        <w:t>ivan.grahek@ugent.be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8C2FB" w14:textId="77777777" w:rsidR="00003B99" w:rsidRDefault="00003B99" w:rsidP="00AD5698">
      <w:pPr>
        <w:spacing w:after="0" w:line="240" w:lineRule="auto"/>
      </w:pPr>
      <w:r>
        <w:separator/>
      </w:r>
    </w:p>
  </w:footnote>
  <w:footnote w:type="continuationSeparator" w:id="0">
    <w:p w14:paraId="4E1942AB" w14:textId="77777777" w:rsidR="00003B99" w:rsidRDefault="00003B99" w:rsidP="00AD5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C9D4" w14:textId="4FA88A67" w:rsidR="008C17C2" w:rsidRDefault="0047282E">
    <w:pPr>
      <w:pStyle w:val="Header"/>
    </w:pPr>
    <w:r>
      <w:rPr>
        <w:rFonts w:ascii="Times New Roman" w:hAnsi="Times New Roman" w:cs="Times New Roman"/>
        <w:sz w:val="24"/>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rFonts w:ascii="Times New Roman" w:hAnsi="Times New Roman" w:cs="Times New Roman"/>
            <w:sz w:val="24"/>
            <w:szCs w:val="24"/>
          </w:rPr>
          <w:fldChar w:fldCharType="begin"/>
        </w:r>
        <w:r w:rsidR="008C17C2" w:rsidRPr="00271CF9">
          <w:rPr>
            <w:rFonts w:ascii="Times New Roman" w:hAnsi="Times New Roman" w:cs="Times New Roman"/>
            <w:sz w:val="24"/>
            <w:szCs w:val="24"/>
          </w:rPr>
          <w:instrText xml:space="preserve"> PAGE   \* MERGEFORMAT </w:instrText>
        </w:r>
        <w:r w:rsidR="008C17C2" w:rsidRPr="00271CF9">
          <w:rPr>
            <w:rFonts w:ascii="Times New Roman" w:hAnsi="Times New Roman" w:cs="Times New Roman"/>
            <w:sz w:val="24"/>
            <w:szCs w:val="24"/>
          </w:rPr>
          <w:fldChar w:fldCharType="separate"/>
        </w:r>
        <w:r w:rsidR="00C75204">
          <w:rPr>
            <w:rFonts w:ascii="Times New Roman" w:hAnsi="Times New Roman" w:cs="Times New Roman"/>
            <w:noProof/>
            <w:sz w:val="24"/>
            <w:szCs w:val="24"/>
          </w:rPr>
          <w:t>2</w:t>
        </w:r>
        <w:r w:rsidR="008C17C2" w:rsidRPr="00271CF9">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D967" w14:textId="532432E7" w:rsidR="008C17C2" w:rsidRDefault="008C17C2" w:rsidP="0050297E">
    <w:pPr>
      <w:pStyle w:val="Header"/>
      <w:ind w:left="360"/>
    </w:pPr>
    <w:r>
      <w:rPr>
        <w:rFonts w:ascii="Times New Roman" w:hAnsi="Times New Roman" w:cs="Times New Roman"/>
        <w:sz w:val="24"/>
        <w:szCs w:val="24"/>
      </w:rPr>
      <w:t xml:space="preserve">Running head: </w:t>
    </w:r>
    <w:r w:rsidR="0047282E">
      <w:rPr>
        <w:rFonts w:ascii="Times New Roman" w:hAnsi="Times New Roman" w:cs="Times New Roman"/>
        <w:sz w:val="24"/>
        <w:szCs w:val="24"/>
      </w:rPr>
      <w:t>FEATURE-BASED ATTENTION AND REWARD</w:t>
    </w:r>
    <w:r>
      <w:rPr>
        <w:rFonts w:ascii="Times New Roman" w:hAnsi="Times New Roman" w:cs="Times New Roman"/>
        <w:sz w:val="24"/>
        <w:szCs w:val="24"/>
      </w:rPr>
      <w:t xml:space="preserve"> </w:t>
    </w:r>
    <w:r>
      <w:rPr>
        <w:rFonts w:ascii="Times New Roman" w:hAnsi="Times New Roman" w:cs="Times New Roman"/>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36"/>
  </w:num>
  <w:num w:numId="5">
    <w:abstractNumId w:val="15"/>
  </w:num>
  <w:num w:numId="6">
    <w:abstractNumId w:val="16"/>
  </w:num>
  <w:num w:numId="7">
    <w:abstractNumId w:val="10"/>
  </w:num>
  <w:num w:numId="8">
    <w:abstractNumId w:val="33"/>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5"/>
  </w:num>
  <w:num w:numId="34">
    <w:abstractNumId w:val="21"/>
  </w:num>
  <w:num w:numId="35">
    <w:abstractNumId w:val="14"/>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3B99"/>
    <w:rsid w:val="00004A4A"/>
    <w:rsid w:val="000050EC"/>
    <w:rsid w:val="000055F6"/>
    <w:rsid w:val="00005AC3"/>
    <w:rsid w:val="00006078"/>
    <w:rsid w:val="000063F2"/>
    <w:rsid w:val="00007414"/>
    <w:rsid w:val="000113FA"/>
    <w:rsid w:val="00012A06"/>
    <w:rsid w:val="00013AA2"/>
    <w:rsid w:val="00013BD9"/>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558"/>
    <w:rsid w:val="000B1B34"/>
    <w:rsid w:val="000B20DC"/>
    <w:rsid w:val="000B4D3A"/>
    <w:rsid w:val="000B5F71"/>
    <w:rsid w:val="000B69EF"/>
    <w:rsid w:val="000C16EC"/>
    <w:rsid w:val="000C2BBD"/>
    <w:rsid w:val="000C2F17"/>
    <w:rsid w:val="000C3A8D"/>
    <w:rsid w:val="000C3D9F"/>
    <w:rsid w:val="000C3F13"/>
    <w:rsid w:val="000C59B3"/>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7487"/>
    <w:rsid w:val="0014780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4C98"/>
    <w:rsid w:val="00317BD8"/>
    <w:rsid w:val="00320071"/>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6761"/>
    <w:rsid w:val="003E0825"/>
    <w:rsid w:val="003E09F0"/>
    <w:rsid w:val="003E4097"/>
    <w:rsid w:val="003E584B"/>
    <w:rsid w:val="003E58A8"/>
    <w:rsid w:val="003E5AB6"/>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717C"/>
    <w:rsid w:val="00502151"/>
    <w:rsid w:val="005021D4"/>
    <w:rsid w:val="0050297E"/>
    <w:rsid w:val="0050408F"/>
    <w:rsid w:val="00504702"/>
    <w:rsid w:val="0050499F"/>
    <w:rsid w:val="00505359"/>
    <w:rsid w:val="00506144"/>
    <w:rsid w:val="00511B15"/>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87C68"/>
    <w:rsid w:val="0059007C"/>
    <w:rsid w:val="00590D31"/>
    <w:rsid w:val="00591141"/>
    <w:rsid w:val="00592409"/>
    <w:rsid w:val="00592F04"/>
    <w:rsid w:val="00593D6B"/>
    <w:rsid w:val="00595414"/>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DEC"/>
    <w:rsid w:val="00797033"/>
    <w:rsid w:val="007978AC"/>
    <w:rsid w:val="007A19B2"/>
    <w:rsid w:val="007A2D89"/>
    <w:rsid w:val="007A2DB8"/>
    <w:rsid w:val="007A38B2"/>
    <w:rsid w:val="007A558F"/>
    <w:rsid w:val="007A57CF"/>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17DE"/>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2368"/>
    <w:rsid w:val="00BA326A"/>
    <w:rsid w:val="00BA32E5"/>
    <w:rsid w:val="00BA3411"/>
    <w:rsid w:val="00BA66AC"/>
    <w:rsid w:val="00BA6D9D"/>
    <w:rsid w:val="00BB0C0B"/>
    <w:rsid w:val="00BB0EE5"/>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F42"/>
    <w:rsid w:val="00C36CD9"/>
    <w:rsid w:val="00C36D72"/>
    <w:rsid w:val="00C3706F"/>
    <w:rsid w:val="00C373B4"/>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4510"/>
    <w:rsid w:val="00D04897"/>
    <w:rsid w:val="00D06039"/>
    <w:rsid w:val="00D0687C"/>
    <w:rsid w:val="00D074A5"/>
    <w:rsid w:val="00D12C85"/>
    <w:rsid w:val="00D14292"/>
    <w:rsid w:val="00D1439D"/>
    <w:rsid w:val="00D160E6"/>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4061-8270-4849-BC53-1879FBEB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Pages>
  <Words>7493</Words>
  <Characters>42714</Characters>
  <Application>Microsoft Office Word</Application>
  <DocSecurity>0</DocSecurity>
  <Lines>355</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12</cp:revision>
  <cp:lastPrinted>2017-06-14T15:36:00Z</cp:lastPrinted>
  <dcterms:created xsi:type="dcterms:W3CDTF">2018-03-19T10:13:00Z</dcterms:created>
  <dcterms:modified xsi:type="dcterms:W3CDTF">2018-04-19T06:14:00Z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http://www.zotero.org/styles/neuroscience-and-biobehavioral-reviews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http://www.zotero.org/styles/clinical-psychology-review</vt:lpwstr>
  </property>
  <property fmtid="{D5CDD505-2E9C-101B-9397-08002B2CF9AE}" pid="14" name="Mendeley Recent Style Name 4_1">
    <vt:lpwstr>Clinical Psychology Review</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