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rsidR="00C175C9">
        <w:t xml:space="preserve">, </w:t>
      </w:r>
      <w:commentRangeStart w:id="3"/>
      <w:r w:rsidR="00C175C9">
        <w:t>van den Berg et al., 2014</w:t>
      </w:r>
      <w:commentRangeEnd w:id="3"/>
      <w:r w:rsidR="00C175C9">
        <w:rPr>
          <w:rStyle w:val="CommentReference"/>
        </w:rPr>
        <w:commentReference w:id="3"/>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1F3473">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w:instrText>
      </w:r>
      <w:r w:rsidR="00817D41" w:rsidRPr="00817D41">
        <w:rPr>
          <w:lang w:val="nl-BE"/>
        </w:rPr>
        <w:instrText>-citation.json"}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Peelen (2015) </w:t>
      </w:r>
      <w:commentRangeEnd w:id="4"/>
      <w:r w:rsidR="00441BA8">
        <w:rPr>
          <w:rStyle w:val="CommentReference"/>
        </w:rPr>
        <w:commentReference w:id="4"/>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EB186C" w:rsidRPr="005D695E" w:rsidRDefault="00EB186C"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EB186C" w:rsidRPr="005D695E" w:rsidRDefault="00EB186C"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2"/>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1385B12C" w:rsidR="009508C9" w:rsidRDefault="009508C9" w:rsidP="004B04C5">
      <w:pPr>
        <w:pStyle w:val="Heading1"/>
        <w:spacing w:before="0" w:after="240"/>
      </w:pPr>
      <w:r>
        <w:t>Discussion</w:t>
      </w:r>
    </w:p>
    <w:p w14:paraId="0AEAA247" w14:textId="44B03814" w:rsidR="00EB186C" w:rsidRDefault="00EB186C" w:rsidP="00EB186C"/>
    <w:p w14:paraId="37642185" w14:textId="605B0D21" w:rsidR="00EB186C" w:rsidRDefault="00EB186C" w:rsidP="00EB186C">
      <w:pPr>
        <w:rPr>
          <w:b/>
        </w:rPr>
      </w:pPr>
      <w:r>
        <w:rPr>
          <w:b/>
        </w:rPr>
        <w:t>Restructuring</w:t>
      </w:r>
    </w:p>
    <w:p w14:paraId="751F95BA" w14:textId="09382ECA" w:rsidR="007624F1" w:rsidRDefault="007624F1" w:rsidP="00EB186C">
      <w:pPr>
        <w:pStyle w:val="ListParagraph"/>
        <w:numPr>
          <w:ilvl w:val="0"/>
          <w:numId w:val="44"/>
        </w:numPr>
      </w:pPr>
      <w:r>
        <w:t>A very short summary of the main questions and of the paradigm</w:t>
      </w:r>
    </w:p>
    <w:p w14:paraId="20139038" w14:textId="0BB9E1FE" w:rsidR="00EB186C" w:rsidRDefault="00EB186C" w:rsidP="00EB186C">
      <w:pPr>
        <w:pStyle w:val="ListParagraph"/>
        <w:numPr>
          <w:ilvl w:val="0"/>
          <w:numId w:val="44"/>
        </w:numPr>
      </w:pPr>
      <w:r>
        <w:t>A short summary of the results</w:t>
      </w:r>
    </w:p>
    <w:p w14:paraId="3D35C947" w14:textId="78B72453" w:rsidR="00EB186C" w:rsidRDefault="00EB186C" w:rsidP="00EB186C">
      <w:pPr>
        <w:pStyle w:val="ListParagraph"/>
        <w:numPr>
          <w:ilvl w:val="1"/>
          <w:numId w:val="44"/>
        </w:numPr>
      </w:pPr>
      <w:r>
        <w:t>Improvements in attentional control come from increased attention to the high-rewarded feature</w:t>
      </w:r>
    </w:p>
    <w:p w14:paraId="24F971B3" w14:textId="49BA8D0F" w:rsidR="00EB186C" w:rsidRDefault="00EB186C" w:rsidP="00EB186C">
      <w:pPr>
        <w:pStyle w:val="ListParagraph"/>
        <w:numPr>
          <w:ilvl w:val="1"/>
          <w:numId w:val="44"/>
        </w:numPr>
      </w:pPr>
      <w:r>
        <w:t>This improvement is present even when it conflicts with the current goal (when the high rewarded feature is the distractor)</w:t>
      </w:r>
    </w:p>
    <w:p w14:paraId="14C2433B" w14:textId="653BC4C3" w:rsidR="00EB186C" w:rsidRDefault="00EB186C" w:rsidP="00EB186C">
      <w:pPr>
        <w:pStyle w:val="ListParagraph"/>
        <w:numPr>
          <w:ilvl w:val="1"/>
          <w:numId w:val="44"/>
        </w:numPr>
      </w:pPr>
      <w:r>
        <w:t>This result is seen in the behavior as well</w:t>
      </w:r>
    </w:p>
    <w:p w14:paraId="40F84A93" w14:textId="1DAA69B6" w:rsidR="00EB186C" w:rsidRDefault="00EB186C" w:rsidP="00EB186C">
      <w:pPr>
        <w:pStyle w:val="ListParagraph"/>
        <w:numPr>
          <w:ilvl w:val="1"/>
          <w:numId w:val="44"/>
        </w:numPr>
      </w:pPr>
      <w:r>
        <w:t>After rewards are no longer present the effects disappears in the SSVEPs, but remains in the behavior</w:t>
      </w:r>
    </w:p>
    <w:p w14:paraId="2DA63E97" w14:textId="7207FA9A" w:rsidR="007624F1" w:rsidRDefault="00D35B61" w:rsidP="007624F1">
      <w:pPr>
        <w:pStyle w:val="ListParagraph"/>
        <w:numPr>
          <w:ilvl w:val="0"/>
          <w:numId w:val="44"/>
        </w:numPr>
      </w:pPr>
      <w:r>
        <w:t>People are faster to respond to the high reward feature. In the EEG r</w:t>
      </w:r>
      <w:r w:rsidR="007624F1">
        <w:t xml:space="preserve">eward influences attentional control through boosting the processing of the high rewarded feature irrespective of if it’s a target or a distractor. </w:t>
      </w:r>
      <w:r>
        <w:t xml:space="preserve">This provides an answer to the question of how the attentional control system improves when it expects rewards. This is in line with the Hickey and Peelen result. However, we have not found evidence for the suppression. It could be that this is due to the trial-by-trial changes in the task-set. It might be inefficient for the system to change the task set on every trial in those circumstances. This hypothesis could be checked with a mini-block design such as the one which Hickey &amp; Peelen had. </w:t>
      </w:r>
    </w:p>
    <w:p w14:paraId="1F4ABDEB" w14:textId="778B8C90" w:rsidR="007624F1" w:rsidRDefault="007624F1" w:rsidP="007624F1">
      <w:pPr>
        <w:pStyle w:val="ListParagraph"/>
        <w:numPr>
          <w:ilvl w:val="0"/>
          <w:numId w:val="44"/>
        </w:numPr>
      </w:pPr>
      <w:r>
        <w:t xml:space="preserve">While the effect remains </w:t>
      </w:r>
      <w:r w:rsidR="00D35B61">
        <w:t xml:space="preserve">in behavior in the testing phase, the SSVEPs go back to the baseline. It seems that the attentional control system is quick to re-adapt once the rewards are no longer present. However, the question which we can not directly answer here is where does the behavioral effect in the test phase come from. One option is that it is coming from very early processing, lower from the one which we are measuring here. Then make an argument around the timing relying on the Talkevitch and Soren’s 2010 paper. Otherwise, it could be that the effect is more motor. While the rewards are present there is enough reason for the attentional system to be involved. However, once the rewards are not there anymore the attention is to expensive to keep. But, during the training phase the features are linked to faster motor responses. These can maybe operate in absence of the heavy attentional system. </w:t>
      </w:r>
    </w:p>
    <w:p w14:paraId="3F9C7B4E" w14:textId="193BA39E" w:rsidR="00750978" w:rsidRDefault="00750978" w:rsidP="007624F1">
      <w:pPr>
        <w:pStyle w:val="ListParagraph"/>
        <w:numPr>
          <w:ilvl w:val="0"/>
          <w:numId w:val="44"/>
        </w:numPr>
      </w:pPr>
      <w:r>
        <w:t>The significance of the work:</w:t>
      </w:r>
    </w:p>
    <w:p w14:paraId="20009DB9" w14:textId="458816C3" w:rsidR="00750978" w:rsidRDefault="00750978" w:rsidP="00750978">
      <w:pPr>
        <w:pStyle w:val="ListParagraph"/>
        <w:numPr>
          <w:ilvl w:val="1"/>
          <w:numId w:val="44"/>
        </w:numPr>
      </w:pPr>
      <w:r>
        <w:t>Demonstration of the mechanism through which rewards enhance attentional control. The first direct test of the target vs. distractor processing idea with EEG</w:t>
      </w:r>
    </w:p>
    <w:p w14:paraId="1FAB1819" w14:textId="2BEAF69B" w:rsidR="00750978" w:rsidRPr="00EB186C" w:rsidRDefault="00750978" w:rsidP="00750978">
      <w:pPr>
        <w:pStyle w:val="ListParagraph"/>
        <w:numPr>
          <w:ilvl w:val="1"/>
          <w:numId w:val="44"/>
        </w:numPr>
      </w:pPr>
      <w:r>
        <w:lastRenderedPageBreak/>
        <w:t xml:space="preserve">Important for models of attentional control and motivation. List what are the results which need to be considered. For example the absence of the effect in the test phase. </w:t>
      </w:r>
      <w:bookmarkStart w:id="23" w:name="_GoBack"/>
      <w:bookmarkEnd w:id="23"/>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absence of rewards in the </w:t>
      </w:r>
      <w:r w:rsidR="00C153CF">
        <w:t>test</w:t>
      </w:r>
      <w:r w:rsidR="00410220">
        <w:t xml:space="preserve"> phase did not influence behavior. </w:t>
      </w:r>
      <w:commentRangeStart w:id="24"/>
      <w:r w:rsidR="00410220">
        <w:t>This result provides a conceptual replication</w:t>
      </w:r>
      <w:commentRangeEnd w:id="24"/>
      <w:r w:rsidR="0022579B">
        <w:rPr>
          <w:rStyle w:val="CommentReference"/>
        </w:rPr>
        <w:commentReference w:id="24"/>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5"/>
      <w:r w:rsidR="00410220">
        <w:t xml:space="preserve">This replication is significant given the large differences between our task and the previously used tasks. </w:t>
      </w:r>
      <w:commentRangeEnd w:id="25"/>
      <w:r w:rsidR="0039218C">
        <w:rPr>
          <w:rStyle w:val="CommentReference"/>
        </w:rPr>
        <w:commentReference w:id="25"/>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6"/>
      <w:r w:rsidR="00410220">
        <w:t xml:space="preserve">This result thus provides additional support to the robustness of the value-driven attentional effects </w:t>
      </w:r>
      <w:commentRangeEnd w:id="26"/>
      <w:r w:rsidR="0039218C">
        <w:rPr>
          <w:rStyle w:val="CommentReference"/>
        </w:rPr>
        <w:commentReference w:id="26"/>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 xml:space="preserve">(Brown &amp; Alexander, </w:t>
      </w:r>
      <w:r w:rsidR="006E3FAB" w:rsidRPr="006E3FAB">
        <w:rPr>
          <w:noProof/>
        </w:rPr>
        <w:lastRenderedPageBreak/>
        <w:t>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w:t>
      </w:r>
      <w:r w:rsidR="00004924">
        <w:lastRenderedPageBreak/>
        <w:t>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 xml:space="preserve">We </w:t>
      </w:r>
      <w:r>
        <w:lastRenderedPageBreak/>
        <w:t>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lastRenderedPageBreak/>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lastRenderedPageBreak/>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lastRenderedPageBreak/>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EB186C" w:rsidRDefault="00EB186C">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EB186C" w:rsidRDefault="00EB186C">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EB186C" w:rsidRPr="00B44EE3" w:rsidRDefault="00EB186C">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3" w:author="pp05labo" w:date="2019-07-17T12:05:00Z" w:initials="p">
    <w:p w14:paraId="60545DE7" w14:textId="0192BB71" w:rsidR="00EB186C" w:rsidRDefault="00EB186C">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4" w:author="pp05labo" w:date="2019-07-16T14:50:00Z" w:initials="p">
    <w:p w14:paraId="7D8E2BEE" w14:textId="77777777" w:rsidR="00EB186C" w:rsidRDefault="00EB186C"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5" w:author="Ivan Grahek" w:date="2019-05-03T15:58:00Z" w:initials="IG">
    <w:p w14:paraId="0BA42910" w14:textId="62846AD7" w:rsidR="00EB186C" w:rsidRDefault="00EB186C">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EB186C" w:rsidRDefault="00EB186C"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EB186C" w:rsidRDefault="00EB186C">
      <w:pPr>
        <w:pStyle w:val="CommentText"/>
      </w:pPr>
      <w:r>
        <w:rPr>
          <w:rStyle w:val="CommentReference"/>
        </w:rPr>
        <w:annotationRef/>
      </w:r>
      <w:r>
        <w:t>Change now that we are doing single trials</w:t>
      </w:r>
    </w:p>
  </w:comment>
  <w:comment w:id="8" w:author="Ivan Grahek" w:date="2019-05-02T16:33:00Z" w:initials="IG">
    <w:p w14:paraId="1D5920D4" w14:textId="39509E5F" w:rsidR="00EB186C" w:rsidRDefault="00EB186C">
      <w:pPr>
        <w:pStyle w:val="CommentText"/>
      </w:pPr>
      <w:r>
        <w:rPr>
          <w:rStyle w:val="CommentReference"/>
        </w:rPr>
        <w:annotationRef/>
      </w:r>
      <w:r>
        <w:t>Do we still need this?</w:t>
      </w:r>
    </w:p>
  </w:comment>
  <w:comment w:id="9" w:author="Ivan Grahek" w:date="2019-05-02T16:33:00Z" w:initials="IG">
    <w:p w14:paraId="46D87FA9" w14:textId="39A28A9E" w:rsidR="00EB186C" w:rsidRDefault="00EB186C">
      <w:pPr>
        <w:pStyle w:val="CommentText"/>
      </w:pPr>
      <w:r>
        <w:rPr>
          <w:rStyle w:val="CommentReference"/>
        </w:rPr>
        <w:annotationRef/>
      </w:r>
      <w:r>
        <w:t>Change to the average reference</w:t>
      </w:r>
    </w:p>
  </w:comment>
  <w:comment w:id="10" w:author="Ivan Grahek" w:date="2019-03-15T10:17:00Z" w:initials="IG">
    <w:p w14:paraId="2AD44FAB" w14:textId="191B777B" w:rsidR="00EB186C" w:rsidRDefault="00EB186C">
      <w:pPr>
        <w:pStyle w:val="CommentText"/>
      </w:pPr>
      <w:r>
        <w:rPr>
          <w:rStyle w:val="CommentReference"/>
        </w:rPr>
        <w:annotationRef/>
      </w:r>
      <w:r>
        <w:t>Change if we go for the baseline normalization</w:t>
      </w:r>
    </w:p>
  </w:comment>
  <w:comment w:id="11" w:author="Ivan Grahek" w:date="2019-05-03T17:27:00Z" w:initials="IG">
    <w:p w14:paraId="1DE830FD" w14:textId="2FA108A0" w:rsidR="00EB186C" w:rsidRDefault="00EB186C">
      <w:pPr>
        <w:pStyle w:val="CommentText"/>
      </w:pPr>
      <w:r>
        <w:rPr>
          <w:rStyle w:val="CommentReference"/>
        </w:rPr>
        <w:annotationRef/>
      </w:r>
      <w:r>
        <w:t>Edit with the final number</w:t>
      </w:r>
    </w:p>
  </w:comment>
  <w:comment w:id="12" w:author="Ivan Grahek" w:date="2019-02-09T14:04:00Z" w:initials="IG">
    <w:p w14:paraId="7EE80669" w14:textId="6B7A0B0E" w:rsidR="00EB186C" w:rsidRDefault="00EB186C">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EB186C" w:rsidRDefault="00EB186C">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EB186C" w:rsidRDefault="00EB186C">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EB186C" w:rsidRDefault="00EB186C">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EB186C" w:rsidRDefault="00EB186C">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EB186C" w:rsidRDefault="00EB186C">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EB186C" w:rsidRDefault="00EB186C">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EB186C" w:rsidRDefault="00EB186C">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EB186C" w:rsidRDefault="00EB186C">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EB186C" w:rsidRDefault="00EB186C">
      <w:pPr>
        <w:pStyle w:val="CommentText"/>
      </w:pPr>
      <w:r>
        <w:rPr>
          <w:rStyle w:val="CommentReference"/>
        </w:rPr>
        <w:annotationRef/>
      </w:r>
      <w:r>
        <w:t xml:space="preserve">@Antonio these look amazing!!! Very well done </w:t>
      </w:r>
      <w:r>
        <w:sym w:font="Wingdings" w:char="F04A"/>
      </w:r>
    </w:p>
    <w:p w14:paraId="6EE4BF18" w14:textId="20930A2A" w:rsidR="00EB186C" w:rsidRDefault="00EB186C">
      <w:pPr>
        <w:pStyle w:val="CommentText"/>
      </w:pPr>
    </w:p>
    <w:p w14:paraId="43F9B7A9" w14:textId="7D26BC07" w:rsidR="00EB186C" w:rsidRDefault="00EB186C">
      <w:pPr>
        <w:pStyle w:val="CommentText"/>
      </w:pPr>
      <w:r>
        <w:t>Could you do a caption for these?</w:t>
      </w:r>
    </w:p>
    <w:p w14:paraId="2806F354" w14:textId="5E3261C4" w:rsidR="00EB186C" w:rsidRDefault="00EB186C">
      <w:pPr>
        <w:pStyle w:val="CommentText"/>
      </w:pPr>
    </w:p>
    <w:p w14:paraId="15E08E98" w14:textId="74AB2900" w:rsidR="00EB186C" w:rsidRDefault="00EB186C">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EB186C" w:rsidRDefault="00EB186C">
      <w:pPr>
        <w:pStyle w:val="CommentText"/>
      </w:pPr>
    </w:p>
    <w:p w14:paraId="7E6A21A2" w14:textId="376BC168" w:rsidR="00EB186C" w:rsidRDefault="00EB186C">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EB186C" w:rsidRDefault="00EB186C">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EB186C" w:rsidRDefault="00EB186C">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EB186C" w:rsidRDefault="00EB186C">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EB186C" w:rsidRDefault="00EB186C">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EB186C" w:rsidRDefault="00EB186C">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EB186C" w:rsidRDefault="00EB186C">
      <w:pPr>
        <w:pStyle w:val="CommentText"/>
      </w:pPr>
    </w:p>
    <w:p w14:paraId="3D982E49" w14:textId="24A8C315" w:rsidR="00EB186C" w:rsidRDefault="00EB186C">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EB186C" w:rsidRDefault="00EB186C">
      <w:pPr>
        <w:pStyle w:val="CommentText"/>
      </w:pPr>
    </w:p>
    <w:p w14:paraId="619D75CE" w14:textId="163469B5" w:rsidR="00EB186C" w:rsidRDefault="00EB186C">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EB186C" w:rsidRDefault="00EB186C">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EB186C" w:rsidRDefault="00EB186C">
      <w:pPr>
        <w:pStyle w:val="CommentText"/>
      </w:pPr>
      <w:r>
        <w:rPr>
          <w:rStyle w:val="CommentReference"/>
        </w:rPr>
        <w:annotationRef/>
      </w:r>
      <w:r>
        <w:t>Not sure about the accuracy of this</w:t>
      </w:r>
    </w:p>
  </w:comment>
  <w:comment w:id="40" w:author="Gilles Pourtois" w:date="2019-02-12T15:02:00Z" w:initials="GP">
    <w:p w14:paraId="200EEA2D" w14:textId="59935F08" w:rsidR="00EB186C" w:rsidRDefault="00EB186C">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EB186C" w:rsidRDefault="00EB186C">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EB186C" w:rsidRDefault="00EB186C">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EB186C" w:rsidRDefault="00EB186C">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EB186C" w:rsidRDefault="00EB186C">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EB186C" w:rsidRDefault="00EB186C">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EB186C" w:rsidRDefault="00EB186C">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EB186C" w:rsidRDefault="00EB186C">
      <w:pPr>
        <w:pStyle w:val="CommentText"/>
      </w:pPr>
      <w:r>
        <w:rPr>
          <w:rStyle w:val="CommentReference"/>
        </w:rPr>
        <w:annotationRef/>
      </w:r>
      <w:r>
        <w:t>Unclear to me this</w:t>
      </w:r>
    </w:p>
  </w:comment>
  <w:comment w:id="48" w:author="Ivan Grahek" w:date="2019-02-09T14:15:00Z" w:initials="IG">
    <w:p w14:paraId="0ECD07BE" w14:textId="00E18607" w:rsidR="00EB186C" w:rsidRDefault="00EB186C">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47E57" w14:textId="77777777" w:rsidR="0090248E" w:rsidRDefault="0090248E" w:rsidP="00AD5698">
      <w:pPr>
        <w:spacing w:after="0" w:line="240" w:lineRule="auto"/>
      </w:pPr>
      <w:r>
        <w:separator/>
      </w:r>
    </w:p>
  </w:endnote>
  <w:endnote w:type="continuationSeparator" w:id="0">
    <w:p w14:paraId="2572A54A" w14:textId="77777777" w:rsidR="0090248E" w:rsidRDefault="0090248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EB186C" w:rsidRDefault="00EB186C"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EB186C" w:rsidRDefault="00EB186C"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DA6CD" w14:textId="77777777" w:rsidR="0090248E" w:rsidRDefault="0090248E" w:rsidP="00AD5698">
      <w:pPr>
        <w:spacing w:after="0" w:line="240" w:lineRule="auto"/>
      </w:pPr>
      <w:r>
        <w:separator/>
      </w:r>
    </w:p>
  </w:footnote>
  <w:footnote w:type="continuationSeparator" w:id="0">
    <w:p w14:paraId="62994264" w14:textId="77777777" w:rsidR="0090248E" w:rsidRDefault="0090248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B96F105" w:rsidR="00EB186C" w:rsidRDefault="00EB186C">
    <w:pPr>
      <w:pStyle w:val="Header"/>
    </w:pPr>
    <w:r>
      <w:rPr>
        <w:szCs w:val="24"/>
      </w:rPr>
      <w:t>ATTENTIONAL CONTROL AND REWARD</w:t>
    </w:r>
    <w:sdt>
      <w:sdtPr>
        <w:id w:val="-1319488693"/>
        <w:docPartObj>
          <w:docPartGallery w:val="Page Numbers (Top of Page)"/>
          <w:docPartUnique/>
        </w:docPartObj>
      </w:sdtPr>
      <w:sdtEndPr>
        <w:rPr>
          <w:noProof/>
        </w:rPr>
      </w:sdtEndPr>
      <w:sdtContent>
        <w:r>
          <w:tab/>
        </w:r>
        <w:r>
          <w:tab/>
        </w:r>
        <w:r w:rsidRPr="00271CF9">
          <w:rPr>
            <w:szCs w:val="24"/>
          </w:rPr>
          <w:fldChar w:fldCharType="begin"/>
        </w:r>
        <w:r w:rsidRPr="00271CF9">
          <w:rPr>
            <w:szCs w:val="24"/>
          </w:rPr>
          <w:instrText xml:space="preserve"> PAGE   \* MERGEFORMAT </w:instrText>
        </w:r>
        <w:r w:rsidRPr="00271CF9">
          <w:rPr>
            <w:szCs w:val="24"/>
          </w:rPr>
          <w:fldChar w:fldCharType="separate"/>
        </w:r>
        <w:r w:rsidR="00750978">
          <w:rPr>
            <w:noProof/>
            <w:szCs w:val="24"/>
          </w:rPr>
          <w:t>17</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31497425" w:rsidR="00EB186C" w:rsidRDefault="00EB186C" w:rsidP="0050297E">
    <w:pPr>
      <w:pStyle w:val="Header"/>
      <w:ind w:left="360"/>
    </w:pPr>
    <w:r>
      <w:rPr>
        <w:szCs w:val="24"/>
      </w:rPr>
      <w:t xml:space="preserve">Running head: ATTENTIONAL CONTROL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1"/>
  </w:num>
  <w:num w:numId="3">
    <w:abstractNumId w:val="20"/>
  </w:num>
  <w:num w:numId="4">
    <w:abstractNumId w:val="43"/>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2"/>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40"/>
  </w:num>
  <w:num w:numId="41">
    <w:abstractNumId w:val="19"/>
  </w:num>
  <w:num w:numId="42">
    <w:abstractNumId w:val="11"/>
  </w:num>
  <w:num w:numId="43">
    <w:abstractNumId w:val="15"/>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48E"/>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4CE1B-2ACB-4359-8BE6-9EAF07934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17</Pages>
  <Words>25095</Words>
  <Characters>138024</Characters>
  <Application>Microsoft Office Word</Application>
  <DocSecurity>0</DocSecurity>
  <Lines>1150</Lines>
  <Paragraphs>325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14</cp:revision>
  <cp:lastPrinted>2019-07-16T11:53:00Z</cp:lastPrinted>
  <dcterms:created xsi:type="dcterms:W3CDTF">2019-07-17T09:49:00Z</dcterms:created>
  <dcterms:modified xsi:type="dcterms:W3CDTF">2019-07-17T13:04:00Z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