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7F5D" w14:textId="77777777" w:rsidR="008B233C" w:rsidRPr="00350DB1" w:rsidRDefault="000D72AF" w:rsidP="007D0BA1">
      <w:pPr>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FACULTAD DE INGENIERÍA</w:t>
      </w:r>
    </w:p>
    <w:p w14:paraId="5002F923" w14:textId="77777777" w:rsidR="00350DB1" w:rsidRPr="00350DB1" w:rsidRDefault="00350DB1" w:rsidP="00350DB1">
      <w:pPr>
        <w:spacing w:line="180" w:lineRule="exact"/>
        <w:jc w:val="center"/>
        <w:rPr>
          <w:rFonts w:ascii="Times New Roman" w:hAnsi="Times New Roman" w:cs="Times New Roman"/>
          <w:b/>
          <w:bCs/>
          <w:sz w:val="32"/>
          <w:szCs w:val="32"/>
          <w:lang w:val="es-MX"/>
        </w:rPr>
      </w:pPr>
    </w:p>
    <w:p w14:paraId="1D1C9234" w14:textId="77777777" w:rsidR="00350DB1" w:rsidRDefault="00350DB1" w:rsidP="00350DB1">
      <w:pPr>
        <w:spacing w:line="180" w:lineRule="exact"/>
        <w:jc w:val="center"/>
        <w:rPr>
          <w:rFonts w:ascii="Times New Roman" w:hAnsi="Times New Roman" w:cs="Times New Roman"/>
          <w:b/>
          <w:bCs/>
          <w:sz w:val="36"/>
          <w:szCs w:val="36"/>
          <w:lang w:val="es-MX"/>
        </w:rPr>
      </w:pPr>
    </w:p>
    <w:p w14:paraId="6C218A3D" w14:textId="77777777" w:rsidR="00350DB1" w:rsidRDefault="00350DB1" w:rsidP="00350DB1">
      <w:pPr>
        <w:jc w:val="center"/>
        <w:rPr>
          <w:rFonts w:ascii="Times New Roman" w:hAnsi="Times New Roman" w:cs="Times New Roman"/>
          <w:b/>
          <w:bCs/>
          <w:sz w:val="32"/>
          <w:szCs w:val="32"/>
          <w:lang w:val="es-MX"/>
        </w:rPr>
      </w:pPr>
      <w:r>
        <w:rPr>
          <w:rFonts w:ascii="Times New Roman" w:hAnsi="Times New Roman" w:cs="Times New Roman"/>
          <w:b/>
          <w:bCs/>
          <w:sz w:val="32"/>
          <w:szCs w:val="32"/>
          <w:lang w:val="es-MX"/>
        </w:rPr>
        <w:t>PLAN DE ESTUDIOS:</w:t>
      </w:r>
    </w:p>
    <w:p w14:paraId="5DC12C96" w14:textId="77777777" w:rsidR="00350DB1" w:rsidRPr="00E97F65" w:rsidRDefault="00350DB1" w:rsidP="00E97F65">
      <w:pPr>
        <w:jc w:val="center"/>
        <w:rPr>
          <w:rFonts w:ascii="Times New Roman" w:hAnsi="Times New Roman" w:cs="Times New Roman"/>
          <w:sz w:val="32"/>
          <w:szCs w:val="32"/>
          <w:lang w:val="es-MX"/>
        </w:rPr>
      </w:pPr>
      <w:r w:rsidRPr="00350DB1">
        <w:rPr>
          <w:rFonts w:ascii="Times New Roman" w:hAnsi="Times New Roman" w:cs="Times New Roman"/>
          <w:sz w:val="32"/>
          <w:szCs w:val="32"/>
          <w:lang w:val="es-MX"/>
        </w:rPr>
        <w:t>Licenciatura de Ingeniería en Computación</w:t>
      </w:r>
    </w:p>
    <w:p w14:paraId="56D85C05" w14:textId="77777777" w:rsidR="00350DB1" w:rsidRDefault="00350DB1" w:rsidP="00350DB1">
      <w:pPr>
        <w:spacing w:line="180" w:lineRule="exact"/>
        <w:jc w:val="center"/>
        <w:rPr>
          <w:rFonts w:ascii="Times New Roman" w:hAnsi="Times New Roman" w:cs="Times New Roman"/>
          <w:b/>
          <w:bCs/>
          <w:sz w:val="36"/>
          <w:szCs w:val="36"/>
          <w:lang w:val="es-MX"/>
        </w:rPr>
      </w:pPr>
    </w:p>
    <w:p w14:paraId="454F0A60" w14:textId="77777777" w:rsidR="00350DB1" w:rsidRPr="00350DB1" w:rsidRDefault="00350DB1" w:rsidP="00350DB1">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UNIDAD DE APRENDIZAJE:</w:t>
      </w:r>
    </w:p>
    <w:p w14:paraId="044DE78F" w14:textId="77777777" w:rsidR="00350DB1" w:rsidRDefault="00C46965" w:rsidP="00350DB1">
      <w:pPr>
        <w:jc w:val="center"/>
        <w:rPr>
          <w:rFonts w:ascii="Times New Roman" w:hAnsi="Times New Roman" w:cs="Times New Roman"/>
          <w:sz w:val="36"/>
          <w:szCs w:val="36"/>
          <w:lang w:val="es-MX"/>
        </w:rPr>
      </w:pPr>
      <w:r>
        <w:rPr>
          <w:rFonts w:ascii="Times New Roman" w:hAnsi="Times New Roman" w:cs="Times New Roman"/>
          <w:sz w:val="36"/>
          <w:szCs w:val="36"/>
          <w:lang w:val="es-MX"/>
        </w:rPr>
        <w:t>Administración de Proyectos Informáticos</w:t>
      </w:r>
    </w:p>
    <w:p w14:paraId="3BB914E4" w14:textId="77777777" w:rsidR="00350DB1" w:rsidRPr="00350DB1" w:rsidRDefault="00350DB1" w:rsidP="00350DB1">
      <w:pPr>
        <w:spacing w:line="180" w:lineRule="exact"/>
        <w:jc w:val="center"/>
        <w:rPr>
          <w:rFonts w:ascii="Times New Roman" w:hAnsi="Times New Roman" w:cs="Times New Roman"/>
          <w:sz w:val="36"/>
          <w:szCs w:val="36"/>
          <w:lang w:val="es-MX"/>
        </w:rPr>
      </w:pPr>
    </w:p>
    <w:p w14:paraId="466354A8" w14:textId="77777777" w:rsidR="00350DB1" w:rsidRPr="00670E64" w:rsidRDefault="007C6AB3" w:rsidP="00670E64">
      <w:pPr>
        <w:jc w:val="center"/>
        <w:rPr>
          <w:rFonts w:ascii="Times New Roman" w:hAnsi="Times New Roman" w:cs="Times New Roman"/>
          <w:b/>
          <w:bCs/>
          <w:lang w:val="es-MX"/>
        </w:rPr>
      </w:pPr>
      <w:r>
        <w:rPr>
          <w:rFonts w:ascii="Times New Roman" w:hAnsi="Times New Roman" w:cs="Times New Roman"/>
          <w:b/>
          <w:bCs/>
          <w:sz w:val="48"/>
          <w:szCs w:val="48"/>
          <w:lang w:val="es-MX"/>
        </w:rPr>
        <w:t>Avance 1: Grupos de Procesos de Ejecución.</w:t>
      </w:r>
    </w:p>
    <w:p w14:paraId="6BB38519" w14:textId="77777777" w:rsidR="00350DB1" w:rsidRDefault="00350DB1" w:rsidP="00350DB1">
      <w:pPr>
        <w:spacing w:line="180" w:lineRule="exact"/>
        <w:jc w:val="center"/>
        <w:rPr>
          <w:rFonts w:ascii="Times New Roman" w:hAnsi="Times New Roman" w:cs="Times New Roman"/>
          <w:b/>
          <w:bCs/>
          <w:sz w:val="36"/>
          <w:szCs w:val="36"/>
          <w:lang w:val="es-MX"/>
        </w:rPr>
      </w:pPr>
    </w:p>
    <w:p w14:paraId="610608A4" w14:textId="77777777" w:rsidR="00350DB1" w:rsidRPr="00350DB1" w:rsidRDefault="00C46965" w:rsidP="00350DB1">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Integrantes del Equipo 404</w:t>
      </w:r>
      <w:r w:rsidR="00350DB1" w:rsidRPr="00350DB1">
        <w:rPr>
          <w:rFonts w:ascii="Times New Roman" w:hAnsi="Times New Roman" w:cs="Times New Roman"/>
          <w:b/>
          <w:bCs/>
          <w:sz w:val="36"/>
          <w:szCs w:val="36"/>
          <w:lang w:val="es-MX"/>
        </w:rPr>
        <w:t>:</w:t>
      </w:r>
    </w:p>
    <w:p w14:paraId="3F865F75"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Fernando Azuara Ibarra</w:t>
      </w:r>
    </w:p>
    <w:p w14:paraId="2108EA37"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Santiago Cuevas Sánchez </w:t>
      </w:r>
    </w:p>
    <w:p w14:paraId="6E0E0A3B"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Aarón Nevid Domínguez Fuentes </w:t>
      </w:r>
    </w:p>
    <w:p w14:paraId="2BAB79DD"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Joaquín Ulises García Álvarez</w:t>
      </w:r>
    </w:p>
    <w:p w14:paraId="6C6ED3A5"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Daniel Aguilar Sánchez</w:t>
      </w:r>
    </w:p>
    <w:p w14:paraId="72BA6244"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 xml:space="preserve">Azuleica </w:t>
      </w:r>
      <w:proofErr w:type="spellStart"/>
      <w:r w:rsidRPr="00C46965">
        <w:rPr>
          <w:rFonts w:ascii="Times New Roman" w:hAnsi="Times New Roman" w:cs="Times New Roman"/>
          <w:sz w:val="24"/>
          <w:szCs w:val="24"/>
        </w:rPr>
        <w:t>Betsabel</w:t>
      </w:r>
      <w:proofErr w:type="spellEnd"/>
      <w:r w:rsidRPr="00C46965">
        <w:rPr>
          <w:rFonts w:ascii="Times New Roman" w:hAnsi="Times New Roman" w:cs="Times New Roman"/>
          <w:sz w:val="24"/>
          <w:szCs w:val="24"/>
        </w:rPr>
        <w:t xml:space="preserve"> de la Cruz González</w:t>
      </w:r>
    </w:p>
    <w:p w14:paraId="7358B852" w14:textId="77777777" w:rsidR="00C46965"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Ángel Israel de la Cruz Martínez</w:t>
      </w:r>
    </w:p>
    <w:p w14:paraId="2DA4181A" w14:textId="77777777" w:rsidR="00350DB1" w:rsidRPr="00C46965" w:rsidRDefault="00C46965" w:rsidP="00C46965">
      <w:pPr>
        <w:pStyle w:val="Prrafodelista"/>
        <w:numPr>
          <w:ilvl w:val="0"/>
          <w:numId w:val="4"/>
        </w:numPr>
        <w:spacing w:after="0" w:line="240" w:lineRule="auto"/>
        <w:jc w:val="center"/>
        <w:rPr>
          <w:rFonts w:ascii="Times New Roman" w:hAnsi="Times New Roman" w:cs="Times New Roman"/>
          <w:sz w:val="24"/>
          <w:szCs w:val="24"/>
        </w:rPr>
      </w:pPr>
      <w:r w:rsidRPr="00C46965">
        <w:rPr>
          <w:rFonts w:ascii="Times New Roman" w:hAnsi="Times New Roman" w:cs="Times New Roman"/>
          <w:sz w:val="24"/>
          <w:szCs w:val="24"/>
        </w:rPr>
        <w:t>Joan Alexis Ocaña Martínez</w:t>
      </w:r>
    </w:p>
    <w:p w14:paraId="0B3D7018" w14:textId="77777777" w:rsidR="00350DB1" w:rsidRDefault="00350DB1" w:rsidP="00350DB1">
      <w:pPr>
        <w:spacing w:line="180" w:lineRule="exact"/>
        <w:jc w:val="center"/>
        <w:rPr>
          <w:rFonts w:ascii="Times New Roman" w:hAnsi="Times New Roman" w:cs="Times New Roman"/>
          <w:b/>
          <w:bCs/>
          <w:sz w:val="36"/>
          <w:szCs w:val="36"/>
          <w:lang w:val="es-MX"/>
        </w:rPr>
      </w:pPr>
    </w:p>
    <w:p w14:paraId="4F02099B" w14:textId="77777777" w:rsidR="00350DB1" w:rsidRPr="00C46965" w:rsidRDefault="00350DB1" w:rsidP="00C46965">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GRUPO:</w:t>
      </w:r>
      <w:r w:rsidR="00C46965">
        <w:rPr>
          <w:rFonts w:ascii="Times New Roman" w:hAnsi="Times New Roman" w:cs="Times New Roman"/>
          <w:b/>
          <w:bCs/>
          <w:sz w:val="36"/>
          <w:szCs w:val="36"/>
          <w:lang w:val="es-MX"/>
        </w:rPr>
        <w:t xml:space="preserve"> </w:t>
      </w:r>
      <w:r w:rsidR="00C46965" w:rsidRPr="00C46965">
        <w:rPr>
          <w:rFonts w:ascii="Times New Roman" w:hAnsi="Times New Roman" w:cs="Times New Roman"/>
          <w:sz w:val="36"/>
          <w:szCs w:val="36"/>
          <w:lang w:val="es-MX"/>
        </w:rPr>
        <w:t>O2</w:t>
      </w:r>
    </w:p>
    <w:p w14:paraId="1C3764B0" w14:textId="77777777" w:rsidR="00350DB1" w:rsidRDefault="00350DB1" w:rsidP="00350DB1">
      <w:pPr>
        <w:spacing w:line="180" w:lineRule="exact"/>
        <w:jc w:val="center"/>
        <w:rPr>
          <w:rFonts w:ascii="Times New Roman" w:hAnsi="Times New Roman" w:cs="Times New Roman"/>
          <w:b/>
          <w:bCs/>
          <w:sz w:val="36"/>
          <w:szCs w:val="36"/>
          <w:lang w:val="es-MX"/>
        </w:rPr>
      </w:pPr>
    </w:p>
    <w:p w14:paraId="141E8490" w14:textId="77777777" w:rsidR="00350DB1" w:rsidRPr="00350DB1" w:rsidRDefault="00350DB1" w:rsidP="00350DB1">
      <w:pPr>
        <w:jc w:val="center"/>
        <w:rPr>
          <w:rFonts w:ascii="Times New Roman" w:hAnsi="Times New Roman" w:cs="Times New Roman"/>
          <w:b/>
          <w:bCs/>
          <w:sz w:val="36"/>
          <w:szCs w:val="36"/>
          <w:lang w:val="es-MX"/>
        </w:rPr>
      </w:pPr>
      <w:r w:rsidRPr="00350DB1">
        <w:rPr>
          <w:rFonts w:ascii="Times New Roman" w:hAnsi="Times New Roman" w:cs="Times New Roman"/>
          <w:b/>
          <w:bCs/>
          <w:sz w:val="36"/>
          <w:szCs w:val="36"/>
          <w:lang w:val="es-MX"/>
        </w:rPr>
        <w:t>DOCENTE:</w:t>
      </w:r>
    </w:p>
    <w:p w14:paraId="71D04CDF" w14:textId="77777777" w:rsidR="004E3DF0" w:rsidRDefault="00953AAC" w:rsidP="004E3DF0">
      <w:pPr>
        <w:jc w:val="center"/>
        <w:rPr>
          <w:rFonts w:ascii="Times New Roman" w:hAnsi="Times New Roman" w:cs="Times New Roman"/>
          <w:sz w:val="36"/>
          <w:szCs w:val="36"/>
          <w:lang w:val="es-MX"/>
        </w:rPr>
      </w:pPr>
      <w:r w:rsidRPr="00953AAC">
        <w:rPr>
          <w:rFonts w:ascii="Times New Roman" w:hAnsi="Times New Roman" w:cs="Times New Roman"/>
          <w:sz w:val="36"/>
          <w:szCs w:val="36"/>
          <w:lang w:val="es-MX"/>
        </w:rPr>
        <w:tab/>
      </w:r>
      <w:r w:rsidR="00C46965" w:rsidRPr="00C46965">
        <w:rPr>
          <w:rFonts w:ascii="Times New Roman" w:hAnsi="Times New Roman" w:cs="Times New Roman"/>
          <w:sz w:val="36"/>
          <w:szCs w:val="36"/>
          <w:lang w:val="es-MX"/>
        </w:rPr>
        <w:t>I. EN C. CÍNTIA GONZÁLEZ MIRELES</w:t>
      </w:r>
    </w:p>
    <w:p w14:paraId="5F21E891" w14:textId="77777777" w:rsidR="00C46965" w:rsidRPr="00953AAC" w:rsidRDefault="00C46965" w:rsidP="004E3DF0">
      <w:pPr>
        <w:spacing w:line="180" w:lineRule="exact"/>
        <w:jc w:val="center"/>
        <w:rPr>
          <w:rFonts w:ascii="Times New Roman" w:hAnsi="Times New Roman" w:cs="Times New Roman"/>
          <w:sz w:val="36"/>
          <w:szCs w:val="36"/>
          <w:lang w:val="es-MX"/>
        </w:rPr>
      </w:pPr>
    </w:p>
    <w:p w14:paraId="32E3EFB3" w14:textId="77777777" w:rsidR="00E074F5" w:rsidRDefault="00776D80" w:rsidP="00FF7584">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Toluca</w:t>
      </w:r>
      <w:r w:rsidR="00350DB1" w:rsidRPr="00350DB1">
        <w:rPr>
          <w:rFonts w:ascii="Times New Roman" w:hAnsi="Times New Roman" w:cs="Times New Roman"/>
          <w:b/>
          <w:bCs/>
          <w:sz w:val="36"/>
          <w:szCs w:val="36"/>
          <w:lang w:val="es-MX"/>
        </w:rPr>
        <w:t xml:space="preserve">, Estado de México, </w:t>
      </w:r>
      <w:r w:rsidR="009167CE" w:rsidRPr="009167CE">
        <w:rPr>
          <w:rFonts w:ascii="Times New Roman" w:hAnsi="Times New Roman" w:cs="Times New Roman"/>
          <w:b/>
          <w:bCs/>
          <w:sz w:val="36"/>
          <w:szCs w:val="36"/>
          <w:u w:val="single"/>
          <w:lang w:val="es-MX"/>
        </w:rPr>
        <w:t>2</w:t>
      </w:r>
      <w:r w:rsidR="00EE0B0C" w:rsidRPr="009167CE">
        <w:rPr>
          <w:rFonts w:ascii="Times New Roman" w:hAnsi="Times New Roman" w:cs="Times New Roman"/>
          <w:b/>
          <w:bCs/>
          <w:sz w:val="36"/>
          <w:szCs w:val="36"/>
          <w:u w:val="single"/>
          <w:lang w:val="es-MX"/>
        </w:rPr>
        <w:t>2</w:t>
      </w:r>
      <w:r w:rsidR="00C46965">
        <w:rPr>
          <w:rFonts w:ascii="Times New Roman" w:hAnsi="Times New Roman" w:cs="Times New Roman"/>
          <w:b/>
          <w:bCs/>
          <w:sz w:val="36"/>
          <w:szCs w:val="36"/>
          <w:lang w:val="es-MX"/>
        </w:rPr>
        <w:t xml:space="preserve"> de octubre de 2026</w:t>
      </w:r>
    </w:p>
    <w:p w14:paraId="6D6F6484" w14:textId="77777777" w:rsidR="00D84DB0" w:rsidRDefault="00D84DB0">
      <w:pPr>
        <w:sectPr w:rsidR="00D84DB0">
          <w:headerReference w:type="default" r:id="rId11"/>
          <w:footerReference w:type="default" r:id="rId12"/>
          <w:headerReference w:type="first" r:id="rId17"/>
          <w:footerReference w:type="first" r:id="rId18"/>
          <w:pgSz w:w="12240" w:h="15840" w:code="1"/>
          <w:pgMar w:top="2381" w:right="1701" w:bottom="1418" w:left="1701" w:header="709" w:footer="709" w:gutter="0"/>
          <w:cols w:space="708"/>
          <w:docGrid w:linePitch="360"/>
        </w:sectPr>
      </w:pPr>
    </w:p>
    <w:p w14:paraId="65700886" w14:textId="77777777" w:rsidR="00D84DB0" w:rsidRDefault="00000000">
      <w:pPr>
        <w:pStyle w:val="Ttulo1"/>
        <w:spacing w:before="280" w:after="120" w:line="264" w:lineRule="auto"/>
      </w:pPr>
      <w:bookmarkStart w:id="0" w:name="_Toc243538741"/>
      <w:r>
        <w:rPr>
          <w:rFonts w:ascii="Times New Roman" w:eastAsia="Times New Roman" w:hAnsi="Times New Roman" w:cs="Times New Roman"/>
          <w:sz w:val="32"/>
        </w:rPr>
        <w:lastRenderedPageBreak/>
        <w:t>ÍNDICE DE CONTENIDO</w:t>
      </w:r>
      <w:bookmarkEnd w:id="0"/>
    </w:p>
    <w:sdt>
      <w:sdtPr>
        <w:id w:val="1919059181"/>
        <w:docPartObj>
          <w:docPartGallery w:val="Table of Contents"/>
          <w:docPartUnique/>
        </w:docPartObj>
      </w:sdtPr>
      <w:sdtEndPr>
        <w:rPr>
          <w:rFonts w:asciiTheme="minorHAnsi" w:eastAsiaTheme="minorEastAsia" w:hAnsiTheme="minorHAnsi" w:cstheme="minorBidi"/>
          <w:b/>
          <w:bCs/>
          <w:color w:val="auto"/>
          <w:sz w:val="24"/>
          <w:szCs w:val="24"/>
          <w:lang w:val="es-ES_tradnl" w:eastAsia="es-ES"/>
        </w:rPr>
      </w:sdtEndPr>
      <w:sdtContent>
        <w:p w14:paraId="25201468" w14:textId="6C29727C" w:rsidR="00FD3648" w:rsidRDefault="00FD3648">
          <w:pPr>
            <w:pStyle w:val="TtuloTDC"/>
          </w:pPr>
        </w:p>
        <w:p w14:paraId="67D6CA24" w14:textId="15EF9315" w:rsidR="00A97755" w:rsidRDefault="00FD3648">
          <w:pPr>
            <w:pStyle w:val="TDC1"/>
            <w:tabs>
              <w:tab w:val="right" w:leader="dot" w:pos="9110"/>
            </w:tabs>
            <w:rPr>
              <w:noProof/>
              <w:kern w:val="2"/>
              <w:lang w:val="es-MX" w:eastAsia="es-MX"/>
              <w14:ligatures w14:val="standardContextual"/>
            </w:rPr>
          </w:pPr>
          <w:r>
            <w:fldChar w:fldCharType="begin"/>
          </w:r>
          <w:r>
            <w:instrText xml:space="preserve"> TOC \o "1-3" \h \z \u </w:instrText>
          </w:r>
          <w:r>
            <w:fldChar w:fldCharType="separate"/>
          </w:r>
          <w:hyperlink w:anchor="_Toc243538741" w:history="1">
            <w:r w:rsidR="00A97755" w:rsidRPr="001B3763">
              <w:rPr>
                <w:rStyle w:val="Hipervnculo"/>
                <w:rFonts w:ascii="Times New Roman" w:eastAsia="Times New Roman" w:hAnsi="Times New Roman" w:cs="Times New Roman"/>
                <w:noProof/>
              </w:rPr>
              <w:t>ÍNDICE DE CONTENIDO</w:t>
            </w:r>
            <w:r w:rsidR="00A97755">
              <w:rPr>
                <w:noProof/>
                <w:webHidden/>
              </w:rPr>
              <w:tab/>
            </w:r>
            <w:r w:rsidR="00A97755">
              <w:rPr>
                <w:noProof/>
                <w:webHidden/>
              </w:rPr>
              <w:fldChar w:fldCharType="begin"/>
            </w:r>
            <w:r w:rsidR="00A97755">
              <w:rPr>
                <w:noProof/>
                <w:webHidden/>
              </w:rPr>
              <w:instrText xml:space="preserve"> PAGEREF _Toc243538741 \h </w:instrText>
            </w:r>
            <w:r w:rsidR="00A97755">
              <w:rPr>
                <w:noProof/>
                <w:webHidden/>
              </w:rPr>
            </w:r>
            <w:r w:rsidR="00A97755">
              <w:rPr>
                <w:noProof/>
                <w:webHidden/>
              </w:rPr>
              <w:fldChar w:fldCharType="separate"/>
            </w:r>
            <w:r w:rsidR="00A97755">
              <w:rPr>
                <w:noProof/>
                <w:webHidden/>
              </w:rPr>
              <w:t>2</w:t>
            </w:r>
            <w:r w:rsidR="00A97755">
              <w:rPr>
                <w:noProof/>
                <w:webHidden/>
              </w:rPr>
              <w:fldChar w:fldCharType="end"/>
            </w:r>
          </w:hyperlink>
        </w:p>
        <w:p w14:paraId="3615BB85" w14:textId="10175892" w:rsidR="00A97755" w:rsidRDefault="00A97755">
          <w:pPr>
            <w:pStyle w:val="TDC1"/>
            <w:tabs>
              <w:tab w:val="right" w:leader="dot" w:pos="9110"/>
            </w:tabs>
            <w:rPr>
              <w:noProof/>
              <w:kern w:val="2"/>
              <w:lang w:val="es-MX" w:eastAsia="es-MX"/>
              <w14:ligatures w14:val="standardContextual"/>
            </w:rPr>
          </w:pPr>
          <w:hyperlink w:anchor="_Toc243538742" w:history="1">
            <w:r w:rsidRPr="001B3763">
              <w:rPr>
                <w:rStyle w:val="Hipervnculo"/>
                <w:rFonts w:ascii="Times New Roman" w:eastAsia="Times New Roman" w:hAnsi="Times New Roman" w:cs="Times New Roman"/>
                <w:noProof/>
              </w:rPr>
              <w:t>1. INTRODUCCIÓN Y CONTEXTUALIZACIÓN</w:t>
            </w:r>
            <w:r>
              <w:rPr>
                <w:noProof/>
                <w:webHidden/>
              </w:rPr>
              <w:tab/>
            </w:r>
            <w:r>
              <w:rPr>
                <w:noProof/>
                <w:webHidden/>
              </w:rPr>
              <w:fldChar w:fldCharType="begin"/>
            </w:r>
            <w:r>
              <w:rPr>
                <w:noProof/>
                <w:webHidden/>
              </w:rPr>
              <w:instrText xml:space="preserve"> PAGEREF _Toc243538742 \h </w:instrText>
            </w:r>
            <w:r>
              <w:rPr>
                <w:noProof/>
                <w:webHidden/>
              </w:rPr>
            </w:r>
            <w:r>
              <w:rPr>
                <w:noProof/>
                <w:webHidden/>
              </w:rPr>
              <w:fldChar w:fldCharType="separate"/>
            </w:r>
            <w:r>
              <w:rPr>
                <w:noProof/>
                <w:webHidden/>
              </w:rPr>
              <w:t>3</w:t>
            </w:r>
            <w:r>
              <w:rPr>
                <w:noProof/>
                <w:webHidden/>
              </w:rPr>
              <w:fldChar w:fldCharType="end"/>
            </w:r>
          </w:hyperlink>
        </w:p>
        <w:p w14:paraId="7AC79B21" w14:textId="1E6A7BD6" w:rsidR="00A97755" w:rsidRDefault="00A97755">
          <w:pPr>
            <w:pStyle w:val="TDC2"/>
            <w:tabs>
              <w:tab w:val="right" w:leader="dot" w:pos="9110"/>
            </w:tabs>
            <w:rPr>
              <w:noProof/>
              <w:kern w:val="2"/>
              <w:lang w:val="es-MX" w:eastAsia="es-MX"/>
              <w14:ligatures w14:val="standardContextual"/>
            </w:rPr>
          </w:pPr>
          <w:hyperlink w:anchor="_Toc243538743" w:history="1">
            <w:r w:rsidRPr="001B3763">
              <w:rPr>
                <w:rStyle w:val="Hipervnculo"/>
                <w:rFonts w:ascii="Times New Roman" w:eastAsia="Times New Roman" w:hAnsi="Times New Roman" w:cs="Times New Roman"/>
                <w:noProof/>
              </w:rPr>
              <w:t>1.1 Propósito y Alcance del Informe de Avance</w:t>
            </w:r>
            <w:r>
              <w:rPr>
                <w:noProof/>
                <w:webHidden/>
              </w:rPr>
              <w:tab/>
            </w:r>
            <w:r>
              <w:rPr>
                <w:noProof/>
                <w:webHidden/>
              </w:rPr>
              <w:fldChar w:fldCharType="begin"/>
            </w:r>
            <w:r>
              <w:rPr>
                <w:noProof/>
                <w:webHidden/>
              </w:rPr>
              <w:instrText xml:space="preserve"> PAGEREF _Toc243538743 \h </w:instrText>
            </w:r>
            <w:r>
              <w:rPr>
                <w:noProof/>
                <w:webHidden/>
              </w:rPr>
            </w:r>
            <w:r>
              <w:rPr>
                <w:noProof/>
                <w:webHidden/>
              </w:rPr>
              <w:fldChar w:fldCharType="separate"/>
            </w:r>
            <w:r>
              <w:rPr>
                <w:noProof/>
                <w:webHidden/>
              </w:rPr>
              <w:t>3</w:t>
            </w:r>
            <w:r>
              <w:rPr>
                <w:noProof/>
                <w:webHidden/>
              </w:rPr>
              <w:fldChar w:fldCharType="end"/>
            </w:r>
          </w:hyperlink>
        </w:p>
        <w:p w14:paraId="56973B92" w14:textId="63D51072" w:rsidR="00A97755" w:rsidRDefault="00A97755">
          <w:pPr>
            <w:pStyle w:val="TDC2"/>
            <w:tabs>
              <w:tab w:val="right" w:leader="dot" w:pos="9110"/>
            </w:tabs>
            <w:rPr>
              <w:noProof/>
              <w:kern w:val="2"/>
              <w:lang w:val="es-MX" w:eastAsia="es-MX"/>
              <w14:ligatures w14:val="standardContextual"/>
            </w:rPr>
          </w:pPr>
          <w:hyperlink w:anchor="_Toc243538744" w:history="1">
            <w:r w:rsidRPr="001B3763">
              <w:rPr>
                <w:rStyle w:val="Hipervnculo"/>
                <w:rFonts w:ascii="Times New Roman" w:eastAsia="Times New Roman" w:hAnsi="Times New Roman" w:cs="Times New Roman"/>
                <w:noProof/>
              </w:rPr>
              <w:t>1.2 Marco Metodológico y Alineación con la Estructura de Desglose del Trabajo</w:t>
            </w:r>
            <w:r>
              <w:rPr>
                <w:noProof/>
                <w:webHidden/>
              </w:rPr>
              <w:tab/>
            </w:r>
            <w:r>
              <w:rPr>
                <w:noProof/>
                <w:webHidden/>
              </w:rPr>
              <w:fldChar w:fldCharType="begin"/>
            </w:r>
            <w:r>
              <w:rPr>
                <w:noProof/>
                <w:webHidden/>
              </w:rPr>
              <w:instrText xml:space="preserve"> PAGEREF _Toc243538744 \h </w:instrText>
            </w:r>
            <w:r>
              <w:rPr>
                <w:noProof/>
                <w:webHidden/>
              </w:rPr>
            </w:r>
            <w:r>
              <w:rPr>
                <w:noProof/>
                <w:webHidden/>
              </w:rPr>
              <w:fldChar w:fldCharType="separate"/>
            </w:r>
            <w:r>
              <w:rPr>
                <w:noProof/>
                <w:webHidden/>
              </w:rPr>
              <w:t>3</w:t>
            </w:r>
            <w:r>
              <w:rPr>
                <w:noProof/>
                <w:webHidden/>
              </w:rPr>
              <w:fldChar w:fldCharType="end"/>
            </w:r>
          </w:hyperlink>
        </w:p>
        <w:p w14:paraId="02D5302D" w14:textId="05C36FB4" w:rsidR="00A97755" w:rsidRDefault="00A97755">
          <w:pPr>
            <w:pStyle w:val="TDC2"/>
            <w:tabs>
              <w:tab w:val="right" w:leader="dot" w:pos="9110"/>
            </w:tabs>
            <w:rPr>
              <w:noProof/>
              <w:kern w:val="2"/>
              <w:lang w:val="es-MX" w:eastAsia="es-MX"/>
              <w14:ligatures w14:val="standardContextual"/>
            </w:rPr>
          </w:pPr>
          <w:hyperlink w:anchor="_Toc243538745" w:history="1">
            <w:r w:rsidRPr="001B3763">
              <w:rPr>
                <w:rStyle w:val="Hipervnculo"/>
                <w:rFonts w:ascii="Times New Roman" w:eastAsia="Times New Roman" w:hAnsi="Times New Roman" w:cs="Times New Roman"/>
                <w:noProof/>
              </w:rPr>
              <w:t>1.3 Balance General de Ejecución y Desempeño Financiero</w:t>
            </w:r>
            <w:r>
              <w:rPr>
                <w:noProof/>
                <w:webHidden/>
              </w:rPr>
              <w:tab/>
            </w:r>
            <w:r>
              <w:rPr>
                <w:noProof/>
                <w:webHidden/>
              </w:rPr>
              <w:fldChar w:fldCharType="begin"/>
            </w:r>
            <w:r>
              <w:rPr>
                <w:noProof/>
                <w:webHidden/>
              </w:rPr>
              <w:instrText xml:space="preserve"> PAGEREF _Toc243538745 \h </w:instrText>
            </w:r>
            <w:r>
              <w:rPr>
                <w:noProof/>
                <w:webHidden/>
              </w:rPr>
            </w:r>
            <w:r>
              <w:rPr>
                <w:noProof/>
                <w:webHidden/>
              </w:rPr>
              <w:fldChar w:fldCharType="separate"/>
            </w:r>
            <w:r>
              <w:rPr>
                <w:noProof/>
                <w:webHidden/>
              </w:rPr>
              <w:t>3</w:t>
            </w:r>
            <w:r>
              <w:rPr>
                <w:noProof/>
                <w:webHidden/>
              </w:rPr>
              <w:fldChar w:fldCharType="end"/>
            </w:r>
          </w:hyperlink>
        </w:p>
        <w:p w14:paraId="47A5E38C" w14:textId="7B9EC3AA" w:rsidR="00A97755" w:rsidRDefault="00A97755">
          <w:pPr>
            <w:pStyle w:val="TDC1"/>
            <w:tabs>
              <w:tab w:val="right" w:leader="dot" w:pos="9110"/>
            </w:tabs>
            <w:rPr>
              <w:noProof/>
              <w:kern w:val="2"/>
              <w:lang w:val="es-MX" w:eastAsia="es-MX"/>
              <w14:ligatures w14:val="standardContextual"/>
            </w:rPr>
          </w:pPr>
          <w:hyperlink w:anchor="_Toc243538746" w:history="1">
            <w:r w:rsidRPr="001B3763">
              <w:rPr>
                <w:rStyle w:val="Hipervnculo"/>
                <w:rFonts w:ascii="Times New Roman" w:eastAsia="Times New Roman" w:hAnsi="Times New Roman" w:cs="Times New Roman"/>
                <w:noProof/>
              </w:rPr>
              <w:t>2. GESTIÓN DEL PROYECTO Y GOBERNANZA - WBS 1.1</w:t>
            </w:r>
            <w:r>
              <w:rPr>
                <w:noProof/>
                <w:webHidden/>
              </w:rPr>
              <w:tab/>
            </w:r>
            <w:r>
              <w:rPr>
                <w:noProof/>
                <w:webHidden/>
              </w:rPr>
              <w:fldChar w:fldCharType="begin"/>
            </w:r>
            <w:r>
              <w:rPr>
                <w:noProof/>
                <w:webHidden/>
              </w:rPr>
              <w:instrText xml:space="preserve"> PAGEREF _Toc243538746 \h </w:instrText>
            </w:r>
            <w:r>
              <w:rPr>
                <w:noProof/>
                <w:webHidden/>
              </w:rPr>
            </w:r>
            <w:r>
              <w:rPr>
                <w:noProof/>
                <w:webHidden/>
              </w:rPr>
              <w:fldChar w:fldCharType="separate"/>
            </w:r>
            <w:r>
              <w:rPr>
                <w:noProof/>
                <w:webHidden/>
              </w:rPr>
              <w:t>4</w:t>
            </w:r>
            <w:r>
              <w:rPr>
                <w:noProof/>
                <w:webHidden/>
              </w:rPr>
              <w:fldChar w:fldCharType="end"/>
            </w:r>
          </w:hyperlink>
        </w:p>
        <w:p w14:paraId="42174A5A" w14:textId="6E589ACA" w:rsidR="00A97755" w:rsidRDefault="00A97755">
          <w:pPr>
            <w:pStyle w:val="TDC2"/>
            <w:tabs>
              <w:tab w:val="right" w:leader="dot" w:pos="9110"/>
            </w:tabs>
            <w:rPr>
              <w:noProof/>
              <w:kern w:val="2"/>
              <w:lang w:val="es-MX" w:eastAsia="es-MX"/>
              <w14:ligatures w14:val="standardContextual"/>
            </w:rPr>
          </w:pPr>
          <w:hyperlink w:anchor="_Toc243538747" w:history="1">
            <w:r w:rsidRPr="001B3763">
              <w:rPr>
                <w:rStyle w:val="Hipervnculo"/>
                <w:rFonts w:ascii="Times New Roman" w:eastAsia="Times New Roman" w:hAnsi="Times New Roman" w:cs="Times New Roman"/>
                <w:noProof/>
              </w:rPr>
              <w:t>2.1 Dirección, Monitoreo y Control Integrado - WBS 1.1.4</w:t>
            </w:r>
            <w:r>
              <w:rPr>
                <w:noProof/>
                <w:webHidden/>
              </w:rPr>
              <w:tab/>
            </w:r>
            <w:r>
              <w:rPr>
                <w:noProof/>
                <w:webHidden/>
              </w:rPr>
              <w:fldChar w:fldCharType="begin"/>
            </w:r>
            <w:r>
              <w:rPr>
                <w:noProof/>
                <w:webHidden/>
              </w:rPr>
              <w:instrText xml:space="preserve"> PAGEREF _Toc243538747 \h </w:instrText>
            </w:r>
            <w:r>
              <w:rPr>
                <w:noProof/>
                <w:webHidden/>
              </w:rPr>
            </w:r>
            <w:r>
              <w:rPr>
                <w:noProof/>
                <w:webHidden/>
              </w:rPr>
              <w:fldChar w:fldCharType="separate"/>
            </w:r>
            <w:r>
              <w:rPr>
                <w:noProof/>
                <w:webHidden/>
              </w:rPr>
              <w:t>4</w:t>
            </w:r>
            <w:r>
              <w:rPr>
                <w:noProof/>
                <w:webHidden/>
              </w:rPr>
              <w:fldChar w:fldCharType="end"/>
            </w:r>
          </w:hyperlink>
        </w:p>
        <w:p w14:paraId="128C3D08" w14:textId="54855EE7" w:rsidR="00A97755" w:rsidRDefault="00A97755">
          <w:pPr>
            <w:pStyle w:val="TDC1"/>
            <w:tabs>
              <w:tab w:val="right" w:leader="dot" w:pos="9110"/>
            </w:tabs>
            <w:rPr>
              <w:noProof/>
              <w:kern w:val="2"/>
              <w:lang w:val="es-MX" w:eastAsia="es-MX"/>
              <w14:ligatures w14:val="standardContextual"/>
            </w:rPr>
          </w:pPr>
          <w:hyperlink w:anchor="_Toc243538748" w:history="1">
            <w:r w:rsidRPr="001B3763">
              <w:rPr>
                <w:rStyle w:val="Hipervnculo"/>
                <w:rFonts w:ascii="Times New Roman" w:eastAsia="Times New Roman" w:hAnsi="Times New Roman" w:cs="Times New Roman"/>
                <w:noProof/>
              </w:rPr>
              <w:t>3. ANÁLISIS, CURADURÍA Y ESPECIFICACIÓN DEL ACERVO - WBS 1.2</w:t>
            </w:r>
            <w:r>
              <w:rPr>
                <w:noProof/>
                <w:webHidden/>
              </w:rPr>
              <w:tab/>
            </w:r>
            <w:r>
              <w:rPr>
                <w:noProof/>
                <w:webHidden/>
              </w:rPr>
              <w:fldChar w:fldCharType="begin"/>
            </w:r>
            <w:r>
              <w:rPr>
                <w:noProof/>
                <w:webHidden/>
              </w:rPr>
              <w:instrText xml:space="preserve"> PAGEREF _Toc243538748 \h </w:instrText>
            </w:r>
            <w:r>
              <w:rPr>
                <w:noProof/>
                <w:webHidden/>
              </w:rPr>
            </w:r>
            <w:r>
              <w:rPr>
                <w:noProof/>
                <w:webHidden/>
              </w:rPr>
              <w:fldChar w:fldCharType="separate"/>
            </w:r>
            <w:r>
              <w:rPr>
                <w:noProof/>
                <w:webHidden/>
              </w:rPr>
              <w:t>4</w:t>
            </w:r>
            <w:r>
              <w:rPr>
                <w:noProof/>
                <w:webHidden/>
              </w:rPr>
              <w:fldChar w:fldCharType="end"/>
            </w:r>
          </w:hyperlink>
        </w:p>
        <w:p w14:paraId="290E29AF" w14:textId="7DD57A22" w:rsidR="00A97755" w:rsidRDefault="00A97755">
          <w:pPr>
            <w:pStyle w:val="TDC2"/>
            <w:tabs>
              <w:tab w:val="right" w:leader="dot" w:pos="9110"/>
            </w:tabs>
            <w:rPr>
              <w:noProof/>
              <w:kern w:val="2"/>
              <w:lang w:val="es-MX" w:eastAsia="es-MX"/>
              <w14:ligatures w14:val="standardContextual"/>
            </w:rPr>
          </w:pPr>
          <w:hyperlink w:anchor="_Toc243538749" w:history="1">
            <w:r w:rsidRPr="001B3763">
              <w:rPr>
                <w:rStyle w:val="Hipervnculo"/>
                <w:rFonts w:ascii="Times New Roman" w:eastAsia="Times New Roman" w:hAnsi="Times New Roman" w:cs="Times New Roman"/>
                <w:noProof/>
              </w:rPr>
              <w:t>3.1 Curaduría del Acervo Documental Institucional - WBS 1.2.1</w:t>
            </w:r>
            <w:r>
              <w:rPr>
                <w:noProof/>
                <w:webHidden/>
              </w:rPr>
              <w:tab/>
            </w:r>
            <w:r>
              <w:rPr>
                <w:noProof/>
                <w:webHidden/>
              </w:rPr>
              <w:fldChar w:fldCharType="begin"/>
            </w:r>
            <w:r>
              <w:rPr>
                <w:noProof/>
                <w:webHidden/>
              </w:rPr>
              <w:instrText xml:space="preserve"> PAGEREF _Toc243538749 \h </w:instrText>
            </w:r>
            <w:r>
              <w:rPr>
                <w:noProof/>
                <w:webHidden/>
              </w:rPr>
            </w:r>
            <w:r>
              <w:rPr>
                <w:noProof/>
                <w:webHidden/>
              </w:rPr>
              <w:fldChar w:fldCharType="separate"/>
            </w:r>
            <w:r>
              <w:rPr>
                <w:noProof/>
                <w:webHidden/>
              </w:rPr>
              <w:t>4</w:t>
            </w:r>
            <w:r>
              <w:rPr>
                <w:noProof/>
                <w:webHidden/>
              </w:rPr>
              <w:fldChar w:fldCharType="end"/>
            </w:r>
          </w:hyperlink>
        </w:p>
        <w:p w14:paraId="1F61E6E2" w14:textId="0F15EE33" w:rsidR="00A97755" w:rsidRDefault="00A97755">
          <w:pPr>
            <w:pStyle w:val="TDC2"/>
            <w:tabs>
              <w:tab w:val="right" w:leader="dot" w:pos="9110"/>
            </w:tabs>
            <w:rPr>
              <w:noProof/>
              <w:kern w:val="2"/>
              <w:lang w:val="es-MX" w:eastAsia="es-MX"/>
              <w14:ligatures w14:val="standardContextual"/>
            </w:rPr>
          </w:pPr>
          <w:hyperlink w:anchor="_Toc243538750" w:history="1">
            <w:r w:rsidRPr="001B3763">
              <w:rPr>
                <w:rStyle w:val="Hipervnculo"/>
                <w:rFonts w:ascii="Times New Roman" w:eastAsia="Times New Roman" w:hAnsi="Times New Roman" w:cs="Times New Roman"/>
                <w:noProof/>
              </w:rPr>
              <w:t>3.2 Ingesta y Procesamiento de Contenido de Redes Sociales - WBS 1.2.1</w:t>
            </w:r>
            <w:r>
              <w:rPr>
                <w:noProof/>
                <w:webHidden/>
              </w:rPr>
              <w:tab/>
            </w:r>
            <w:r>
              <w:rPr>
                <w:noProof/>
                <w:webHidden/>
              </w:rPr>
              <w:fldChar w:fldCharType="begin"/>
            </w:r>
            <w:r>
              <w:rPr>
                <w:noProof/>
                <w:webHidden/>
              </w:rPr>
              <w:instrText xml:space="preserve"> PAGEREF _Toc243538750 \h </w:instrText>
            </w:r>
            <w:r>
              <w:rPr>
                <w:noProof/>
                <w:webHidden/>
              </w:rPr>
            </w:r>
            <w:r>
              <w:rPr>
                <w:noProof/>
                <w:webHidden/>
              </w:rPr>
              <w:fldChar w:fldCharType="separate"/>
            </w:r>
            <w:r>
              <w:rPr>
                <w:noProof/>
                <w:webHidden/>
              </w:rPr>
              <w:t>5</w:t>
            </w:r>
            <w:r>
              <w:rPr>
                <w:noProof/>
                <w:webHidden/>
              </w:rPr>
              <w:fldChar w:fldCharType="end"/>
            </w:r>
          </w:hyperlink>
        </w:p>
        <w:p w14:paraId="09E32A72" w14:textId="123AFBDC" w:rsidR="00A97755" w:rsidRDefault="00A97755">
          <w:pPr>
            <w:pStyle w:val="TDC2"/>
            <w:tabs>
              <w:tab w:val="right" w:leader="dot" w:pos="9110"/>
            </w:tabs>
            <w:rPr>
              <w:noProof/>
              <w:kern w:val="2"/>
              <w:lang w:val="es-MX" w:eastAsia="es-MX"/>
              <w14:ligatures w14:val="standardContextual"/>
            </w:rPr>
          </w:pPr>
          <w:hyperlink w:anchor="_Toc243538751" w:history="1">
            <w:r w:rsidRPr="001B3763">
              <w:rPr>
                <w:rStyle w:val="Hipervnculo"/>
                <w:rFonts w:ascii="Times New Roman" w:eastAsia="Times New Roman" w:hAnsi="Times New Roman" w:cs="Times New Roman"/>
                <w:noProof/>
              </w:rPr>
              <w:t>3.3 Normalización, Extracción Híbrida y Segmentación - WBS 1.2.2</w:t>
            </w:r>
            <w:r>
              <w:rPr>
                <w:noProof/>
                <w:webHidden/>
              </w:rPr>
              <w:tab/>
            </w:r>
            <w:r>
              <w:rPr>
                <w:noProof/>
                <w:webHidden/>
              </w:rPr>
              <w:fldChar w:fldCharType="begin"/>
            </w:r>
            <w:r>
              <w:rPr>
                <w:noProof/>
                <w:webHidden/>
              </w:rPr>
              <w:instrText xml:space="preserve"> PAGEREF _Toc243538751 \h </w:instrText>
            </w:r>
            <w:r>
              <w:rPr>
                <w:noProof/>
                <w:webHidden/>
              </w:rPr>
            </w:r>
            <w:r>
              <w:rPr>
                <w:noProof/>
                <w:webHidden/>
              </w:rPr>
              <w:fldChar w:fldCharType="separate"/>
            </w:r>
            <w:r>
              <w:rPr>
                <w:noProof/>
                <w:webHidden/>
              </w:rPr>
              <w:t>6</w:t>
            </w:r>
            <w:r>
              <w:rPr>
                <w:noProof/>
                <w:webHidden/>
              </w:rPr>
              <w:fldChar w:fldCharType="end"/>
            </w:r>
          </w:hyperlink>
        </w:p>
        <w:p w14:paraId="6AE00FAF" w14:textId="636B4473" w:rsidR="00A97755" w:rsidRDefault="00A97755">
          <w:pPr>
            <w:pStyle w:val="TDC2"/>
            <w:tabs>
              <w:tab w:val="right" w:leader="dot" w:pos="9110"/>
            </w:tabs>
            <w:rPr>
              <w:noProof/>
              <w:kern w:val="2"/>
              <w:lang w:val="es-MX" w:eastAsia="es-MX"/>
              <w14:ligatures w14:val="standardContextual"/>
            </w:rPr>
          </w:pPr>
          <w:hyperlink w:anchor="_Toc243538752" w:history="1">
            <w:r w:rsidRPr="001B3763">
              <w:rPr>
                <w:rStyle w:val="Hipervnculo"/>
                <w:rFonts w:ascii="Times New Roman" w:eastAsia="Times New Roman" w:hAnsi="Times New Roman" w:cs="Times New Roman"/>
                <w:noProof/>
              </w:rPr>
              <w:t>3.4 Especificación y Calibración Anti-Alucinaciones - WBS 1.2.3</w:t>
            </w:r>
            <w:r>
              <w:rPr>
                <w:noProof/>
                <w:webHidden/>
              </w:rPr>
              <w:tab/>
            </w:r>
            <w:r>
              <w:rPr>
                <w:noProof/>
                <w:webHidden/>
              </w:rPr>
              <w:fldChar w:fldCharType="begin"/>
            </w:r>
            <w:r>
              <w:rPr>
                <w:noProof/>
                <w:webHidden/>
              </w:rPr>
              <w:instrText xml:space="preserve"> PAGEREF _Toc243538752 \h </w:instrText>
            </w:r>
            <w:r>
              <w:rPr>
                <w:noProof/>
                <w:webHidden/>
              </w:rPr>
            </w:r>
            <w:r>
              <w:rPr>
                <w:noProof/>
                <w:webHidden/>
              </w:rPr>
              <w:fldChar w:fldCharType="separate"/>
            </w:r>
            <w:r>
              <w:rPr>
                <w:noProof/>
                <w:webHidden/>
              </w:rPr>
              <w:t>6</w:t>
            </w:r>
            <w:r>
              <w:rPr>
                <w:noProof/>
                <w:webHidden/>
              </w:rPr>
              <w:fldChar w:fldCharType="end"/>
            </w:r>
          </w:hyperlink>
        </w:p>
        <w:p w14:paraId="30C69639" w14:textId="6948FC4F" w:rsidR="00A97755" w:rsidRDefault="00A97755">
          <w:pPr>
            <w:pStyle w:val="TDC1"/>
            <w:tabs>
              <w:tab w:val="right" w:leader="dot" w:pos="9110"/>
            </w:tabs>
            <w:rPr>
              <w:noProof/>
              <w:kern w:val="2"/>
              <w:lang w:val="es-MX" w:eastAsia="es-MX"/>
              <w14:ligatures w14:val="standardContextual"/>
            </w:rPr>
          </w:pPr>
          <w:hyperlink w:anchor="_Toc243538753" w:history="1">
            <w:r w:rsidRPr="001B3763">
              <w:rPr>
                <w:rStyle w:val="Hipervnculo"/>
                <w:rFonts w:ascii="Times New Roman" w:eastAsia="Times New Roman" w:hAnsi="Times New Roman" w:cs="Times New Roman"/>
                <w:noProof/>
              </w:rPr>
              <w:t>4. DESARROLLO TÉCNICO DEL NÚCLEO RAG E INTERFACES - WBS 1.3</w:t>
            </w:r>
            <w:r>
              <w:rPr>
                <w:noProof/>
                <w:webHidden/>
              </w:rPr>
              <w:tab/>
            </w:r>
            <w:r>
              <w:rPr>
                <w:noProof/>
                <w:webHidden/>
              </w:rPr>
              <w:fldChar w:fldCharType="begin"/>
            </w:r>
            <w:r>
              <w:rPr>
                <w:noProof/>
                <w:webHidden/>
              </w:rPr>
              <w:instrText xml:space="preserve"> PAGEREF _Toc243538753 \h </w:instrText>
            </w:r>
            <w:r>
              <w:rPr>
                <w:noProof/>
                <w:webHidden/>
              </w:rPr>
            </w:r>
            <w:r>
              <w:rPr>
                <w:noProof/>
                <w:webHidden/>
              </w:rPr>
              <w:fldChar w:fldCharType="separate"/>
            </w:r>
            <w:r>
              <w:rPr>
                <w:noProof/>
                <w:webHidden/>
              </w:rPr>
              <w:t>7</w:t>
            </w:r>
            <w:r>
              <w:rPr>
                <w:noProof/>
                <w:webHidden/>
              </w:rPr>
              <w:fldChar w:fldCharType="end"/>
            </w:r>
          </w:hyperlink>
        </w:p>
        <w:p w14:paraId="4D7DE70B" w14:textId="30B267DA" w:rsidR="00A97755" w:rsidRDefault="00A97755">
          <w:pPr>
            <w:pStyle w:val="TDC2"/>
            <w:tabs>
              <w:tab w:val="right" w:leader="dot" w:pos="9110"/>
            </w:tabs>
            <w:rPr>
              <w:noProof/>
              <w:kern w:val="2"/>
              <w:lang w:val="es-MX" w:eastAsia="es-MX"/>
              <w14:ligatures w14:val="standardContextual"/>
            </w:rPr>
          </w:pPr>
          <w:hyperlink w:anchor="_Toc243538754" w:history="1">
            <w:r w:rsidRPr="001B3763">
              <w:rPr>
                <w:rStyle w:val="Hipervnculo"/>
                <w:rFonts w:ascii="Times New Roman" w:eastAsia="Times New Roman" w:hAnsi="Times New Roman" w:cs="Times New Roman"/>
                <w:noProof/>
              </w:rPr>
              <w:t>4.1 Provisión del Repositorio Vectorial - WBS 1.3.1</w:t>
            </w:r>
            <w:r>
              <w:rPr>
                <w:noProof/>
                <w:webHidden/>
              </w:rPr>
              <w:tab/>
            </w:r>
            <w:r>
              <w:rPr>
                <w:noProof/>
                <w:webHidden/>
              </w:rPr>
              <w:fldChar w:fldCharType="begin"/>
            </w:r>
            <w:r>
              <w:rPr>
                <w:noProof/>
                <w:webHidden/>
              </w:rPr>
              <w:instrText xml:space="preserve"> PAGEREF _Toc243538754 \h </w:instrText>
            </w:r>
            <w:r>
              <w:rPr>
                <w:noProof/>
                <w:webHidden/>
              </w:rPr>
            </w:r>
            <w:r>
              <w:rPr>
                <w:noProof/>
                <w:webHidden/>
              </w:rPr>
              <w:fldChar w:fldCharType="separate"/>
            </w:r>
            <w:r>
              <w:rPr>
                <w:noProof/>
                <w:webHidden/>
              </w:rPr>
              <w:t>7</w:t>
            </w:r>
            <w:r>
              <w:rPr>
                <w:noProof/>
                <w:webHidden/>
              </w:rPr>
              <w:fldChar w:fldCharType="end"/>
            </w:r>
          </w:hyperlink>
        </w:p>
        <w:p w14:paraId="72155EC5" w14:textId="082B52AB" w:rsidR="00A97755" w:rsidRDefault="00A97755">
          <w:pPr>
            <w:pStyle w:val="TDC2"/>
            <w:tabs>
              <w:tab w:val="right" w:leader="dot" w:pos="9110"/>
            </w:tabs>
            <w:rPr>
              <w:noProof/>
              <w:kern w:val="2"/>
              <w:lang w:val="es-MX" w:eastAsia="es-MX"/>
              <w14:ligatures w14:val="standardContextual"/>
            </w:rPr>
          </w:pPr>
          <w:hyperlink w:anchor="_Toc243538755" w:history="1">
            <w:r w:rsidRPr="001B3763">
              <w:rPr>
                <w:rStyle w:val="Hipervnculo"/>
                <w:rFonts w:ascii="Times New Roman" w:eastAsia="Times New Roman" w:hAnsi="Times New Roman" w:cs="Times New Roman"/>
                <w:noProof/>
              </w:rPr>
              <w:t>4.2 Pipeline Automatizado de Ingesta - WBS 1.3.2</w:t>
            </w:r>
            <w:r>
              <w:rPr>
                <w:noProof/>
                <w:webHidden/>
              </w:rPr>
              <w:tab/>
            </w:r>
            <w:r>
              <w:rPr>
                <w:noProof/>
                <w:webHidden/>
              </w:rPr>
              <w:fldChar w:fldCharType="begin"/>
            </w:r>
            <w:r>
              <w:rPr>
                <w:noProof/>
                <w:webHidden/>
              </w:rPr>
              <w:instrText xml:space="preserve"> PAGEREF _Toc243538755 \h </w:instrText>
            </w:r>
            <w:r>
              <w:rPr>
                <w:noProof/>
                <w:webHidden/>
              </w:rPr>
            </w:r>
            <w:r>
              <w:rPr>
                <w:noProof/>
                <w:webHidden/>
              </w:rPr>
              <w:fldChar w:fldCharType="separate"/>
            </w:r>
            <w:r>
              <w:rPr>
                <w:noProof/>
                <w:webHidden/>
              </w:rPr>
              <w:t>7</w:t>
            </w:r>
            <w:r>
              <w:rPr>
                <w:noProof/>
                <w:webHidden/>
              </w:rPr>
              <w:fldChar w:fldCharType="end"/>
            </w:r>
          </w:hyperlink>
        </w:p>
        <w:p w14:paraId="38E19A3C" w14:textId="3C9600C1" w:rsidR="00A97755" w:rsidRDefault="00A97755">
          <w:pPr>
            <w:pStyle w:val="TDC2"/>
            <w:tabs>
              <w:tab w:val="right" w:leader="dot" w:pos="9110"/>
            </w:tabs>
            <w:rPr>
              <w:noProof/>
              <w:kern w:val="2"/>
              <w:lang w:val="es-MX" w:eastAsia="es-MX"/>
              <w14:ligatures w14:val="standardContextual"/>
            </w:rPr>
          </w:pPr>
          <w:hyperlink w:anchor="_Toc243538756" w:history="1">
            <w:r w:rsidRPr="001B3763">
              <w:rPr>
                <w:rStyle w:val="Hipervnculo"/>
                <w:rFonts w:ascii="Times New Roman" w:eastAsia="Times New Roman" w:hAnsi="Times New Roman" w:cs="Times New Roman"/>
                <w:noProof/>
              </w:rPr>
              <w:t>4.3 Orquestador RAG y Servidor REST - WBS 1.3.3</w:t>
            </w:r>
            <w:r>
              <w:rPr>
                <w:noProof/>
                <w:webHidden/>
              </w:rPr>
              <w:tab/>
            </w:r>
            <w:r>
              <w:rPr>
                <w:noProof/>
                <w:webHidden/>
              </w:rPr>
              <w:fldChar w:fldCharType="begin"/>
            </w:r>
            <w:r>
              <w:rPr>
                <w:noProof/>
                <w:webHidden/>
              </w:rPr>
              <w:instrText xml:space="preserve"> PAGEREF _Toc243538756 \h </w:instrText>
            </w:r>
            <w:r>
              <w:rPr>
                <w:noProof/>
                <w:webHidden/>
              </w:rPr>
            </w:r>
            <w:r>
              <w:rPr>
                <w:noProof/>
                <w:webHidden/>
              </w:rPr>
              <w:fldChar w:fldCharType="separate"/>
            </w:r>
            <w:r>
              <w:rPr>
                <w:noProof/>
                <w:webHidden/>
              </w:rPr>
              <w:t>7</w:t>
            </w:r>
            <w:r>
              <w:rPr>
                <w:noProof/>
                <w:webHidden/>
              </w:rPr>
              <w:fldChar w:fldCharType="end"/>
            </w:r>
          </w:hyperlink>
        </w:p>
        <w:p w14:paraId="41E6D493" w14:textId="7AFD8ECF" w:rsidR="00A97755" w:rsidRDefault="00A97755">
          <w:pPr>
            <w:pStyle w:val="TDC2"/>
            <w:tabs>
              <w:tab w:val="right" w:leader="dot" w:pos="9110"/>
            </w:tabs>
            <w:rPr>
              <w:noProof/>
              <w:kern w:val="2"/>
              <w:lang w:val="es-MX" w:eastAsia="es-MX"/>
              <w14:ligatures w14:val="standardContextual"/>
            </w:rPr>
          </w:pPr>
          <w:hyperlink w:anchor="_Toc243538757" w:history="1">
            <w:r w:rsidRPr="001B3763">
              <w:rPr>
                <w:rStyle w:val="Hipervnculo"/>
                <w:rFonts w:ascii="Times New Roman" w:eastAsia="Times New Roman" w:hAnsi="Times New Roman" w:cs="Times New Roman"/>
                <w:noProof/>
              </w:rPr>
              <w:t>4.4 Interfaz Webchat y Tablero de Control PWA - WBS 1.3.4</w:t>
            </w:r>
            <w:r>
              <w:rPr>
                <w:noProof/>
                <w:webHidden/>
              </w:rPr>
              <w:tab/>
            </w:r>
            <w:r>
              <w:rPr>
                <w:noProof/>
                <w:webHidden/>
              </w:rPr>
              <w:fldChar w:fldCharType="begin"/>
            </w:r>
            <w:r>
              <w:rPr>
                <w:noProof/>
                <w:webHidden/>
              </w:rPr>
              <w:instrText xml:space="preserve"> PAGEREF _Toc243538757 \h </w:instrText>
            </w:r>
            <w:r>
              <w:rPr>
                <w:noProof/>
                <w:webHidden/>
              </w:rPr>
            </w:r>
            <w:r>
              <w:rPr>
                <w:noProof/>
                <w:webHidden/>
              </w:rPr>
              <w:fldChar w:fldCharType="separate"/>
            </w:r>
            <w:r>
              <w:rPr>
                <w:noProof/>
                <w:webHidden/>
              </w:rPr>
              <w:t>7</w:t>
            </w:r>
            <w:r>
              <w:rPr>
                <w:noProof/>
                <w:webHidden/>
              </w:rPr>
              <w:fldChar w:fldCharType="end"/>
            </w:r>
          </w:hyperlink>
        </w:p>
        <w:p w14:paraId="4F75F101" w14:textId="385529A5" w:rsidR="00A97755" w:rsidRDefault="00A97755">
          <w:pPr>
            <w:pStyle w:val="TDC2"/>
            <w:tabs>
              <w:tab w:val="right" w:leader="dot" w:pos="9110"/>
            </w:tabs>
            <w:rPr>
              <w:noProof/>
              <w:kern w:val="2"/>
              <w:lang w:val="es-MX" w:eastAsia="es-MX"/>
              <w14:ligatures w14:val="standardContextual"/>
            </w:rPr>
          </w:pPr>
          <w:hyperlink w:anchor="_Toc243538758" w:history="1">
            <w:r w:rsidRPr="001B3763">
              <w:rPr>
                <w:rStyle w:val="Hipervnculo"/>
                <w:rFonts w:ascii="Times New Roman" w:eastAsia="Times New Roman" w:hAnsi="Times New Roman" w:cs="Times New Roman"/>
                <w:noProof/>
              </w:rPr>
              <w:t>4.5 Ciberseguridad, Gestión de Credenciales y Telemetría - WBS 1.3.5</w:t>
            </w:r>
            <w:r>
              <w:rPr>
                <w:noProof/>
                <w:webHidden/>
              </w:rPr>
              <w:tab/>
            </w:r>
            <w:r>
              <w:rPr>
                <w:noProof/>
                <w:webHidden/>
              </w:rPr>
              <w:fldChar w:fldCharType="begin"/>
            </w:r>
            <w:r>
              <w:rPr>
                <w:noProof/>
                <w:webHidden/>
              </w:rPr>
              <w:instrText xml:space="preserve"> PAGEREF _Toc243538758 \h </w:instrText>
            </w:r>
            <w:r>
              <w:rPr>
                <w:noProof/>
                <w:webHidden/>
              </w:rPr>
            </w:r>
            <w:r>
              <w:rPr>
                <w:noProof/>
                <w:webHidden/>
              </w:rPr>
              <w:fldChar w:fldCharType="separate"/>
            </w:r>
            <w:r>
              <w:rPr>
                <w:noProof/>
                <w:webHidden/>
              </w:rPr>
              <w:t>8</w:t>
            </w:r>
            <w:r>
              <w:rPr>
                <w:noProof/>
                <w:webHidden/>
              </w:rPr>
              <w:fldChar w:fldCharType="end"/>
            </w:r>
          </w:hyperlink>
        </w:p>
        <w:p w14:paraId="7AAB98E3" w14:textId="3C0D6A9B" w:rsidR="00A97755" w:rsidRDefault="00A97755">
          <w:pPr>
            <w:pStyle w:val="TDC1"/>
            <w:tabs>
              <w:tab w:val="right" w:leader="dot" w:pos="9110"/>
            </w:tabs>
            <w:rPr>
              <w:noProof/>
              <w:kern w:val="2"/>
              <w:lang w:val="es-MX" w:eastAsia="es-MX"/>
              <w14:ligatures w14:val="standardContextual"/>
            </w:rPr>
          </w:pPr>
          <w:hyperlink w:anchor="_Toc243538759" w:history="1">
            <w:r w:rsidRPr="001B3763">
              <w:rPr>
                <w:rStyle w:val="Hipervnculo"/>
                <w:rFonts w:ascii="Times New Roman" w:eastAsia="Times New Roman" w:hAnsi="Times New Roman" w:cs="Times New Roman"/>
                <w:noProof/>
              </w:rPr>
              <w:t>5. CALIDAD, AUDITORÍA Y AUTOMATIZACIÓN - WBS 1.4</w:t>
            </w:r>
            <w:r>
              <w:rPr>
                <w:noProof/>
                <w:webHidden/>
              </w:rPr>
              <w:tab/>
            </w:r>
            <w:r>
              <w:rPr>
                <w:noProof/>
                <w:webHidden/>
              </w:rPr>
              <w:fldChar w:fldCharType="begin"/>
            </w:r>
            <w:r>
              <w:rPr>
                <w:noProof/>
                <w:webHidden/>
              </w:rPr>
              <w:instrText xml:space="preserve"> PAGEREF _Toc243538759 \h </w:instrText>
            </w:r>
            <w:r>
              <w:rPr>
                <w:noProof/>
                <w:webHidden/>
              </w:rPr>
            </w:r>
            <w:r>
              <w:rPr>
                <w:noProof/>
                <w:webHidden/>
              </w:rPr>
              <w:fldChar w:fldCharType="separate"/>
            </w:r>
            <w:r>
              <w:rPr>
                <w:noProof/>
                <w:webHidden/>
              </w:rPr>
              <w:t>9</w:t>
            </w:r>
            <w:r>
              <w:rPr>
                <w:noProof/>
                <w:webHidden/>
              </w:rPr>
              <w:fldChar w:fldCharType="end"/>
            </w:r>
          </w:hyperlink>
        </w:p>
        <w:p w14:paraId="24154164" w14:textId="7526CA87" w:rsidR="00A97755" w:rsidRDefault="00A97755">
          <w:pPr>
            <w:pStyle w:val="TDC2"/>
            <w:tabs>
              <w:tab w:val="right" w:leader="dot" w:pos="9110"/>
            </w:tabs>
            <w:rPr>
              <w:noProof/>
              <w:kern w:val="2"/>
              <w:lang w:val="es-MX" w:eastAsia="es-MX"/>
              <w14:ligatures w14:val="standardContextual"/>
            </w:rPr>
          </w:pPr>
          <w:hyperlink w:anchor="_Toc243538760" w:history="1">
            <w:r w:rsidRPr="001B3763">
              <w:rPr>
                <w:rStyle w:val="Hipervnculo"/>
                <w:rFonts w:ascii="Times New Roman" w:eastAsia="Times New Roman" w:hAnsi="Times New Roman" w:cs="Times New Roman"/>
                <w:noProof/>
              </w:rPr>
              <w:t>5.1 Pruebas de Recuperación Semántica - WBS 1.4.1</w:t>
            </w:r>
            <w:r>
              <w:rPr>
                <w:noProof/>
                <w:webHidden/>
              </w:rPr>
              <w:tab/>
            </w:r>
            <w:r>
              <w:rPr>
                <w:noProof/>
                <w:webHidden/>
              </w:rPr>
              <w:fldChar w:fldCharType="begin"/>
            </w:r>
            <w:r>
              <w:rPr>
                <w:noProof/>
                <w:webHidden/>
              </w:rPr>
              <w:instrText xml:space="preserve"> PAGEREF _Toc243538760 \h </w:instrText>
            </w:r>
            <w:r>
              <w:rPr>
                <w:noProof/>
                <w:webHidden/>
              </w:rPr>
            </w:r>
            <w:r>
              <w:rPr>
                <w:noProof/>
                <w:webHidden/>
              </w:rPr>
              <w:fldChar w:fldCharType="separate"/>
            </w:r>
            <w:r>
              <w:rPr>
                <w:noProof/>
                <w:webHidden/>
              </w:rPr>
              <w:t>9</w:t>
            </w:r>
            <w:r>
              <w:rPr>
                <w:noProof/>
                <w:webHidden/>
              </w:rPr>
              <w:fldChar w:fldCharType="end"/>
            </w:r>
          </w:hyperlink>
        </w:p>
        <w:p w14:paraId="5E7A55CB" w14:textId="36ACEC39" w:rsidR="00A97755" w:rsidRDefault="00A97755">
          <w:pPr>
            <w:pStyle w:val="TDC2"/>
            <w:tabs>
              <w:tab w:val="right" w:leader="dot" w:pos="9110"/>
            </w:tabs>
            <w:rPr>
              <w:noProof/>
              <w:kern w:val="2"/>
              <w:lang w:val="es-MX" w:eastAsia="es-MX"/>
              <w14:ligatures w14:val="standardContextual"/>
            </w:rPr>
          </w:pPr>
          <w:hyperlink w:anchor="_Toc243538761" w:history="1">
            <w:r w:rsidRPr="001B3763">
              <w:rPr>
                <w:rStyle w:val="Hipervnculo"/>
                <w:rFonts w:ascii="Times New Roman" w:eastAsia="Times New Roman" w:hAnsi="Times New Roman" w:cs="Times New Roman"/>
                <w:noProof/>
              </w:rPr>
              <w:t>5.2 Auditoría de Seguridad y Repositorio - WBS 1.4.2</w:t>
            </w:r>
            <w:r>
              <w:rPr>
                <w:noProof/>
                <w:webHidden/>
              </w:rPr>
              <w:tab/>
            </w:r>
            <w:r>
              <w:rPr>
                <w:noProof/>
                <w:webHidden/>
              </w:rPr>
              <w:fldChar w:fldCharType="begin"/>
            </w:r>
            <w:r>
              <w:rPr>
                <w:noProof/>
                <w:webHidden/>
              </w:rPr>
              <w:instrText xml:space="preserve"> PAGEREF _Toc243538761 \h </w:instrText>
            </w:r>
            <w:r>
              <w:rPr>
                <w:noProof/>
                <w:webHidden/>
              </w:rPr>
            </w:r>
            <w:r>
              <w:rPr>
                <w:noProof/>
                <w:webHidden/>
              </w:rPr>
              <w:fldChar w:fldCharType="separate"/>
            </w:r>
            <w:r>
              <w:rPr>
                <w:noProof/>
                <w:webHidden/>
              </w:rPr>
              <w:t>9</w:t>
            </w:r>
            <w:r>
              <w:rPr>
                <w:noProof/>
                <w:webHidden/>
              </w:rPr>
              <w:fldChar w:fldCharType="end"/>
            </w:r>
          </w:hyperlink>
        </w:p>
        <w:p w14:paraId="163A3CFE" w14:textId="4C24DC7F" w:rsidR="00A97755" w:rsidRDefault="00A97755">
          <w:pPr>
            <w:pStyle w:val="TDC2"/>
            <w:tabs>
              <w:tab w:val="right" w:leader="dot" w:pos="9110"/>
            </w:tabs>
            <w:rPr>
              <w:noProof/>
              <w:kern w:val="2"/>
              <w:lang w:val="es-MX" w:eastAsia="es-MX"/>
              <w14:ligatures w14:val="standardContextual"/>
            </w:rPr>
          </w:pPr>
          <w:hyperlink w:anchor="_Toc243538762" w:history="1">
            <w:r w:rsidRPr="001B3763">
              <w:rPr>
                <w:rStyle w:val="Hipervnculo"/>
                <w:rFonts w:ascii="Times New Roman" w:eastAsia="Times New Roman" w:hAnsi="Times New Roman" w:cs="Times New Roman"/>
                <w:noProof/>
              </w:rPr>
              <w:t>5.3 Automatización del Despliegue en Estaciones de Trabajo - WBS 1.4.3</w:t>
            </w:r>
            <w:r>
              <w:rPr>
                <w:noProof/>
                <w:webHidden/>
              </w:rPr>
              <w:tab/>
            </w:r>
            <w:r>
              <w:rPr>
                <w:noProof/>
                <w:webHidden/>
              </w:rPr>
              <w:fldChar w:fldCharType="begin"/>
            </w:r>
            <w:r>
              <w:rPr>
                <w:noProof/>
                <w:webHidden/>
              </w:rPr>
              <w:instrText xml:space="preserve"> PAGEREF _Toc243538762 \h </w:instrText>
            </w:r>
            <w:r>
              <w:rPr>
                <w:noProof/>
                <w:webHidden/>
              </w:rPr>
            </w:r>
            <w:r>
              <w:rPr>
                <w:noProof/>
                <w:webHidden/>
              </w:rPr>
              <w:fldChar w:fldCharType="separate"/>
            </w:r>
            <w:r>
              <w:rPr>
                <w:noProof/>
                <w:webHidden/>
              </w:rPr>
              <w:t>9</w:t>
            </w:r>
            <w:r>
              <w:rPr>
                <w:noProof/>
                <w:webHidden/>
              </w:rPr>
              <w:fldChar w:fldCharType="end"/>
            </w:r>
          </w:hyperlink>
        </w:p>
        <w:p w14:paraId="5342937F" w14:textId="52A1177A" w:rsidR="00A97755" w:rsidRDefault="00A97755">
          <w:pPr>
            <w:pStyle w:val="TDC1"/>
            <w:tabs>
              <w:tab w:val="right" w:leader="dot" w:pos="9110"/>
            </w:tabs>
            <w:rPr>
              <w:noProof/>
              <w:kern w:val="2"/>
              <w:lang w:val="es-MX" w:eastAsia="es-MX"/>
              <w14:ligatures w14:val="standardContextual"/>
            </w:rPr>
          </w:pPr>
          <w:hyperlink w:anchor="_Toc243538763" w:history="1">
            <w:r w:rsidRPr="001B3763">
              <w:rPr>
                <w:rStyle w:val="Hipervnculo"/>
                <w:rFonts w:ascii="Times New Roman" w:eastAsia="Times New Roman" w:hAnsi="Times New Roman" w:cs="Times New Roman"/>
                <w:noProof/>
              </w:rPr>
              <w:t>6. MATRIZ INTEGRAL DE RESPONSABILIDADES Y CONTRIBUCIONES</w:t>
            </w:r>
            <w:r>
              <w:rPr>
                <w:noProof/>
                <w:webHidden/>
              </w:rPr>
              <w:tab/>
            </w:r>
            <w:r>
              <w:rPr>
                <w:noProof/>
                <w:webHidden/>
              </w:rPr>
              <w:fldChar w:fldCharType="begin"/>
            </w:r>
            <w:r>
              <w:rPr>
                <w:noProof/>
                <w:webHidden/>
              </w:rPr>
              <w:instrText xml:space="preserve"> PAGEREF _Toc243538763 \h </w:instrText>
            </w:r>
            <w:r>
              <w:rPr>
                <w:noProof/>
                <w:webHidden/>
              </w:rPr>
            </w:r>
            <w:r>
              <w:rPr>
                <w:noProof/>
                <w:webHidden/>
              </w:rPr>
              <w:fldChar w:fldCharType="separate"/>
            </w:r>
            <w:r>
              <w:rPr>
                <w:noProof/>
                <w:webHidden/>
              </w:rPr>
              <w:t>10</w:t>
            </w:r>
            <w:r>
              <w:rPr>
                <w:noProof/>
                <w:webHidden/>
              </w:rPr>
              <w:fldChar w:fldCharType="end"/>
            </w:r>
          </w:hyperlink>
        </w:p>
        <w:p w14:paraId="3C2143F5" w14:textId="0D544F04" w:rsidR="00A97755" w:rsidRDefault="00A97755">
          <w:pPr>
            <w:pStyle w:val="TDC1"/>
            <w:tabs>
              <w:tab w:val="right" w:leader="dot" w:pos="9110"/>
            </w:tabs>
            <w:rPr>
              <w:noProof/>
              <w:kern w:val="2"/>
              <w:lang w:val="es-MX" w:eastAsia="es-MX"/>
              <w14:ligatures w14:val="standardContextual"/>
            </w:rPr>
          </w:pPr>
          <w:hyperlink w:anchor="_Toc243538764" w:history="1">
            <w:r w:rsidRPr="001B3763">
              <w:rPr>
                <w:rStyle w:val="Hipervnculo"/>
                <w:rFonts w:ascii="Times New Roman" w:eastAsia="Times New Roman" w:hAnsi="Times New Roman" w:cs="Times New Roman"/>
                <w:noProof/>
              </w:rPr>
              <w:t>7. CONCLUSIONES Y PRÓXIMOS PASOS</w:t>
            </w:r>
            <w:r>
              <w:rPr>
                <w:noProof/>
                <w:webHidden/>
              </w:rPr>
              <w:tab/>
            </w:r>
            <w:r>
              <w:rPr>
                <w:noProof/>
                <w:webHidden/>
              </w:rPr>
              <w:fldChar w:fldCharType="begin"/>
            </w:r>
            <w:r>
              <w:rPr>
                <w:noProof/>
                <w:webHidden/>
              </w:rPr>
              <w:instrText xml:space="preserve"> PAGEREF _Toc243538764 \h </w:instrText>
            </w:r>
            <w:r>
              <w:rPr>
                <w:noProof/>
                <w:webHidden/>
              </w:rPr>
            </w:r>
            <w:r>
              <w:rPr>
                <w:noProof/>
                <w:webHidden/>
              </w:rPr>
              <w:fldChar w:fldCharType="separate"/>
            </w:r>
            <w:r>
              <w:rPr>
                <w:noProof/>
                <w:webHidden/>
              </w:rPr>
              <w:t>11</w:t>
            </w:r>
            <w:r>
              <w:rPr>
                <w:noProof/>
                <w:webHidden/>
              </w:rPr>
              <w:fldChar w:fldCharType="end"/>
            </w:r>
          </w:hyperlink>
        </w:p>
        <w:p w14:paraId="6338D928" w14:textId="1030CF5C" w:rsidR="00A97755" w:rsidRDefault="00A97755">
          <w:pPr>
            <w:pStyle w:val="TDC2"/>
            <w:tabs>
              <w:tab w:val="right" w:leader="dot" w:pos="9110"/>
            </w:tabs>
            <w:rPr>
              <w:noProof/>
              <w:kern w:val="2"/>
              <w:lang w:val="es-MX" w:eastAsia="es-MX"/>
              <w14:ligatures w14:val="standardContextual"/>
            </w:rPr>
          </w:pPr>
          <w:hyperlink w:anchor="_Toc243538765" w:history="1">
            <w:r w:rsidRPr="001B3763">
              <w:rPr>
                <w:rStyle w:val="Hipervnculo"/>
                <w:rFonts w:ascii="Times New Roman" w:eastAsia="Times New Roman" w:hAnsi="Times New Roman" w:cs="Times New Roman"/>
                <w:noProof/>
              </w:rPr>
              <w:t>7.1 Síntesis de Resultados Alcanzados</w:t>
            </w:r>
            <w:r>
              <w:rPr>
                <w:noProof/>
                <w:webHidden/>
              </w:rPr>
              <w:tab/>
            </w:r>
            <w:r>
              <w:rPr>
                <w:noProof/>
                <w:webHidden/>
              </w:rPr>
              <w:fldChar w:fldCharType="begin"/>
            </w:r>
            <w:r>
              <w:rPr>
                <w:noProof/>
                <w:webHidden/>
              </w:rPr>
              <w:instrText xml:space="preserve"> PAGEREF _Toc243538765 \h </w:instrText>
            </w:r>
            <w:r>
              <w:rPr>
                <w:noProof/>
                <w:webHidden/>
              </w:rPr>
            </w:r>
            <w:r>
              <w:rPr>
                <w:noProof/>
                <w:webHidden/>
              </w:rPr>
              <w:fldChar w:fldCharType="separate"/>
            </w:r>
            <w:r>
              <w:rPr>
                <w:noProof/>
                <w:webHidden/>
              </w:rPr>
              <w:t>11</w:t>
            </w:r>
            <w:r>
              <w:rPr>
                <w:noProof/>
                <w:webHidden/>
              </w:rPr>
              <w:fldChar w:fldCharType="end"/>
            </w:r>
          </w:hyperlink>
        </w:p>
        <w:p w14:paraId="16EFB47E" w14:textId="11AF63FD" w:rsidR="00A97755" w:rsidRDefault="00A97755">
          <w:pPr>
            <w:pStyle w:val="TDC2"/>
            <w:tabs>
              <w:tab w:val="right" w:leader="dot" w:pos="9110"/>
            </w:tabs>
            <w:rPr>
              <w:noProof/>
              <w:kern w:val="2"/>
              <w:lang w:val="es-MX" w:eastAsia="es-MX"/>
              <w14:ligatures w14:val="standardContextual"/>
            </w:rPr>
          </w:pPr>
          <w:hyperlink w:anchor="_Toc243538766" w:history="1">
            <w:r w:rsidRPr="001B3763">
              <w:rPr>
                <w:rStyle w:val="Hipervnculo"/>
                <w:rFonts w:ascii="Times New Roman" w:eastAsia="Times New Roman" w:hAnsi="Times New Roman" w:cs="Times New Roman"/>
                <w:noProof/>
              </w:rPr>
              <w:t>7.2 Hoja de Ruta para las Siguientes Fases</w:t>
            </w:r>
            <w:r>
              <w:rPr>
                <w:noProof/>
                <w:webHidden/>
              </w:rPr>
              <w:tab/>
            </w:r>
            <w:r>
              <w:rPr>
                <w:noProof/>
                <w:webHidden/>
              </w:rPr>
              <w:fldChar w:fldCharType="begin"/>
            </w:r>
            <w:r>
              <w:rPr>
                <w:noProof/>
                <w:webHidden/>
              </w:rPr>
              <w:instrText xml:space="preserve"> PAGEREF _Toc243538766 \h </w:instrText>
            </w:r>
            <w:r>
              <w:rPr>
                <w:noProof/>
                <w:webHidden/>
              </w:rPr>
            </w:r>
            <w:r>
              <w:rPr>
                <w:noProof/>
                <w:webHidden/>
              </w:rPr>
              <w:fldChar w:fldCharType="separate"/>
            </w:r>
            <w:r>
              <w:rPr>
                <w:noProof/>
                <w:webHidden/>
              </w:rPr>
              <w:t>11</w:t>
            </w:r>
            <w:r>
              <w:rPr>
                <w:noProof/>
                <w:webHidden/>
              </w:rPr>
              <w:fldChar w:fldCharType="end"/>
            </w:r>
          </w:hyperlink>
        </w:p>
        <w:p w14:paraId="5ABB9D24" w14:textId="04EBFAE7" w:rsidR="00FD3648" w:rsidRDefault="00FD3648">
          <w:r>
            <w:rPr>
              <w:b/>
              <w:bCs/>
            </w:rPr>
            <w:fldChar w:fldCharType="end"/>
          </w:r>
        </w:p>
      </w:sdtContent>
    </w:sdt>
    <w:p w14:paraId="2D6EB0CC" w14:textId="77777777" w:rsidR="00D84DB0" w:rsidRDefault="00000000">
      <w:r>
        <w:br w:type="page"/>
      </w:r>
    </w:p>
    <w:p w14:paraId="0A815D27" w14:textId="598F10EC" w:rsidR="00D84DB0" w:rsidRDefault="00000000">
      <w:pPr>
        <w:pStyle w:val="Ttulo1"/>
        <w:spacing w:before="280" w:after="120" w:line="264" w:lineRule="auto"/>
      </w:pPr>
      <w:bookmarkStart w:id="1" w:name="_Toc243538742"/>
      <w:r>
        <w:rPr>
          <w:rFonts w:ascii="Times New Roman" w:eastAsia="Times New Roman" w:hAnsi="Times New Roman" w:cs="Times New Roman"/>
          <w:sz w:val="32"/>
        </w:rPr>
        <w:lastRenderedPageBreak/>
        <w:t>1. INTRODUCCIÓN Y CONTEXTUALIZACIÓN</w:t>
      </w:r>
      <w:bookmarkEnd w:id="1"/>
      <w:r>
        <w:rPr>
          <w:rFonts w:ascii="Times New Roman" w:eastAsia="Times New Roman" w:hAnsi="Times New Roman" w:cs="Times New Roman"/>
          <w:sz w:val="32"/>
        </w:rPr>
        <w:t xml:space="preserve"> </w:t>
      </w:r>
    </w:p>
    <w:p w14:paraId="1FDF48E2" w14:textId="77777777" w:rsidR="00D84DB0" w:rsidRDefault="00000000">
      <w:pPr>
        <w:pStyle w:val="Ttulo2"/>
        <w:spacing w:before="200" w:line="264" w:lineRule="auto"/>
      </w:pPr>
      <w:bookmarkStart w:id="2" w:name="_Toc243538743"/>
      <w:r>
        <w:rPr>
          <w:rFonts w:ascii="Times New Roman" w:eastAsia="Times New Roman" w:hAnsi="Times New Roman" w:cs="Times New Roman"/>
          <w:sz w:val="28"/>
        </w:rPr>
        <w:t>1.1 Propósito y Alcance del Informe de Avance</w:t>
      </w:r>
      <w:bookmarkEnd w:id="2"/>
    </w:p>
    <w:p w14:paraId="53FBC3EB" w14:textId="77777777" w:rsidR="00D84DB0" w:rsidRDefault="00000000">
      <w:pPr>
        <w:spacing w:after="80" w:line="264" w:lineRule="auto"/>
        <w:jc w:val="both"/>
      </w:pPr>
      <w:r>
        <w:rPr>
          <w:rFonts w:ascii="Times New Roman" w:eastAsia="Times New Roman" w:hAnsi="Times New Roman" w:cs="Times New Roman"/>
          <w:color w:val="000000"/>
          <w:sz w:val="22"/>
        </w:rPr>
        <w:t>El presente informe técnico documenta el primer corte de ejecución correspondiente al proyecto Nexus FI, diseñado para la Facultad de Ingeniería de la Universidad Autónoma del Estado de México. El propósito central del proyecto radica en proporcionar un asistente virtual inteligente sustentado en la arquitectura de Generación Aumentada por Recuperación, concebido para orientar de forma oportuna a la comunidad estudiantil de la Licenciatura en Ingeniería en Computación respecto a trámites escolares, opciones de titulación, servicio social, becas y normativa universitaria.</w:t>
      </w:r>
    </w:p>
    <w:p w14:paraId="7C97E296" w14:textId="77777777" w:rsidR="00D84DB0" w:rsidRDefault="00000000">
      <w:pPr>
        <w:spacing w:after="80" w:line="264" w:lineRule="auto"/>
        <w:jc w:val="both"/>
      </w:pPr>
      <w:r>
        <w:rPr>
          <w:rFonts w:ascii="Times New Roman" w:eastAsia="Times New Roman" w:hAnsi="Times New Roman" w:cs="Times New Roman"/>
          <w:color w:val="000000"/>
          <w:sz w:val="22"/>
        </w:rPr>
        <w:t>A diferencia de herramientas comerciales genéricas, Nexus FI fundamenta sus respuestas exclusivamente en el acervo oficial verificado de la institución, citando de manera explícita los reglamentos y artículos aplicables para garantizar certeza jurídica y prevenir conjeturas.</w:t>
      </w:r>
    </w:p>
    <w:p w14:paraId="69DC9AFC" w14:textId="77777777" w:rsidR="00D84DB0" w:rsidRDefault="00000000">
      <w:pPr>
        <w:pStyle w:val="Ttulo2"/>
        <w:spacing w:before="200" w:line="264" w:lineRule="auto"/>
      </w:pPr>
      <w:bookmarkStart w:id="3" w:name="_Toc243538744"/>
      <w:r>
        <w:rPr>
          <w:rFonts w:ascii="Times New Roman" w:eastAsia="Times New Roman" w:hAnsi="Times New Roman" w:cs="Times New Roman"/>
          <w:sz w:val="28"/>
        </w:rPr>
        <w:t>1.2 Marco Metodológico y Alineación con la Estructura de Desglose del Trabajo</w:t>
      </w:r>
      <w:bookmarkEnd w:id="3"/>
    </w:p>
    <w:p w14:paraId="4F32B78C" w14:textId="77777777" w:rsidR="00D84DB0" w:rsidRDefault="00000000">
      <w:pPr>
        <w:spacing w:after="80" w:line="264" w:lineRule="auto"/>
        <w:jc w:val="both"/>
      </w:pPr>
      <w:r>
        <w:rPr>
          <w:rFonts w:ascii="Times New Roman" w:eastAsia="Times New Roman" w:hAnsi="Times New Roman" w:cs="Times New Roman"/>
          <w:color w:val="000000"/>
          <w:sz w:val="22"/>
        </w:rPr>
        <w:t>El desarrollo del proyecto se fundamenta en las directrices del estándar PMBOK y responde fielmente al Plan de Gestión del Alcance estipulado en el documento maestro de planificación. Cada avance presentado en este informe se vincula de manera puntual con los paquetes de trabajo de la Estructura de Desglose del Trabajo, garantizando trazabilidad técnica, asignación clara de responsabilidades y supervisión de costos operativos.</w:t>
      </w:r>
    </w:p>
    <w:p w14:paraId="67B85551" w14:textId="77777777" w:rsidR="00D84DB0" w:rsidRDefault="00000000">
      <w:pPr>
        <w:pStyle w:val="Ttulo2"/>
        <w:spacing w:before="200" w:line="264" w:lineRule="auto"/>
      </w:pPr>
      <w:bookmarkStart w:id="4" w:name="_Toc243538745"/>
      <w:r>
        <w:rPr>
          <w:rFonts w:ascii="Times New Roman" w:eastAsia="Times New Roman" w:hAnsi="Times New Roman" w:cs="Times New Roman"/>
          <w:sz w:val="28"/>
        </w:rPr>
        <w:t>1.3 Balance General de Ejecución y Desempeño Financiero</w:t>
      </w:r>
      <w:bookmarkEnd w:id="4"/>
    </w:p>
    <w:p w14:paraId="25ADEE00" w14:textId="77777777" w:rsidR="00D84DB0" w:rsidRDefault="00000000">
      <w:pPr>
        <w:spacing w:after="80" w:line="264" w:lineRule="auto"/>
        <w:jc w:val="both"/>
      </w:pPr>
      <w:r>
        <w:rPr>
          <w:rFonts w:ascii="Times New Roman" w:eastAsia="Times New Roman" w:hAnsi="Times New Roman" w:cs="Times New Roman"/>
          <w:color w:val="000000"/>
          <w:sz w:val="22"/>
        </w:rPr>
        <w:t>En este primer corte de ejecución, el equipo consolidó la curaduría documental, la digitalización óptica local y la estructuración de fragmentos vectoriales, alcanzando la unificación operativa del código fuente en el repositorio central. En términos presupuestarios, se logró una estricta optimización de recursos, registrando cero pesos en adquisiciones de infraestructura fija para la Facultad y un gasto devengado de únicamente cuarenta y ocho centavos de dólar en servicios de nube para la vectorización de todo el acervo.</w:t>
      </w:r>
    </w:p>
    <w:p w14:paraId="1C904D38" w14:textId="7B6F2DC7" w:rsidR="00D84DB0" w:rsidRDefault="00000000">
      <w:pPr>
        <w:spacing w:before="160" w:after="40" w:line="264" w:lineRule="auto"/>
      </w:pPr>
      <w:r>
        <w:rPr>
          <w:rFonts w:ascii="Times New Roman" w:eastAsia="Times New Roman" w:hAnsi="Times New Roman" w:cs="Times New Roman"/>
          <w:b/>
          <w:color w:val="000000"/>
          <w:sz w:val="22"/>
        </w:rPr>
        <w:t>Tabla 1.1: Resumen de avance físico y financiero por fase del proyecto.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61"/>
        <w:gridCol w:w="2945"/>
        <w:gridCol w:w="2328"/>
        <w:gridCol w:w="1876"/>
      </w:tblGrid>
      <w:tr w:rsidR="00D84DB0" w14:paraId="3EC17D31" w14:textId="77777777">
        <w:trPr>
          <w:jc w:val="center"/>
        </w:trPr>
        <w:tc>
          <w:tcPr>
            <w:tcW w:w="2160" w:type="dxa"/>
            <w:shd w:val="clear" w:color="auto" w:fill="D1D1D1"/>
            <w:tcMar>
              <w:top w:w="80" w:type="dxa"/>
              <w:left w:w="120" w:type="dxa"/>
              <w:bottom w:w="80" w:type="dxa"/>
              <w:right w:w="120" w:type="dxa"/>
            </w:tcMar>
          </w:tcPr>
          <w:p w14:paraId="66EF214D" w14:textId="77777777" w:rsidR="00D84DB0" w:rsidRDefault="00000000">
            <w:pPr>
              <w:spacing w:before="40" w:after="40" w:line="264" w:lineRule="auto"/>
              <w:jc w:val="center"/>
            </w:pPr>
            <w:r>
              <w:rPr>
                <w:rFonts w:ascii="Times New Roman" w:eastAsia="Times New Roman" w:hAnsi="Times New Roman" w:cs="Times New Roman"/>
                <w:b/>
                <w:color w:val="000000"/>
                <w:sz w:val="19"/>
              </w:rPr>
              <w:t>Fase WBS</w:t>
            </w:r>
          </w:p>
        </w:tc>
        <w:tc>
          <w:tcPr>
            <w:tcW w:w="3312" w:type="dxa"/>
            <w:shd w:val="clear" w:color="auto" w:fill="D1D1D1"/>
            <w:tcMar>
              <w:top w:w="80" w:type="dxa"/>
              <w:left w:w="120" w:type="dxa"/>
              <w:bottom w:w="80" w:type="dxa"/>
              <w:right w:w="120" w:type="dxa"/>
            </w:tcMar>
          </w:tcPr>
          <w:p w14:paraId="7EDD7D81" w14:textId="77777777" w:rsidR="00D84DB0" w:rsidRDefault="00000000">
            <w:pPr>
              <w:spacing w:before="40" w:after="40" w:line="264" w:lineRule="auto"/>
              <w:jc w:val="center"/>
            </w:pPr>
            <w:r>
              <w:rPr>
                <w:rFonts w:ascii="Times New Roman" w:eastAsia="Times New Roman" w:hAnsi="Times New Roman" w:cs="Times New Roman"/>
                <w:b/>
                <w:color w:val="000000"/>
                <w:sz w:val="19"/>
              </w:rPr>
              <w:t>Alcance Programado</w:t>
            </w:r>
          </w:p>
        </w:tc>
        <w:tc>
          <w:tcPr>
            <w:tcW w:w="2592" w:type="dxa"/>
            <w:shd w:val="clear" w:color="auto" w:fill="D1D1D1"/>
            <w:tcMar>
              <w:top w:w="80" w:type="dxa"/>
              <w:left w:w="120" w:type="dxa"/>
              <w:bottom w:w="80" w:type="dxa"/>
              <w:right w:w="120" w:type="dxa"/>
            </w:tcMar>
          </w:tcPr>
          <w:p w14:paraId="1224CBB5" w14:textId="77777777" w:rsidR="00D84DB0" w:rsidRDefault="00000000">
            <w:pPr>
              <w:spacing w:before="40" w:after="40" w:line="264" w:lineRule="auto"/>
              <w:jc w:val="center"/>
            </w:pPr>
            <w:r>
              <w:rPr>
                <w:rFonts w:ascii="Times New Roman" w:eastAsia="Times New Roman" w:hAnsi="Times New Roman" w:cs="Times New Roman"/>
                <w:b/>
                <w:color w:val="000000"/>
                <w:sz w:val="19"/>
              </w:rPr>
              <w:t>Estado Técnico</w:t>
            </w:r>
          </w:p>
        </w:tc>
        <w:tc>
          <w:tcPr>
            <w:tcW w:w="2016" w:type="dxa"/>
            <w:shd w:val="clear" w:color="auto" w:fill="D1D1D1"/>
            <w:tcMar>
              <w:top w:w="80" w:type="dxa"/>
              <w:left w:w="120" w:type="dxa"/>
              <w:bottom w:w="80" w:type="dxa"/>
              <w:right w:w="120" w:type="dxa"/>
            </w:tcMar>
          </w:tcPr>
          <w:p w14:paraId="28A78C63" w14:textId="77777777" w:rsidR="00D84DB0" w:rsidRDefault="00000000">
            <w:pPr>
              <w:spacing w:before="40" w:after="40" w:line="264" w:lineRule="auto"/>
              <w:jc w:val="center"/>
            </w:pPr>
            <w:r>
              <w:rPr>
                <w:rFonts w:ascii="Times New Roman" w:eastAsia="Times New Roman" w:hAnsi="Times New Roman" w:cs="Times New Roman"/>
                <w:b/>
                <w:color w:val="000000"/>
                <w:sz w:val="19"/>
              </w:rPr>
              <w:t>Presupuesto Devengado</w:t>
            </w:r>
          </w:p>
        </w:tc>
      </w:tr>
      <w:tr w:rsidR="00D84DB0" w14:paraId="4754B3F6" w14:textId="77777777">
        <w:trPr>
          <w:jc w:val="center"/>
        </w:trPr>
        <w:tc>
          <w:tcPr>
            <w:tcW w:w="2160" w:type="dxa"/>
            <w:shd w:val="clear" w:color="auto" w:fill="FFFFFF"/>
            <w:tcMar>
              <w:top w:w="80" w:type="dxa"/>
              <w:left w:w="120" w:type="dxa"/>
              <w:bottom w:w="80" w:type="dxa"/>
              <w:right w:w="120" w:type="dxa"/>
            </w:tcMar>
          </w:tcPr>
          <w:p w14:paraId="1FECA8BB" w14:textId="77777777" w:rsidR="00D84DB0" w:rsidRDefault="00000000">
            <w:pPr>
              <w:spacing w:before="40" w:after="40" w:line="264" w:lineRule="auto"/>
              <w:jc w:val="both"/>
            </w:pPr>
            <w:r>
              <w:rPr>
                <w:rFonts w:ascii="Times New Roman" w:eastAsia="Times New Roman" w:hAnsi="Times New Roman" w:cs="Times New Roman"/>
                <w:color w:val="000000"/>
                <w:sz w:val="18"/>
              </w:rPr>
              <w:t>1.1 Gestión del Proyecto</w:t>
            </w:r>
          </w:p>
        </w:tc>
        <w:tc>
          <w:tcPr>
            <w:tcW w:w="3312" w:type="dxa"/>
            <w:shd w:val="clear" w:color="auto" w:fill="FFFFFF"/>
            <w:tcMar>
              <w:top w:w="80" w:type="dxa"/>
              <w:left w:w="120" w:type="dxa"/>
              <w:bottom w:w="80" w:type="dxa"/>
              <w:right w:w="120" w:type="dxa"/>
            </w:tcMar>
          </w:tcPr>
          <w:p w14:paraId="5511BEF0" w14:textId="77777777" w:rsidR="00D84DB0" w:rsidRDefault="00000000">
            <w:pPr>
              <w:spacing w:before="40" w:after="40" w:line="264" w:lineRule="auto"/>
              <w:jc w:val="both"/>
            </w:pPr>
            <w:r>
              <w:rPr>
                <w:rFonts w:ascii="Times New Roman" w:eastAsia="Times New Roman" w:hAnsi="Times New Roman" w:cs="Times New Roman"/>
                <w:color w:val="000000"/>
                <w:sz w:val="18"/>
              </w:rPr>
              <w:t>Líneas base, gobernanza y repositorio Git</w:t>
            </w:r>
          </w:p>
        </w:tc>
        <w:tc>
          <w:tcPr>
            <w:tcW w:w="2592" w:type="dxa"/>
            <w:shd w:val="clear" w:color="auto" w:fill="FFFFFF"/>
            <w:tcMar>
              <w:top w:w="80" w:type="dxa"/>
              <w:left w:w="120" w:type="dxa"/>
              <w:bottom w:w="80" w:type="dxa"/>
              <w:right w:w="120" w:type="dxa"/>
            </w:tcMar>
          </w:tcPr>
          <w:p w14:paraId="24D6CF16" w14:textId="77777777" w:rsidR="00D84DB0" w:rsidRDefault="00000000">
            <w:pPr>
              <w:spacing w:before="40" w:after="40" w:line="264" w:lineRule="auto"/>
              <w:jc w:val="both"/>
            </w:pPr>
            <w:r>
              <w:rPr>
                <w:rFonts w:ascii="Times New Roman" w:eastAsia="Times New Roman" w:hAnsi="Times New Roman" w:cs="Times New Roman"/>
                <w:color w:val="000000"/>
                <w:sz w:val="18"/>
              </w:rPr>
              <w:t>100% Completado en primer corte</w:t>
            </w:r>
          </w:p>
        </w:tc>
        <w:tc>
          <w:tcPr>
            <w:tcW w:w="2016" w:type="dxa"/>
            <w:shd w:val="clear" w:color="auto" w:fill="FFFFFF"/>
            <w:tcMar>
              <w:top w:w="80" w:type="dxa"/>
              <w:left w:w="120" w:type="dxa"/>
              <w:bottom w:w="80" w:type="dxa"/>
              <w:right w:w="120" w:type="dxa"/>
            </w:tcMar>
          </w:tcPr>
          <w:p w14:paraId="5FD346EC" w14:textId="77777777" w:rsidR="00D84DB0" w:rsidRDefault="00000000">
            <w:pPr>
              <w:spacing w:before="40" w:after="40" w:line="264" w:lineRule="auto"/>
              <w:jc w:val="both"/>
            </w:pPr>
            <w:r>
              <w:rPr>
                <w:rFonts w:ascii="Times New Roman" w:eastAsia="Times New Roman" w:hAnsi="Times New Roman" w:cs="Times New Roman"/>
                <w:color w:val="000000"/>
                <w:sz w:val="18"/>
              </w:rPr>
              <w:t>$0.00 MXN</w:t>
            </w:r>
          </w:p>
        </w:tc>
      </w:tr>
      <w:tr w:rsidR="00D84DB0" w14:paraId="39ED6022" w14:textId="77777777">
        <w:trPr>
          <w:jc w:val="center"/>
        </w:trPr>
        <w:tc>
          <w:tcPr>
            <w:tcW w:w="2160" w:type="dxa"/>
            <w:shd w:val="clear" w:color="auto" w:fill="FFFFFF"/>
            <w:tcMar>
              <w:top w:w="80" w:type="dxa"/>
              <w:left w:w="120" w:type="dxa"/>
              <w:bottom w:w="80" w:type="dxa"/>
              <w:right w:w="120" w:type="dxa"/>
            </w:tcMar>
          </w:tcPr>
          <w:p w14:paraId="1788B13F" w14:textId="77777777" w:rsidR="00D84DB0" w:rsidRDefault="00000000">
            <w:pPr>
              <w:spacing w:before="40" w:after="40" w:line="264" w:lineRule="auto"/>
              <w:jc w:val="both"/>
            </w:pPr>
            <w:r>
              <w:rPr>
                <w:rFonts w:ascii="Times New Roman" w:eastAsia="Times New Roman" w:hAnsi="Times New Roman" w:cs="Times New Roman"/>
                <w:color w:val="000000"/>
                <w:sz w:val="18"/>
              </w:rPr>
              <w:t>1.2 Análisis y Curaduría</w:t>
            </w:r>
          </w:p>
        </w:tc>
        <w:tc>
          <w:tcPr>
            <w:tcW w:w="3312" w:type="dxa"/>
            <w:shd w:val="clear" w:color="auto" w:fill="FFFFFF"/>
            <w:tcMar>
              <w:top w:w="80" w:type="dxa"/>
              <w:left w:w="120" w:type="dxa"/>
              <w:bottom w:w="80" w:type="dxa"/>
              <w:right w:w="120" w:type="dxa"/>
            </w:tcMar>
          </w:tcPr>
          <w:p w14:paraId="72047F4C"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documental, OCR y segmentación RF08</w:t>
            </w:r>
          </w:p>
        </w:tc>
        <w:tc>
          <w:tcPr>
            <w:tcW w:w="2592" w:type="dxa"/>
            <w:shd w:val="clear" w:color="auto" w:fill="FFFFFF"/>
            <w:tcMar>
              <w:top w:w="80" w:type="dxa"/>
              <w:left w:w="120" w:type="dxa"/>
              <w:bottom w:w="80" w:type="dxa"/>
              <w:right w:w="120" w:type="dxa"/>
            </w:tcMar>
          </w:tcPr>
          <w:p w14:paraId="31947667" w14:textId="77777777" w:rsidR="00D84DB0" w:rsidRDefault="00000000">
            <w:pPr>
              <w:spacing w:before="40" w:after="40" w:line="264" w:lineRule="auto"/>
              <w:jc w:val="both"/>
            </w:pPr>
            <w:r>
              <w:rPr>
                <w:rFonts w:ascii="Times New Roman" w:eastAsia="Times New Roman" w:hAnsi="Times New Roman" w:cs="Times New Roman"/>
                <w:color w:val="000000"/>
                <w:sz w:val="18"/>
              </w:rPr>
              <w:t>100% Acervo base procesado</w:t>
            </w:r>
          </w:p>
        </w:tc>
        <w:tc>
          <w:tcPr>
            <w:tcW w:w="2016" w:type="dxa"/>
            <w:shd w:val="clear" w:color="auto" w:fill="FFFFFF"/>
            <w:tcMar>
              <w:top w:w="80" w:type="dxa"/>
              <w:left w:w="120" w:type="dxa"/>
              <w:bottom w:w="80" w:type="dxa"/>
              <w:right w:w="120" w:type="dxa"/>
            </w:tcMar>
          </w:tcPr>
          <w:p w14:paraId="278F278F" w14:textId="77777777" w:rsidR="00D84DB0" w:rsidRDefault="00000000">
            <w:pPr>
              <w:spacing w:before="40" w:after="40" w:line="264" w:lineRule="auto"/>
              <w:jc w:val="both"/>
            </w:pPr>
            <w:r>
              <w:rPr>
                <w:rFonts w:ascii="Times New Roman" w:eastAsia="Times New Roman" w:hAnsi="Times New Roman" w:cs="Times New Roman"/>
                <w:color w:val="000000"/>
                <w:sz w:val="18"/>
              </w:rPr>
              <w:t>$0.00 MXN mediante OCR local</w:t>
            </w:r>
          </w:p>
        </w:tc>
      </w:tr>
      <w:tr w:rsidR="00D84DB0" w14:paraId="42535E2E" w14:textId="77777777">
        <w:trPr>
          <w:jc w:val="center"/>
        </w:trPr>
        <w:tc>
          <w:tcPr>
            <w:tcW w:w="2160" w:type="dxa"/>
            <w:shd w:val="clear" w:color="auto" w:fill="FFFFFF"/>
            <w:tcMar>
              <w:top w:w="80" w:type="dxa"/>
              <w:left w:w="120" w:type="dxa"/>
              <w:bottom w:w="80" w:type="dxa"/>
              <w:right w:w="120" w:type="dxa"/>
            </w:tcMar>
          </w:tcPr>
          <w:p w14:paraId="628DC141" w14:textId="77777777" w:rsidR="00D84DB0" w:rsidRDefault="00000000">
            <w:pPr>
              <w:spacing w:before="40" w:after="40" w:line="264" w:lineRule="auto"/>
              <w:jc w:val="both"/>
            </w:pPr>
            <w:r>
              <w:rPr>
                <w:rFonts w:ascii="Times New Roman" w:eastAsia="Times New Roman" w:hAnsi="Times New Roman" w:cs="Times New Roman"/>
                <w:color w:val="000000"/>
                <w:sz w:val="18"/>
              </w:rPr>
              <w:t>1.3 Desarrollo Núcleo RAG</w:t>
            </w:r>
          </w:p>
        </w:tc>
        <w:tc>
          <w:tcPr>
            <w:tcW w:w="3312" w:type="dxa"/>
            <w:shd w:val="clear" w:color="auto" w:fill="FFFFFF"/>
            <w:tcMar>
              <w:top w:w="80" w:type="dxa"/>
              <w:left w:w="120" w:type="dxa"/>
              <w:bottom w:w="80" w:type="dxa"/>
              <w:right w:w="120" w:type="dxa"/>
            </w:tcMar>
          </w:tcPr>
          <w:p w14:paraId="733BD0B3"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 xml:space="preserve">Base </w:t>
            </w:r>
            <w:proofErr w:type="spellStart"/>
            <w:r w:rsidRPr="00FD3648">
              <w:rPr>
                <w:rFonts w:ascii="Times New Roman" w:eastAsia="Times New Roman" w:hAnsi="Times New Roman" w:cs="Times New Roman"/>
                <w:color w:val="000000"/>
                <w:sz w:val="18"/>
                <w:lang w:val="en-US"/>
              </w:rPr>
              <w:t>LanceDB</w:t>
            </w:r>
            <w:proofErr w:type="spellEnd"/>
            <w:r w:rsidRPr="00FD3648">
              <w:rPr>
                <w:rFonts w:ascii="Times New Roman" w:eastAsia="Times New Roman" w:hAnsi="Times New Roman" w:cs="Times New Roman"/>
                <w:color w:val="000000"/>
                <w:sz w:val="18"/>
                <w:lang w:val="en-US"/>
              </w:rPr>
              <w:t xml:space="preserve">, API REST </w:t>
            </w:r>
            <w:proofErr w:type="spellStart"/>
            <w:r w:rsidRPr="00FD3648">
              <w:rPr>
                <w:rFonts w:ascii="Times New Roman" w:eastAsia="Times New Roman" w:hAnsi="Times New Roman" w:cs="Times New Roman"/>
                <w:color w:val="000000"/>
                <w:sz w:val="18"/>
                <w:lang w:val="en-US"/>
              </w:rPr>
              <w:t>FastAPI</w:t>
            </w:r>
            <w:proofErr w:type="spellEnd"/>
            <w:r w:rsidRPr="00FD3648">
              <w:rPr>
                <w:rFonts w:ascii="Times New Roman" w:eastAsia="Times New Roman" w:hAnsi="Times New Roman" w:cs="Times New Roman"/>
                <w:color w:val="000000"/>
                <w:sz w:val="18"/>
                <w:lang w:val="en-US"/>
              </w:rPr>
              <w:t xml:space="preserve"> y PWA</w:t>
            </w:r>
          </w:p>
        </w:tc>
        <w:tc>
          <w:tcPr>
            <w:tcW w:w="2592" w:type="dxa"/>
            <w:shd w:val="clear" w:color="auto" w:fill="FFFFFF"/>
            <w:tcMar>
              <w:top w:w="80" w:type="dxa"/>
              <w:left w:w="120" w:type="dxa"/>
              <w:bottom w:w="80" w:type="dxa"/>
              <w:right w:w="120" w:type="dxa"/>
            </w:tcMar>
          </w:tcPr>
          <w:p w14:paraId="58C2470E" w14:textId="77777777" w:rsidR="00D84DB0" w:rsidRDefault="00000000">
            <w:pPr>
              <w:spacing w:before="40" w:after="40" w:line="264" w:lineRule="auto"/>
              <w:jc w:val="both"/>
            </w:pPr>
            <w:r>
              <w:rPr>
                <w:rFonts w:ascii="Times New Roman" w:eastAsia="Times New Roman" w:hAnsi="Times New Roman" w:cs="Times New Roman"/>
                <w:color w:val="000000"/>
                <w:sz w:val="18"/>
              </w:rPr>
              <w:t>100% Operativo e integrado</w:t>
            </w:r>
          </w:p>
        </w:tc>
        <w:tc>
          <w:tcPr>
            <w:tcW w:w="2016" w:type="dxa"/>
            <w:shd w:val="clear" w:color="auto" w:fill="FFFFFF"/>
            <w:tcMar>
              <w:top w:w="80" w:type="dxa"/>
              <w:left w:w="120" w:type="dxa"/>
              <w:bottom w:w="80" w:type="dxa"/>
              <w:right w:w="120" w:type="dxa"/>
            </w:tcMar>
          </w:tcPr>
          <w:p w14:paraId="302CD0CF"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$0.0485 USD en </w:t>
            </w:r>
            <w:proofErr w:type="spellStart"/>
            <w:r>
              <w:rPr>
                <w:rFonts w:ascii="Times New Roman" w:eastAsia="Times New Roman" w:hAnsi="Times New Roman" w:cs="Times New Roman"/>
                <w:color w:val="000000"/>
                <w:sz w:val="18"/>
              </w:rPr>
              <w:t>OpenAI</w:t>
            </w:r>
            <w:proofErr w:type="spellEnd"/>
            <w:r>
              <w:rPr>
                <w:rFonts w:ascii="Times New Roman" w:eastAsia="Times New Roman" w:hAnsi="Times New Roman" w:cs="Times New Roman"/>
                <w:color w:val="000000"/>
                <w:sz w:val="18"/>
              </w:rPr>
              <w:t xml:space="preserve"> API</w:t>
            </w:r>
          </w:p>
        </w:tc>
      </w:tr>
      <w:tr w:rsidR="00D84DB0" w14:paraId="6B104B50" w14:textId="77777777">
        <w:trPr>
          <w:jc w:val="center"/>
        </w:trPr>
        <w:tc>
          <w:tcPr>
            <w:tcW w:w="2160" w:type="dxa"/>
            <w:shd w:val="clear" w:color="auto" w:fill="FFFFFF"/>
            <w:tcMar>
              <w:top w:w="80" w:type="dxa"/>
              <w:left w:w="120" w:type="dxa"/>
              <w:bottom w:w="80" w:type="dxa"/>
              <w:right w:w="120" w:type="dxa"/>
            </w:tcMar>
          </w:tcPr>
          <w:p w14:paraId="1350E168" w14:textId="77777777" w:rsidR="00D84DB0" w:rsidRDefault="00000000">
            <w:pPr>
              <w:spacing w:before="40" w:after="40" w:line="264" w:lineRule="auto"/>
              <w:jc w:val="both"/>
            </w:pPr>
            <w:r>
              <w:rPr>
                <w:rFonts w:ascii="Times New Roman" w:eastAsia="Times New Roman" w:hAnsi="Times New Roman" w:cs="Times New Roman"/>
                <w:color w:val="000000"/>
                <w:sz w:val="18"/>
              </w:rPr>
              <w:t>1.4 Calidad y Telemetría</w:t>
            </w:r>
          </w:p>
        </w:tc>
        <w:tc>
          <w:tcPr>
            <w:tcW w:w="3312" w:type="dxa"/>
            <w:shd w:val="clear" w:color="auto" w:fill="FFFFFF"/>
            <w:tcMar>
              <w:top w:w="80" w:type="dxa"/>
              <w:left w:w="120" w:type="dxa"/>
              <w:bottom w:w="80" w:type="dxa"/>
              <w:right w:w="120" w:type="dxa"/>
            </w:tcMar>
          </w:tcPr>
          <w:p w14:paraId="20E40C54"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Pruebas CLI, auditoría de claves y </w:t>
            </w:r>
            <w:proofErr w:type="spellStart"/>
            <w:r>
              <w:rPr>
                <w:rFonts w:ascii="Times New Roman" w:eastAsia="Times New Roman" w:hAnsi="Times New Roman" w:cs="Times New Roman"/>
                <w:color w:val="000000"/>
                <w:sz w:val="18"/>
              </w:rPr>
              <w:t>setup</w:t>
            </w:r>
            <w:proofErr w:type="spellEnd"/>
          </w:p>
        </w:tc>
        <w:tc>
          <w:tcPr>
            <w:tcW w:w="2592" w:type="dxa"/>
            <w:shd w:val="clear" w:color="auto" w:fill="FFFFFF"/>
            <w:tcMar>
              <w:top w:w="80" w:type="dxa"/>
              <w:left w:w="120" w:type="dxa"/>
              <w:bottom w:w="80" w:type="dxa"/>
              <w:right w:w="120" w:type="dxa"/>
            </w:tcMar>
          </w:tcPr>
          <w:p w14:paraId="67B9B92C" w14:textId="77777777" w:rsidR="00D84DB0" w:rsidRDefault="00000000">
            <w:pPr>
              <w:spacing w:before="40" w:after="40" w:line="264" w:lineRule="auto"/>
              <w:jc w:val="both"/>
            </w:pPr>
            <w:r>
              <w:rPr>
                <w:rFonts w:ascii="Times New Roman" w:eastAsia="Times New Roman" w:hAnsi="Times New Roman" w:cs="Times New Roman"/>
                <w:color w:val="000000"/>
                <w:sz w:val="18"/>
              </w:rPr>
              <w:t>100% Validado sin filtraciones</w:t>
            </w:r>
          </w:p>
        </w:tc>
        <w:tc>
          <w:tcPr>
            <w:tcW w:w="2016" w:type="dxa"/>
            <w:shd w:val="clear" w:color="auto" w:fill="FFFFFF"/>
            <w:tcMar>
              <w:top w:w="80" w:type="dxa"/>
              <w:left w:w="120" w:type="dxa"/>
              <w:bottom w:w="80" w:type="dxa"/>
              <w:right w:w="120" w:type="dxa"/>
            </w:tcMar>
          </w:tcPr>
          <w:p w14:paraId="5B01B1D6" w14:textId="77777777" w:rsidR="00D84DB0" w:rsidRDefault="00000000">
            <w:pPr>
              <w:spacing w:before="40" w:after="40" w:line="264" w:lineRule="auto"/>
              <w:jc w:val="both"/>
            </w:pPr>
            <w:r>
              <w:rPr>
                <w:rFonts w:ascii="Times New Roman" w:eastAsia="Times New Roman" w:hAnsi="Times New Roman" w:cs="Times New Roman"/>
                <w:color w:val="000000"/>
                <w:sz w:val="18"/>
              </w:rPr>
              <w:t>$0.00 MXN</w:t>
            </w:r>
          </w:p>
        </w:tc>
      </w:tr>
      <w:tr w:rsidR="00D84DB0" w14:paraId="51578399" w14:textId="77777777">
        <w:trPr>
          <w:jc w:val="center"/>
        </w:trPr>
        <w:tc>
          <w:tcPr>
            <w:tcW w:w="2160" w:type="dxa"/>
            <w:shd w:val="clear" w:color="auto" w:fill="FFFFFF"/>
            <w:tcMar>
              <w:top w:w="80" w:type="dxa"/>
              <w:left w:w="120" w:type="dxa"/>
              <w:bottom w:w="80" w:type="dxa"/>
              <w:right w:w="120" w:type="dxa"/>
            </w:tcMar>
          </w:tcPr>
          <w:p w14:paraId="6B261D78" w14:textId="77777777" w:rsidR="00D84DB0" w:rsidRDefault="00000000">
            <w:pPr>
              <w:spacing w:before="40" w:after="40" w:line="264" w:lineRule="auto"/>
              <w:jc w:val="both"/>
            </w:pPr>
            <w:r>
              <w:rPr>
                <w:rFonts w:ascii="Times New Roman" w:eastAsia="Times New Roman" w:hAnsi="Times New Roman" w:cs="Times New Roman"/>
                <w:color w:val="000000"/>
                <w:sz w:val="18"/>
              </w:rPr>
              <w:lastRenderedPageBreak/>
              <w:t>1.5 Despliegue Cloud</w:t>
            </w:r>
          </w:p>
        </w:tc>
        <w:tc>
          <w:tcPr>
            <w:tcW w:w="3312" w:type="dxa"/>
            <w:shd w:val="clear" w:color="auto" w:fill="FFFFFF"/>
            <w:tcMar>
              <w:top w:w="80" w:type="dxa"/>
              <w:left w:w="120" w:type="dxa"/>
              <w:bottom w:w="80" w:type="dxa"/>
              <w:right w:w="120" w:type="dxa"/>
            </w:tcMar>
          </w:tcPr>
          <w:p w14:paraId="30456387" w14:textId="77777777" w:rsidR="00D84DB0" w:rsidRDefault="00000000">
            <w:pPr>
              <w:spacing w:before="40" w:after="40" w:line="264" w:lineRule="auto"/>
              <w:jc w:val="both"/>
            </w:pPr>
            <w:r>
              <w:rPr>
                <w:rFonts w:ascii="Times New Roman" w:eastAsia="Times New Roman" w:hAnsi="Times New Roman" w:cs="Times New Roman"/>
                <w:color w:val="000000"/>
                <w:sz w:val="18"/>
              </w:rPr>
              <w:t>Contenedores Docker y nube AWS S3 y ECS</w:t>
            </w:r>
          </w:p>
        </w:tc>
        <w:tc>
          <w:tcPr>
            <w:tcW w:w="2592" w:type="dxa"/>
            <w:shd w:val="clear" w:color="auto" w:fill="FFFFFF"/>
            <w:tcMar>
              <w:top w:w="80" w:type="dxa"/>
              <w:left w:w="120" w:type="dxa"/>
              <w:bottom w:w="80" w:type="dxa"/>
              <w:right w:w="120" w:type="dxa"/>
            </w:tcMar>
          </w:tcPr>
          <w:p w14:paraId="71081146" w14:textId="77777777" w:rsidR="00D84DB0" w:rsidRDefault="00000000">
            <w:pPr>
              <w:spacing w:before="40" w:after="40" w:line="264" w:lineRule="auto"/>
              <w:jc w:val="both"/>
            </w:pPr>
            <w:r>
              <w:rPr>
                <w:rFonts w:ascii="Times New Roman" w:eastAsia="Times New Roman" w:hAnsi="Times New Roman" w:cs="Times New Roman"/>
                <w:color w:val="000000"/>
                <w:sz w:val="18"/>
              </w:rPr>
              <w:t>Programado para siguiente fase</w:t>
            </w:r>
          </w:p>
        </w:tc>
        <w:tc>
          <w:tcPr>
            <w:tcW w:w="2016" w:type="dxa"/>
            <w:shd w:val="clear" w:color="auto" w:fill="FFFFFF"/>
            <w:tcMar>
              <w:top w:w="80" w:type="dxa"/>
              <w:left w:w="120" w:type="dxa"/>
              <w:bottom w:w="80" w:type="dxa"/>
              <w:right w:w="120" w:type="dxa"/>
            </w:tcMar>
          </w:tcPr>
          <w:p w14:paraId="5D8BA576" w14:textId="77777777" w:rsidR="00D84DB0" w:rsidRDefault="00000000">
            <w:pPr>
              <w:spacing w:before="40" w:after="40" w:line="264" w:lineRule="auto"/>
              <w:jc w:val="both"/>
            </w:pPr>
            <w:r>
              <w:rPr>
                <w:rFonts w:ascii="Times New Roman" w:eastAsia="Times New Roman" w:hAnsi="Times New Roman" w:cs="Times New Roman"/>
                <w:color w:val="000000"/>
                <w:sz w:val="18"/>
              </w:rPr>
              <w:t>Asignado a Fase 2 y 3</w:t>
            </w:r>
          </w:p>
        </w:tc>
      </w:tr>
    </w:tbl>
    <w:p w14:paraId="2560555B" w14:textId="77777777" w:rsidR="00D84DB0" w:rsidRDefault="00D84DB0">
      <w:pPr>
        <w:spacing w:after="80"/>
      </w:pPr>
    </w:p>
    <w:p w14:paraId="7BB7568D" w14:textId="77777777" w:rsidR="00D84DB0" w:rsidRDefault="00000000">
      <w:pPr>
        <w:pStyle w:val="Ttulo1"/>
        <w:spacing w:before="280" w:after="120" w:line="264" w:lineRule="auto"/>
      </w:pPr>
      <w:bookmarkStart w:id="5" w:name="_Toc243538746"/>
      <w:r>
        <w:rPr>
          <w:rFonts w:ascii="Times New Roman" w:eastAsia="Times New Roman" w:hAnsi="Times New Roman" w:cs="Times New Roman"/>
          <w:sz w:val="32"/>
        </w:rPr>
        <w:t>2. GESTIÓN DEL PROYECTO Y GOBERNANZA - WBS 1.1</w:t>
      </w:r>
      <w:bookmarkEnd w:id="5"/>
    </w:p>
    <w:p w14:paraId="43805EE7" w14:textId="77777777" w:rsidR="00D84DB0" w:rsidRDefault="00000000">
      <w:pPr>
        <w:pStyle w:val="Ttulo2"/>
        <w:spacing w:before="200" w:line="264" w:lineRule="auto"/>
      </w:pPr>
      <w:bookmarkStart w:id="6" w:name="_Toc243538747"/>
      <w:r>
        <w:rPr>
          <w:rFonts w:ascii="Times New Roman" w:eastAsia="Times New Roman" w:hAnsi="Times New Roman" w:cs="Times New Roman"/>
          <w:sz w:val="28"/>
        </w:rPr>
        <w:t>2.1 Dirección, Monitoreo y Control Integrado - WBS 1.1.4</w:t>
      </w:r>
      <w:bookmarkEnd w:id="6"/>
    </w:p>
    <w:p w14:paraId="2EC58B2D" w14:textId="77777777" w:rsidR="00D84DB0" w:rsidRDefault="00000000">
      <w:pPr>
        <w:spacing w:after="80" w:line="264" w:lineRule="auto"/>
        <w:jc w:val="both"/>
      </w:pPr>
      <w:r>
        <w:rPr>
          <w:rFonts w:ascii="Times New Roman" w:eastAsia="Times New Roman" w:hAnsi="Times New Roman" w:cs="Times New Roman"/>
          <w:color w:val="000000"/>
          <w:sz w:val="22"/>
        </w:rPr>
        <w:t>Bajo la coordinación del estudiante Fernando Azuara Ibarra como Project Manager, el Equipo 404 implementó una estrategia de recopilación documental descentralizada, estableciendo revisiones periódicas y resolviendo desviaciones operativas oportunamente. El Project Manager atendió la depuración de inconsistencias en los formatos de archivo originales y dirigió la consolidación técnica del código disperso en múltiples ramas de trabajo.</w:t>
      </w:r>
    </w:p>
    <w:p w14:paraId="6B790D38" w14:textId="77777777" w:rsidR="00D84DB0" w:rsidRDefault="00000000">
      <w:pPr>
        <w:spacing w:after="80" w:line="264" w:lineRule="auto"/>
        <w:jc w:val="both"/>
      </w:pPr>
      <w:r>
        <w:rPr>
          <w:rFonts w:ascii="Times New Roman" w:eastAsia="Times New Roman" w:hAnsi="Times New Roman" w:cs="Times New Roman"/>
          <w:color w:val="000000"/>
          <w:sz w:val="22"/>
        </w:rPr>
        <w:t>En el marco de la gestión de la configuración, se administró el repositorio central en GitHub, coordinando la fusión de los módulos desarrollados por los integrantes hacia las ramas principales de integración y producción sin pérdidas de historial ni conflictos de versiones.</w:t>
      </w:r>
    </w:p>
    <w:p w14:paraId="1DFD0F50" w14:textId="77777777" w:rsidR="00D84DB0" w:rsidRDefault="00000000">
      <w:pPr>
        <w:spacing w:before="160" w:after="40" w:line="264" w:lineRule="auto"/>
      </w:pPr>
      <w:r>
        <w:rPr>
          <w:rFonts w:ascii="Times New Roman" w:eastAsia="Times New Roman" w:hAnsi="Times New Roman" w:cs="Times New Roman"/>
          <w:b/>
          <w:color w:val="000000"/>
          <w:sz w:val="22"/>
        </w:rPr>
        <w:t>Tabla 2.1: Registro de control de ramas, integración y versiones consolidadas.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54"/>
        <w:gridCol w:w="2782"/>
        <w:gridCol w:w="2138"/>
        <w:gridCol w:w="1936"/>
      </w:tblGrid>
      <w:tr w:rsidR="00D84DB0" w14:paraId="6E464EC2" w14:textId="77777777">
        <w:trPr>
          <w:jc w:val="center"/>
        </w:trPr>
        <w:tc>
          <w:tcPr>
            <w:tcW w:w="2592" w:type="dxa"/>
            <w:shd w:val="clear" w:color="auto" w:fill="D1D1D1"/>
            <w:tcMar>
              <w:top w:w="80" w:type="dxa"/>
              <w:left w:w="120" w:type="dxa"/>
              <w:bottom w:w="80" w:type="dxa"/>
              <w:right w:w="120" w:type="dxa"/>
            </w:tcMar>
          </w:tcPr>
          <w:p w14:paraId="10412E2E" w14:textId="77777777" w:rsidR="00D84DB0" w:rsidRDefault="00000000">
            <w:pPr>
              <w:spacing w:before="40" w:after="40" w:line="264" w:lineRule="auto"/>
              <w:jc w:val="center"/>
            </w:pPr>
            <w:r>
              <w:rPr>
                <w:rFonts w:ascii="Times New Roman" w:eastAsia="Times New Roman" w:hAnsi="Times New Roman" w:cs="Times New Roman"/>
                <w:b/>
                <w:color w:val="000000"/>
                <w:sz w:val="19"/>
              </w:rPr>
              <w:t>Rama de Origen</w:t>
            </w:r>
          </w:p>
        </w:tc>
        <w:tc>
          <w:tcPr>
            <w:tcW w:w="3312" w:type="dxa"/>
            <w:shd w:val="clear" w:color="auto" w:fill="D1D1D1"/>
            <w:tcMar>
              <w:top w:w="80" w:type="dxa"/>
              <w:left w:w="120" w:type="dxa"/>
              <w:bottom w:w="80" w:type="dxa"/>
              <w:right w:w="120" w:type="dxa"/>
            </w:tcMar>
          </w:tcPr>
          <w:p w14:paraId="2F956471" w14:textId="77777777" w:rsidR="00D84DB0" w:rsidRDefault="00000000">
            <w:pPr>
              <w:spacing w:before="40" w:after="40" w:line="264" w:lineRule="auto"/>
              <w:jc w:val="center"/>
            </w:pPr>
            <w:r>
              <w:rPr>
                <w:rFonts w:ascii="Times New Roman" w:eastAsia="Times New Roman" w:hAnsi="Times New Roman" w:cs="Times New Roman"/>
                <w:b/>
                <w:color w:val="000000"/>
                <w:sz w:val="19"/>
              </w:rPr>
              <w:t>Componente Aportado</w:t>
            </w:r>
          </w:p>
        </w:tc>
        <w:tc>
          <w:tcPr>
            <w:tcW w:w="2448" w:type="dxa"/>
            <w:shd w:val="clear" w:color="auto" w:fill="D1D1D1"/>
            <w:tcMar>
              <w:top w:w="80" w:type="dxa"/>
              <w:left w:w="120" w:type="dxa"/>
              <w:bottom w:w="80" w:type="dxa"/>
              <w:right w:w="120" w:type="dxa"/>
            </w:tcMar>
          </w:tcPr>
          <w:p w14:paraId="113B12B4" w14:textId="77777777" w:rsidR="00D84DB0" w:rsidRDefault="00000000">
            <w:pPr>
              <w:spacing w:before="40" w:after="40" w:line="264" w:lineRule="auto"/>
              <w:jc w:val="center"/>
            </w:pPr>
            <w:r>
              <w:rPr>
                <w:rFonts w:ascii="Times New Roman" w:eastAsia="Times New Roman" w:hAnsi="Times New Roman" w:cs="Times New Roman"/>
                <w:b/>
                <w:color w:val="000000"/>
                <w:sz w:val="19"/>
              </w:rPr>
              <w:t>Responsable Técnico</w:t>
            </w:r>
          </w:p>
        </w:tc>
        <w:tc>
          <w:tcPr>
            <w:tcW w:w="2016" w:type="dxa"/>
            <w:shd w:val="clear" w:color="auto" w:fill="D1D1D1"/>
            <w:tcMar>
              <w:top w:w="80" w:type="dxa"/>
              <w:left w:w="120" w:type="dxa"/>
              <w:bottom w:w="80" w:type="dxa"/>
              <w:right w:w="120" w:type="dxa"/>
            </w:tcMar>
          </w:tcPr>
          <w:p w14:paraId="22493A17" w14:textId="77777777" w:rsidR="00D84DB0" w:rsidRDefault="00000000">
            <w:pPr>
              <w:spacing w:before="40" w:after="40" w:line="264" w:lineRule="auto"/>
              <w:jc w:val="center"/>
            </w:pPr>
            <w:r>
              <w:rPr>
                <w:rFonts w:ascii="Times New Roman" w:eastAsia="Times New Roman" w:hAnsi="Times New Roman" w:cs="Times New Roman"/>
                <w:b/>
                <w:color w:val="000000"/>
                <w:sz w:val="19"/>
              </w:rPr>
              <w:t>Integración en Main</w:t>
            </w:r>
          </w:p>
        </w:tc>
      </w:tr>
      <w:tr w:rsidR="00D84DB0" w14:paraId="17600A92" w14:textId="77777777">
        <w:trPr>
          <w:jc w:val="center"/>
        </w:trPr>
        <w:tc>
          <w:tcPr>
            <w:tcW w:w="2592" w:type="dxa"/>
            <w:shd w:val="clear" w:color="auto" w:fill="FFFFFF"/>
            <w:tcMar>
              <w:top w:w="80" w:type="dxa"/>
              <w:left w:w="120" w:type="dxa"/>
              <w:bottom w:w="80" w:type="dxa"/>
              <w:right w:w="120" w:type="dxa"/>
            </w:tcMar>
          </w:tcPr>
          <w:p w14:paraId="1A48507B"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feature</w:t>
            </w:r>
            <w:proofErr w:type="spellEnd"/>
            <w:r>
              <w:rPr>
                <w:rFonts w:ascii="Times New Roman" w:eastAsia="Times New Roman" w:hAnsi="Times New Roman" w:cs="Times New Roman"/>
                <w:color w:val="000000"/>
                <w:sz w:val="18"/>
              </w:rPr>
              <w:t>/</w:t>
            </w:r>
            <w:proofErr w:type="spellStart"/>
            <w:r>
              <w:rPr>
                <w:rFonts w:ascii="Times New Roman" w:eastAsia="Times New Roman" w:hAnsi="Times New Roman" w:cs="Times New Roman"/>
                <w:color w:val="000000"/>
                <w:sz w:val="18"/>
              </w:rPr>
              <w:t>daniel-nexusfi-ui</w:t>
            </w:r>
            <w:proofErr w:type="spellEnd"/>
          </w:p>
        </w:tc>
        <w:tc>
          <w:tcPr>
            <w:tcW w:w="3312" w:type="dxa"/>
            <w:shd w:val="clear" w:color="auto" w:fill="FFFFFF"/>
            <w:tcMar>
              <w:top w:w="80" w:type="dxa"/>
              <w:left w:w="120" w:type="dxa"/>
              <w:bottom w:w="80" w:type="dxa"/>
              <w:right w:w="120" w:type="dxa"/>
            </w:tcMar>
          </w:tcPr>
          <w:p w14:paraId="634436A7"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Frontend</w:t>
            </w:r>
            <w:proofErr w:type="spellEnd"/>
            <w:r>
              <w:rPr>
                <w:rFonts w:ascii="Times New Roman" w:eastAsia="Times New Roman" w:hAnsi="Times New Roman" w:cs="Times New Roman"/>
                <w:color w:val="000000"/>
                <w:sz w:val="18"/>
              </w:rPr>
              <w:t xml:space="preserve"> PWA, estilos verde oro y </w:t>
            </w:r>
            <w:proofErr w:type="spellStart"/>
            <w:r>
              <w:rPr>
                <w:rFonts w:ascii="Times New Roman" w:eastAsia="Times New Roman" w:hAnsi="Times New Roman" w:cs="Times New Roman"/>
                <w:color w:val="000000"/>
                <w:sz w:val="18"/>
              </w:rPr>
              <w:t>dashboard</w:t>
            </w:r>
            <w:proofErr w:type="spellEnd"/>
          </w:p>
        </w:tc>
        <w:tc>
          <w:tcPr>
            <w:tcW w:w="2448" w:type="dxa"/>
            <w:shd w:val="clear" w:color="auto" w:fill="FFFFFF"/>
            <w:tcMar>
              <w:top w:w="80" w:type="dxa"/>
              <w:left w:w="120" w:type="dxa"/>
              <w:bottom w:w="80" w:type="dxa"/>
              <w:right w:w="120" w:type="dxa"/>
            </w:tcMar>
          </w:tcPr>
          <w:p w14:paraId="4AF198CE" w14:textId="77777777" w:rsidR="00D84DB0" w:rsidRDefault="00000000">
            <w:pPr>
              <w:spacing w:before="40" w:after="40" w:line="264" w:lineRule="auto"/>
              <w:jc w:val="both"/>
            </w:pPr>
            <w:r>
              <w:rPr>
                <w:rFonts w:ascii="Times New Roman" w:eastAsia="Times New Roman" w:hAnsi="Times New Roman" w:cs="Times New Roman"/>
                <w:color w:val="000000"/>
                <w:sz w:val="18"/>
              </w:rPr>
              <w:t>Daniel Aguilar Sánchez</w:t>
            </w:r>
          </w:p>
        </w:tc>
        <w:tc>
          <w:tcPr>
            <w:tcW w:w="2016" w:type="dxa"/>
            <w:shd w:val="clear" w:color="auto" w:fill="FFFFFF"/>
            <w:tcMar>
              <w:top w:w="80" w:type="dxa"/>
              <w:left w:w="120" w:type="dxa"/>
              <w:bottom w:w="80" w:type="dxa"/>
              <w:right w:w="120" w:type="dxa"/>
            </w:tcMar>
          </w:tcPr>
          <w:p w14:paraId="31800582"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Directorio </w:t>
            </w:r>
            <w:proofErr w:type="spellStart"/>
            <w:r>
              <w:rPr>
                <w:rFonts w:ascii="Times New Roman" w:eastAsia="Times New Roman" w:hAnsi="Times New Roman" w:cs="Times New Roman"/>
                <w:color w:val="000000"/>
                <w:sz w:val="18"/>
              </w:rPr>
              <w:t>frontend</w:t>
            </w:r>
            <w:proofErr w:type="spellEnd"/>
            <w:r>
              <w:rPr>
                <w:rFonts w:ascii="Times New Roman" w:eastAsia="Times New Roman" w:hAnsi="Times New Roman" w:cs="Times New Roman"/>
                <w:color w:val="000000"/>
                <w:sz w:val="18"/>
              </w:rPr>
              <w:t>/</w:t>
            </w:r>
          </w:p>
        </w:tc>
      </w:tr>
      <w:tr w:rsidR="00D84DB0" w14:paraId="0347C415" w14:textId="77777777">
        <w:trPr>
          <w:jc w:val="center"/>
        </w:trPr>
        <w:tc>
          <w:tcPr>
            <w:tcW w:w="2592" w:type="dxa"/>
            <w:shd w:val="clear" w:color="auto" w:fill="FFFFFF"/>
            <w:tcMar>
              <w:top w:w="80" w:type="dxa"/>
              <w:left w:w="120" w:type="dxa"/>
              <w:bottom w:w="80" w:type="dxa"/>
              <w:right w:w="120" w:type="dxa"/>
            </w:tcMar>
          </w:tcPr>
          <w:p w14:paraId="5A823B4F" w14:textId="77777777" w:rsidR="00D84DB0" w:rsidRDefault="00000000">
            <w:pPr>
              <w:spacing w:before="40" w:after="40" w:line="264" w:lineRule="auto"/>
              <w:jc w:val="both"/>
            </w:pPr>
            <w:r>
              <w:rPr>
                <w:rFonts w:ascii="Times New Roman" w:eastAsia="Times New Roman" w:hAnsi="Times New Roman" w:cs="Times New Roman"/>
                <w:color w:val="000000"/>
                <w:sz w:val="18"/>
              </w:rPr>
              <w:t>API</w:t>
            </w:r>
          </w:p>
        </w:tc>
        <w:tc>
          <w:tcPr>
            <w:tcW w:w="3312" w:type="dxa"/>
            <w:shd w:val="clear" w:color="auto" w:fill="FFFFFF"/>
            <w:tcMar>
              <w:top w:w="80" w:type="dxa"/>
              <w:left w:w="120" w:type="dxa"/>
              <w:bottom w:w="80" w:type="dxa"/>
              <w:right w:w="120" w:type="dxa"/>
            </w:tcMar>
          </w:tcPr>
          <w:p w14:paraId="512A2F59" w14:textId="77777777" w:rsidR="00D84DB0" w:rsidRDefault="00000000">
            <w:pPr>
              <w:spacing w:before="40" w:after="40" w:line="264" w:lineRule="auto"/>
              <w:jc w:val="both"/>
            </w:pPr>
            <w:r>
              <w:rPr>
                <w:rFonts w:ascii="Times New Roman" w:eastAsia="Times New Roman" w:hAnsi="Times New Roman" w:cs="Times New Roman"/>
                <w:color w:val="000000"/>
                <w:sz w:val="18"/>
              </w:rPr>
              <w:t>Diagnósticos de API, guías y auditor de seguridad</w:t>
            </w:r>
          </w:p>
        </w:tc>
        <w:tc>
          <w:tcPr>
            <w:tcW w:w="2448" w:type="dxa"/>
            <w:shd w:val="clear" w:color="auto" w:fill="FFFFFF"/>
            <w:tcMar>
              <w:top w:w="80" w:type="dxa"/>
              <w:left w:w="120" w:type="dxa"/>
              <w:bottom w:w="80" w:type="dxa"/>
              <w:right w:w="120" w:type="dxa"/>
            </w:tcMar>
          </w:tcPr>
          <w:p w14:paraId="5A674784" w14:textId="77777777" w:rsidR="00D84DB0" w:rsidRDefault="00000000">
            <w:pPr>
              <w:spacing w:before="40" w:after="40" w:line="264" w:lineRule="auto"/>
              <w:jc w:val="both"/>
            </w:pPr>
            <w:r>
              <w:rPr>
                <w:rFonts w:ascii="Times New Roman" w:eastAsia="Times New Roman" w:hAnsi="Times New Roman" w:cs="Times New Roman"/>
                <w:color w:val="000000"/>
                <w:sz w:val="18"/>
              </w:rPr>
              <w:t>Joaquín Ulises García Álvarez</w:t>
            </w:r>
          </w:p>
        </w:tc>
        <w:tc>
          <w:tcPr>
            <w:tcW w:w="2016" w:type="dxa"/>
            <w:shd w:val="clear" w:color="auto" w:fill="FFFFFF"/>
            <w:tcMar>
              <w:top w:w="80" w:type="dxa"/>
              <w:left w:w="120" w:type="dxa"/>
              <w:bottom w:w="80" w:type="dxa"/>
              <w:right w:w="120" w:type="dxa"/>
            </w:tcMar>
          </w:tcPr>
          <w:p w14:paraId="472F7928"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Directorio </w:t>
            </w:r>
            <w:proofErr w:type="spellStart"/>
            <w:r>
              <w:rPr>
                <w:rFonts w:ascii="Times New Roman" w:eastAsia="Times New Roman" w:hAnsi="Times New Roman" w:cs="Times New Roman"/>
                <w:color w:val="000000"/>
                <w:sz w:val="18"/>
              </w:rPr>
              <w:t>backend</w:t>
            </w:r>
            <w:proofErr w:type="spellEnd"/>
            <w:r>
              <w:rPr>
                <w:rFonts w:ascii="Times New Roman" w:eastAsia="Times New Roman" w:hAnsi="Times New Roman" w:cs="Times New Roman"/>
                <w:color w:val="000000"/>
                <w:sz w:val="18"/>
              </w:rPr>
              <w:t>/</w:t>
            </w:r>
            <w:proofErr w:type="spellStart"/>
            <w:r>
              <w:rPr>
                <w:rFonts w:ascii="Times New Roman" w:eastAsia="Times New Roman" w:hAnsi="Times New Roman" w:cs="Times New Roman"/>
                <w:color w:val="000000"/>
                <w:sz w:val="18"/>
              </w:rPr>
              <w:t>config_api</w:t>
            </w:r>
            <w:proofErr w:type="spellEnd"/>
            <w:r>
              <w:rPr>
                <w:rFonts w:ascii="Times New Roman" w:eastAsia="Times New Roman" w:hAnsi="Times New Roman" w:cs="Times New Roman"/>
                <w:color w:val="000000"/>
                <w:sz w:val="18"/>
              </w:rPr>
              <w:t>/</w:t>
            </w:r>
          </w:p>
        </w:tc>
      </w:tr>
      <w:tr w:rsidR="00D84DB0" w14:paraId="04216DFE" w14:textId="77777777">
        <w:trPr>
          <w:jc w:val="center"/>
        </w:trPr>
        <w:tc>
          <w:tcPr>
            <w:tcW w:w="2592" w:type="dxa"/>
            <w:shd w:val="clear" w:color="auto" w:fill="FFFFFF"/>
            <w:tcMar>
              <w:top w:w="80" w:type="dxa"/>
              <w:left w:w="120" w:type="dxa"/>
              <w:bottom w:w="80" w:type="dxa"/>
              <w:right w:w="120" w:type="dxa"/>
            </w:tcMar>
          </w:tcPr>
          <w:p w14:paraId="733A1738"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BaseVectorial</w:t>
            </w:r>
            <w:proofErr w:type="spellEnd"/>
          </w:p>
        </w:tc>
        <w:tc>
          <w:tcPr>
            <w:tcW w:w="3312" w:type="dxa"/>
            <w:shd w:val="clear" w:color="auto" w:fill="FFFFFF"/>
            <w:tcMar>
              <w:top w:w="80" w:type="dxa"/>
              <w:left w:w="120" w:type="dxa"/>
              <w:bottom w:w="80" w:type="dxa"/>
              <w:right w:w="120" w:type="dxa"/>
            </w:tcMar>
          </w:tcPr>
          <w:p w14:paraId="1699A507"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Pipeline de ingesta, 3,977 </w:t>
            </w:r>
            <w:proofErr w:type="spellStart"/>
            <w:r>
              <w:rPr>
                <w:rFonts w:ascii="Times New Roman" w:eastAsia="Times New Roman" w:hAnsi="Times New Roman" w:cs="Times New Roman"/>
                <w:color w:val="000000"/>
                <w:sz w:val="18"/>
              </w:rPr>
              <w:t>chunks</w:t>
            </w:r>
            <w:proofErr w:type="spellEnd"/>
            <w:r>
              <w:rPr>
                <w:rFonts w:ascii="Times New Roman" w:eastAsia="Times New Roman" w:hAnsi="Times New Roman" w:cs="Times New Roman"/>
                <w:color w:val="000000"/>
                <w:sz w:val="18"/>
              </w:rPr>
              <w:t xml:space="preserve"> y </w:t>
            </w:r>
            <w:proofErr w:type="spellStart"/>
            <w:r>
              <w:rPr>
                <w:rFonts w:ascii="Times New Roman" w:eastAsia="Times New Roman" w:hAnsi="Times New Roman" w:cs="Times New Roman"/>
                <w:color w:val="000000"/>
                <w:sz w:val="18"/>
              </w:rPr>
              <w:t>LanceDB</w:t>
            </w:r>
            <w:proofErr w:type="spellEnd"/>
          </w:p>
        </w:tc>
        <w:tc>
          <w:tcPr>
            <w:tcW w:w="2448" w:type="dxa"/>
            <w:shd w:val="clear" w:color="auto" w:fill="FFFFFF"/>
            <w:tcMar>
              <w:top w:w="80" w:type="dxa"/>
              <w:left w:w="120" w:type="dxa"/>
              <w:bottom w:w="80" w:type="dxa"/>
              <w:right w:w="120" w:type="dxa"/>
            </w:tcMar>
          </w:tcPr>
          <w:p w14:paraId="1F5CB451" w14:textId="77777777" w:rsidR="00D84DB0" w:rsidRDefault="00000000">
            <w:pPr>
              <w:spacing w:before="40" w:after="40" w:line="264" w:lineRule="auto"/>
              <w:jc w:val="both"/>
            </w:pPr>
            <w:r>
              <w:rPr>
                <w:rFonts w:ascii="Times New Roman" w:eastAsia="Times New Roman" w:hAnsi="Times New Roman" w:cs="Times New Roman"/>
                <w:color w:val="000000"/>
                <w:sz w:val="18"/>
              </w:rPr>
              <w:t>Equipo 404 y Fernando Azuara</w:t>
            </w:r>
          </w:p>
        </w:tc>
        <w:tc>
          <w:tcPr>
            <w:tcW w:w="2016" w:type="dxa"/>
            <w:shd w:val="clear" w:color="auto" w:fill="FFFFFF"/>
            <w:tcMar>
              <w:top w:w="80" w:type="dxa"/>
              <w:left w:w="120" w:type="dxa"/>
              <w:bottom w:w="80" w:type="dxa"/>
              <w:right w:w="120" w:type="dxa"/>
            </w:tcMar>
          </w:tcPr>
          <w:p w14:paraId="427E58CC"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nexus_ingestion</w:t>
            </w:r>
            <w:proofErr w:type="spellEnd"/>
            <w:r>
              <w:rPr>
                <w:rFonts w:ascii="Times New Roman" w:eastAsia="Times New Roman" w:hAnsi="Times New Roman" w:cs="Times New Roman"/>
                <w:color w:val="000000"/>
                <w:sz w:val="18"/>
              </w:rPr>
              <w:t>/ y Procesados/</w:t>
            </w:r>
          </w:p>
        </w:tc>
      </w:tr>
      <w:tr w:rsidR="00D84DB0" w:rsidRPr="00FD3648" w14:paraId="3D5CF66F" w14:textId="77777777">
        <w:trPr>
          <w:jc w:val="center"/>
        </w:trPr>
        <w:tc>
          <w:tcPr>
            <w:tcW w:w="2592" w:type="dxa"/>
            <w:shd w:val="clear" w:color="auto" w:fill="FFFFFF"/>
            <w:tcMar>
              <w:top w:w="80" w:type="dxa"/>
              <w:left w:w="120" w:type="dxa"/>
              <w:bottom w:w="80" w:type="dxa"/>
              <w:right w:w="120" w:type="dxa"/>
            </w:tcMar>
          </w:tcPr>
          <w:p w14:paraId="1185619F"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main</w:t>
            </w:r>
            <w:proofErr w:type="spellEnd"/>
            <w:r>
              <w:rPr>
                <w:rFonts w:ascii="Times New Roman" w:eastAsia="Times New Roman" w:hAnsi="Times New Roman" w:cs="Times New Roman"/>
                <w:color w:val="000000"/>
                <w:sz w:val="18"/>
              </w:rPr>
              <w:t xml:space="preserve"> base</w:t>
            </w:r>
          </w:p>
        </w:tc>
        <w:tc>
          <w:tcPr>
            <w:tcW w:w="3312" w:type="dxa"/>
            <w:shd w:val="clear" w:color="auto" w:fill="FFFFFF"/>
            <w:tcMar>
              <w:top w:w="80" w:type="dxa"/>
              <w:left w:w="120" w:type="dxa"/>
              <w:bottom w:w="80" w:type="dxa"/>
              <w:right w:w="120" w:type="dxa"/>
            </w:tcMar>
          </w:tcPr>
          <w:p w14:paraId="44FEDB04" w14:textId="77777777" w:rsidR="00D84DB0" w:rsidRDefault="00000000">
            <w:pPr>
              <w:spacing w:before="40" w:after="40" w:line="264" w:lineRule="auto"/>
              <w:jc w:val="both"/>
            </w:pPr>
            <w:r>
              <w:rPr>
                <w:rFonts w:ascii="Times New Roman" w:eastAsia="Times New Roman" w:hAnsi="Times New Roman" w:cs="Times New Roman"/>
                <w:color w:val="000000"/>
                <w:sz w:val="18"/>
              </w:rPr>
              <w:t>Telemetría DT-10 y verificación de credenciales</w:t>
            </w:r>
          </w:p>
        </w:tc>
        <w:tc>
          <w:tcPr>
            <w:tcW w:w="2448" w:type="dxa"/>
            <w:shd w:val="clear" w:color="auto" w:fill="FFFFFF"/>
            <w:tcMar>
              <w:top w:w="80" w:type="dxa"/>
              <w:left w:w="120" w:type="dxa"/>
              <w:bottom w:w="80" w:type="dxa"/>
              <w:right w:w="120" w:type="dxa"/>
            </w:tcMar>
          </w:tcPr>
          <w:p w14:paraId="00250285" w14:textId="77777777" w:rsidR="00D84DB0" w:rsidRDefault="00000000">
            <w:pPr>
              <w:spacing w:before="40" w:after="40" w:line="264" w:lineRule="auto"/>
              <w:jc w:val="both"/>
            </w:pPr>
            <w:r>
              <w:rPr>
                <w:rFonts w:ascii="Times New Roman" w:eastAsia="Times New Roman" w:hAnsi="Times New Roman" w:cs="Times New Roman"/>
                <w:color w:val="000000"/>
                <w:sz w:val="18"/>
              </w:rPr>
              <w:t>Ángel Israel De La Cruz Martínez</w:t>
            </w:r>
          </w:p>
        </w:tc>
        <w:tc>
          <w:tcPr>
            <w:tcW w:w="2016" w:type="dxa"/>
            <w:shd w:val="clear" w:color="auto" w:fill="FFFFFF"/>
            <w:tcMar>
              <w:top w:w="80" w:type="dxa"/>
              <w:left w:w="120" w:type="dxa"/>
              <w:bottom w:w="80" w:type="dxa"/>
              <w:right w:w="120" w:type="dxa"/>
            </w:tcMar>
          </w:tcPr>
          <w:p w14:paraId="26DE6888"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main.py y /</w:t>
            </w:r>
            <w:proofErr w:type="spellStart"/>
            <w:r w:rsidRPr="00FD3648">
              <w:rPr>
                <w:rFonts w:ascii="Times New Roman" w:eastAsia="Times New Roman" w:hAnsi="Times New Roman" w:cs="Times New Roman"/>
                <w:color w:val="000000"/>
                <w:sz w:val="18"/>
                <w:lang w:val="en-US"/>
              </w:rPr>
              <w:t>api</w:t>
            </w:r>
            <w:proofErr w:type="spellEnd"/>
            <w:r w:rsidRPr="00FD3648">
              <w:rPr>
                <w:rFonts w:ascii="Times New Roman" w:eastAsia="Times New Roman" w:hAnsi="Times New Roman" w:cs="Times New Roman"/>
                <w:color w:val="000000"/>
                <w:sz w:val="18"/>
                <w:lang w:val="en-US"/>
              </w:rPr>
              <w:t>/health</w:t>
            </w:r>
          </w:p>
        </w:tc>
      </w:tr>
    </w:tbl>
    <w:p w14:paraId="3266DE10" w14:textId="77777777" w:rsidR="00D84DB0" w:rsidRPr="00FD3648" w:rsidRDefault="00D84DB0">
      <w:pPr>
        <w:spacing w:after="80"/>
        <w:rPr>
          <w:lang w:val="en-US"/>
        </w:rPr>
      </w:pPr>
    </w:p>
    <w:p w14:paraId="2F61C835" w14:textId="77777777" w:rsidR="00D84DB0" w:rsidRDefault="00000000">
      <w:pPr>
        <w:pStyle w:val="Ttulo1"/>
        <w:spacing w:before="280" w:after="120" w:line="264" w:lineRule="auto"/>
      </w:pPr>
      <w:bookmarkStart w:id="7" w:name="_Toc243538748"/>
      <w:r>
        <w:rPr>
          <w:rFonts w:ascii="Times New Roman" w:eastAsia="Times New Roman" w:hAnsi="Times New Roman" w:cs="Times New Roman"/>
          <w:sz w:val="32"/>
        </w:rPr>
        <w:t>3. ANÁLISIS, CURADURÍA Y ESPECIFICACIÓN DEL ACERVO - WBS 1.2</w:t>
      </w:r>
      <w:bookmarkEnd w:id="7"/>
    </w:p>
    <w:p w14:paraId="554A5C2A" w14:textId="77777777" w:rsidR="00D84DB0" w:rsidRDefault="00000000">
      <w:pPr>
        <w:pStyle w:val="Ttulo2"/>
        <w:spacing w:before="200" w:line="264" w:lineRule="auto"/>
      </w:pPr>
      <w:bookmarkStart w:id="8" w:name="_Toc243538749"/>
      <w:r>
        <w:rPr>
          <w:rFonts w:ascii="Times New Roman" w:eastAsia="Times New Roman" w:hAnsi="Times New Roman" w:cs="Times New Roman"/>
          <w:sz w:val="28"/>
        </w:rPr>
        <w:t>3.1 Curaduría del Acervo Documental Institucional - WBS 1.2.1</w:t>
      </w:r>
      <w:bookmarkEnd w:id="8"/>
    </w:p>
    <w:p w14:paraId="20BE98F7" w14:textId="77777777" w:rsidR="00D84DB0" w:rsidRDefault="00000000">
      <w:pPr>
        <w:spacing w:after="80" w:line="264" w:lineRule="auto"/>
        <w:jc w:val="both"/>
      </w:pPr>
      <w:r>
        <w:rPr>
          <w:rFonts w:ascii="Times New Roman" w:eastAsia="Times New Roman" w:hAnsi="Times New Roman" w:cs="Times New Roman"/>
          <w:color w:val="000000"/>
          <w:sz w:val="22"/>
        </w:rPr>
        <w:t>Con el objetivo de garantizar una cobertura representativa de los servicios y normativas de la Facultad, el equipo llevó a cabo una campaña de recolección física y digital documentada formalmente en la bitácora del proyecto. Cada área de información fue asignada a un estudiante responsable de compilar los reglamentos, planes de estudio y procedimientos administrativos correspondientes.</w:t>
      </w:r>
    </w:p>
    <w:p w14:paraId="4AFF102D" w14:textId="77777777" w:rsidR="00D84DB0" w:rsidRDefault="00000000">
      <w:pPr>
        <w:spacing w:before="160" w:after="40" w:line="264" w:lineRule="auto"/>
      </w:pPr>
      <w:r>
        <w:rPr>
          <w:rFonts w:ascii="Times New Roman" w:eastAsia="Times New Roman" w:hAnsi="Times New Roman" w:cs="Times New Roman"/>
          <w:b/>
          <w:color w:val="000000"/>
          <w:sz w:val="22"/>
        </w:rPr>
        <w:t>Tabla 3.1: Matriz de recolección de acervo documental por área y responsable.</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374"/>
        <w:gridCol w:w="2368"/>
        <w:gridCol w:w="4368"/>
      </w:tblGrid>
      <w:tr w:rsidR="00D84DB0" w14:paraId="4A461653" w14:textId="77777777">
        <w:trPr>
          <w:jc w:val="center"/>
        </w:trPr>
        <w:tc>
          <w:tcPr>
            <w:tcW w:w="2592" w:type="dxa"/>
            <w:shd w:val="clear" w:color="auto" w:fill="D1D1D1"/>
            <w:tcMar>
              <w:top w:w="80" w:type="dxa"/>
              <w:left w:w="120" w:type="dxa"/>
              <w:bottom w:w="80" w:type="dxa"/>
              <w:right w:w="120" w:type="dxa"/>
            </w:tcMar>
          </w:tcPr>
          <w:p w14:paraId="361C5D06" w14:textId="77777777" w:rsidR="00D84DB0" w:rsidRDefault="00000000">
            <w:pPr>
              <w:spacing w:before="40" w:after="40" w:line="264" w:lineRule="auto"/>
              <w:jc w:val="center"/>
            </w:pPr>
            <w:r>
              <w:rPr>
                <w:rFonts w:ascii="Times New Roman" w:eastAsia="Times New Roman" w:hAnsi="Times New Roman" w:cs="Times New Roman"/>
                <w:b/>
                <w:color w:val="000000"/>
                <w:sz w:val="19"/>
              </w:rPr>
              <w:t>Responsable</w:t>
            </w:r>
          </w:p>
        </w:tc>
        <w:tc>
          <w:tcPr>
            <w:tcW w:w="2592" w:type="dxa"/>
            <w:shd w:val="clear" w:color="auto" w:fill="D1D1D1"/>
            <w:tcMar>
              <w:top w:w="80" w:type="dxa"/>
              <w:left w:w="120" w:type="dxa"/>
              <w:bottom w:w="80" w:type="dxa"/>
              <w:right w:w="120" w:type="dxa"/>
            </w:tcMar>
          </w:tcPr>
          <w:p w14:paraId="79297E60" w14:textId="77777777" w:rsidR="00D84DB0" w:rsidRDefault="00000000">
            <w:pPr>
              <w:spacing w:before="40" w:after="40" w:line="264" w:lineRule="auto"/>
              <w:jc w:val="center"/>
            </w:pPr>
            <w:r>
              <w:rPr>
                <w:rFonts w:ascii="Times New Roman" w:eastAsia="Times New Roman" w:hAnsi="Times New Roman" w:cs="Times New Roman"/>
                <w:b/>
                <w:color w:val="000000"/>
                <w:sz w:val="19"/>
              </w:rPr>
              <w:t>Área Asignada</w:t>
            </w:r>
          </w:p>
        </w:tc>
        <w:tc>
          <w:tcPr>
            <w:tcW w:w="4896" w:type="dxa"/>
            <w:shd w:val="clear" w:color="auto" w:fill="D1D1D1"/>
            <w:tcMar>
              <w:top w:w="80" w:type="dxa"/>
              <w:left w:w="120" w:type="dxa"/>
              <w:bottom w:w="80" w:type="dxa"/>
              <w:right w:w="120" w:type="dxa"/>
            </w:tcMar>
          </w:tcPr>
          <w:p w14:paraId="47E228DA" w14:textId="77777777" w:rsidR="00D84DB0" w:rsidRDefault="00000000">
            <w:pPr>
              <w:spacing w:before="40" w:after="40" w:line="264" w:lineRule="auto"/>
              <w:jc w:val="center"/>
            </w:pPr>
            <w:r>
              <w:rPr>
                <w:rFonts w:ascii="Times New Roman" w:eastAsia="Times New Roman" w:hAnsi="Times New Roman" w:cs="Times New Roman"/>
                <w:b/>
                <w:color w:val="000000"/>
                <w:sz w:val="19"/>
              </w:rPr>
              <w:t>Documentos y Trámites Recolectados</w:t>
            </w:r>
          </w:p>
        </w:tc>
      </w:tr>
      <w:tr w:rsidR="00D84DB0" w14:paraId="264EC3AC" w14:textId="77777777">
        <w:trPr>
          <w:jc w:val="center"/>
        </w:trPr>
        <w:tc>
          <w:tcPr>
            <w:tcW w:w="2592" w:type="dxa"/>
            <w:shd w:val="clear" w:color="auto" w:fill="FFFFFF"/>
            <w:tcMar>
              <w:top w:w="80" w:type="dxa"/>
              <w:left w:w="120" w:type="dxa"/>
              <w:bottom w:w="80" w:type="dxa"/>
              <w:right w:w="120" w:type="dxa"/>
            </w:tcMar>
          </w:tcPr>
          <w:p w14:paraId="7DD353E7" w14:textId="77777777" w:rsidR="00D84DB0" w:rsidRDefault="00000000">
            <w:pPr>
              <w:spacing w:before="40" w:after="40" w:line="264" w:lineRule="auto"/>
              <w:jc w:val="both"/>
            </w:pPr>
            <w:r>
              <w:rPr>
                <w:rFonts w:ascii="Times New Roman" w:eastAsia="Times New Roman" w:hAnsi="Times New Roman" w:cs="Times New Roman"/>
                <w:color w:val="000000"/>
                <w:sz w:val="18"/>
              </w:rPr>
              <w:lastRenderedPageBreak/>
              <w:t>Aarón Nevid Domínguez Fuentes</w:t>
            </w:r>
          </w:p>
        </w:tc>
        <w:tc>
          <w:tcPr>
            <w:tcW w:w="2592" w:type="dxa"/>
            <w:shd w:val="clear" w:color="auto" w:fill="FFFFFF"/>
            <w:tcMar>
              <w:top w:w="80" w:type="dxa"/>
              <w:left w:w="120" w:type="dxa"/>
              <w:bottom w:w="80" w:type="dxa"/>
              <w:right w:w="120" w:type="dxa"/>
            </w:tcMar>
          </w:tcPr>
          <w:p w14:paraId="2F46B862" w14:textId="77777777" w:rsidR="00D84DB0" w:rsidRDefault="00000000">
            <w:pPr>
              <w:spacing w:before="40" w:after="40" w:line="264" w:lineRule="auto"/>
              <w:jc w:val="both"/>
            </w:pPr>
            <w:r>
              <w:rPr>
                <w:rFonts w:ascii="Times New Roman" w:eastAsia="Times New Roman" w:hAnsi="Times New Roman" w:cs="Times New Roman"/>
                <w:color w:val="000000"/>
                <w:sz w:val="18"/>
              </w:rPr>
              <w:t>Legislación y Planes de Estudio</w:t>
            </w:r>
          </w:p>
        </w:tc>
        <w:tc>
          <w:tcPr>
            <w:tcW w:w="4896" w:type="dxa"/>
            <w:shd w:val="clear" w:color="auto" w:fill="FFFFFF"/>
            <w:tcMar>
              <w:top w:w="80" w:type="dxa"/>
              <w:left w:w="120" w:type="dxa"/>
              <w:bottom w:w="80" w:type="dxa"/>
              <w:right w:w="120" w:type="dxa"/>
            </w:tcMar>
          </w:tcPr>
          <w:p w14:paraId="471C5DFE" w14:textId="77777777" w:rsidR="00D84DB0" w:rsidRDefault="00000000">
            <w:pPr>
              <w:spacing w:before="40" w:after="40" w:line="264" w:lineRule="auto"/>
              <w:jc w:val="both"/>
            </w:pPr>
            <w:r>
              <w:rPr>
                <w:rFonts w:ascii="Times New Roman" w:eastAsia="Times New Roman" w:hAnsi="Times New Roman" w:cs="Times New Roman"/>
                <w:color w:val="000000"/>
                <w:sz w:val="18"/>
              </w:rPr>
              <w:t>45 reglamentos de legislación universitaria, mapas curriculares y planes de estudio de la carrera.</w:t>
            </w:r>
          </w:p>
        </w:tc>
      </w:tr>
      <w:tr w:rsidR="00D84DB0" w14:paraId="739F20EB" w14:textId="77777777">
        <w:trPr>
          <w:jc w:val="center"/>
        </w:trPr>
        <w:tc>
          <w:tcPr>
            <w:tcW w:w="2592" w:type="dxa"/>
            <w:shd w:val="clear" w:color="auto" w:fill="FFFFFF"/>
            <w:tcMar>
              <w:top w:w="80" w:type="dxa"/>
              <w:left w:w="120" w:type="dxa"/>
              <w:bottom w:w="80" w:type="dxa"/>
              <w:right w:w="120" w:type="dxa"/>
            </w:tcMar>
          </w:tcPr>
          <w:p w14:paraId="36B574A0"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Azuleica</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Betsabel</w:t>
            </w:r>
            <w:proofErr w:type="spellEnd"/>
            <w:r>
              <w:rPr>
                <w:rFonts w:ascii="Times New Roman" w:eastAsia="Times New Roman" w:hAnsi="Times New Roman" w:cs="Times New Roman"/>
                <w:color w:val="000000"/>
                <w:sz w:val="18"/>
              </w:rPr>
              <w:t xml:space="preserve"> De La Cruz González</w:t>
            </w:r>
          </w:p>
        </w:tc>
        <w:tc>
          <w:tcPr>
            <w:tcW w:w="2592" w:type="dxa"/>
            <w:shd w:val="clear" w:color="auto" w:fill="FFFFFF"/>
            <w:tcMar>
              <w:top w:w="80" w:type="dxa"/>
              <w:left w:w="120" w:type="dxa"/>
              <w:bottom w:w="80" w:type="dxa"/>
              <w:right w:w="120" w:type="dxa"/>
            </w:tcMar>
          </w:tcPr>
          <w:p w14:paraId="6A48017A" w14:textId="77777777" w:rsidR="00D84DB0" w:rsidRDefault="00000000">
            <w:pPr>
              <w:spacing w:before="40" w:after="40" w:line="264" w:lineRule="auto"/>
              <w:jc w:val="both"/>
            </w:pPr>
            <w:r>
              <w:rPr>
                <w:rFonts w:ascii="Times New Roman" w:eastAsia="Times New Roman" w:hAnsi="Times New Roman" w:cs="Times New Roman"/>
                <w:color w:val="000000"/>
                <w:sz w:val="18"/>
              </w:rPr>
              <w:t>Servicios Escolares e Instalaciones</w:t>
            </w:r>
          </w:p>
        </w:tc>
        <w:tc>
          <w:tcPr>
            <w:tcW w:w="4896" w:type="dxa"/>
            <w:shd w:val="clear" w:color="auto" w:fill="FFFFFF"/>
            <w:tcMar>
              <w:top w:w="80" w:type="dxa"/>
              <w:left w:w="120" w:type="dxa"/>
              <w:bottom w:w="80" w:type="dxa"/>
              <w:right w:w="120" w:type="dxa"/>
            </w:tcMar>
          </w:tcPr>
          <w:p w14:paraId="676D9FFA" w14:textId="77777777" w:rsidR="00D84DB0" w:rsidRDefault="00000000">
            <w:pPr>
              <w:spacing w:before="40" w:after="40" w:line="264" w:lineRule="auto"/>
              <w:jc w:val="both"/>
            </w:pPr>
            <w:r>
              <w:rPr>
                <w:rFonts w:ascii="Times New Roman" w:eastAsia="Times New Roman" w:hAnsi="Times New Roman" w:cs="Times New Roman"/>
                <w:color w:val="000000"/>
                <w:sz w:val="18"/>
              </w:rPr>
              <w:t>Guías de Control Escolar, Laboratorio Digital de Idiomas, Sistema Bibliotecario y convenios institucionales.</w:t>
            </w:r>
          </w:p>
        </w:tc>
      </w:tr>
      <w:tr w:rsidR="00D84DB0" w14:paraId="2B37ACE0" w14:textId="77777777">
        <w:trPr>
          <w:jc w:val="center"/>
        </w:trPr>
        <w:tc>
          <w:tcPr>
            <w:tcW w:w="2592" w:type="dxa"/>
            <w:shd w:val="clear" w:color="auto" w:fill="FFFFFF"/>
            <w:tcMar>
              <w:top w:w="80" w:type="dxa"/>
              <w:left w:w="120" w:type="dxa"/>
              <w:bottom w:w="80" w:type="dxa"/>
              <w:right w:w="120" w:type="dxa"/>
            </w:tcMar>
          </w:tcPr>
          <w:p w14:paraId="3ABED52D" w14:textId="77777777" w:rsidR="00D84DB0" w:rsidRDefault="00000000">
            <w:pPr>
              <w:spacing w:before="40" w:after="40" w:line="264" w:lineRule="auto"/>
              <w:jc w:val="both"/>
            </w:pPr>
            <w:r>
              <w:rPr>
                <w:rFonts w:ascii="Times New Roman" w:eastAsia="Times New Roman" w:hAnsi="Times New Roman" w:cs="Times New Roman"/>
                <w:color w:val="000000"/>
                <w:sz w:val="18"/>
              </w:rPr>
              <w:t>Joan Alexis Ocaña Martínez</w:t>
            </w:r>
          </w:p>
        </w:tc>
        <w:tc>
          <w:tcPr>
            <w:tcW w:w="2592" w:type="dxa"/>
            <w:shd w:val="clear" w:color="auto" w:fill="FFFFFF"/>
            <w:tcMar>
              <w:top w:w="80" w:type="dxa"/>
              <w:left w:w="120" w:type="dxa"/>
              <w:bottom w:w="80" w:type="dxa"/>
              <w:right w:w="120" w:type="dxa"/>
            </w:tcMar>
          </w:tcPr>
          <w:p w14:paraId="4604F84A" w14:textId="77777777" w:rsidR="00D84DB0" w:rsidRDefault="00000000">
            <w:pPr>
              <w:spacing w:before="40" w:after="40" w:line="264" w:lineRule="auto"/>
              <w:jc w:val="both"/>
            </w:pPr>
            <w:r>
              <w:rPr>
                <w:rFonts w:ascii="Times New Roman" w:eastAsia="Times New Roman" w:hAnsi="Times New Roman" w:cs="Times New Roman"/>
                <w:color w:val="000000"/>
                <w:sz w:val="18"/>
              </w:rPr>
              <w:t>Movilidad Estudiantil</w:t>
            </w:r>
          </w:p>
        </w:tc>
        <w:tc>
          <w:tcPr>
            <w:tcW w:w="4896" w:type="dxa"/>
            <w:shd w:val="clear" w:color="auto" w:fill="FFFFFF"/>
            <w:tcMar>
              <w:top w:w="80" w:type="dxa"/>
              <w:left w:w="120" w:type="dxa"/>
              <w:bottom w:w="80" w:type="dxa"/>
              <w:right w:w="120" w:type="dxa"/>
            </w:tcMar>
          </w:tcPr>
          <w:p w14:paraId="47B5F9A9" w14:textId="77777777" w:rsidR="00D84DB0" w:rsidRDefault="00000000">
            <w:pPr>
              <w:spacing w:before="40" w:after="40" w:line="264" w:lineRule="auto"/>
              <w:jc w:val="both"/>
            </w:pPr>
            <w:r>
              <w:rPr>
                <w:rFonts w:ascii="Times New Roman" w:eastAsia="Times New Roman" w:hAnsi="Times New Roman" w:cs="Times New Roman"/>
                <w:color w:val="000000"/>
                <w:sz w:val="18"/>
              </w:rPr>
              <w:t>Lineamientos generales de movilidad, convocatorias intrainstitucionales, nacionales e internacionales.</w:t>
            </w:r>
          </w:p>
        </w:tc>
      </w:tr>
      <w:tr w:rsidR="00D84DB0" w14:paraId="7DBD5C13" w14:textId="77777777">
        <w:trPr>
          <w:jc w:val="center"/>
        </w:trPr>
        <w:tc>
          <w:tcPr>
            <w:tcW w:w="2592" w:type="dxa"/>
            <w:shd w:val="clear" w:color="auto" w:fill="FFFFFF"/>
            <w:tcMar>
              <w:top w:w="80" w:type="dxa"/>
              <w:left w:w="120" w:type="dxa"/>
              <w:bottom w:w="80" w:type="dxa"/>
              <w:right w:w="120" w:type="dxa"/>
            </w:tcMar>
          </w:tcPr>
          <w:p w14:paraId="11EFD71C" w14:textId="77777777" w:rsidR="00D84DB0" w:rsidRDefault="00000000">
            <w:pPr>
              <w:spacing w:before="40" w:after="40" w:line="264" w:lineRule="auto"/>
              <w:jc w:val="both"/>
            </w:pPr>
            <w:r>
              <w:rPr>
                <w:rFonts w:ascii="Times New Roman" w:eastAsia="Times New Roman" w:hAnsi="Times New Roman" w:cs="Times New Roman"/>
                <w:color w:val="000000"/>
                <w:sz w:val="18"/>
              </w:rPr>
              <w:t>Joaquín Ulises García Álvarez</w:t>
            </w:r>
          </w:p>
        </w:tc>
        <w:tc>
          <w:tcPr>
            <w:tcW w:w="2592" w:type="dxa"/>
            <w:shd w:val="clear" w:color="auto" w:fill="FFFFFF"/>
            <w:tcMar>
              <w:top w:w="80" w:type="dxa"/>
              <w:left w:w="120" w:type="dxa"/>
              <w:bottom w:w="80" w:type="dxa"/>
              <w:right w:w="120" w:type="dxa"/>
            </w:tcMar>
          </w:tcPr>
          <w:p w14:paraId="391BF675" w14:textId="77777777" w:rsidR="00D84DB0" w:rsidRDefault="00000000">
            <w:pPr>
              <w:spacing w:before="40" w:after="40" w:line="264" w:lineRule="auto"/>
              <w:jc w:val="both"/>
            </w:pPr>
            <w:r>
              <w:rPr>
                <w:rFonts w:ascii="Times New Roman" w:eastAsia="Times New Roman" w:hAnsi="Times New Roman" w:cs="Times New Roman"/>
                <w:color w:val="000000"/>
                <w:sz w:val="18"/>
              </w:rPr>
              <w:t>Becas y Trámites Centrales</w:t>
            </w:r>
          </w:p>
        </w:tc>
        <w:tc>
          <w:tcPr>
            <w:tcW w:w="4896" w:type="dxa"/>
            <w:shd w:val="clear" w:color="auto" w:fill="FFFFFF"/>
            <w:tcMar>
              <w:top w:w="80" w:type="dxa"/>
              <w:left w:w="120" w:type="dxa"/>
              <w:bottom w:w="80" w:type="dxa"/>
              <w:right w:w="120" w:type="dxa"/>
            </w:tcMar>
          </w:tcPr>
          <w:p w14:paraId="00CAC392"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Convocatorias de becas </w:t>
            </w:r>
            <w:proofErr w:type="spellStart"/>
            <w:r>
              <w:rPr>
                <w:rFonts w:ascii="Times New Roman" w:eastAsia="Times New Roman" w:hAnsi="Times New Roman" w:cs="Times New Roman"/>
                <w:color w:val="000000"/>
                <w:sz w:val="18"/>
              </w:rPr>
              <w:t>UAEMéx</w:t>
            </w:r>
            <w:proofErr w:type="spellEnd"/>
            <w:r>
              <w:rPr>
                <w:rFonts w:ascii="Times New Roman" w:eastAsia="Times New Roman" w:hAnsi="Times New Roman" w:cs="Times New Roman"/>
                <w:color w:val="000000"/>
                <w:sz w:val="18"/>
              </w:rPr>
              <w:t>, actividades culturales, derechos universitarios y trámites en Rectoría.</w:t>
            </w:r>
          </w:p>
        </w:tc>
      </w:tr>
      <w:tr w:rsidR="00D84DB0" w14:paraId="11A9969E" w14:textId="77777777">
        <w:trPr>
          <w:jc w:val="center"/>
        </w:trPr>
        <w:tc>
          <w:tcPr>
            <w:tcW w:w="2592" w:type="dxa"/>
            <w:shd w:val="clear" w:color="auto" w:fill="FFFFFF"/>
            <w:tcMar>
              <w:top w:w="80" w:type="dxa"/>
              <w:left w:w="120" w:type="dxa"/>
              <w:bottom w:w="80" w:type="dxa"/>
              <w:right w:w="120" w:type="dxa"/>
            </w:tcMar>
          </w:tcPr>
          <w:p w14:paraId="64825344" w14:textId="77777777" w:rsidR="00D84DB0" w:rsidRDefault="00000000">
            <w:pPr>
              <w:spacing w:before="40" w:after="40" w:line="264" w:lineRule="auto"/>
              <w:jc w:val="both"/>
            </w:pPr>
            <w:r>
              <w:rPr>
                <w:rFonts w:ascii="Times New Roman" w:eastAsia="Times New Roman" w:hAnsi="Times New Roman" w:cs="Times New Roman"/>
                <w:color w:val="000000"/>
                <w:sz w:val="18"/>
              </w:rPr>
              <w:t>Ángel Israel De La Cruz Martínez</w:t>
            </w:r>
          </w:p>
        </w:tc>
        <w:tc>
          <w:tcPr>
            <w:tcW w:w="2592" w:type="dxa"/>
            <w:shd w:val="clear" w:color="auto" w:fill="FFFFFF"/>
            <w:tcMar>
              <w:top w:w="80" w:type="dxa"/>
              <w:left w:w="120" w:type="dxa"/>
              <w:bottom w:w="80" w:type="dxa"/>
              <w:right w:w="120" w:type="dxa"/>
            </w:tcMar>
          </w:tcPr>
          <w:p w14:paraId="76C14193" w14:textId="77777777" w:rsidR="00D84DB0" w:rsidRDefault="00000000">
            <w:pPr>
              <w:spacing w:before="40" w:after="40" w:line="264" w:lineRule="auto"/>
              <w:jc w:val="both"/>
            </w:pPr>
            <w:r>
              <w:rPr>
                <w:rFonts w:ascii="Times New Roman" w:eastAsia="Times New Roman" w:hAnsi="Times New Roman" w:cs="Times New Roman"/>
                <w:color w:val="000000"/>
                <w:sz w:val="18"/>
              </w:rPr>
              <w:t>Actividades Deportivas</w:t>
            </w:r>
          </w:p>
        </w:tc>
        <w:tc>
          <w:tcPr>
            <w:tcW w:w="4896" w:type="dxa"/>
            <w:shd w:val="clear" w:color="auto" w:fill="FFFFFF"/>
            <w:tcMar>
              <w:top w:w="80" w:type="dxa"/>
              <w:left w:w="120" w:type="dxa"/>
              <w:bottom w:w="80" w:type="dxa"/>
              <w:right w:w="120" w:type="dxa"/>
            </w:tcMar>
          </w:tcPr>
          <w:p w14:paraId="6EFD977D" w14:textId="77777777" w:rsidR="00D84DB0" w:rsidRDefault="00000000">
            <w:pPr>
              <w:spacing w:before="40" w:after="40" w:line="264" w:lineRule="auto"/>
              <w:jc w:val="both"/>
            </w:pPr>
            <w:r>
              <w:rPr>
                <w:rFonts w:ascii="Times New Roman" w:eastAsia="Times New Roman" w:hAnsi="Times New Roman" w:cs="Times New Roman"/>
                <w:color w:val="000000"/>
                <w:sz w:val="18"/>
              </w:rPr>
              <w:t>Convocatorias de promoción deportiva, torneos internos de bienvenida y activaciones físicas universitarias.</w:t>
            </w:r>
          </w:p>
        </w:tc>
      </w:tr>
      <w:tr w:rsidR="00D84DB0" w14:paraId="24CDC014" w14:textId="77777777">
        <w:trPr>
          <w:jc w:val="center"/>
        </w:trPr>
        <w:tc>
          <w:tcPr>
            <w:tcW w:w="2592" w:type="dxa"/>
            <w:shd w:val="clear" w:color="auto" w:fill="FFFFFF"/>
            <w:tcMar>
              <w:top w:w="80" w:type="dxa"/>
              <w:left w:w="120" w:type="dxa"/>
              <w:bottom w:w="80" w:type="dxa"/>
              <w:right w:w="120" w:type="dxa"/>
            </w:tcMar>
          </w:tcPr>
          <w:p w14:paraId="3203D6C8" w14:textId="77777777" w:rsidR="00D84DB0" w:rsidRDefault="00000000">
            <w:pPr>
              <w:spacing w:before="40" w:after="40" w:line="264" w:lineRule="auto"/>
              <w:jc w:val="both"/>
            </w:pPr>
            <w:r>
              <w:rPr>
                <w:rFonts w:ascii="Times New Roman" w:eastAsia="Times New Roman" w:hAnsi="Times New Roman" w:cs="Times New Roman"/>
                <w:color w:val="000000"/>
                <w:sz w:val="18"/>
              </w:rPr>
              <w:t>Fernando Azuara Ibarra</w:t>
            </w:r>
          </w:p>
        </w:tc>
        <w:tc>
          <w:tcPr>
            <w:tcW w:w="2592" w:type="dxa"/>
            <w:shd w:val="clear" w:color="auto" w:fill="FFFFFF"/>
            <w:tcMar>
              <w:top w:w="80" w:type="dxa"/>
              <w:left w:w="120" w:type="dxa"/>
              <w:bottom w:w="80" w:type="dxa"/>
              <w:right w:w="120" w:type="dxa"/>
            </w:tcMar>
          </w:tcPr>
          <w:p w14:paraId="58539703" w14:textId="77777777" w:rsidR="00D84DB0" w:rsidRDefault="00000000">
            <w:pPr>
              <w:spacing w:before="40" w:after="40" w:line="264" w:lineRule="auto"/>
              <w:jc w:val="both"/>
            </w:pPr>
            <w:r>
              <w:rPr>
                <w:rFonts w:ascii="Times New Roman" w:eastAsia="Times New Roman" w:hAnsi="Times New Roman" w:cs="Times New Roman"/>
                <w:color w:val="000000"/>
                <w:sz w:val="18"/>
              </w:rPr>
              <w:t>Coordinación y Gobernanza</w:t>
            </w:r>
          </w:p>
        </w:tc>
        <w:tc>
          <w:tcPr>
            <w:tcW w:w="4896" w:type="dxa"/>
            <w:shd w:val="clear" w:color="auto" w:fill="FFFFFF"/>
            <w:tcMar>
              <w:top w:w="80" w:type="dxa"/>
              <w:left w:w="120" w:type="dxa"/>
              <w:bottom w:w="80" w:type="dxa"/>
              <w:right w:w="120" w:type="dxa"/>
            </w:tcMar>
          </w:tcPr>
          <w:p w14:paraId="19D53E8F" w14:textId="77777777" w:rsidR="00D84DB0" w:rsidRDefault="00000000">
            <w:pPr>
              <w:spacing w:before="40" w:after="40" w:line="264" w:lineRule="auto"/>
              <w:jc w:val="both"/>
            </w:pPr>
            <w:r>
              <w:rPr>
                <w:rFonts w:ascii="Times New Roman" w:eastAsia="Times New Roman" w:hAnsi="Times New Roman" w:cs="Times New Roman"/>
                <w:color w:val="000000"/>
                <w:sz w:val="18"/>
              </w:rPr>
              <w:t>Gestión integral de recolección, plantilla estandarizada de trámites y validación de autenticidad documental.</w:t>
            </w:r>
          </w:p>
        </w:tc>
      </w:tr>
    </w:tbl>
    <w:p w14:paraId="044E87BA" w14:textId="77777777" w:rsidR="00D84DB0" w:rsidRDefault="00D84DB0">
      <w:pPr>
        <w:spacing w:after="80"/>
      </w:pPr>
    </w:p>
    <w:p w14:paraId="53B9907C" w14:textId="77777777" w:rsidR="00D84DB0" w:rsidRDefault="00000000">
      <w:pPr>
        <w:pStyle w:val="Ttulo2"/>
        <w:spacing w:before="200" w:line="264" w:lineRule="auto"/>
      </w:pPr>
      <w:bookmarkStart w:id="9" w:name="_Toc243538750"/>
      <w:r>
        <w:rPr>
          <w:rFonts w:ascii="Times New Roman" w:eastAsia="Times New Roman" w:hAnsi="Times New Roman" w:cs="Times New Roman"/>
          <w:sz w:val="28"/>
        </w:rPr>
        <w:t>3.2 Ingesta y Procesamiento de Contenido de Redes Sociales - WBS 1.2.1</w:t>
      </w:r>
      <w:bookmarkEnd w:id="9"/>
    </w:p>
    <w:p w14:paraId="10E8BB71" w14:textId="77777777" w:rsidR="00D84DB0" w:rsidRDefault="00000000">
      <w:pPr>
        <w:spacing w:after="80" w:line="264" w:lineRule="auto"/>
        <w:jc w:val="both"/>
      </w:pPr>
      <w:r>
        <w:rPr>
          <w:rFonts w:ascii="Times New Roman" w:eastAsia="Times New Roman" w:hAnsi="Times New Roman" w:cs="Times New Roman"/>
          <w:color w:val="000000"/>
          <w:sz w:val="22"/>
        </w:rPr>
        <w:t>El estudiante Santiago Cuevas Sánchez desarrolló una herramienta técnica orientada a capturar y digitalizar la información dinámica difundida por la Facultad de Ingeniería en Facebook e Instagram. Su informe documenta que el intento inicial de navegación web directa enfrentó pantallas de bloqueo por autenticación obligatoria y riesgos de suspensión de cuentas por las políticas de seguridad de Meta.</w:t>
      </w:r>
    </w:p>
    <w:p w14:paraId="4B6BA216" w14:textId="77777777" w:rsidR="00D84DB0" w:rsidRDefault="00000000">
      <w:pPr>
        <w:spacing w:after="80" w:line="264" w:lineRule="auto"/>
        <w:jc w:val="both"/>
      </w:pPr>
      <w:r>
        <w:rPr>
          <w:rFonts w:ascii="Times New Roman" w:eastAsia="Times New Roman" w:hAnsi="Times New Roman" w:cs="Times New Roman"/>
          <w:color w:val="000000"/>
          <w:sz w:val="22"/>
        </w:rPr>
        <w:t xml:space="preserve">Para solucionar este desafío, Santiago diseñó un modelo desacoplado que utilizó </w:t>
      </w:r>
      <w:proofErr w:type="spellStart"/>
      <w:r>
        <w:rPr>
          <w:rFonts w:ascii="Times New Roman" w:eastAsia="Times New Roman" w:hAnsi="Times New Roman" w:cs="Times New Roman"/>
          <w:color w:val="000000"/>
          <w:sz w:val="22"/>
        </w:rPr>
        <w:t>scrapers</w:t>
      </w:r>
      <w:proofErr w:type="spellEnd"/>
      <w:r>
        <w:rPr>
          <w:rFonts w:ascii="Times New Roman" w:eastAsia="Times New Roman" w:hAnsi="Times New Roman" w:cs="Times New Roman"/>
          <w:color w:val="000000"/>
          <w:sz w:val="22"/>
        </w:rPr>
        <w:t xml:space="preserve"> en la nube mediante </w:t>
      </w:r>
      <w:proofErr w:type="spellStart"/>
      <w:r>
        <w:rPr>
          <w:rFonts w:ascii="Times New Roman" w:eastAsia="Times New Roman" w:hAnsi="Times New Roman" w:cs="Times New Roman"/>
          <w:color w:val="000000"/>
          <w:sz w:val="22"/>
        </w:rPr>
        <w:t>Apify</w:t>
      </w:r>
      <w:proofErr w:type="spellEnd"/>
      <w:r>
        <w:rPr>
          <w:rFonts w:ascii="Times New Roman" w:eastAsia="Times New Roman" w:hAnsi="Times New Roman" w:cs="Times New Roman"/>
          <w:color w:val="000000"/>
          <w:sz w:val="22"/>
        </w:rPr>
        <w:t xml:space="preserve"> y un pipeline local en Python denominado procesar_posts.py. El sistema descarga las imágenes institucionales con criterios de idempotencia para no duplicar archivos, descarta datos personales para resguardar la privacidad e integra el motor </w:t>
      </w:r>
      <w:proofErr w:type="spellStart"/>
      <w:r>
        <w:rPr>
          <w:rFonts w:ascii="Times New Roman" w:eastAsia="Times New Roman" w:hAnsi="Times New Roman" w:cs="Times New Roman"/>
          <w:color w:val="000000"/>
          <w:sz w:val="22"/>
        </w:rPr>
        <w:t>Tesseract</w:t>
      </w:r>
      <w:proofErr w:type="spellEnd"/>
      <w:r>
        <w:rPr>
          <w:rFonts w:ascii="Times New Roman" w:eastAsia="Times New Roman" w:hAnsi="Times New Roman" w:cs="Times New Roman"/>
          <w:color w:val="000000"/>
          <w:sz w:val="22"/>
        </w:rPr>
        <w:t xml:space="preserve"> OCR en español, logrando transcribir eficazmente convocatorias y carteles escolares.</w:t>
      </w:r>
    </w:p>
    <w:p w14:paraId="7B35FD21" w14:textId="77777777" w:rsidR="00D84DB0" w:rsidRDefault="00000000">
      <w:pPr>
        <w:spacing w:before="160" w:after="40" w:line="264" w:lineRule="auto"/>
      </w:pPr>
      <w:r>
        <w:rPr>
          <w:rFonts w:ascii="Times New Roman" w:eastAsia="Times New Roman" w:hAnsi="Times New Roman" w:cs="Times New Roman"/>
          <w:b/>
          <w:color w:val="000000"/>
          <w:sz w:val="22"/>
        </w:rPr>
        <w:t>Tabla 3.2: Métricas de procesamiento de contenido de redes sociales oficiales.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282"/>
        <w:gridCol w:w="1353"/>
        <w:gridCol w:w="2213"/>
        <w:gridCol w:w="1492"/>
        <w:gridCol w:w="1044"/>
        <w:gridCol w:w="726"/>
      </w:tblGrid>
      <w:tr w:rsidR="00D84DB0" w14:paraId="3001B9DE" w14:textId="77777777">
        <w:trPr>
          <w:jc w:val="center"/>
        </w:trPr>
        <w:tc>
          <w:tcPr>
            <w:tcW w:w="2592" w:type="dxa"/>
            <w:shd w:val="clear" w:color="auto" w:fill="D1D1D1"/>
            <w:tcMar>
              <w:top w:w="80" w:type="dxa"/>
              <w:left w:w="120" w:type="dxa"/>
              <w:bottom w:w="80" w:type="dxa"/>
              <w:right w:w="120" w:type="dxa"/>
            </w:tcMar>
          </w:tcPr>
          <w:p w14:paraId="613CE4B4" w14:textId="77777777" w:rsidR="00D84DB0" w:rsidRDefault="00000000">
            <w:pPr>
              <w:spacing w:before="40" w:after="40" w:line="264" w:lineRule="auto"/>
              <w:jc w:val="center"/>
            </w:pPr>
            <w:r>
              <w:rPr>
                <w:rFonts w:ascii="Times New Roman" w:eastAsia="Times New Roman" w:hAnsi="Times New Roman" w:cs="Times New Roman"/>
                <w:b/>
                <w:color w:val="000000"/>
                <w:sz w:val="19"/>
              </w:rPr>
              <w:t>Canal Oficial</w:t>
            </w:r>
          </w:p>
        </w:tc>
        <w:tc>
          <w:tcPr>
            <w:tcW w:w="1440" w:type="dxa"/>
            <w:shd w:val="clear" w:color="auto" w:fill="D1D1D1"/>
            <w:tcMar>
              <w:top w:w="80" w:type="dxa"/>
              <w:left w:w="120" w:type="dxa"/>
              <w:bottom w:w="80" w:type="dxa"/>
              <w:right w:w="120" w:type="dxa"/>
            </w:tcMar>
          </w:tcPr>
          <w:p w14:paraId="781EC832" w14:textId="77777777" w:rsidR="00D84DB0" w:rsidRDefault="00000000">
            <w:pPr>
              <w:spacing w:before="40" w:after="40" w:line="264" w:lineRule="auto"/>
              <w:jc w:val="center"/>
            </w:pPr>
            <w:r>
              <w:rPr>
                <w:rFonts w:ascii="Times New Roman" w:eastAsia="Times New Roman" w:hAnsi="Times New Roman" w:cs="Times New Roman"/>
                <w:b/>
                <w:color w:val="000000"/>
                <w:sz w:val="19"/>
              </w:rPr>
              <w:t>Posts Analizados</w:t>
            </w:r>
          </w:p>
        </w:tc>
        <w:tc>
          <w:tcPr>
            <w:tcW w:w="2592" w:type="dxa"/>
            <w:shd w:val="clear" w:color="auto" w:fill="D1D1D1"/>
            <w:tcMar>
              <w:top w:w="80" w:type="dxa"/>
              <w:left w:w="120" w:type="dxa"/>
              <w:bottom w:w="80" w:type="dxa"/>
              <w:right w:w="120" w:type="dxa"/>
            </w:tcMar>
          </w:tcPr>
          <w:p w14:paraId="4FF31B34" w14:textId="77777777" w:rsidR="00D84DB0" w:rsidRDefault="00000000">
            <w:pPr>
              <w:spacing w:before="40" w:after="40" w:line="264" w:lineRule="auto"/>
              <w:jc w:val="center"/>
            </w:pPr>
            <w:r>
              <w:rPr>
                <w:rFonts w:ascii="Times New Roman" w:eastAsia="Times New Roman" w:hAnsi="Times New Roman" w:cs="Times New Roman"/>
                <w:b/>
                <w:color w:val="000000"/>
                <w:sz w:val="19"/>
              </w:rPr>
              <w:t>Tipología de Contenido</w:t>
            </w:r>
          </w:p>
        </w:tc>
        <w:tc>
          <w:tcPr>
            <w:tcW w:w="1584" w:type="dxa"/>
            <w:shd w:val="clear" w:color="auto" w:fill="D1D1D1"/>
            <w:tcMar>
              <w:top w:w="80" w:type="dxa"/>
              <w:left w:w="120" w:type="dxa"/>
              <w:bottom w:w="80" w:type="dxa"/>
              <w:right w:w="120" w:type="dxa"/>
            </w:tcMar>
          </w:tcPr>
          <w:p w14:paraId="3C67693D" w14:textId="77777777" w:rsidR="00D84DB0" w:rsidRDefault="00000000">
            <w:pPr>
              <w:spacing w:before="40" w:after="40" w:line="264" w:lineRule="auto"/>
              <w:jc w:val="center"/>
            </w:pPr>
            <w:r>
              <w:rPr>
                <w:rFonts w:ascii="Times New Roman" w:eastAsia="Times New Roman" w:hAnsi="Times New Roman" w:cs="Times New Roman"/>
                <w:b/>
                <w:color w:val="000000"/>
                <w:sz w:val="19"/>
              </w:rPr>
              <w:t>Portadas Descargadas</w:t>
            </w:r>
          </w:p>
        </w:tc>
        <w:tc>
          <w:tcPr>
            <w:tcW w:w="1152" w:type="dxa"/>
            <w:shd w:val="clear" w:color="auto" w:fill="D1D1D1"/>
            <w:tcMar>
              <w:top w:w="80" w:type="dxa"/>
              <w:left w:w="120" w:type="dxa"/>
              <w:bottom w:w="80" w:type="dxa"/>
              <w:right w:w="120" w:type="dxa"/>
            </w:tcMar>
          </w:tcPr>
          <w:p w14:paraId="663D30B6" w14:textId="77777777" w:rsidR="00D84DB0" w:rsidRDefault="00000000">
            <w:pPr>
              <w:spacing w:before="40" w:after="40" w:line="264" w:lineRule="auto"/>
              <w:jc w:val="center"/>
            </w:pPr>
            <w:r>
              <w:rPr>
                <w:rFonts w:ascii="Times New Roman" w:eastAsia="Times New Roman" w:hAnsi="Times New Roman" w:cs="Times New Roman"/>
                <w:b/>
                <w:color w:val="000000"/>
                <w:sz w:val="19"/>
              </w:rPr>
              <w:t>Textos OCR</w:t>
            </w:r>
          </w:p>
        </w:tc>
        <w:tc>
          <w:tcPr>
            <w:tcW w:w="720" w:type="dxa"/>
            <w:shd w:val="clear" w:color="auto" w:fill="D1D1D1"/>
            <w:tcMar>
              <w:top w:w="80" w:type="dxa"/>
              <w:left w:w="120" w:type="dxa"/>
              <w:bottom w:w="80" w:type="dxa"/>
              <w:right w:w="120" w:type="dxa"/>
            </w:tcMar>
          </w:tcPr>
          <w:p w14:paraId="54829101" w14:textId="77777777" w:rsidR="00D84DB0" w:rsidRDefault="00000000">
            <w:pPr>
              <w:spacing w:before="40" w:after="40" w:line="264" w:lineRule="auto"/>
              <w:jc w:val="center"/>
            </w:pPr>
            <w:r>
              <w:rPr>
                <w:rFonts w:ascii="Times New Roman" w:eastAsia="Times New Roman" w:hAnsi="Times New Roman" w:cs="Times New Roman"/>
                <w:b/>
                <w:color w:val="000000"/>
                <w:sz w:val="19"/>
              </w:rPr>
              <w:t>Fallas</w:t>
            </w:r>
          </w:p>
        </w:tc>
      </w:tr>
      <w:tr w:rsidR="00D84DB0" w14:paraId="49E2768C" w14:textId="77777777">
        <w:trPr>
          <w:jc w:val="center"/>
        </w:trPr>
        <w:tc>
          <w:tcPr>
            <w:tcW w:w="2592" w:type="dxa"/>
            <w:shd w:val="clear" w:color="auto" w:fill="FFFFFF"/>
            <w:tcMar>
              <w:top w:w="80" w:type="dxa"/>
              <w:left w:w="120" w:type="dxa"/>
              <w:bottom w:w="80" w:type="dxa"/>
              <w:right w:w="120" w:type="dxa"/>
            </w:tcMar>
          </w:tcPr>
          <w:p w14:paraId="4D443FB5" w14:textId="77777777" w:rsidR="00D84DB0" w:rsidRDefault="00000000">
            <w:pPr>
              <w:spacing w:before="40" w:after="40" w:line="264" w:lineRule="auto"/>
              <w:jc w:val="both"/>
            </w:pPr>
            <w:r>
              <w:rPr>
                <w:rFonts w:ascii="Times New Roman" w:eastAsia="Times New Roman" w:hAnsi="Times New Roman" w:cs="Times New Roman"/>
                <w:color w:val="000000"/>
                <w:sz w:val="18"/>
              </w:rPr>
              <w:t>Facebook FIUAEM</w:t>
            </w:r>
          </w:p>
        </w:tc>
        <w:tc>
          <w:tcPr>
            <w:tcW w:w="1440" w:type="dxa"/>
            <w:shd w:val="clear" w:color="auto" w:fill="FFFFFF"/>
            <w:tcMar>
              <w:top w:w="80" w:type="dxa"/>
              <w:left w:w="120" w:type="dxa"/>
              <w:bottom w:w="80" w:type="dxa"/>
              <w:right w:w="120" w:type="dxa"/>
            </w:tcMar>
          </w:tcPr>
          <w:p w14:paraId="4E4CD639" w14:textId="77777777" w:rsidR="00D84DB0" w:rsidRDefault="00000000">
            <w:pPr>
              <w:spacing w:before="40" w:after="40" w:line="264" w:lineRule="auto"/>
              <w:jc w:val="both"/>
            </w:pPr>
            <w:r>
              <w:rPr>
                <w:rFonts w:ascii="Times New Roman" w:eastAsia="Times New Roman" w:hAnsi="Times New Roman" w:cs="Times New Roman"/>
                <w:color w:val="000000"/>
                <w:sz w:val="18"/>
              </w:rPr>
              <w:t>5</w:t>
            </w:r>
          </w:p>
        </w:tc>
        <w:tc>
          <w:tcPr>
            <w:tcW w:w="2592" w:type="dxa"/>
            <w:shd w:val="clear" w:color="auto" w:fill="FFFFFF"/>
            <w:tcMar>
              <w:top w:w="80" w:type="dxa"/>
              <w:left w:w="120" w:type="dxa"/>
              <w:bottom w:w="80" w:type="dxa"/>
              <w:right w:w="120" w:type="dxa"/>
            </w:tcMar>
          </w:tcPr>
          <w:p w14:paraId="74C32FE1" w14:textId="77777777" w:rsidR="00D84DB0" w:rsidRDefault="00000000">
            <w:pPr>
              <w:spacing w:before="40" w:after="40" w:line="264" w:lineRule="auto"/>
              <w:jc w:val="both"/>
            </w:pPr>
            <w:r>
              <w:rPr>
                <w:rFonts w:ascii="Times New Roman" w:eastAsia="Times New Roman" w:hAnsi="Times New Roman" w:cs="Times New Roman"/>
                <w:color w:val="000000"/>
                <w:sz w:val="18"/>
              </w:rPr>
              <w:t>Directas, compartidas y video</w:t>
            </w:r>
          </w:p>
        </w:tc>
        <w:tc>
          <w:tcPr>
            <w:tcW w:w="1584" w:type="dxa"/>
            <w:shd w:val="clear" w:color="auto" w:fill="FFFFFF"/>
            <w:tcMar>
              <w:top w:w="80" w:type="dxa"/>
              <w:left w:w="120" w:type="dxa"/>
              <w:bottom w:w="80" w:type="dxa"/>
              <w:right w:w="120" w:type="dxa"/>
            </w:tcMar>
          </w:tcPr>
          <w:p w14:paraId="7F10CF82" w14:textId="77777777" w:rsidR="00D84DB0" w:rsidRDefault="00000000">
            <w:pPr>
              <w:spacing w:before="40" w:after="40" w:line="264" w:lineRule="auto"/>
              <w:jc w:val="both"/>
            </w:pPr>
            <w:r>
              <w:rPr>
                <w:rFonts w:ascii="Times New Roman" w:eastAsia="Times New Roman" w:hAnsi="Times New Roman" w:cs="Times New Roman"/>
                <w:color w:val="000000"/>
                <w:sz w:val="18"/>
              </w:rPr>
              <w:t>20</w:t>
            </w:r>
          </w:p>
        </w:tc>
        <w:tc>
          <w:tcPr>
            <w:tcW w:w="1152" w:type="dxa"/>
            <w:shd w:val="clear" w:color="auto" w:fill="FFFFFF"/>
            <w:tcMar>
              <w:top w:w="80" w:type="dxa"/>
              <w:left w:w="120" w:type="dxa"/>
              <w:bottom w:w="80" w:type="dxa"/>
              <w:right w:w="120" w:type="dxa"/>
            </w:tcMar>
          </w:tcPr>
          <w:p w14:paraId="42F5A955" w14:textId="77777777" w:rsidR="00D84DB0" w:rsidRDefault="00000000">
            <w:pPr>
              <w:spacing w:before="40" w:after="40" w:line="264" w:lineRule="auto"/>
              <w:jc w:val="both"/>
            </w:pPr>
            <w:r>
              <w:rPr>
                <w:rFonts w:ascii="Times New Roman" w:eastAsia="Times New Roman" w:hAnsi="Times New Roman" w:cs="Times New Roman"/>
                <w:color w:val="000000"/>
                <w:sz w:val="18"/>
              </w:rPr>
              <w:t>6</w:t>
            </w:r>
          </w:p>
        </w:tc>
        <w:tc>
          <w:tcPr>
            <w:tcW w:w="720" w:type="dxa"/>
            <w:shd w:val="clear" w:color="auto" w:fill="FFFFFF"/>
            <w:tcMar>
              <w:top w:w="80" w:type="dxa"/>
              <w:left w:w="120" w:type="dxa"/>
              <w:bottom w:w="80" w:type="dxa"/>
              <w:right w:w="120" w:type="dxa"/>
            </w:tcMar>
          </w:tcPr>
          <w:p w14:paraId="656E0C80" w14:textId="77777777" w:rsidR="00D84DB0" w:rsidRDefault="00000000">
            <w:pPr>
              <w:spacing w:before="40" w:after="40" w:line="264" w:lineRule="auto"/>
              <w:jc w:val="both"/>
            </w:pPr>
            <w:r>
              <w:rPr>
                <w:rFonts w:ascii="Times New Roman" w:eastAsia="Times New Roman" w:hAnsi="Times New Roman" w:cs="Times New Roman"/>
                <w:color w:val="000000"/>
                <w:sz w:val="18"/>
              </w:rPr>
              <w:t>0</w:t>
            </w:r>
          </w:p>
        </w:tc>
      </w:tr>
      <w:tr w:rsidR="00D84DB0" w14:paraId="20DA65DC" w14:textId="77777777">
        <w:trPr>
          <w:jc w:val="center"/>
        </w:trPr>
        <w:tc>
          <w:tcPr>
            <w:tcW w:w="2592" w:type="dxa"/>
            <w:shd w:val="clear" w:color="auto" w:fill="FFFFFF"/>
            <w:tcMar>
              <w:top w:w="80" w:type="dxa"/>
              <w:left w:w="120" w:type="dxa"/>
              <w:bottom w:w="80" w:type="dxa"/>
              <w:right w:w="120" w:type="dxa"/>
            </w:tcMar>
          </w:tcPr>
          <w:p w14:paraId="0FEAAFDB"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Instagram </w:t>
            </w:r>
            <w:proofErr w:type="spellStart"/>
            <w:r>
              <w:rPr>
                <w:rFonts w:ascii="Times New Roman" w:eastAsia="Times New Roman" w:hAnsi="Times New Roman" w:cs="Times New Roman"/>
                <w:color w:val="000000"/>
                <w:sz w:val="18"/>
              </w:rPr>
              <w:t>ingenieriauaemex</w:t>
            </w:r>
            <w:proofErr w:type="spellEnd"/>
          </w:p>
        </w:tc>
        <w:tc>
          <w:tcPr>
            <w:tcW w:w="1440" w:type="dxa"/>
            <w:shd w:val="clear" w:color="auto" w:fill="FFFFFF"/>
            <w:tcMar>
              <w:top w:w="80" w:type="dxa"/>
              <w:left w:w="120" w:type="dxa"/>
              <w:bottom w:w="80" w:type="dxa"/>
              <w:right w:w="120" w:type="dxa"/>
            </w:tcMar>
          </w:tcPr>
          <w:p w14:paraId="3969139D" w14:textId="77777777" w:rsidR="00D84DB0" w:rsidRDefault="00000000">
            <w:pPr>
              <w:spacing w:before="40" w:after="40" w:line="264" w:lineRule="auto"/>
              <w:jc w:val="both"/>
            </w:pPr>
            <w:r>
              <w:rPr>
                <w:rFonts w:ascii="Times New Roman" w:eastAsia="Times New Roman" w:hAnsi="Times New Roman" w:cs="Times New Roman"/>
                <w:color w:val="000000"/>
                <w:sz w:val="18"/>
              </w:rPr>
              <w:t>5</w:t>
            </w:r>
          </w:p>
        </w:tc>
        <w:tc>
          <w:tcPr>
            <w:tcW w:w="2592" w:type="dxa"/>
            <w:shd w:val="clear" w:color="auto" w:fill="FFFFFF"/>
            <w:tcMar>
              <w:top w:w="80" w:type="dxa"/>
              <w:left w:w="120" w:type="dxa"/>
              <w:bottom w:w="80" w:type="dxa"/>
              <w:right w:w="120" w:type="dxa"/>
            </w:tcMar>
          </w:tcPr>
          <w:p w14:paraId="0F224A93" w14:textId="77777777" w:rsidR="00D84DB0" w:rsidRDefault="00000000">
            <w:pPr>
              <w:spacing w:before="40" w:after="40" w:line="264" w:lineRule="auto"/>
              <w:jc w:val="both"/>
            </w:pPr>
            <w:r>
              <w:rPr>
                <w:rFonts w:ascii="Times New Roman" w:eastAsia="Times New Roman" w:hAnsi="Times New Roman" w:cs="Times New Roman"/>
                <w:color w:val="000000"/>
                <w:sz w:val="18"/>
              </w:rPr>
              <w:t>Carruseles, video y avisos</w:t>
            </w:r>
          </w:p>
        </w:tc>
        <w:tc>
          <w:tcPr>
            <w:tcW w:w="1584" w:type="dxa"/>
            <w:shd w:val="clear" w:color="auto" w:fill="FFFFFF"/>
            <w:tcMar>
              <w:top w:w="80" w:type="dxa"/>
              <w:left w:w="120" w:type="dxa"/>
              <w:bottom w:w="80" w:type="dxa"/>
              <w:right w:w="120" w:type="dxa"/>
            </w:tcMar>
          </w:tcPr>
          <w:p w14:paraId="3193A964" w14:textId="77777777" w:rsidR="00D84DB0" w:rsidRDefault="00000000">
            <w:pPr>
              <w:spacing w:before="40" w:after="40" w:line="264" w:lineRule="auto"/>
              <w:jc w:val="both"/>
            </w:pPr>
            <w:r>
              <w:rPr>
                <w:rFonts w:ascii="Times New Roman" w:eastAsia="Times New Roman" w:hAnsi="Times New Roman" w:cs="Times New Roman"/>
                <w:color w:val="000000"/>
                <w:sz w:val="18"/>
              </w:rPr>
              <w:t>5</w:t>
            </w:r>
          </w:p>
        </w:tc>
        <w:tc>
          <w:tcPr>
            <w:tcW w:w="1152" w:type="dxa"/>
            <w:shd w:val="clear" w:color="auto" w:fill="FFFFFF"/>
            <w:tcMar>
              <w:top w:w="80" w:type="dxa"/>
              <w:left w:w="120" w:type="dxa"/>
              <w:bottom w:w="80" w:type="dxa"/>
              <w:right w:w="120" w:type="dxa"/>
            </w:tcMar>
          </w:tcPr>
          <w:p w14:paraId="08D63FD1" w14:textId="77777777" w:rsidR="00D84DB0" w:rsidRDefault="00000000">
            <w:pPr>
              <w:spacing w:before="40" w:after="40" w:line="264" w:lineRule="auto"/>
              <w:jc w:val="both"/>
            </w:pPr>
            <w:r>
              <w:rPr>
                <w:rFonts w:ascii="Times New Roman" w:eastAsia="Times New Roman" w:hAnsi="Times New Roman" w:cs="Times New Roman"/>
                <w:color w:val="000000"/>
                <w:sz w:val="18"/>
              </w:rPr>
              <w:t>3</w:t>
            </w:r>
          </w:p>
        </w:tc>
        <w:tc>
          <w:tcPr>
            <w:tcW w:w="720" w:type="dxa"/>
            <w:shd w:val="clear" w:color="auto" w:fill="FFFFFF"/>
            <w:tcMar>
              <w:top w:w="80" w:type="dxa"/>
              <w:left w:w="120" w:type="dxa"/>
              <w:bottom w:w="80" w:type="dxa"/>
              <w:right w:w="120" w:type="dxa"/>
            </w:tcMar>
          </w:tcPr>
          <w:p w14:paraId="1E5AEA47" w14:textId="77777777" w:rsidR="00D84DB0" w:rsidRDefault="00000000">
            <w:pPr>
              <w:spacing w:before="40" w:after="40" w:line="264" w:lineRule="auto"/>
              <w:jc w:val="both"/>
            </w:pPr>
            <w:r>
              <w:rPr>
                <w:rFonts w:ascii="Times New Roman" w:eastAsia="Times New Roman" w:hAnsi="Times New Roman" w:cs="Times New Roman"/>
                <w:color w:val="000000"/>
                <w:sz w:val="18"/>
              </w:rPr>
              <w:t>0</w:t>
            </w:r>
          </w:p>
        </w:tc>
      </w:tr>
      <w:tr w:rsidR="00D84DB0" w14:paraId="65D01D84" w14:textId="77777777">
        <w:trPr>
          <w:jc w:val="center"/>
        </w:trPr>
        <w:tc>
          <w:tcPr>
            <w:tcW w:w="2592" w:type="dxa"/>
            <w:shd w:val="clear" w:color="auto" w:fill="FFFFFF"/>
            <w:tcMar>
              <w:top w:w="80" w:type="dxa"/>
              <w:left w:w="120" w:type="dxa"/>
              <w:bottom w:w="80" w:type="dxa"/>
              <w:right w:w="120" w:type="dxa"/>
            </w:tcMar>
          </w:tcPr>
          <w:p w14:paraId="75826802" w14:textId="77777777" w:rsidR="00D84DB0" w:rsidRDefault="00000000">
            <w:pPr>
              <w:spacing w:before="40" w:after="40" w:line="264" w:lineRule="auto"/>
              <w:jc w:val="both"/>
            </w:pPr>
            <w:proofErr w:type="gramStart"/>
            <w:r>
              <w:rPr>
                <w:rFonts w:ascii="Times New Roman" w:eastAsia="Times New Roman" w:hAnsi="Times New Roman" w:cs="Times New Roman"/>
                <w:color w:val="000000"/>
                <w:sz w:val="18"/>
              </w:rPr>
              <w:t>Total</w:t>
            </w:r>
            <w:proofErr w:type="gramEnd"/>
            <w:r>
              <w:rPr>
                <w:rFonts w:ascii="Times New Roman" w:eastAsia="Times New Roman" w:hAnsi="Times New Roman" w:cs="Times New Roman"/>
                <w:color w:val="000000"/>
                <w:sz w:val="18"/>
              </w:rPr>
              <w:t xml:space="preserve"> Evaluado</w:t>
            </w:r>
          </w:p>
        </w:tc>
        <w:tc>
          <w:tcPr>
            <w:tcW w:w="1440" w:type="dxa"/>
            <w:shd w:val="clear" w:color="auto" w:fill="FFFFFF"/>
            <w:tcMar>
              <w:top w:w="80" w:type="dxa"/>
              <w:left w:w="120" w:type="dxa"/>
              <w:bottom w:w="80" w:type="dxa"/>
              <w:right w:w="120" w:type="dxa"/>
            </w:tcMar>
          </w:tcPr>
          <w:p w14:paraId="26DD12AF" w14:textId="77777777" w:rsidR="00D84DB0" w:rsidRDefault="00000000">
            <w:pPr>
              <w:spacing w:before="40" w:after="40" w:line="264" w:lineRule="auto"/>
              <w:jc w:val="both"/>
            </w:pPr>
            <w:r>
              <w:rPr>
                <w:rFonts w:ascii="Times New Roman" w:eastAsia="Times New Roman" w:hAnsi="Times New Roman" w:cs="Times New Roman"/>
                <w:color w:val="000000"/>
                <w:sz w:val="18"/>
              </w:rPr>
              <w:t>10</w:t>
            </w:r>
          </w:p>
        </w:tc>
        <w:tc>
          <w:tcPr>
            <w:tcW w:w="2592" w:type="dxa"/>
            <w:shd w:val="clear" w:color="auto" w:fill="FFFFFF"/>
            <w:tcMar>
              <w:top w:w="80" w:type="dxa"/>
              <w:left w:w="120" w:type="dxa"/>
              <w:bottom w:w="80" w:type="dxa"/>
              <w:right w:w="120" w:type="dxa"/>
            </w:tcMar>
          </w:tcPr>
          <w:p w14:paraId="0A228417" w14:textId="77777777" w:rsidR="00D84DB0" w:rsidRDefault="00000000">
            <w:pPr>
              <w:spacing w:before="40" w:after="40" w:line="264" w:lineRule="auto"/>
              <w:jc w:val="both"/>
            </w:pPr>
            <w:r>
              <w:rPr>
                <w:rFonts w:ascii="Times New Roman" w:eastAsia="Times New Roman" w:hAnsi="Times New Roman" w:cs="Times New Roman"/>
                <w:color w:val="000000"/>
                <w:sz w:val="18"/>
              </w:rPr>
              <w:t>Convocatorias e infografías</w:t>
            </w:r>
          </w:p>
        </w:tc>
        <w:tc>
          <w:tcPr>
            <w:tcW w:w="1584" w:type="dxa"/>
            <w:shd w:val="clear" w:color="auto" w:fill="FFFFFF"/>
            <w:tcMar>
              <w:top w:w="80" w:type="dxa"/>
              <w:left w:w="120" w:type="dxa"/>
              <w:bottom w:w="80" w:type="dxa"/>
              <w:right w:w="120" w:type="dxa"/>
            </w:tcMar>
          </w:tcPr>
          <w:p w14:paraId="693228E4" w14:textId="77777777" w:rsidR="00D84DB0" w:rsidRDefault="00000000">
            <w:pPr>
              <w:spacing w:before="40" w:after="40" w:line="264" w:lineRule="auto"/>
              <w:jc w:val="both"/>
            </w:pPr>
            <w:r>
              <w:rPr>
                <w:rFonts w:ascii="Times New Roman" w:eastAsia="Times New Roman" w:hAnsi="Times New Roman" w:cs="Times New Roman"/>
                <w:color w:val="000000"/>
                <w:sz w:val="18"/>
              </w:rPr>
              <w:t>25</w:t>
            </w:r>
          </w:p>
        </w:tc>
        <w:tc>
          <w:tcPr>
            <w:tcW w:w="1152" w:type="dxa"/>
            <w:shd w:val="clear" w:color="auto" w:fill="FFFFFF"/>
            <w:tcMar>
              <w:top w:w="80" w:type="dxa"/>
              <w:left w:w="120" w:type="dxa"/>
              <w:bottom w:w="80" w:type="dxa"/>
              <w:right w:w="120" w:type="dxa"/>
            </w:tcMar>
          </w:tcPr>
          <w:p w14:paraId="4457980E" w14:textId="77777777" w:rsidR="00D84DB0" w:rsidRDefault="00000000">
            <w:pPr>
              <w:spacing w:before="40" w:after="40" w:line="264" w:lineRule="auto"/>
              <w:jc w:val="both"/>
            </w:pPr>
            <w:r>
              <w:rPr>
                <w:rFonts w:ascii="Times New Roman" w:eastAsia="Times New Roman" w:hAnsi="Times New Roman" w:cs="Times New Roman"/>
                <w:color w:val="000000"/>
                <w:sz w:val="18"/>
              </w:rPr>
              <w:t>9</w:t>
            </w:r>
          </w:p>
        </w:tc>
        <w:tc>
          <w:tcPr>
            <w:tcW w:w="720" w:type="dxa"/>
            <w:shd w:val="clear" w:color="auto" w:fill="FFFFFF"/>
            <w:tcMar>
              <w:top w:w="80" w:type="dxa"/>
              <w:left w:w="120" w:type="dxa"/>
              <w:bottom w:w="80" w:type="dxa"/>
              <w:right w:w="120" w:type="dxa"/>
            </w:tcMar>
          </w:tcPr>
          <w:p w14:paraId="6F713A22" w14:textId="77777777" w:rsidR="00D84DB0" w:rsidRDefault="00000000">
            <w:pPr>
              <w:spacing w:before="40" w:after="40" w:line="264" w:lineRule="auto"/>
              <w:jc w:val="both"/>
            </w:pPr>
            <w:r>
              <w:rPr>
                <w:rFonts w:ascii="Times New Roman" w:eastAsia="Times New Roman" w:hAnsi="Times New Roman" w:cs="Times New Roman"/>
                <w:color w:val="000000"/>
                <w:sz w:val="18"/>
              </w:rPr>
              <w:t>0</w:t>
            </w:r>
          </w:p>
        </w:tc>
      </w:tr>
    </w:tbl>
    <w:p w14:paraId="7C0931D5" w14:textId="77777777" w:rsidR="00D84DB0" w:rsidRDefault="00D84DB0">
      <w:pPr>
        <w:spacing w:after="80"/>
      </w:pPr>
    </w:p>
    <w:p w14:paraId="07C9B344" w14:textId="77777777" w:rsidR="00D84DB0" w:rsidRDefault="00000000">
      <w:pPr>
        <w:spacing w:after="80" w:line="264" w:lineRule="auto"/>
        <w:jc w:val="both"/>
      </w:pPr>
      <w:r>
        <w:rPr>
          <w:rFonts w:ascii="Times New Roman" w:eastAsia="Times New Roman" w:hAnsi="Times New Roman" w:cs="Times New Roman"/>
          <w:color w:val="000000"/>
          <w:sz w:val="22"/>
        </w:rPr>
        <w:t xml:space="preserve">Como recomendación técnica para la sostenibilidad del flujo de datos, Santiago subrayó la conveniencia de gestionar ante la Unidad de Comunicación de la Facultad el acceso formal a la Meta </w:t>
      </w:r>
      <w:proofErr w:type="spellStart"/>
      <w:r>
        <w:rPr>
          <w:rFonts w:ascii="Times New Roman" w:eastAsia="Times New Roman" w:hAnsi="Times New Roman" w:cs="Times New Roman"/>
          <w:color w:val="000000"/>
          <w:sz w:val="22"/>
        </w:rPr>
        <w:t>Graph</w:t>
      </w:r>
      <w:proofErr w:type="spellEnd"/>
      <w:r>
        <w:rPr>
          <w:rFonts w:ascii="Times New Roman" w:eastAsia="Times New Roman" w:hAnsi="Times New Roman" w:cs="Times New Roman"/>
          <w:color w:val="000000"/>
          <w:sz w:val="22"/>
        </w:rPr>
        <w:t xml:space="preserve"> API institucional o coordinar un repositorio compartido donde los diseñadores depositen los materiales gráficos al momento de publicarse.</w:t>
      </w:r>
    </w:p>
    <w:p w14:paraId="5FEEE6FB" w14:textId="77777777" w:rsidR="00D84DB0" w:rsidRDefault="00000000">
      <w:pPr>
        <w:pStyle w:val="Ttulo2"/>
        <w:spacing w:before="200" w:line="264" w:lineRule="auto"/>
      </w:pPr>
      <w:bookmarkStart w:id="10" w:name="_Toc243538751"/>
      <w:r>
        <w:rPr>
          <w:rFonts w:ascii="Times New Roman" w:eastAsia="Times New Roman" w:hAnsi="Times New Roman" w:cs="Times New Roman"/>
          <w:sz w:val="28"/>
        </w:rPr>
        <w:lastRenderedPageBreak/>
        <w:t>3.3 Normalización, Extracción Híbrida y Segmentación - WBS 1.2.2</w:t>
      </w:r>
      <w:bookmarkEnd w:id="10"/>
    </w:p>
    <w:p w14:paraId="6B201C9F" w14:textId="77777777" w:rsidR="00D84DB0" w:rsidRDefault="00000000">
      <w:pPr>
        <w:spacing w:after="80" w:line="264" w:lineRule="auto"/>
        <w:jc w:val="both"/>
      </w:pPr>
      <w:r>
        <w:rPr>
          <w:rFonts w:ascii="Times New Roman" w:eastAsia="Times New Roman" w:hAnsi="Times New Roman" w:cs="Times New Roman"/>
          <w:color w:val="000000"/>
          <w:sz w:val="22"/>
        </w:rPr>
        <w:t xml:space="preserve">La estructuración definitiva del acervo requirió una etapa de depuración en la que se descartaron ochenta y tres archivos residuales y descargas incompletas. Se construyó un pipeline de extracción híbrido capaz de procesar documentos digitales nativos y ejecutar reconocimiento óptico de caracteres para cuarenta y siete expedientes escaneados que sumaban seiscientas cincuenta páginas. Este procesamiento utilizó la biblioteca </w:t>
      </w:r>
      <w:proofErr w:type="spellStart"/>
      <w:r>
        <w:rPr>
          <w:rFonts w:ascii="Times New Roman" w:eastAsia="Times New Roman" w:hAnsi="Times New Roman" w:cs="Times New Roman"/>
          <w:color w:val="000000"/>
          <w:sz w:val="22"/>
        </w:rPr>
        <w:t>RapidOCR</w:t>
      </w:r>
      <w:proofErr w:type="spellEnd"/>
      <w:r>
        <w:rPr>
          <w:rFonts w:ascii="Times New Roman" w:eastAsia="Times New Roman" w:hAnsi="Times New Roman" w:cs="Times New Roman"/>
          <w:color w:val="000000"/>
          <w:sz w:val="22"/>
        </w:rPr>
        <w:t xml:space="preserve"> sobre ONNX </w:t>
      </w:r>
      <w:proofErr w:type="spellStart"/>
      <w:r>
        <w:rPr>
          <w:rFonts w:ascii="Times New Roman" w:eastAsia="Times New Roman" w:hAnsi="Times New Roman" w:cs="Times New Roman"/>
          <w:color w:val="000000"/>
          <w:sz w:val="22"/>
        </w:rPr>
        <w:t>Runtime</w:t>
      </w:r>
      <w:proofErr w:type="spellEnd"/>
      <w:r>
        <w:rPr>
          <w:rFonts w:ascii="Times New Roman" w:eastAsia="Times New Roman" w:hAnsi="Times New Roman" w:cs="Times New Roman"/>
          <w:color w:val="000000"/>
          <w:sz w:val="22"/>
        </w:rPr>
        <w:t>, aprovechando procesamiento multihilo local sin generar costos externos.</w:t>
      </w:r>
    </w:p>
    <w:p w14:paraId="49F7001D" w14:textId="77777777" w:rsidR="00D84DB0" w:rsidRDefault="00000000">
      <w:pPr>
        <w:spacing w:after="80" w:line="264" w:lineRule="auto"/>
        <w:jc w:val="both"/>
      </w:pPr>
      <w:r>
        <w:rPr>
          <w:rFonts w:ascii="Times New Roman" w:eastAsia="Times New Roman" w:hAnsi="Times New Roman" w:cs="Times New Roman"/>
          <w:color w:val="000000"/>
          <w:sz w:val="22"/>
        </w:rPr>
        <w:t xml:space="preserve">El acervo resultante reúne doscientos once documentos canónicos organizados en seis categorías temáticas. Para dar cumplimiento al requisito funcional RF08, se aplicó un algoritmo de segmentación estructural que dividió los textos en fragmentos de entre 132 y 674 tokens, manteniendo un solapamiento </w:t>
      </w:r>
      <w:proofErr w:type="spellStart"/>
      <w:r>
        <w:rPr>
          <w:rFonts w:ascii="Times New Roman" w:eastAsia="Times New Roman" w:hAnsi="Times New Roman" w:cs="Times New Roman"/>
          <w:color w:val="000000"/>
          <w:sz w:val="22"/>
        </w:rPr>
        <w:t>inter-párrafo</w:t>
      </w:r>
      <w:proofErr w:type="spellEnd"/>
      <w:r>
        <w:rPr>
          <w:rFonts w:ascii="Times New Roman" w:eastAsia="Times New Roman" w:hAnsi="Times New Roman" w:cs="Times New Roman"/>
          <w:color w:val="000000"/>
          <w:sz w:val="22"/>
        </w:rPr>
        <w:t xml:space="preserve"> del 15% para preservar el contexto normativo original.</w:t>
      </w:r>
    </w:p>
    <w:p w14:paraId="23CC3838" w14:textId="77777777" w:rsidR="00D84DB0" w:rsidRDefault="00000000">
      <w:pPr>
        <w:spacing w:before="160" w:after="40" w:line="264" w:lineRule="auto"/>
      </w:pPr>
      <w:r>
        <w:rPr>
          <w:rFonts w:ascii="Times New Roman" w:eastAsia="Times New Roman" w:hAnsi="Times New Roman" w:cs="Times New Roman"/>
          <w:b/>
          <w:color w:val="000000"/>
          <w:sz w:val="22"/>
        </w:rPr>
        <w:t>Tabla 3.3: Distribución del acervo documental por categoría temática procesada.</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542"/>
        <w:gridCol w:w="3249"/>
        <w:gridCol w:w="1609"/>
        <w:gridCol w:w="1710"/>
      </w:tblGrid>
      <w:tr w:rsidR="00D84DB0" w14:paraId="1113E47A" w14:textId="77777777">
        <w:trPr>
          <w:jc w:val="center"/>
        </w:trPr>
        <w:tc>
          <w:tcPr>
            <w:tcW w:w="2592" w:type="dxa"/>
            <w:shd w:val="clear" w:color="auto" w:fill="D1D1D1"/>
            <w:tcMar>
              <w:top w:w="80" w:type="dxa"/>
              <w:left w:w="120" w:type="dxa"/>
              <w:bottom w:w="80" w:type="dxa"/>
              <w:right w:w="120" w:type="dxa"/>
            </w:tcMar>
          </w:tcPr>
          <w:p w14:paraId="6C959475" w14:textId="77777777" w:rsidR="00D84DB0" w:rsidRDefault="00000000">
            <w:pPr>
              <w:spacing w:before="40" w:after="40" w:line="264" w:lineRule="auto"/>
              <w:jc w:val="center"/>
            </w:pPr>
            <w:r>
              <w:rPr>
                <w:rFonts w:ascii="Times New Roman" w:eastAsia="Times New Roman" w:hAnsi="Times New Roman" w:cs="Times New Roman"/>
                <w:b/>
                <w:color w:val="000000"/>
                <w:sz w:val="19"/>
              </w:rPr>
              <w:t>Código de Categoría</w:t>
            </w:r>
          </w:p>
        </w:tc>
        <w:tc>
          <w:tcPr>
            <w:tcW w:w="3888" w:type="dxa"/>
            <w:shd w:val="clear" w:color="auto" w:fill="D1D1D1"/>
            <w:tcMar>
              <w:top w:w="80" w:type="dxa"/>
              <w:left w:w="120" w:type="dxa"/>
              <w:bottom w:w="80" w:type="dxa"/>
              <w:right w:w="120" w:type="dxa"/>
            </w:tcMar>
          </w:tcPr>
          <w:p w14:paraId="416D3DB9" w14:textId="77777777" w:rsidR="00D84DB0" w:rsidRDefault="00000000">
            <w:pPr>
              <w:spacing w:before="40" w:after="40" w:line="264" w:lineRule="auto"/>
              <w:jc w:val="center"/>
            </w:pPr>
            <w:r>
              <w:rPr>
                <w:rFonts w:ascii="Times New Roman" w:eastAsia="Times New Roman" w:hAnsi="Times New Roman" w:cs="Times New Roman"/>
                <w:b/>
                <w:color w:val="000000"/>
                <w:sz w:val="19"/>
              </w:rPr>
              <w:t>Descripción Temática Institucional</w:t>
            </w:r>
          </w:p>
        </w:tc>
        <w:tc>
          <w:tcPr>
            <w:tcW w:w="1728" w:type="dxa"/>
            <w:shd w:val="clear" w:color="auto" w:fill="D1D1D1"/>
            <w:tcMar>
              <w:top w:w="80" w:type="dxa"/>
              <w:left w:w="120" w:type="dxa"/>
              <w:bottom w:w="80" w:type="dxa"/>
              <w:right w:w="120" w:type="dxa"/>
            </w:tcMar>
          </w:tcPr>
          <w:p w14:paraId="16E5A75E" w14:textId="77777777" w:rsidR="00D84DB0" w:rsidRDefault="00000000">
            <w:pPr>
              <w:spacing w:before="40" w:after="40" w:line="264" w:lineRule="auto"/>
              <w:jc w:val="center"/>
            </w:pPr>
            <w:r>
              <w:rPr>
                <w:rFonts w:ascii="Times New Roman" w:eastAsia="Times New Roman" w:hAnsi="Times New Roman" w:cs="Times New Roman"/>
                <w:b/>
                <w:color w:val="000000"/>
                <w:sz w:val="19"/>
              </w:rPr>
              <w:t>Documentos Canónicos</w:t>
            </w:r>
          </w:p>
        </w:tc>
        <w:tc>
          <w:tcPr>
            <w:tcW w:w="1872" w:type="dxa"/>
            <w:shd w:val="clear" w:color="auto" w:fill="D1D1D1"/>
            <w:tcMar>
              <w:top w:w="80" w:type="dxa"/>
              <w:left w:w="120" w:type="dxa"/>
              <w:bottom w:w="80" w:type="dxa"/>
              <w:right w:w="120" w:type="dxa"/>
            </w:tcMar>
          </w:tcPr>
          <w:p w14:paraId="03528DBB" w14:textId="77777777" w:rsidR="00D84DB0" w:rsidRDefault="00000000">
            <w:pPr>
              <w:spacing w:before="40" w:after="40" w:line="264" w:lineRule="auto"/>
              <w:jc w:val="center"/>
            </w:pPr>
            <w:proofErr w:type="gramStart"/>
            <w:r>
              <w:rPr>
                <w:rFonts w:ascii="Times New Roman" w:eastAsia="Times New Roman" w:hAnsi="Times New Roman" w:cs="Times New Roman"/>
                <w:b/>
                <w:color w:val="000000"/>
                <w:sz w:val="19"/>
              </w:rPr>
              <w:t>Total</w:t>
            </w:r>
            <w:proofErr w:type="gramEnd"/>
            <w:r>
              <w:rPr>
                <w:rFonts w:ascii="Times New Roman" w:eastAsia="Times New Roman" w:hAnsi="Times New Roman" w:cs="Times New Roman"/>
                <w:b/>
                <w:color w:val="000000"/>
                <w:sz w:val="19"/>
              </w:rPr>
              <w:t xml:space="preserve"> Fragmentos RF08</w:t>
            </w:r>
          </w:p>
        </w:tc>
      </w:tr>
      <w:tr w:rsidR="00D84DB0" w14:paraId="196E0DDE" w14:textId="77777777">
        <w:trPr>
          <w:jc w:val="center"/>
        </w:trPr>
        <w:tc>
          <w:tcPr>
            <w:tcW w:w="2592" w:type="dxa"/>
            <w:shd w:val="clear" w:color="auto" w:fill="FFFFFF"/>
            <w:tcMar>
              <w:top w:w="80" w:type="dxa"/>
              <w:left w:w="120" w:type="dxa"/>
              <w:bottom w:w="80" w:type="dxa"/>
              <w:right w:w="120" w:type="dxa"/>
            </w:tcMar>
          </w:tcPr>
          <w:p w14:paraId="4330CFE0" w14:textId="77777777" w:rsidR="00D84DB0" w:rsidRDefault="00000000">
            <w:pPr>
              <w:spacing w:before="40" w:after="40" w:line="264" w:lineRule="auto"/>
              <w:jc w:val="both"/>
            </w:pPr>
            <w:r>
              <w:rPr>
                <w:rFonts w:ascii="Times New Roman" w:eastAsia="Times New Roman" w:hAnsi="Times New Roman" w:cs="Times New Roman"/>
                <w:color w:val="000000"/>
                <w:sz w:val="18"/>
              </w:rPr>
              <w:t>01_Normativa_Universitaria</w:t>
            </w:r>
          </w:p>
        </w:tc>
        <w:tc>
          <w:tcPr>
            <w:tcW w:w="3888" w:type="dxa"/>
            <w:shd w:val="clear" w:color="auto" w:fill="FFFFFF"/>
            <w:tcMar>
              <w:top w:w="80" w:type="dxa"/>
              <w:left w:w="120" w:type="dxa"/>
              <w:bottom w:w="80" w:type="dxa"/>
              <w:right w:w="120" w:type="dxa"/>
            </w:tcMar>
          </w:tcPr>
          <w:p w14:paraId="42A38DA8" w14:textId="77777777" w:rsidR="00D84DB0" w:rsidRDefault="00000000">
            <w:pPr>
              <w:spacing w:before="40" w:after="40" w:line="264" w:lineRule="auto"/>
              <w:jc w:val="both"/>
            </w:pPr>
            <w:r>
              <w:rPr>
                <w:rFonts w:ascii="Times New Roman" w:eastAsia="Times New Roman" w:hAnsi="Times New Roman" w:cs="Times New Roman"/>
                <w:color w:val="000000"/>
                <w:sz w:val="18"/>
              </w:rPr>
              <w:t>Estatutos, reglamentos generales y acuerdos de Consejo</w:t>
            </w:r>
          </w:p>
        </w:tc>
        <w:tc>
          <w:tcPr>
            <w:tcW w:w="1728" w:type="dxa"/>
            <w:shd w:val="clear" w:color="auto" w:fill="FFFFFF"/>
            <w:tcMar>
              <w:top w:w="80" w:type="dxa"/>
              <w:left w:w="120" w:type="dxa"/>
              <w:bottom w:w="80" w:type="dxa"/>
              <w:right w:w="120" w:type="dxa"/>
            </w:tcMar>
          </w:tcPr>
          <w:p w14:paraId="177E323C" w14:textId="77777777" w:rsidR="00D84DB0" w:rsidRDefault="00000000">
            <w:pPr>
              <w:spacing w:before="40" w:after="40" w:line="264" w:lineRule="auto"/>
              <w:jc w:val="both"/>
            </w:pPr>
            <w:r>
              <w:rPr>
                <w:rFonts w:ascii="Times New Roman" w:eastAsia="Times New Roman" w:hAnsi="Times New Roman" w:cs="Times New Roman"/>
                <w:color w:val="000000"/>
                <w:sz w:val="18"/>
              </w:rPr>
              <w:t>45</w:t>
            </w:r>
          </w:p>
        </w:tc>
        <w:tc>
          <w:tcPr>
            <w:tcW w:w="1872" w:type="dxa"/>
            <w:shd w:val="clear" w:color="auto" w:fill="FFFFFF"/>
            <w:tcMar>
              <w:top w:w="80" w:type="dxa"/>
              <w:left w:w="120" w:type="dxa"/>
              <w:bottom w:w="80" w:type="dxa"/>
              <w:right w:w="120" w:type="dxa"/>
            </w:tcMar>
          </w:tcPr>
          <w:p w14:paraId="5F59F738" w14:textId="77777777" w:rsidR="00D84DB0" w:rsidRDefault="00000000">
            <w:pPr>
              <w:spacing w:before="40" w:after="40" w:line="264" w:lineRule="auto"/>
              <w:jc w:val="both"/>
            </w:pPr>
            <w:r>
              <w:rPr>
                <w:rFonts w:ascii="Times New Roman" w:eastAsia="Times New Roman" w:hAnsi="Times New Roman" w:cs="Times New Roman"/>
                <w:color w:val="000000"/>
                <w:sz w:val="18"/>
              </w:rPr>
              <w:t>1,842</w:t>
            </w:r>
          </w:p>
        </w:tc>
      </w:tr>
      <w:tr w:rsidR="00D84DB0" w14:paraId="065C4BB3" w14:textId="77777777">
        <w:trPr>
          <w:jc w:val="center"/>
        </w:trPr>
        <w:tc>
          <w:tcPr>
            <w:tcW w:w="2592" w:type="dxa"/>
            <w:shd w:val="clear" w:color="auto" w:fill="FFFFFF"/>
            <w:tcMar>
              <w:top w:w="80" w:type="dxa"/>
              <w:left w:w="120" w:type="dxa"/>
              <w:bottom w:w="80" w:type="dxa"/>
              <w:right w:w="120" w:type="dxa"/>
            </w:tcMar>
          </w:tcPr>
          <w:p w14:paraId="2E16AE0E" w14:textId="77777777" w:rsidR="00D84DB0" w:rsidRDefault="00000000">
            <w:pPr>
              <w:spacing w:before="40" w:after="40" w:line="264" w:lineRule="auto"/>
              <w:jc w:val="both"/>
            </w:pPr>
            <w:r>
              <w:rPr>
                <w:rFonts w:ascii="Times New Roman" w:eastAsia="Times New Roman" w:hAnsi="Times New Roman" w:cs="Times New Roman"/>
                <w:color w:val="000000"/>
                <w:sz w:val="18"/>
              </w:rPr>
              <w:t>02_Planes_de_Estudio_ICO</w:t>
            </w:r>
          </w:p>
        </w:tc>
        <w:tc>
          <w:tcPr>
            <w:tcW w:w="3888" w:type="dxa"/>
            <w:shd w:val="clear" w:color="auto" w:fill="FFFFFF"/>
            <w:tcMar>
              <w:top w:w="80" w:type="dxa"/>
              <w:left w:w="120" w:type="dxa"/>
              <w:bottom w:w="80" w:type="dxa"/>
              <w:right w:w="120" w:type="dxa"/>
            </w:tcMar>
          </w:tcPr>
          <w:p w14:paraId="37200F9A" w14:textId="77777777" w:rsidR="00D84DB0" w:rsidRDefault="00000000">
            <w:pPr>
              <w:spacing w:before="40" w:after="40" w:line="264" w:lineRule="auto"/>
              <w:jc w:val="both"/>
            </w:pPr>
            <w:r>
              <w:rPr>
                <w:rFonts w:ascii="Times New Roman" w:eastAsia="Times New Roman" w:hAnsi="Times New Roman" w:cs="Times New Roman"/>
                <w:color w:val="000000"/>
                <w:sz w:val="18"/>
              </w:rPr>
              <w:t>Mapas curriculares, unidades de aprendizaje y créditos</w:t>
            </w:r>
          </w:p>
        </w:tc>
        <w:tc>
          <w:tcPr>
            <w:tcW w:w="1728" w:type="dxa"/>
            <w:shd w:val="clear" w:color="auto" w:fill="FFFFFF"/>
            <w:tcMar>
              <w:top w:w="80" w:type="dxa"/>
              <w:left w:w="120" w:type="dxa"/>
              <w:bottom w:w="80" w:type="dxa"/>
              <w:right w:w="120" w:type="dxa"/>
            </w:tcMar>
          </w:tcPr>
          <w:p w14:paraId="6403497B" w14:textId="77777777" w:rsidR="00D84DB0" w:rsidRDefault="00000000">
            <w:pPr>
              <w:spacing w:before="40" w:after="40" w:line="264" w:lineRule="auto"/>
              <w:jc w:val="both"/>
            </w:pPr>
            <w:r>
              <w:rPr>
                <w:rFonts w:ascii="Times New Roman" w:eastAsia="Times New Roman" w:hAnsi="Times New Roman" w:cs="Times New Roman"/>
                <w:color w:val="000000"/>
                <w:sz w:val="18"/>
              </w:rPr>
              <w:t>58</w:t>
            </w:r>
          </w:p>
        </w:tc>
        <w:tc>
          <w:tcPr>
            <w:tcW w:w="1872" w:type="dxa"/>
            <w:shd w:val="clear" w:color="auto" w:fill="FFFFFF"/>
            <w:tcMar>
              <w:top w:w="80" w:type="dxa"/>
              <w:left w:w="120" w:type="dxa"/>
              <w:bottom w:w="80" w:type="dxa"/>
              <w:right w:w="120" w:type="dxa"/>
            </w:tcMar>
          </w:tcPr>
          <w:p w14:paraId="6D26D8E9" w14:textId="77777777" w:rsidR="00D84DB0" w:rsidRDefault="00000000">
            <w:pPr>
              <w:spacing w:before="40" w:after="40" w:line="264" w:lineRule="auto"/>
              <w:jc w:val="both"/>
            </w:pPr>
            <w:r>
              <w:rPr>
                <w:rFonts w:ascii="Times New Roman" w:eastAsia="Times New Roman" w:hAnsi="Times New Roman" w:cs="Times New Roman"/>
                <w:color w:val="000000"/>
                <w:sz w:val="18"/>
              </w:rPr>
              <w:t>890</w:t>
            </w:r>
          </w:p>
        </w:tc>
      </w:tr>
      <w:tr w:rsidR="00D84DB0" w14:paraId="0BCEA06C" w14:textId="77777777">
        <w:trPr>
          <w:jc w:val="center"/>
        </w:trPr>
        <w:tc>
          <w:tcPr>
            <w:tcW w:w="2592" w:type="dxa"/>
            <w:shd w:val="clear" w:color="auto" w:fill="FFFFFF"/>
            <w:tcMar>
              <w:top w:w="80" w:type="dxa"/>
              <w:left w:w="120" w:type="dxa"/>
              <w:bottom w:w="80" w:type="dxa"/>
              <w:right w:w="120" w:type="dxa"/>
            </w:tcMar>
          </w:tcPr>
          <w:p w14:paraId="1DD0B89E" w14:textId="77777777" w:rsidR="00D84DB0" w:rsidRDefault="00000000">
            <w:pPr>
              <w:spacing w:before="40" w:after="40" w:line="264" w:lineRule="auto"/>
              <w:jc w:val="both"/>
            </w:pPr>
            <w:r>
              <w:rPr>
                <w:rFonts w:ascii="Times New Roman" w:eastAsia="Times New Roman" w:hAnsi="Times New Roman" w:cs="Times New Roman"/>
                <w:color w:val="000000"/>
                <w:sz w:val="18"/>
              </w:rPr>
              <w:t>03_Becas_y_Apoyos</w:t>
            </w:r>
          </w:p>
        </w:tc>
        <w:tc>
          <w:tcPr>
            <w:tcW w:w="3888" w:type="dxa"/>
            <w:shd w:val="clear" w:color="auto" w:fill="FFFFFF"/>
            <w:tcMar>
              <w:top w:w="80" w:type="dxa"/>
              <w:left w:w="120" w:type="dxa"/>
              <w:bottom w:w="80" w:type="dxa"/>
              <w:right w:w="120" w:type="dxa"/>
            </w:tcMar>
          </w:tcPr>
          <w:p w14:paraId="6B474DC7" w14:textId="77777777" w:rsidR="00D84DB0" w:rsidRDefault="00000000">
            <w:pPr>
              <w:spacing w:before="40" w:after="40" w:line="264" w:lineRule="auto"/>
              <w:jc w:val="both"/>
            </w:pPr>
            <w:r>
              <w:rPr>
                <w:rFonts w:ascii="Times New Roman" w:eastAsia="Times New Roman" w:hAnsi="Times New Roman" w:cs="Times New Roman"/>
                <w:color w:val="000000"/>
                <w:sz w:val="18"/>
              </w:rPr>
              <w:t>Convocatorias de becas institucionales y estímulos</w:t>
            </w:r>
          </w:p>
        </w:tc>
        <w:tc>
          <w:tcPr>
            <w:tcW w:w="1728" w:type="dxa"/>
            <w:shd w:val="clear" w:color="auto" w:fill="FFFFFF"/>
            <w:tcMar>
              <w:top w:w="80" w:type="dxa"/>
              <w:left w:w="120" w:type="dxa"/>
              <w:bottom w:w="80" w:type="dxa"/>
              <w:right w:w="120" w:type="dxa"/>
            </w:tcMar>
          </w:tcPr>
          <w:p w14:paraId="297FB6F7" w14:textId="77777777" w:rsidR="00D84DB0" w:rsidRDefault="00000000">
            <w:pPr>
              <w:spacing w:before="40" w:after="40" w:line="264" w:lineRule="auto"/>
              <w:jc w:val="both"/>
            </w:pPr>
            <w:r>
              <w:rPr>
                <w:rFonts w:ascii="Times New Roman" w:eastAsia="Times New Roman" w:hAnsi="Times New Roman" w:cs="Times New Roman"/>
                <w:color w:val="000000"/>
                <w:sz w:val="18"/>
              </w:rPr>
              <w:t>38</w:t>
            </w:r>
          </w:p>
        </w:tc>
        <w:tc>
          <w:tcPr>
            <w:tcW w:w="1872" w:type="dxa"/>
            <w:shd w:val="clear" w:color="auto" w:fill="FFFFFF"/>
            <w:tcMar>
              <w:top w:w="80" w:type="dxa"/>
              <w:left w:w="120" w:type="dxa"/>
              <w:bottom w:w="80" w:type="dxa"/>
              <w:right w:w="120" w:type="dxa"/>
            </w:tcMar>
          </w:tcPr>
          <w:p w14:paraId="239AFC52" w14:textId="77777777" w:rsidR="00D84DB0" w:rsidRDefault="00000000">
            <w:pPr>
              <w:spacing w:before="40" w:after="40" w:line="264" w:lineRule="auto"/>
              <w:jc w:val="both"/>
            </w:pPr>
            <w:r>
              <w:rPr>
                <w:rFonts w:ascii="Times New Roman" w:eastAsia="Times New Roman" w:hAnsi="Times New Roman" w:cs="Times New Roman"/>
                <w:color w:val="000000"/>
                <w:sz w:val="18"/>
              </w:rPr>
              <w:t>415</w:t>
            </w:r>
          </w:p>
        </w:tc>
      </w:tr>
      <w:tr w:rsidR="00D84DB0" w14:paraId="6C089AEB" w14:textId="77777777">
        <w:trPr>
          <w:jc w:val="center"/>
        </w:trPr>
        <w:tc>
          <w:tcPr>
            <w:tcW w:w="2592" w:type="dxa"/>
            <w:shd w:val="clear" w:color="auto" w:fill="FFFFFF"/>
            <w:tcMar>
              <w:top w:w="80" w:type="dxa"/>
              <w:left w:w="120" w:type="dxa"/>
              <w:bottom w:w="80" w:type="dxa"/>
              <w:right w:w="120" w:type="dxa"/>
            </w:tcMar>
          </w:tcPr>
          <w:p w14:paraId="10ECFF6B" w14:textId="77777777" w:rsidR="00D84DB0" w:rsidRDefault="00000000">
            <w:pPr>
              <w:spacing w:before="40" w:after="40" w:line="264" w:lineRule="auto"/>
              <w:jc w:val="both"/>
            </w:pPr>
            <w:r>
              <w:rPr>
                <w:rFonts w:ascii="Times New Roman" w:eastAsia="Times New Roman" w:hAnsi="Times New Roman" w:cs="Times New Roman"/>
                <w:color w:val="000000"/>
                <w:sz w:val="18"/>
              </w:rPr>
              <w:t>04_Tramites_y_Servicios</w:t>
            </w:r>
          </w:p>
        </w:tc>
        <w:tc>
          <w:tcPr>
            <w:tcW w:w="3888" w:type="dxa"/>
            <w:shd w:val="clear" w:color="auto" w:fill="FFFFFF"/>
            <w:tcMar>
              <w:top w:w="80" w:type="dxa"/>
              <w:left w:w="120" w:type="dxa"/>
              <w:bottom w:w="80" w:type="dxa"/>
              <w:right w:w="120" w:type="dxa"/>
            </w:tcMar>
          </w:tcPr>
          <w:p w14:paraId="6F0F577A" w14:textId="77777777" w:rsidR="00D84DB0" w:rsidRDefault="00000000">
            <w:pPr>
              <w:spacing w:before="40" w:after="40" w:line="264" w:lineRule="auto"/>
              <w:jc w:val="both"/>
            </w:pPr>
            <w:r>
              <w:rPr>
                <w:rFonts w:ascii="Times New Roman" w:eastAsia="Times New Roman" w:hAnsi="Times New Roman" w:cs="Times New Roman"/>
                <w:color w:val="000000"/>
                <w:sz w:val="18"/>
              </w:rPr>
              <w:t>Guías de titulación, servicio social y reinscripción</w:t>
            </w:r>
          </w:p>
        </w:tc>
        <w:tc>
          <w:tcPr>
            <w:tcW w:w="1728" w:type="dxa"/>
            <w:shd w:val="clear" w:color="auto" w:fill="FFFFFF"/>
            <w:tcMar>
              <w:top w:w="80" w:type="dxa"/>
              <w:left w:w="120" w:type="dxa"/>
              <w:bottom w:w="80" w:type="dxa"/>
              <w:right w:w="120" w:type="dxa"/>
            </w:tcMar>
          </w:tcPr>
          <w:p w14:paraId="3A9BD895" w14:textId="77777777" w:rsidR="00D84DB0" w:rsidRDefault="00000000">
            <w:pPr>
              <w:spacing w:before="40" w:after="40" w:line="264" w:lineRule="auto"/>
              <w:jc w:val="both"/>
            </w:pPr>
            <w:r>
              <w:rPr>
                <w:rFonts w:ascii="Times New Roman" w:eastAsia="Times New Roman" w:hAnsi="Times New Roman" w:cs="Times New Roman"/>
                <w:color w:val="000000"/>
                <w:sz w:val="18"/>
              </w:rPr>
              <w:t>34</w:t>
            </w:r>
          </w:p>
        </w:tc>
        <w:tc>
          <w:tcPr>
            <w:tcW w:w="1872" w:type="dxa"/>
            <w:shd w:val="clear" w:color="auto" w:fill="FFFFFF"/>
            <w:tcMar>
              <w:top w:w="80" w:type="dxa"/>
              <w:left w:w="120" w:type="dxa"/>
              <w:bottom w:w="80" w:type="dxa"/>
              <w:right w:w="120" w:type="dxa"/>
            </w:tcMar>
          </w:tcPr>
          <w:p w14:paraId="07D0B050" w14:textId="77777777" w:rsidR="00D84DB0" w:rsidRDefault="00000000">
            <w:pPr>
              <w:spacing w:before="40" w:after="40" w:line="264" w:lineRule="auto"/>
              <w:jc w:val="both"/>
            </w:pPr>
            <w:r>
              <w:rPr>
                <w:rFonts w:ascii="Times New Roman" w:eastAsia="Times New Roman" w:hAnsi="Times New Roman" w:cs="Times New Roman"/>
                <w:color w:val="000000"/>
                <w:sz w:val="18"/>
              </w:rPr>
              <w:t>380</w:t>
            </w:r>
          </w:p>
        </w:tc>
      </w:tr>
      <w:tr w:rsidR="00D84DB0" w14:paraId="2C60A2FC" w14:textId="77777777">
        <w:trPr>
          <w:jc w:val="center"/>
        </w:trPr>
        <w:tc>
          <w:tcPr>
            <w:tcW w:w="2592" w:type="dxa"/>
            <w:shd w:val="clear" w:color="auto" w:fill="FFFFFF"/>
            <w:tcMar>
              <w:top w:w="80" w:type="dxa"/>
              <w:left w:w="120" w:type="dxa"/>
              <w:bottom w:w="80" w:type="dxa"/>
              <w:right w:w="120" w:type="dxa"/>
            </w:tcMar>
          </w:tcPr>
          <w:p w14:paraId="212C0982" w14:textId="77777777" w:rsidR="00D84DB0" w:rsidRDefault="00000000">
            <w:pPr>
              <w:spacing w:before="40" w:after="40" w:line="264" w:lineRule="auto"/>
              <w:jc w:val="both"/>
            </w:pPr>
            <w:r>
              <w:rPr>
                <w:rFonts w:ascii="Times New Roman" w:eastAsia="Times New Roman" w:hAnsi="Times New Roman" w:cs="Times New Roman"/>
                <w:color w:val="000000"/>
                <w:sz w:val="18"/>
              </w:rPr>
              <w:t>05_Instalaciones_y_Servicios</w:t>
            </w:r>
          </w:p>
        </w:tc>
        <w:tc>
          <w:tcPr>
            <w:tcW w:w="3888" w:type="dxa"/>
            <w:shd w:val="clear" w:color="auto" w:fill="FFFFFF"/>
            <w:tcMar>
              <w:top w:w="80" w:type="dxa"/>
              <w:left w:w="120" w:type="dxa"/>
              <w:bottom w:w="80" w:type="dxa"/>
              <w:right w:w="120" w:type="dxa"/>
            </w:tcMar>
          </w:tcPr>
          <w:p w14:paraId="31757580" w14:textId="77777777" w:rsidR="00D84DB0" w:rsidRDefault="00000000">
            <w:pPr>
              <w:spacing w:before="40" w:after="40" w:line="264" w:lineRule="auto"/>
              <w:jc w:val="both"/>
            </w:pPr>
            <w:r>
              <w:rPr>
                <w:rFonts w:ascii="Times New Roman" w:eastAsia="Times New Roman" w:hAnsi="Times New Roman" w:cs="Times New Roman"/>
                <w:color w:val="000000"/>
                <w:sz w:val="18"/>
              </w:rPr>
              <w:t>Reglamento bibliotecario, laboratorios y convenios</w:t>
            </w:r>
          </w:p>
        </w:tc>
        <w:tc>
          <w:tcPr>
            <w:tcW w:w="1728" w:type="dxa"/>
            <w:shd w:val="clear" w:color="auto" w:fill="FFFFFF"/>
            <w:tcMar>
              <w:top w:w="80" w:type="dxa"/>
              <w:left w:w="120" w:type="dxa"/>
              <w:bottom w:w="80" w:type="dxa"/>
              <w:right w:w="120" w:type="dxa"/>
            </w:tcMar>
          </w:tcPr>
          <w:p w14:paraId="02298EF6" w14:textId="77777777" w:rsidR="00D84DB0" w:rsidRDefault="00000000">
            <w:pPr>
              <w:spacing w:before="40" w:after="40" w:line="264" w:lineRule="auto"/>
              <w:jc w:val="both"/>
            </w:pPr>
            <w:r>
              <w:rPr>
                <w:rFonts w:ascii="Times New Roman" w:eastAsia="Times New Roman" w:hAnsi="Times New Roman" w:cs="Times New Roman"/>
                <w:color w:val="000000"/>
                <w:sz w:val="18"/>
              </w:rPr>
              <w:t>25</w:t>
            </w:r>
          </w:p>
        </w:tc>
        <w:tc>
          <w:tcPr>
            <w:tcW w:w="1872" w:type="dxa"/>
            <w:shd w:val="clear" w:color="auto" w:fill="FFFFFF"/>
            <w:tcMar>
              <w:top w:w="80" w:type="dxa"/>
              <w:left w:w="120" w:type="dxa"/>
              <w:bottom w:w="80" w:type="dxa"/>
              <w:right w:w="120" w:type="dxa"/>
            </w:tcMar>
          </w:tcPr>
          <w:p w14:paraId="0F5E3695" w14:textId="77777777" w:rsidR="00D84DB0" w:rsidRDefault="00000000">
            <w:pPr>
              <w:spacing w:before="40" w:after="40" w:line="264" w:lineRule="auto"/>
              <w:jc w:val="both"/>
            </w:pPr>
            <w:r>
              <w:rPr>
                <w:rFonts w:ascii="Times New Roman" w:eastAsia="Times New Roman" w:hAnsi="Times New Roman" w:cs="Times New Roman"/>
                <w:color w:val="000000"/>
                <w:sz w:val="18"/>
              </w:rPr>
              <w:t>312</w:t>
            </w:r>
          </w:p>
        </w:tc>
      </w:tr>
      <w:tr w:rsidR="00D84DB0" w14:paraId="63B43A0E" w14:textId="77777777">
        <w:trPr>
          <w:jc w:val="center"/>
        </w:trPr>
        <w:tc>
          <w:tcPr>
            <w:tcW w:w="2592" w:type="dxa"/>
            <w:shd w:val="clear" w:color="auto" w:fill="FFFFFF"/>
            <w:tcMar>
              <w:top w:w="80" w:type="dxa"/>
              <w:left w:w="120" w:type="dxa"/>
              <w:bottom w:w="80" w:type="dxa"/>
              <w:right w:w="120" w:type="dxa"/>
            </w:tcMar>
          </w:tcPr>
          <w:p w14:paraId="12597883" w14:textId="77777777" w:rsidR="00D84DB0" w:rsidRDefault="00000000">
            <w:pPr>
              <w:spacing w:before="40" w:after="40" w:line="264" w:lineRule="auto"/>
              <w:jc w:val="both"/>
            </w:pPr>
            <w:r>
              <w:rPr>
                <w:rFonts w:ascii="Times New Roman" w:eastAsia="Times New Roman" w:hAnsi="Times New Roman" w:cs="Times New Roman"/>
                <w:color w:val="000000"/>
                <w:sz w:val="18"/>
              </w:rPr>
              <w:t>06_Coordinacion_ICO</w:t>
            </w:r>
          </w:p>
        </w:tc>
        <w:tc>
          <w:tcPr>
            <w:tcW w:w="3888" w:type="dxa"/>
            <w:shd w:val="clear" w:color="auto" w:fill="FFFFFF"/>
            <w:tcMar>
              <w:top w:w="80" w:type="dxa"/>
              <w:left w:w="120" w:type="dxa"/>
              <w:bottom w:w="80" w:type="dxa"/>
              <w:right w:w="120" w:type="dxa"/>
            </w:tcMar>
          </w:tcPr>
          <w:p w14:paraId="0D7100B3" w14:textId="77777777" w:rsidR="00D84DB0" w:rsidRDefault="00000000">
            <w:pPr>
              <w:spacing w:before="40" w:after="40" w:line="264" w:lineRule="auto"/>
              <w:jc w:val="both"/>
            </w:pPr>
            <w:r>
              <w:rPr>
                <w:rFonts w:ascii="Times New Roman" w:eastAsia="Times New Roman" w:hAnsi="Times New Roman" w:cs="Times New Roman"/>
                <w:color w:val="000000"/>
                <w:sz w:val="18"/>
              </w:rPr>
              <w:t>Avisos de coordinación, contactos y directorios de área</w:t>
            </w:r>
          </w:p>
        </w:tc>
        <w:tc>
          <w:tcPr>
            <w:tcW w:w="1728" w:type="dxa"/>
            <w:shd w:val="clear" w:color="auto" w:fill="FFFFFF"/>
            <w:tcMar>
              <w:top w:w="80" w:type="dxa"/>
              <w:left w:w="120" w:type="dxa"/>
              <w:bottom w:w="80" w:type="dxa"/>
              <w:right w:w="120" w:type="dxa"/>
            </w:tcMar>
          </w:tcPr>
          <w:p w14:paraId="433494F7" w14:textId="77777777" w:rsidR="00D84DB0" w:rsidRDefault="00000000">
            <w:pPr>
              <w:spacing w:before="40" w:after="40" w:line="264" w:lineRule="auto"/>
              <w:jc w:val="both"/>
            </w:pPr>
            <w:r>
              <w:rPr>
                <w:rFonts w:ascii="Times New Roman" w:eastAsia="Times New Roman" w:hAnsi="Times New Roman" w:cs="Times New Roman"/>
                <w:color w:val="000000"/>
                <w:sz w:val="18"/>
              </w:rPr>
              <w:t>11</w:t>
            </w:r>
          </w:p>
        </w:tc>
        <w:tc>
          <w:tcPr>
            <w:tcW w:w="1872" w:type="dxa"/>
            <w:shd w:val="clear" w:color="auto" w:fill="FFFFFF"/>
            <w:tcMar>
              <w:top w:w="80" w:type="dxa"/>
              <w:left w:w="120" w:type="dxa"/>
              <w:bottom w:w="80" w:type="dxa"/>
              <w:right w:w="120" w:type="dxa"/>
            </w:tcMar>
          </w:tcPr>
          <w:p w14:paraId="53439B93" w14:textId="77777777" w:rsidR="00D84DB0" w:rsidRDefault="00000000">
            <w:pPr>
              <w:spacing w:before="40" w:after="40" w:line="264" w:lineRule="auto"/>
              <w:jc w:val="both"/>
            </w:pPr>
            <w:r>
              <w:rPr>
                <w:rFonts w:ascii="Times New Roman" w:eastAsia="Times New Roman" w:hAnsi="Times New Roman" w:cs="Times New Roman"/>
                <w:color w:val="000000"/>
                <w:sz w:val="18"/>
              </w:rPr>
              <w:t>138</w:t>
            </w:r>
          </w:p>
        </w:tc>
      </w:tr>
      <w:tr w:rsidR="00D84DB0" w14:paraId="13126326" w14:textId="77777777">
        <w:trPr>
          <w:jc w:val="center"/>
        </w:trPr>
        <w:tc>
          <w:tcPr>
            <w:tcW w:w="2592" w:type="dxa"/>
            <w:shd w:val="clear" w:color="auto" w:fill="FFFFFF"/>
            <w:tcMar>
              <w:top w:w="80" w:type="dxa"/>
              <w:left w:w="120" w:type="dxa"/>
              <w:bottom w:w="80" w:type="dxa"/>
              <w:right w:w="120" w:type="dxa"/>
            </w:tcMar>
          </w:tcPr>
          <w:p w14:paraId="14241B42" w14:textId="77777777" w:rsidR="00D84DB0" w:rsidRDefault="00000000">
            <w:pPr>
              <w:spacing w:before="40" w:after="40" w:line="264" w:lineRule="auto"/>
              <w:jc w:val="both"/>
            </w:pPr>
            <w:proofErr w:type="gramStart"/>
            <w:r>
              <w:rPr>
                <w:rFonts w:ascii="Times New Roman" w:eastAsia="Times New Roman" w:hAnsi="Times New Roman" w:cs="Times New Roman"/>
                <w:color w:val="000000"/>
                <w:sz w:val="18"/>
              </w:rPr>
              <w:t>Total</w:t>
            </w:r>
            <w:proofErr w:type="gramEnd"/>
            <w:r>
              <w:rPr>
                <w:rFonts w:ascii="Times New Roman" w:eastAsia="Times New Roman" w:hAnsi="Times New Roman" w:cs="Times New Roman"/>
                <w:color w:val="000000"/>
                <w:sz w:val="18"/>
              </w:rPr>
              <w:t xml:space="preserve"> Consolidado</w:t>
            </w:r>
          </w:p>
        </w:tc>
        <w:tc>
          <w:tcPr>
            <w:tcW w:w="3888" w:type="dxa"/>
            <w:shd w:val="clear" w:color="auto" w:fill="FFFFFF"/>
            <w:tcMar>
              <w:top w:w="80" w:type="dxa"/>
              <w:left w:w="120" w:type="dxa"/>
              <w:bottom w:w="80" w:type="dxa"/>
              <w:right w:w="120" w:type="dxa"/>
            </w:tcMar>
          </w:tcPr>
          <w:p w14:paraId="4836633B" w14:textId="77777777" w:rsidR="00D84DB0" w:rsidRDefault="00000000">
            <w:pPr>
              <w:spacing w:before="40" w:after="40" w:line="264" w:lineRule="auto"/>
              <w:jc w:val="both"/>
            </w:pPr>
            <w:r>
              <w:rPr>
                <w:rFonts w:ascii="Times New Roman" w:eastAsia="Times New Roman" w:hAnsi="Times New Roman" w:cs="Times New Roman"/>
                <w:color w:val="000000"/>
                <w:sz w:val="18"/>
              </w:rPr>
              <w:t>Acervo Oficial Verificado de la Facultad de Ingeniería</w:t>
            </w:r>
          </w:p>
        </w:tc>
        <w:tc>
          <w:tcPr>
            <w:tcW w:w="1728" w:type="dxa"/>
            <w:shd w:val="clear" w:color="auto" w:fill="FFFFFF"/>
            <w:tcMar>
              <w:top w:w="80" w:type="dxa"/>
              <w:left w:w="120" w:type="dxa"/>
              <w:bottom w:w="80" w:type="dxa"/>
              <w:right w:w="120" w:type="dxa"/>
            </w:tcMar>
          </w:tcPr>
          <w:p w14:paraId="6989A75F" w14:textId="77777777" w:rsidR="00D84DB0" w:rsidRDefault="00000000">
            <w:pPr>
              <w:spacing w:before="40" w:after="40" w:line="264" w:lineRule="auto"/>
              <w:jc w:val="both"/>
            </w:pPr>
            <w:r>
              <w:rPr>
                <w:rFonts w:ascii="Times New Roman" w:eastAsia="Times New Roman" w:hAnsi="Times New Roman" w:cs="Times New Roman"/>
                <w:color w:val="000000"/>
                <w:sz w:val="18"/>
              </w:rPr>
              <w:t>211</w:t>
            </w:r>
          </w:p>
        </w:tc>
        <w:tc>
          <w:tcPr>
            <w:tcW w:w="1872" w:type="dxa"/>
            <w:shd w:val="clear" w:color="auto" w:fill="FFFFFF"/>
            <w:tcMar>
              <w:top w:w="80" w:type="dxa"/>
              <w:left w:w="120" w:type="dxa"/>
              <w:bottom w:w="80" w:type="dxa"/>
              <w:right w:w="120" w:type="dxa"/>
            </w:tcMar>
          </w:tcPr>
          <w:p w14:paraId="60E6D8A7" w14:textId="77777777" w:rsidR="00D84DB0" w:rsidRDefault="00000000">
            <w:pPr>
              <w:spacing w:before="40" w:after="40" w:line="264" w:lineRule="auto"/>
              <w:jc w:val="both"/>
            </w:pPr>
            <w:r>
              <w:rPr>
                <w:rFonts w:ascii="Times New Roman" w:eastAsia="Times New Roman" w:hAnsi="Times New Roman" w:cs="Times New Roman"/>
                <w:color w:val="000000"/>
                <w:sz w:val="18"/>
              </w:rPr>
              <w:t>3,977</w:t>
            </w:r>
          </w:p>
        </w:tc>
      </w:tr>
    </w:tbl>
    <w:p w14:paraId="43727289" w14:textId="77777777" w:rsidR="00D84DB0" w:rsidRDefault="00D84DB0">
      <w:pPr>
        <w:spacing w:after="80"/>
      </w:pPr>
    </w:p>
    <w:p w14:paraId="18A0C16C" w14:textId="77777777" w:rsidR="00D84DB0" w:rsidRDefault="00000000">
      <w:pPr>
        <w:pStyle w:val="Ttulo2"/>
        <w:spacing w:before="200" w:line="264" w:lineRule="auto"/>
      </w:pPr>
      <w:bookmarkStart w:id="11" w:name="_Toc243538752"/>
      <w:r>
        <w:rPr>
          <w:rFonts w:ascii="Times New Roman" w:eastAsia="Times New Roman" w:hAnsi="Times New Roman" w:cs="Times New Roman"/>
          <w:sz w:val="28"/>
        </w:rPr>
        <w:t>3.4 Especificación y Calibración Anti-Alucinaciones - WBS 1.2.3</w:t>
      </w:r>
      <w:bookmarkEnd w:id="11"/>
    </w:p>
    <w:p w14:paraId="6A2902EE" w14:textId="77777777" w:rsidR="00D84DB0" w:rsidRDefault="00000000">
      <w:pPr>
        <w:spacing w:after="80" w:line="264" w:lineRule="auto"/>
        <w:jc w:val="both"/>
      </w:pPr>
      <w:r>
        <w:rPr>
          <w:rFonts w:ascii="Times New Roman" w:eastAsia="Times New Roman" w:hAnsi="Times New Roman" w:cs="Times New Roman"/>
          <w:color w:val="000000"/>
          <w:sz w:val="22"/>
        </w:rPr>
        <w:t>Con el propósito de cumplir el requisito funcional RF13, se calibró experimentalmente el umbral de similitud semántica en un valor de 0.52 utilizando la métrica de similitud coseno. Los fragmentos que no alcancen dicho umbral son descartados automáticamente por el motor de búsqueda, activando un mensaje preventivo que orienta al alumno a acudir a las áreas físicas correspondientes.</w:t>
      </w:r>
    </w:p>
    <w:p w14:paraId="4262553A" w14:textId="77777777" w:rsidR="00D84DB0" w:rsidRDefault="00000000">
      <w:pPr>
        <w:spacing w:after="80" w:line="264" w:lineRule="auto"/>
        <w:jc w:val="both"/>
      </w:pPr>
      <w:r>
        <w:rPr>
          <w:rFonts w:ascii="Times New Roman" w:eastAsia="Times New Roman" w:hAnsi="Times New Roman" w:cs="Times New Roman"/>
          <w:color w:val="000000"/>
          <w:sz w:val="22"/>
        </w:rPr>
        <w:t>Asimismo, se satisfizo el requisito funcional RF09 sobre trazabilidad documental. Cada respuesta formulada por el sistema despliega obligatoriamente la referencia institucional completa, detallando el nombre del archivo, su categoría temática, el número de artículo y el intervalo de páginas.</w:t>
      </w:r>
    </w:p>
    <w:p w14:paraId="516C7A12" w14:textId="77777777" w:rsidR="00D84DB0" w:rsidRDefault="00000000">
      <w:pPr>
        <w:pStyle w:val="Ttulo1"/>
        <w:spacing w:before="280" w:after="120" w:line="264" w:lineRule="auto"/>
      </w:pPr>
      <w:bookmarkStart w:id="12" w:name="_Toc243538753"/>
      <w:r>
        <w:rPr>
          <w:rFonts w:ascii="Times New Roman" w:eastAsia="Times New Roman" w:hAnsi="Times New Roman" w:cs="Times New Roman"/>
          <w:sz w:val="32"/>
        </w:rPr>
        <w:lastRenderedPageBreak/>
        <w:t>4. DESARROLLO TÉCNICO DEL NÚCLEO RAG E INTERFACES - WBS 1.3</w:t>
      </w:r>
      <w:bookmarkEnd w:id="12"/>
    </w:p>
    <w:p w14:paraId="4993E2E0" w14:textId="77777777" w:rsidR="00D84DB0" w:rsidRDefault="00000000">
      <w:pPr>
        <w:pStyle w:val="Ttulo2"/>
        <w:spacing w:before="200" w:line="264" w:lineRule="auto"/>
      </w:pPr>
      <w:bookmarkStart w:id="13" w:name="_Toc243538754"/>
      <w:r>
        <w:rPr>
          <w:rFonts w:ascii="Times New Roman" w:eastAsia="Times New Roman" w:hAnsi="Times New Roman" w:cs="Times New Roman"/>
          <w:sz w:val="28"/>
        </w:rPr>
        <w:t>4.1 Provisión del Repositorio Vectorial - WBS 1.3.1</w:t>
      </w:r>
      <w:bookmarkEnd w:id="13"/>
    </w:p>
    <w:p w14:paraId="49737926" w14:textId="77777777" w:rsidR="00D84DB0" w:rsidRDefault="00000000">
      <w:pPr>
        <w:spacing w:after="80" w:line="264" w:lineRule="auto"/>
        <w:jc w:val="both"/>
      </w:pPr>
      <w:r>
        <w:rPr>
          <w:rFonts w:ascii="Times New Roman" w:eastAsia="Times New Roman" w:hAnsi="Times New Roman" w:cs="Times New Roman"/>
          <w:color w:val="000000"/>
          <w:sz w:val="22"/>
        </w:rPr>
        <w:t xml:space="preserve">Para el almacenamiento y consulta de alta velocidad de los vectores semánticos, el equipo implementó la base de datos vectorial </w:t>
      </w:r>
      <w:proofErr w:type="spellStart"/>
      <w:r>
        <w:rPr>
          <w:rFonts w:ascii="Times New Roman" w:eastAsia="Times New Roman" w:hAnsi="Times New Roman" w:cs="Times New Roman"/>
          <w:color w:val="000000"/>
          <w:sz w:val="22"/>
        </w:rPr>
        <w:t>LanceDB</w:t>
      </w:r>
      <w:proofErr w:type="spellEnd"/>
      <w:r>
        <w:rPr>
          <w:rFonts w:ascii="Times New Roman" w:eastAsia="Times New Roman" w:hAnsi="Times New Roman" w:cs="Times New Roman"/>
          <w:color w:val="000000"/>
          <w:sz w:val="22"/>
        </w:rPr>
        <w:t xml:space="preserve">. Esta tecnología </w:t>
      </w:r>
      <w:proofErr w:type="spellStart"/>
      <w:r>
        <w:rPr>
          <w:rFonts w:ascii="Times New Roman" w:eastAsia="Times New Roman" w:hAnsi="Times New Roman" w:cs="Times New Roman"/>
          <w:color w:val="000000"/>
          <w:sz w:val="22"/>
        </w:rPr>
        <w:t>serverless</w:t>
      </w:r>
      <w:proofErr w:type="spellEnd"/>
      <w:r>
        <w:rPr>
          <w:rFonts w:ascii="Times New Roman" w:eastAsia="Times New Roman" w:hAnsi="Times New Roman" w:cs="Times New Roman"/>
          <w:color w:val="000000"/>
          <w:sz w:val="22"/>
        </w:rPr>
        <w:t xml:space="preserve"> trabaja directamente sobre disco y memoria mediante el formato columnar de Apache Arrow, ofreciendo tiempos de respuesta inferiores a cincuenta milisegundos sin requerir servidores adicionales.</w:t>
      </w:r>
    </w:p>
    <w:p w14:paraId="6DFB9579" w14:textId="77777777" w:rsidR="00D84DB0" w:rsidRDefault="00000000">
      <w:pPr>
        <w:spacing w:after="80" w:line="264" w:lineRule="auto"/>
        <w:jc w:val="both"/>
      </w:pPr>
      <w:r>
        <w:rPr>
          <w:rFonts w:ascii="Times New Roman" w:eastAsia="Times New Roman" w:hAnsi="Times New Roman" w:cs="Times New Roman"/>
          <w:color w:val="000000"/>
          <w:sz w:val="22"/>
        </w:rPr>
        <w:t xml:space="preserve">La tabla denominada </w:t>
      </w:r>
      <w:proofErr w:type="spellStart"/>
      <w:r>
        <w:rPr>
          <w:rFonts w:ascii="Times New Roman" w:eastAsia="Times New Roman" w:hAnsi="Times New Roman" w:cs="Times New Roman"/>
          <w:color w:val="000000"/>
          <w:sz w:val="22"/>
        </w:rPr>
        <w:t>nexus_documents</w:t>
      </w:r>
      <w:proofErr w:type="spellEnd"/>
      <w:r>
        <w:rPr>
          <w:rFonts w:ascii="Times New Roman" w:eastAsia="Times New Roman" w:hAnsi="Times New Roman" w:cs="Times New Roman"/>
          <w:color w:val="000000"/>
          <w:sz w:val="22"/>
        </w:rPr>
        <w:t xml:space="preserve"> fue poblada con los 3,977 fragmentos procesados empleando el modelo text-embedding-3-small de </w:t>
      </w:r>
      <w:proofErr w:type="spellStart"/>
      <w:r>
        <w:rPr>
          <w:rFonts w:ascii="Times New Roman" w:eastAsia="Times New Roman" w:hAnsi="Times New Roman" w:cs="Times New Roman"/>
          <w:color w:val="000000"/>
          <w:sz w:val="22"/>
        </w:rPr>
        <w:t>OpenAI</w:t>
      </w:r>
      <w:proofErr w:type="spellEnd"/>
      <w:r>
        <w:rPr>
          <w:rFonts w:ascii="Times New Roman" w:eastAsia="Times New Roman" w:hAnsi="Times New Roman" w:cs="Times New Roman"/>
          <w:color w:val="000000"/>
          <w:sz w:val="22"/>
        </w:rPr>
        <w:t xml:space="preserve"> en 1,536 dimensiones. La indexación completa concluyó en setenta y cuatro segundos con un costo total de 0.0485 dólares estadounidenses.</w:t>
      </w:r>
    </w:p>
    <w:p w14:paraId="67A227A9" w14:textId="77777777" w:rsidR="00D84DB0" w:rsidRDefault="00000000">
      <w:pPr>
        <w:pStyle w:val="Ttulo2"/>
        <w:spacing w:before="200" w:line="264" w:lineRule="auto"/>
      </w:pPr>
      <w:bookmarkStart w:id="14" w:name="_Toc243538755"/>
      <w:r>
        <w:rPr>
          <w:rFonts w:ascii="Times New Roman" w:eastAsia="Times New Roman" w:hAnsi="Times New Roman" w:cs="Times New Roman"/>
          <w:sz w:val="28"/>
        </w:rPr>
        <w:t>4.2 Pipeline Automatizado de Ingesta - WBS 1.3.2</w:t>
      </w:r>
      <w:bookmarkEnd w:id="14"/>
    </w:p>
    <w:p w14:paraId="52D85D07" w14:textId="77777777" w:rsidR="00D84DB0" w:rsidRDefault="00000000">
      <w:pPr>
        <w:spacing w:after="80" w:line="264" w:lineRule="auto"/>
        <w:jc w:val="both"/>
      </w:pPr>
      <w:r>
        <w:rPr>
          <w:rFonts w:ascii="Times New Roman" w:eastAsia="Times New Roman" w:hAnsi="Times New Roman" w:cs="Times New Roman"/>
          <w:color w:val="000000"/>
          <w:sz w:val="22"/>
        </w:rPr>
        <w:t xml:space="preserve">Se desarrolló el paquete interno </w:t>
      </w:r>
      <w:proofErr w:type="spellStart"/>
      <w:r>
        <w:rPr>
          <w:rFonts w:ascii="Times New Roman" w:eastAsia="Times New Roman" w:hAnsi="Times New Roman" w:cs="Times New Roman"/>
          <w:color w:val="000000"/>
          <w:sz w:val="22"/>
        </w:rPr>
        <w:t>nexus_ingestion</w:t>
      </w:r>
      <w:proofErr w:type="spellEnd"/>
      <w:r>
        <w:rPr>
          <w:rFonts w:ascii="Times New Roman" w:eastAsia="Times New Roman" w:hAnsi="Times New Roman" w:cs="Times New Roman"/>
          <w:color w:val="000000"/>
          <w:sz w:val="22"/>
        </w:rPr>
        <w:t xml:space="preserve">, integrado por módulos específicos para la extracción de texto, limpieza de codificación, segmentación controlada por tokens, generación de </w:t>
      </w:r>
      <w:proofErr w:type="spellStart"/>
      <w:r>
        <w:rPr>
          <w:rFonts w:ascii="Times New Roman" w:eastAsia="Times New Roman" w:hAnsi="Times New Roman" w:cs="Times New Roman"/>
          <w:color w:val="000000"/>
          <w:sz w:val="22"/>
        </w:rPr>
        <w:t>embeddings</w:t>
      </w:r>
      <w:proofErr w:type="spellEnd"/>
      <w:r>
        <w:rPr>
          <w:rFonts w:ascii="Times New Roman" w:eastAsia="Times New Roman" w:hAnsi="Times New Roman" w:cs="Times New Roman"/>
          <w:color w:val="000000"/>
          <w:sz w:val="22"/>
        </w:rPr>
        <w:t xml:space="preserve"> con reintentos automáticos y persistencia idempotente en la base de datos vectorial para prevenir duplicados.</w:t>
      </w:r>
    </w:p>
    <w:p w14:paraId="5175BF31" w14:textId="77777777" w:rsidR="00D84DB0" w:rsidRDefault="00000000">
      <w:pPr>
        <w:pStyle w:val="Ttulo2"/>
        <w:spacing w:before="200" w:line="264" w:lineRule="auto"/>
      </w:pPr>
      <w:bookmarkStart w:id="15" w:name="_Toc243538756"/>
      <w:r>
        <w:rPr>
          <w:rFonts w:ascii="Times New Roman" w:eastAsia="Times New Roman" w:hAnsi="Times New Roman" w:cs="Times New Roman"/>
          <w:sz w:val="28"/>
        </w:rPr>
        <w:t>4.3 Orquestador RAG y Servidor REST - WBS 1.3.3</w:t>
      </w:r>
      <w:bookmarkEnd w:id="15"/>
    </w:p>
    <w:p w14:paraId="2D3498FD" w14:textId="77777777" w:rsidR="00D84DB0" w:rsidRDefault="00000000">
      <w:pPr>
        <w:spacing w:after="80" w:line="264" w:lineRule="auto"/>
        <w:jc w:val="both"/>
      </w:pPr>
      <w:r>
        <w:rPr>
          <w:rFonts w:ascii="Times New Roman" w:eastAsia="Times New Roman" w:hAnsi="Times New Roman" w:cs="Times New Roman"/>
          <w:color w:val="000000"/>
          <w:sz w:val="22"/>
        </w:rPr>
        <w:t xml:space="preserve">La lógica de negocio se consolidó mediante </w:t>
      </w:r>
      <w:proofErr w:type="spellStart"/>
      <w:r>
        <w:rPr>
          <w:rFonts w:ascii="Times New Roman" w:eastAsia="Times New Roman" w:hAnsi="Times New Roman" w:cs="Times New Roman"/>
          <w:color w:val="000000"/>
          <w:sz w:val="22"/>
        </w:rPr>
        <w:t>FastAPI</w:t>
      </w:r>
      <w:proofErr w:type="spellEnd"/>
      <w:r>
        <w:rPr>
          <w:rFonts w:ascii="Times New Roman" w:eastAsia="Times New Roman" w:hAnsi="Times New Roman" w:cs="Times New Roman"/>
          <w:color w:val="000000"/>
          <w:sz w:val="22"/>
        </w:rPr>
        <w:t xml:space="preserve"> en el </w:t>
      </w:r>
      <w:proofErr w:type="spellStart"/>
      <w:r>
        <w:rPr>
          <w:rFonts w:ascii="Times New Roman" w:eastAsia="Times New Roman" w:hAnsi="Times New Roman" w:cs="Times New Roman"/>
          <w:color w:val="000000"/>
          <w:sz w:val="22"/>
        </w:rPr>
        <w:t>backend</w:t>
      </w:r>
      <w:proofErr w:type="spellEnd"/>
      <w:r>
        <w:rPr>
          <w:rFonts w:ascii="Times New Roman" w:eastAsia="Times New Roman" w:hAnsi="Times New Roman" w:cs="Times New Roman"/>
          <w:color w:val="000000"/>
          <w:sz w:val="22"/>
        </w:rPr>
        <w:t xml:space="preserve"> del proyecto. El servidor publica el </w:t>
      </w:r>
      <w:proofErr w:type="spellStart"/>
      <w:r>
        <w:rPr>
          <w:rFonts w:ascii="Times New Roman" w:eastAsia="Times New Roman" w:hAnsi="Times New Roman" w:cs="Times New Roman"/>
          <w:color w:val="000000"/>
          <w:sz w:val="22"/>
        </w:rPr>
        <w:t>endpoint</w:t>
      </w:r>
      <w:proofErr w:type="spellEnd"/>
      <w:r>
        <w:rPr>
          <w:rFonts w:ascii="Times New Roman" w:eastAsia="Times New Roman" w:hAnsi="Times New Roman" w:cs="Times New Roman"/>
          <w:color w:val="000000"/>
          <w:sz w:val="22"/>
        </w:rPr>
        <w:t xml:space="preserve"> principal /api/chat, responsable de vectorizar las preguntas, consultar </w:t>
      </w:r>
      <w:proofErr w:type="spellStart"/>
      <w:r>
        <w:rPr>
          <w:rFonts w:ascii="Times New Roman" w:eastAsia="Times New Roman" w:hAnsi="Times New Roman" w:cs="Times New Roman"/>
          <w:color w:val="000000"/>
          <w:sz w:val="22"/>
        </w:rPr>
        <w:t>LanceDB</w:t>
      </w:r>
      <w:proofErr w:type="spellEnd"/>
      <w:r>
        <w:rPr>
          <w:rFonts w:ascii="Times New Roman" w:eastAsia="Times New Roman" w:hAnsi="Times New Roman" w:cs="Times New Roman"/>
          <w:color w:val="000000"/>
          <w:sz w:val="22"/>
        </w:rPr>
        <w:t xml:space="preserve"> bajo el umbral de 0.52 y solicitar la síntesis contextual al modelo generativo. Adicionalmente, se habilitaron los servicios /api/</w:t>
      </w:r>
      <w:proofErr w:type="spellStart"/>
      <w:r>
        <w:rPr>
          <w:rFonts w:ascii="Times New Roman" w:eastAsia="Times New Roman" w:hAnsi="Times New Roman" w:cs="Times New Roman"/>
          <w:color w:val="000000"/>
          <w:sz w:val="22"/>
        </w:rPr>
        <w:t>health</w:t>
      </w:r>
      <w:proofErr w:type="spellEnd"/>
      <w:r>
        <w:rPr>
          <w:rFonts w:ascii="Times New Roman" w:eastAsia="Times New Roman" w:hAnsi="Times New Roman" w:cs="Times New Roman"/>
          <w:color w:val="000000"/>
          <w:sz w:val="22"/>
        </w:rPr>
        <w:t xml:space="preserve"> para diagnóstico del sistema y /api/</w:t>
      </w:r>
      <w:proofErr w:type="spellStart"/>
      <w:r>
        <w:rPr>
          <w:rFonts w:ascii="Times New Roman" w:eastAsia="Times New Roman" w:hAnsi="Times New Roman" w:cs="Times New Roman"/>
          <w:color w:val="000000"/>
          <w:sz w:val="22"/>
        </w:rPr>
        <w:t>stats</w:t>
      </w:r>
      <w:proofErr w:type="spellEnd"/>
      <w:r>
        <w:rPr>
          <w:rFonts w:ascii="Times New Roman" w:eastAsia="Times New Roman" w:hAnsi="Times New Roman" w:cs="Times New Roman"/>
          <w:color w:val="000000"/>
          <w:sz w:val="22"/>
        </w:rPr>
        <w:t xml:space="preserve"> para publicar estadísticas del acervo.</w:t>
      </w:r>
    </w:p>
    <w:p w14:paraId="55DDE1C0" w14:textId="77777777" w:rsidR="00D84DB0" w:rsidRDefault="00000000">
      <w:pPr>
        <w:pStyle w:val="Ttulo2"/>
        <w:spacing w:before="200" w:line="264" w:lineRule="auto"/>
      </w:pPr>
      <w:bookmarkStart w:id="16" w:name="_Toc243538757"/>
      <w:r>
        <w:rPr>
          <w:rFonts w:ascii="Times New Roman" w:eastAsia="Times New Roman" w:hAnsi="Times New Roman" w:cs="Times New Roman"/>
          <w:sz w:val="28"/>
        </w:rPr>
        <w:t xml:space="preserve">4.4 Interfaz </w:t>
      </w:r>
      <w:proofErr w:type="spellStart"/>
      <w:r>
        <w:rPr>
          <w:rFonts w:ascii="Times New Roman" w:eastAsia="Times New Roman" w:hAnsi="Times New Roman" w:cs="Times New Roman"/>
          <w:sz w:val="28"/>
        </w:rPr>
        <w:t>Webchat</w:t>
      </w:r>
      <w:proofErr w:type="spellEnd"/>
      <w:r>
        <w:rPr>
          <w:rFonts w:ascii="Times New Roman" w:eastAsia="Times New Roman" w:hAnsi="Times New Roman" w:cs="Times New Roman"/>
          <w:sz w:val="28"/>
        </w:rPr>
        <w:t xml:space="preserve"> y Tablero de Control PWA - WBS 1.3.4</w:t>
      </w:r>
      <w:bookmarkEnd w:id="16"/>
    </w:p>
    <w:p w14:paraId="3C2A534C" w14:textId="77777777" w:rsidR="00D84DB0" w:rsidRDefault="00000000">
      <w:pPr>
        <w:spacing w:after="80" w:line="264" w:lineRule="auto"/>
        <w:jc w:val="both"/>
      </w:pPr>
      <w:r>
        <w:rPr>
          <w:rFonts w:ascii="Times New Roman" w:eastAsia="Times New Roman" w:hAnsi="Times New Roman" w:cs="Times New Roman"/>
          <w:color w:val="000000"/>
          <w:sz w:val="22"/>
        </w:rPr>
        <w:t>El estudiante Daniel Aguilar Sánchez dirigió el diseño y desarrollo de las interfaces de usuario del proyecto. Su labor comprendió la creación de dos entornos: una interfaz conversacional para los alumnos y un panel de métricas para la administración institucional.</w:t>
      </w:r>
    </w:p>
    <w:p w14:paraId="3ECA6E90" w14:textId="77777777" w:rsidR="00D84DB0" w:rsidRDefault="00000000">
      <w:pPr>
        <w:spacing w:after="80" w:line="264" w:lineRule="auto"/>
        <w:jc w:val="both"/>
      </w:pPr>
      <w:r>
        <w:rPr>
          <w:rFonts w:ascii="Times New Roman" w:eastAsia="Times New Roman" w:hAnsi="Times New Roman" w:cs="Times New Roman"/>
          <w:color w:val="000000"/>
          <w:sz w:val="22"/>
        </w:rPr>
        <w:t xml:space="preserve">El desarrollo mantuvo una separación limpia entre estructura HTML, estilos visuales en CSS e interacciones en JavaScript. La presentación visual integró la paleta institucional verde oro (#006747 y #D5A62E), asegurando adaptabilidad a dispositivos móviles y computadoras de escritorio. Daniel incorporó la base para una aplicación web progresiva mediante un archivo de manifiesto, un icono en formato SVG y un </w:t>
      </w:r>
      <w:proofErr w:type="spellStart"/>
      <w:r>
        <w:rPr>
          <w:rFonts w:ascii="Times New Roman" w:eastAsia="Times New Roman" w:hAnsi="Times New Roman" w:cs="Times New Roman"/>
          <w:color w:val="000000"/>
          <w:sz w:val="22"/>
        </w:rPr>
        <w:t>service</w:t>
      </w:r>
      <w:proofErr w:type="spellEnd"/>
      <w:r>
        <w:rPr>
          <w:rFonts w:ascii="Times New Roman" w:eastAsia="Times New Roman" w:hAnsi="Times New Roman" w:cs="Times New Roman"/>
          <w:color w:val="000000"/>
          <w:sz w:val="22"/>
        </w:rPr>
        <w:t xml:space="preserve"> </w:t>
      </w:r>
      <w:proofErr w:type="spellStart"/>
      <w:r>
        <w:rPr>
          <w:rFonts w:ascii="Times New Roman" w:eastAsia="Times New Roman" w:hAnsi="Times New Roman" w:cs="Times New Roman"/>
          <w:color w:val="000000"/>
          <w:sz w:val="22"/>
        </w:rPr>
        <w:t>worker</w:t>
      </w:r>
      <w:proofErr w:type="spellEnd"/>
      <w:r>
        <w:rPr>
          <w:rFonts w:ascii="Times New Roman" w:eastAsia="Times New Roman" w:hAnsi="Times New Roman" w:cs="Times New Roman"/>
          <w:color w:val="000000"/>
          <w:sz w:val="22"/>
        </w:rPr>
        <w:t xml:space="preserve"> para la gestión de recursos en memoria local.</w:t>
      </w:r>
    </w:p>
    <w:p w14:paraId="77006FFD" w14:textId="77777777" w:rsidR="00D84DB0" w:rsidRDefault="00000000">
      <w:pPr>
        <w:spacing w:before="160" w:after="40" w:line="264" w:lineRule="auto"/>
      </w:pPr>
      <w:r>
        <w:rPr>
          <w:rFonts w:ascii="Times New Roman" w:eastAsia="Times New Roman" w:hAnsi="Times New Roman" w:cs="Times New Roman"/>
          <w:b/>
          <w:color w:val="000000"/>
          <w:sz w:val="22"/>
        </w:rPr>
        <w:t>Tabla 4.1: Componentes y responsabilidades de la interfaz de usuario PWA.</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455"/>
        <w:gridCol w:w="2962"/>
        <w:gridCol w:w="3693"/>
      </w:tblGrid>
      <w:tr w:rsidR="00D84DB0" w14:paraId="4796AFD7" w14:textId="77777777">
        <w:trPr>
          <w:jc w:val="center"/>
        </w:trPr>
        <w:tc>
          <w:tcPr>
            <w:tcW w:w="2592" w:type="dxa"/>
            <w:shd w:val="clear" w:color="auto" w:fill="D1D1D1"/>
            <w:tcMar>
              <w:top w:w="80" w:type="dxa"/>
              <w:left w:w="120" w:type="dxa"/>
              <w:bottom w:w="80" w:type="dxa"/>
              <w:right w:w="120" w:type="dxa"/>
            </w:tcMar>
          </w:tcPr>
          <w:p w14:paraId="66D52967" w14:textId="77777777" w:rsidR="00D84DB0" w:rsidRDefault="00000000">
            <w:pPr>
              <w:spacing w:before="40" w:after="40" w:line="264" w:lineRule="auto"/>
              <w:jc w:val="center"/>
            </w:pPr>
            <w:r>
              <w:rPr>
                <w:rFonts w:ascii="Times New Roman" w:eastAsia="Times New Roman" w:hAnsi="Times New Roman" w:cs="Times New Roman"/>
                <w:b/>
                <w:color w:val="000000"/>
                <w:sz w:val="19"/>
              </w:rPr>
              <w:t xml:space="preserve">Recurso de </w:t>
            </w:r>
            <w:proofErr w:type="spellStart"/>
            <w:r>
              <w:rPr>
                <w:rFonts w:ascii="Times New Roman" w:eastAsia="Times New Roman" w:hAnsi="Times New Roman" w:cs="Times New Roman"/>
                <w:b/>
                <w:color w:val="000000"/>
                <w:sz w:val="19"/>
              </w:rPr>
              <w:t>Frontend</w:t>
            </w:r>
            <w:proofErr w:type="spellEnd"/>
          </w:p>
        </w:tc>
        <w:tc>
          <w:tcPr>
            <w:tcW w:w="3312" w:type="dxa"/>
            <w:shd w:val="clear" w:color="auto" w:fill="D1D1D1"/>
            <w:tcMar>
              <w:top w:w="80" w:type="dxa"/>
              <w:left w:w="120" w:type="dxa"/>
              <w:bottom w:w="80" w:type="dxa"/>
              <w:right w:w="120" w:type="dxa"/>
            </w:tcMar>
          </w:tcPr>
          <w:p w14:paraId="1AA25539" w14:textId="77777777" w:rsidR="00D84DB0" w:rsidRDefault="00000000">
            <w:pPr>
              <w:spacing w:before="40" w:after="40" w:line="264" w:lineRule="auto"/>
              <w:jc w:val="center"/>
            </w:pPr>
            <w:r>
              <w:rPr>
                <w:rFonts w:ascii="Times New Roman" w:eastAsia="Times New Roman" w:hAnsi="Times New Roman" w:cs="Times New Roman"/>
                <w:b/>
                <w:color w:val="000000"/>
                <w:sz w:val="19"/>
              </w:rPr>
              <w:t>Propósito en la Arquitectura</w:t>
            </w:r>
          </w:p>
        </w:tc>
        <w:tc>
          <w:tcPr>
            <w:tcW w:w="4176" w:type="dxa"/>
            <w:shd w:val="clear" w:color="auto" w:fill="D1D1D1"/>
            <w:tcMar>
              <w:top w:w="80" w:type="dxa"/>
              <w:left w:w="120" w:type="dxa"/>
              <w:bottom w:w="80" w:type="dxa"/>
              <w:right w:w="120" w:type="dxa"/>
            </w:tcMar>
          </w:tcPr>
          <w:p w14:paraId="60AC2866" w14:textId="77777777" w:rsidR="00D84DB0" w:rsidRDefault="00000000">
            <w:pPr>
              <w:spacing w:before="40" w:after="40" w:line="264" w:lineRule="auto"/>
              <w:jc w:val="center"/>
            </w:pPr>
            <w:r>
              <w:rPr>
                <w:rFonts w:ascii="Times New Roman" w:eastAsia="Times New Roman" w:hAnsi="Times New Roman" w:cs="Times New Roman"/>
                <w:b/>
                <w:color w:val="000000"/>
                <w:sz w:val="19"/>
              </w:rPr>
              <w:t xml:space="preserve">Funcionalidad Integrada con </w:t>
            </w:r>
            <w:proofErr w:type="spellStart"/>
            <w:r>
              <w:rPr>
                <w:rFonts w:ascii="Times New Roman" w:eastAsia="Times New Roman" w:hAnsi="Times New Roman" w:cs="Times New Roman"/>
                <w:b/>
                <w:color w:val="000000"/>
                <w:sz w:val="19"/>
              </w:rPr>
              <w:t>Backend</w:t>
            </w:r>
            <w:proofErr w:type="spellEnd"/>
          </w:p>
        </w:tc>
      </w:tr>
      <w:tr w:rsidR="00D84DB0" w14:paraId="2DB25CE1" w14:textId="77777777">
        <w:trPr>
          <w:jc w:val="center"/>
        </w:trPr>
        <w:tc>
          <w:tcPr>
            <w:tcW w:w="2592" w:type="dxa"/>
            <w:shd w:val="clear" w:color="auto" w:fill="FFFFFF"/>
            <w:tcMar>
              <w:top w:w="80" w:type="dxa"/>
              <w:left w:w="120" w:type="dxa"/>
              <w:bottom w:w="80" w:type="dxa"/>
              <w:right w:w="120" w:type="dxa"/>
            </w:tcMar>
          </w:tcPr>
          <w:p w14:paraId="7AE49C53" w14:textId="77777777" w:rsidR="00D84DB0" w:rsidRDefault="00000000">
            <w:pPr>
              <w:spacing w:before="40" w:after="40" w:line="264" w:lineRule="auto"/>
              <w:jc w:val="both"/>
            </w:pPr>
            <w:r>
              <w:rPr>
                <w:rFonts w:ascii="Times New Roman" w:eastAsia="Times New Roman" w:hAnsi="Times New Roman" w:cs="Times New Roman"/>
                <w:color w:val="000000"/>
                <w:sz w:val="18"/>
              </w:rPr>
              <w:t>index.html</w:t>
            </w:r>
          </w:p>
        </w:tc>
        <w:tc>
          <w:tcPr>
            <w:tcW w:w="3312" w:type="dxa"/>
            <w:shd w:val="clear" w:color="auto" w:fill="FFFFFF"/>
            <w:tcMar>
              <w:top w:w="80" w:type="dxa"/>
              <w:left w:w="120" w:type="dxa"/>
              <w:bottom w:w="80" w:type="dxa"/>
              <w:right w:w="120" w:type="dxa"/>
            </w:tcMar>
          </w:tcPr>
          <w:p w14:paraId="2F4E1876" w14:textId="77777777" w:rsidR="00D84DB0" w:rsidRDefault="00000000">
            <w:pPr>
              <w:spacing w:before="40" w:after="40" w:line="264" w:lineRule="auto"/>
              <w:jc w:val="both"/>
            </w:pPr>
            <w:r>
              <w:rPr>
                <w:rFonts w:ascii="Times New Roman" w:eastAsia="Times New Roman" w:hAnsi="Times New Roman" w:cs="Times New Roman"/>
                <w:color w:val="000000"/>
                <w:sz w:val="18"/>
              </w:rPr>
              <w:t>Estructura principal del chat para alumnos</w:t>
            </w:r>
          </w:p>
        </w:tc>
        <w:tc>
          <w:tcPr>
            <w:tcW w:w="4176" w:type="dxa"/>
            <w:shd w:val="clear" w:color="auto" w:fill="FFFFFF"/>
            <w:tcMar>
              <w:top w:w="80" w:type="dxa"/>
              <w:left w:w="120" w:type="dxa"/>
              <w:bottom w:w="80" w:type="dxa"/>
              <w:right w:w="120" w:type="dxa"/>
            </w:tcMar>
          </w:tcPr>
          <w:p w14:paraId="620D2787" w14:textId="77777777" w:rsidR="00D84DB0" w:rsidRDefault="00000000">
            <w:pPr>
              <w:spacing w:before="40" w:after="40" w:line="264" w:lineRule="auto"/>
              <w:jc w:val="both"/>
            </w:pPr>
            <w:proofErr w:type="spellStart"/>
            <w:r>
              <w:rPr>
                <w:rFonts w:ascii="Times New Roman" w:eastAsia="Times New Roman" w:hAnsi="Times New Roman" w:cs="Times New Roman"/>
                <w:color w:val="000000"/>
                <w:sz w:val="18"/>
              </w:rPr>
              <w:t>Feed</w:t>
            </w:r>
            <w:proofErr w:type="spellEnd"/>
            <w:r>
              <w:rPr>
                <w:rFonts w:ascii="Times New Roman" w:eastAsia="Times New Roman" w:hAnsi="Times New Roman" w:cs="Times New Roman"/>
                <w:color w:val="000000"/>
                <w:sz w:val="18"/>
              </w:rPr>
              <w:t xml:space="preserve"> de conversación, barra de mensajes, accesos rápidos a trámites.</w:t>
            </w:r>
          </w:p>
        </w:tc>
      </w:tr>
      <w:tr w:rsidR="00D84DB0" w14:paraId="48F3F802" w14:textId="77777777">
        <w:trPr>
          <w:jc w:val="center"/>
        </w:trPr>
        <w:tc>
          <w:tcPr>
            <w:tcW w:w="2592" w:type="dxa"/>
            <w:shd w:val="clear" w:color="auto" w:fill="FFFFFF"/>
            <w:tcMar>
              <w:top w:w="80" w:type="dxa"/>
              <w:left w:w="120" w:type="dxa"/>
              <w:bottom w:w="80" w:type="dxa"/>
              <w:right w:w="120" w:type="dxa"/>
            </w:tcMar>
          </w:tcPr>
          <w:p w14:paraId="2EA200BA" w14:textId="77777777" w:rsidR="00D84DB0" w:rsidRDefault="00000000">
            <w:pPr>
              <w:spacing w:before="40" w:after="40" w:line="264" w:lineRule="auto"/>
              <w:jc w:val="both"/>
            </w:pPr>
            <w:r>
              <w:rPr>
                <w:rFonts w:ascii="Times New Roman" w:eastAsia="Times New Roman" w:hAnsi="Times New Roman" w:cs="Times New Roman"/>
                <w:color w:val="000000"/>
                <w:sz w:val="18"/>
              </w:rPr>
              <w:t>dashboard.html</w:t>
            </w:r>
          </w:p>
        </w:tc>
        <w:tc>
          <w:tcPr>
            <w:tcW w:w="3312" w:type="dxa"/>
            <w:shd w:val="clear" w:color="auto" w:fill="FFFFFF"/>
            <w:tcMar>
              <w:top w:w="80" w:type="dxa"/>
              <w:left w:w="120" w:type="dxa"/>
              <w:bottom w:w="80" w:type="dxa"/>
              <w:right w:w="120" w:type="dxa"/>
            </w:tcMar>
          </w:tcPr>
          <w:p w14:paraId="1802A302" w14:textId="77777777" w:rsidR="00D84DB0" w:rsidRDefault="00000000">
            <w:pPr>
              <w:spacing w:before="40" w:after="40" w:line="264" w:lineRule="auto"/>
              <w:jc w:val="both"/>
            </w:pPr>
            <w:r>
              <w:rPr>
                <w:rFonts w:ascii="Times New Roman" w:eastAsia="Times New Roman" w:hAnsi="Times New Roman" w:cs="Times New Roman"/>
                <w:color w:val="000000"/>
                <w:sz w:val="18"/>
              </w:rPr>
              <w:t>Tablero de indicadores administrativos</w:t>
            </w:r>
          </w:p>
        </w:tc>
        <w:tc>
          <w:tcPr>
            <w:tcW w:w="4176" w:type="dxa"/>
            <w:shd w:val="clear" w:color="auto" w:fill="FFFFFF"/>
            <w:tcMar>
              <w:top w:w="80" w:type="dxa"/>
              <w:left w:w="120" w:type="dxa"/>
              <w:bottom w:w="80" w:type="dxa"/>
              <w:right w:w="120" w:type="dxa"/>
            </w:tcMar>
          </w:tcPr>
          <w:p w14:paraId="3834497C" w14:textId="77777777" w:rsidR="00D84DB0" w:rsidRDefault="00000000">
            <w:pPr>
              <w:spacing w:before="40" w:after="40" w:line="264" w:lineRule="auto"/>
              <w:jc w:val="both"/>
            </w:pPr>
            <w:r>
              <w:rPr>
                <w:rFonts w:ascii="Times New Roman" w:eastAsia="Times New Roman" w:hAnsi="Times New Roman" w:cs="Times New Roman"/>
                <w:color w:val="000000"/>
                <w:sz w:val="18"/>
              </w:rPr>
              <w:t>Visualización de consultas, latencia, disponibilidad y distribución de temas.</w:t>
            </w:r>
          </w:p>
        </w:tc>
      </w:tr>
      <w:tr w:rsidR="00D84DB0" w14:paraId="790D0550" w14:textId="77777777">
        <w:trPr>
          <w:jc w:val="center"/>
        </w:trPr>
        <w:tc>
          <w:tcPr>
            <w:tcW w:w="2592" w:type="dxa"/>
            <w:shd w:val="clear" w:color="auto" w:fill="FFFFFF"/>
            <w:tcMar>
              <w:top w:w="80" w:type="dxa"/>
              <w:left w:w="120" w:type="dxa"/>
              <w:bottom w:w="80" w:type="dxa"/>
              <w:right w:w="120" w:type="dxa"/>
            </w:tcMar>
          </w:tcPr>
          <w:p w14:paraId="527E3606" w14:textId="77777777" w:rsidR="00D84DB0" w:rsidRDefault="00000000">
            <w:pPr>
              <w:spacing w:before="40" w:after="40" w:line="264" w:lineRule="auto"/>
              <w:jc w:val="both"/>
            </w:pPr>
            <w:r>
              <w:rPr>
                <w:rFonts w:ascii="Times New Roman" w:eastAsia="Times New Roman" w:hAnsi="Times New Roman" w:cs="Times New Roman"/>
                <w:color w:val="000000"/>
                <w:sz w:val="18"/>
              </w:rPr>
              <w:lastRenderedPageBreak/>
              <w:t>styles.css</w:t>
            </w:r>
          </w:p>
        </w:tc>
        <w:tc>
          <w:tcPr>
            <w:tcW w:w="3312" w:type="dxa"/>
            <w:shd w:val="clear" w:color="auto" w:fill="FFFFFF"/>
            <w:tcMar>
              <w:top w:w="80" w:type="dxa"/>
              <w:left w:w="120" w:type="dxa"/>
              <w:bottom w:w="80" w:type="dxa"/>
              <w:right w:w="120" w:type="dxa"/>
            </w:tcMar>
          </w:tcPr>
          <w:p w14:paraId="4EEB6117"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Sistema de diseño e identidad </w:t>
            </w:r>
            <w:proofErr w:type="spellStart"/>
            <w:r>
              <w:rPr>
                <w:rFonts w:ascii="Times New Roman" w:eastAsia="Times New Roman" w:hAnsi="Times New Roman" w:cs="Times New Roman"/>
                <w:color w:val="000000"/>
                <w:sz w:val="18"/>
              </w:rPr>
              <w:t>UAEMéx</w:t>
            </w:r>
            <w:proofErr w:type="spellEnd"/>
          </w:p>
        </w:tc>
        <w:tc>
          <w:tcPr>
            <w:tcW w:w="4176" w:type="dxa"/>
            <w:shd w:val="clear" w:color="auto" w:fill="FFFFFF"/>
            <w:tcMar>
              <w:top w:w="80" w:type="dxa"/>
              <w:left w:w="120" w:type="dxa"/>
              <w:bottom w:w="80" w:type="dxa"/>
              <w:right w:w="120" w:type="dxa"/>
            </w:tcMar>
          </w:tcPr>
          <w:p w14:paraId="36F89230" w14:textId="77777777" w:rsidR="00D84DB0" w:rsidRDefault="00000000">
            <w:pPr>
              <w:spacing w:before="40" w:after="40" w:line="264" w:lineRule="auto"/>
              <w:jc w:val="both"/>
            </w:pPr>
            <w:r>
              <w:rPr>
                <w:rFonts w:ascii="Times New Roman" w:eastAsia="Times New Roman" w:hAnsi="Times New Roman" w:cs="Times New Roman"/>
                <w:color w:val="000000"/>
                <w:sz w:val="18"/>
              </w:rPr>
              <w:t>Variables visuales verde oro, tipografías y reglas de diseño responsivo.</w:t>
            </w:r>
          </w:p>
        </w:tc>
      </w:tr>
      <w:tr w:rsidR="00D84DB0" w14:paraId="166576F6" w14:textId="77777777">
        <w:trPr>
          <w:jc w:val="center"/>
        </w:trPr>
        <w:tc>
          <w:tcPr>
            <w:tcW w:w="2592" w:type="dxa"/>
            <w:shd w:val="clear" w:color="auto" w:fill="FFFFFF"/>
            <w:tcMar>
              <w:top w:w="80" w:type="dxa"/>
              <w:left w:w="120" w:type="dxa"/>
              <w:bottom w:w="80" w:type="dxa"/>
              <w:right w:w="120" w:type="dxa"/>
            </w:tcMar>
          </w:tcPr>
          <w:p w14:paraId="0391D204" w14:textId="77777777" w:rsidR="00D84DB0" w:rsidRDefault="00000000">
            <w:pPr>
              <w:spacing w:before="40" w:after="40" w:line="264" w:lineRule="auto"/>
              <w:jc w:val="both"/>
            </w:pPr>
            <w:r>
              <w:rPr>
                <w:rFonts w:ascii="Times New Roman" w:eastAsia="Times New Roman" w:hAnsi="Times New Roman" w:cs="Times New Roman"/>
                <w:color w:val="000000"/>
                <w:sz w:val="18"/>
              </w:rPr>
              <w:t>app.js</w:t>
            </w:r>
          </w:p>
        </w:tc>
        <w:tc>
          <w:tcPr>
            <w:tcW w:w="3312" w:type="dxa"/>
            <w:shd w:val="clear" w:color="auto" w:fill="FFFFFF"/>
            <w:tcMar>
              <w:top w:w="80" w:type="dxa"/>
              <w:left w:w="120" w:type="dxa"/>
              <w:bottom w:w="80" w:type="dxa"/>
              <w:right w:w="120" w:type="dxa"/>
            </w:tcMar>
          </w:tcPr>
          <w:p w14:paraId="0C3291FD" w14:textId="77777777" w:rsidR="00D84DB0" w:rsidRDefault="00000000">
            <w:pPr>
              <w:spacing w:before="40" w:after="40" w:line="264" w:lineRule="auto"/>
              <w:jc w:val="both"/>
            </w:pPr>
            <w:r>
              <w:rPr>
                <w:rFonts w:ascii="Times New Roman" w:eastAsia="Times New Roman" w:hAnsi="Times New Roman" w:cs="Times New Roman"/>
                <w:color w:val="000000"/>
                <w:sz w:val="18"/>
              </w:rPr>
              <w:t>Lógica de cliente y comunicación asíncrona</w:t>
            </w:r>
          </w:p>
        </w:tc>
        <w:tc>
          <w:tcPr>
            <w:tcW w:w="4176" w:type="dxa"/>
            <w:shd w:val="clear" w:color="auto" w:fill="FFFFFF"/>
            <w:tcMar>
              <w:top w:w="80" w:type="dxa"/>
              <w:left w:w="120" w:type="dxa"/>
              <w:bottom w:w="80" w:type="dxa"/>
              <w:right w:w="120" w:type="dxa"/>
            </w:tcMar>
          </w:tcPr>
          <w:p w14:paraId="0B1742AC" w14:textId="77777777" w:rsidR="00D84DB0" w:rsidRDefault="00000000">
            <w:pPr>
              <w:spacing w:before="40" w:after="40" w:line="264" w:lineRule="auto"/>
              <w:jc w:val="both"/>
            </w:pPr>
            <w:r>
              <w:rPr>
                <w:rFonts w:ascii="Times New Roman" w:eastAsia="Times New Roman" w:hAnsi="Times New Roman" w:cs="Times New Roman"/>
                <w:color w:val="000000"/>
                <w:sz w:val="18"/>
              </w:rPr>
              <w:t>Consumo dinámico de /api/chat, renderizado de citas RF09 y modo offline.</w:t>
            </w:r>
          </w:p>
        </w:tc>
      </w:tr>
      <w:tr w:rsidR="00D84DB0" w14:paraId="4DB19B4B" w14:textId="77777777">
        <w:trPr>
          <w:jc w:val="center"/>
        </w:trPr>
        <w:tc>
          <w:tcPr>
            <w:tcW w:w="2592" w:type="dxa"/>
            <w:shd w:val="clear" w:color="auto" w:fill="FFFFFF"/>
            <w:tcMar>
              <w:top w:w="80" w:type="dxa"/>
              <w:left w:w="120" w:type="dxa"/>
              <w:bottom w:w="80" w:type="dxa"/>
              <w:right w:w="120" w:type="dxa"/>
            </w:tcMar>
          </w:tcPr>
          <w:p w14:paraId="4D9170DE" w14:textId="77777777" w:rsidR="00D84DB0" w:rsidRDefault="00000000">
            <w:pPr>
              <w:spacing w:before="40" w:after="40" w:line="264" w:lineRule="auto"/>
              <w:jc w:val="both"/>
            </w:pPr>
            <w:proofErr w:type="spellStart"/>
            <w:proofErr w:type="gramStart"/>
            <w:r>
              <w:rPr>
                <w:rFonts w:ascii="Times New Roman" w:eastAsia="Times New Roman" w:hAnsi="Times New Roman" w:cs="Times New Roman"/>
                <w:color w:val="000000"/>
                <w:sz w:val="18"/>
              </w:rPr>
              <w:t>manifest.webmanifest</w:t>
            </w:r>
            <w:proofErr w:type="spellEnd"/>
            <w:proofErr w:type="gramEnd"/>
          </w:p>
        </w:tc>
        <w:tc>
          <w:tcPr>
            <w:tcW w:w="3312" w:type="dxa"/>
            <w:shd w:val="clear" w:color="auto" w:fill="FFFFFF"/>
            <w:tcMar>
              <w:top w:w="80" w:type="dxa"/>
              <w:left w:w="120" w:type="dxa"/>
              <w:bottom w:w="80" w:type="dxa"/>
              <w:right w:w="120" w:type="dxa"/>
            </w:tcMar>
          </w:tcPr>
          <w:p w14:paraId="5FA3C2A6" w14:textId="77777777" w:rsidR="00D84DB0" w:rsidRDefault="00000000">
            <w:pPr>
              <w:spacing w:before="40" w:after="40" w:line="264" w:lineRule="auto"/>
              <w:jc w:val="both"/>
            </w:pPr>
            <w:r>
              <w:rPr>
                <w:rFonts w:ascii="Times New Roman" w:eastAsia="Times New Roman" w:hAnsi="Times New Roman" w:cs="Times New Roman"/>
                <w:color w:val="000000"/>
                <w:sz w:val="18"/>
              </w:rPr>
              <w:t>Metadatos de instalación móvil</w:t>
            </w:r>
          </w:p>
        </w:tc>
        <w:tc>
          <w:tcPr>
            <w:tcW w:w="4176" w:type="dxa"/>
            <w:shd w:val="clear" w:color="auto" w:fill="FFFFFF"/>
            <w:tcMar>
              <w:top w:w="80" w:type="dxa"/>
              <w:left w:w="120" w:type="dxa"/>
              <w:bottom w:w="80" w:type="dxa"/>
              <w:right w:w="120" w:type="dxa"/>
            </w:tcMar>
          </w:tcPr>
          <w:p w14:paraId="286F3784" w14:textId="77777777" w:rsidR="00D84DB0" w:rsidRDefault="00000000">
            <w:pPr>
              <w:spacing w:before="40" w:after="40" w:line="264" w:lineRule="auto"/>
              <w:jc w:val="both"/>
            </w:pPr>
            <w:r>
              <w:rPr>
                <w:rFonts w:ascii="Times New Roman" w:eastAsia="Times New Roman" w:hAnsi="Times New Roman" w:cs="Times New Roman"/>
                <w:color w:val="000000"/>
                <w:sz w:val="18"/>
              </w:rPr>
              <w:t>Habilita la instalación como aplicación nativa en teléfonos y tabletas.</w:t>
            </w:r>
          </w:p>
        </w:tc>
      </w:tr>
      <w:tr w:rsidR="00D84DB0" w14:paraId="06BA2A0D" w14:textId="77777777">
        <w:trPr>
          <w:jc w:val="center"/>
        </w:trPr>
        <w:tc>
          <w:tcPr>
            <w:tcW w:w="2592" w:type="dxa"/>
            <w:shd w:val="clear" w:color="auto" w:fill="FFFFFF"/>
            <w:tcMar>
              <w:top w:w="80" w:type="dxa"/>
              <w:left w:w="120" w:type="dxa"/>
              <w:bottom w:w="80" w:type="dxa"/>
              <w:right w:w="120" w:type="dxa"/>
            </w:tcMar>
          </w:tcPr>
          <w:p w14:paraId="319F6C01" w14:textId="77777777" w:rsidR="00D84DB0" w:rsidRDefault="00000000">
            <w:pPr>
              <w:spacing w:before="40" w:after="40" w:line="264" w:lineRule="auto"/>
              <w:jc w:val="both"/>
            </w:pPr>
            <w:r>
              <w:rPr>
                <w:rFonts w:ascii="Times New Roman" w:eastAsia="Times New Roman" w:hAnsi="Times New Roman" w:cs="Times New Roman"/>
                <w:color w:val="000000"/>
                <w:sz w:val="18"/>
              </w:rPr>
              <w:t>service-worker.js</w:t>
            </w:r>
          </w:p>
        </w:tc>
        <w:tc>
          <w:tcPr>
            <w:tcW w:w="3312" w:type="dxa"/>
            <w:shd w:val="clear" w:color="auto" w:fill="FFFFFF"/>
            <w:tcMar>
              <w:top w:w="80" w:type="dxa"/>
              <w:left w:w="120" w:type="dxa"/>
              <w:bottom w:w="80" w:type="dxa"/>
              <w:right w:w="120" w:type="dxa"/>
            </w:tcMar>
          </w:tcPr>
          <w:p w14:paraId="4BFF4172" w14:textId="77777777" w:rsidR="00D84DB0" w:rsidRDefault="00000000">
            <w:pPr>
              <w:spacing w:before="40" w:after="40" w:line="264" w:lineRule="auto"/>
              <w:jc w:val="both"/>
            </w:pPr>
            <w:r>
              <w:rPr>
                <w:rFonts w:ascii="Times New Roman" w:eastAsia="Times New Roman" w:hAnsi="Times New Roman" w:cs="Times New Roman"/>
                <w:color w:val="000000"/>
                <w:sz w:val="18"/>
              </w:rPr>
              <w:t>Estrategia de caché y disponibilidad</w:t>
            </w:r>
          </w:p>
        </w:tc>
        <w:tc>
          <w:tcPr>
            <w:tcW w:w="4176" w:type="dxa"/>
            <w:shd w:val="clear" w:color="auto" w:fill="FFFFFF"/>
            <w:tcMar>
              <w:top w:w="80" w:type="dxa"/>
              <w:left w:w="120" w:type="dxa"/>
              <w:bottom w:w="80" w:type="dxa"/>
              <w:right w:w="120" w:type="dxa"/>
            </w:tcMar>
          </w:tcPr>
          <w:p w14:paraId="1A7E9F83" w14:textId="77777777" w:rsidR="00D84DB0" w:rsidRDefault="00000000">
            <w:pPr>
              <w:spacing w:before="40" w:after="40" w:line="264" w:lineRule="auto"/>
              <w:jc w:val="both"/>
            </w:pPr>
            <w:r>
              <w:rPr>
                <w:rFonts w:ascii="Times New Roman" w:eastAsia="Times New Roman" w:hAnsi="Times New Roman" w:cs="Times New Roman"/>
                <w:color w:val="000000"/>
                <w:sz w:val="18"/>
              </w:rPr>
              <w:t>Almacenamiento local de recursos estáticos para acelerar la carga.</w:t>
            </w:r>
          </w:p>
        </w:tc>
      </w:tr>
    </w:tbl>
    <w:p w14:paraId="2EEBF6D0" w14:textId="77777777" w:rsidR="00D84DB0" w:rsidRDefault="00D84DB0">
      <w:pPr>
        <w:spacing w:after="80"/>
      </w:pPr>
    </w:p>
    <w:p w14:paraId="2D6844FB" w14:textId="77777777" w:rsidR="00D84DB0" w:rsidRDefault="00000000">
      <w:pPr>
        <w:spacing w:after="80" w:line="264" w:lineRule="auto"/>
        <w:jc w:val="both"/>
      </w:pPr>
      <w:r>
        <w:rPr>
          <w:rFonts w:ascii="Times New Roman" w:eastAsia="Times New Roman" w:hAnsi="Times New Roman" w:cs="Times New Roman"/>
          <w:color w:val="000000"/>
          <w:sz w:val="22"/>
        </w:rPr>
        <w:t>Durante la integración, el equipo enriqueció el archivo app.js para enlazar las consultas de los usuarios con el servidor real mediante peticiones asíncronas. La interfaz muestra dinámicamente las fuentes normativas consultadas junto con el porcentaje de similitud semántica, manteniendo las respuestas locales predefinidas como mecanismo de respaldo ante desconexiones.</w:t>
      </w:r>
    </w:p>
    <w:p w14:paraId="142B2C99" w14:textId="77777777" w:rsidR="00D84DB0" w:rsidRDefault="00000000">
      <w:pPr>
        <w:pStyle w:val="Ttulo2"/>
        <w:spacing w:before="200" w:line="264" w:lineRule="auto"/>
      </w:pPr>
      <w:bookmarkStart w:id="17" w:name="_Toc243538758"/>
      <w:r>
        <w:rPr>
          <w:rFonts w:ascii="Times New Roman" w:eastAsia="Times New Roman" w:hAnsi="Times New Roman" w:cs="Times New Roman"/>
          <w:sz w:val="28"/>
        </w:rPr>
        <w:t>4.5 Ciberseguridad, Gestión de Credenciales y Telemetría - WBS 1.3.5</w:t>
      </w:r>
      <w:bookmarkEnd w:id="17"/>
    </w:p>
    <w:p w14:paraId="575AB422" w14:textId="77777777" w:rsidR="00D84DB0" w:rsidRDefault="00000000">
      <w:pPr>
        <w:spacing w:after="80" w:line="264" w:lineRule="auto"/>
        <w:jc w:val="both"/>
      </w:pPr>
      <w:r>
        <w:rPr>
          <w:rFonts w:ascii="Times New Roman" w:eastAsia="Times New Roman" w:hAnsi="Times New Roman" w:cs="Times New Roman"/>
          <w:color w:val="000000"/>
          <w:sz w:val="22"/>
        </w:rPr>
        <w:t>La seguridad perimetral constituyó una prioridad técnica. El estudiante Joaquín Ulises García Álvarez elaboró los manuales para la administración segura de credenciales, desarrollando scripts de diagnóstico de latencia y el catálogo de modelos compatibles en la rama API. Joaquín diseñó también un script de auditoría preventiva para revisar el código antes de subir cambios a Git.</w:t>
      </w:r>
    </w:p>
    <w:p w14:paraId="4DBD724A" w14:textId="77777777" w:rsidR="00D84DB0" w:rsidRDefault="00000000">
      <w:pPr>
        <w:spacing w:after="80" w:line="264" w:lineRule="auto"/>
        <w:jc w:val="both"/>
      </w:pPr>
      <w:r>
        <w:rPr>
          <w:rFonts w:ascii="Times New Roman" w:eastAsia="Times New Roman" w:hAnsi="Times New Roman" w:cs="Times New Roman"/>
          <w:color w:val="000000"/>
          <w:sz w:val="22"/>
        </w:rPr>
        <w:t>El estudiante Ángel Israel De La Cruz Martínez desarrolló y validó el módulo DT-10 de Seguridad y Telemetría. Ángel aseguró la carga protegida de parámetros confidenciales mediante variables de entorno en archivos excluidos del repositorio central, registrando una latencia de conexión de 2.1 segundos hacia los servicios de inferencia.</w:t>
      </w:r>
    </w:p>
    <w:p w14:paraId="77D656F9" w14:textId="77777777" w:rsidR="00D84DB0" w:rsidRDefault="00000000">
      <w:pPr>
        <w:spacing w:after="80" w:line="264" w:lineRule="auto"/>
        <w:jc w:val="both"/>
      </w:pPr>
      <w:r>
        <w:rPr>
          <w:rFonts w:ascii="Times New Roman" w:eastAsia="Times New Roman" w:hAnsi="Times New Roman" w:cs="Times New Roman"/>
          <w:color w:val="000000"/>
          <w:sz w:val="22"/>
        </w:rPr>
        <w:t>Para responder al requerimiento de generar reportes contables y métricas de consumo independientes por servicio, el sistema se actualizó estableciendo una segregación estricta de cuatro claves de acceso a nivel de infraestructura, garantizando que el gasto de vectorización no se combine con las consultas del chat ni con las pruebas de modelos avanzados.</w:t>
      </w:r>
    </w:p>
    <w:p w14:paraId="74D38358" w14:textId="77777777" w:rsidR="00D84DB0" w:rsidRDefault="00000000">
      <w:pPr>
        <w:spacing w:before="160" w:after="40" w:line="264" w:lineRule="auto"/>
      </w:pPr>
      <w:r>
        <w:rPr>
          <w:rFonts w:ascii="Times New Roman" w:eastAsia="Times New Roman" w:hAnsi="Times New Roman" w:cs="Times New Roman"/>
          <w:b/>
          <w:color w:val="000000"/>
          <w:sz w:val="22"/>
        </w:rPr>
        <w:t>Tabla 4.2: Matriz de claves de API segregadas y asignación por servicio.</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3130"/>
        <w:gridCol w:w="2610"/>
        <w:gridCol w:w="1715"/>
        <w:gridCol w:w="1655"/>
      </w:tblGrid>
      <w:tr w:rsidR="00D84DB0" w14:paraId="7F1D46A0" w14:textId="77777777">
        <w:trPr>
          <w:jc w:val="center"/>
        </w:trPr>
        <w:tc>
          <w:tcPr>
            <w:tcW w:w="3024" w:type="dxa"/>
            <w:shd w:val="clear" w:color="auto" w:fill="D1D1D1"/>
            <w:tcMar>
              <w:top w:w="80" w:type="dxa"/>
              <w:left w:w="120" w:type="dxa"/>
              <w:bottom w:w="80" w:type="dxa"/>
              <w:right w:w="120" w:type="dxa"/>
            </w:tcMar>
          </w:tcPr>
          <w:p w14:paraId="7162AE98" w14:textId="77777777" w:rsidR="00D84DB0" w:rsidRDefault="00000000">
            <w:pPr>
              <w:spacing w:before="40" w:after="40" w:line="264" w:lineRule="auto"/>
              <w:jc w:val="center"/>
            </w:pPr>
            <w:r>
              <w:rPr>
                <w:rFonts w:ascii="Times New Roman" w:eastAsia="Times New Roman" w:hAnsi="Times New Roman" w:cs="Times New Roman"/>
                <w:b/>
                <w:color w:val="000000"/>
                <w:sz w:val="19"/>
              </w:rPr>
              <w:t>Identificador de Variable</w:t>
            </w:r>
          </w:p>
        </w:tc>
        <w:tc>
          <w:tcPr>
            <w:tcW w:w="3168" w:type="dxa"/>
            <w:shd w:val="clear" w:color="auto" w:fill="D1D1D1"/>
            <w:tcMar>
              <w:top w:w="80" w:type="dxa"/>
              <w:left w:w="120" w:type="dxa"/>
              <w:bottom w:w="80" w:type="dxa"/>
              <w:right w:w="120" w:type="dxa"/>
            </w:tcMar>
          </w:tcPr>
          <w:p w14:paraId="71D0DF26" w14:textId="77777777" w:rsidR="00D84DB0" w:rsidRDefault="00000000">
            <w:pPr>
              <w:spacing w:before="40" w:after="40" w:line="264" w:lineRule="auto"/>
              <w:jc w:val="center"/>
            </w:pPr>
            <w:r>
              <w:rPr>
                <w:rFonts w:ascii="Times New Roman" w:eastAsia="Times New Roman" w:hAnsi="Times New Roman" w:cs="Times New Roman"/>
                <w:b/>
                <w:color w:val="000000"/>
                <w:sz w:val="19"/>
              </w:rPr>
              <w:t>Propósito Operativo</w:t>
            </w:r>
          </w:p>
        </w:tc>
        <w:tc>
          <w:tcPr>
            <w:tcW w:w="2016" w:type="dxa"/>
            <w:shd w:val="clear" w:color="auto" w:fill="D1D1D1"/>
            <w:tcMar>
              <w:top w:w="80" w:type="dxa"/>
              <w:left w:w="120" w:type="dxa"/>
              <w:bottom w:w="80" w:type="dxa"/>
              <w:right w:w="120" w:type="dxa"/>
            </w:tcMar>
          </w:tcPr>
          <w:p w14:paraId="750D9E3A" w14:textId="77777777" w:rsidR="00D84DB0" w:rsidRDefault="00000000">
            <w:pPr>
              <w:spacing w:before="40" w:after="40" w:line="264" w:lineRule="auto"/>
              <w:jc w:val="center"/>
            </w:pPr>
            <w:r>
              <w:rPr>
                <w:rFonts w:ascii="Times New Roman" w:eastAsia="Times New Roman" w:hAnsi="Times New Roman" w:cs="Times New Roman"/>
                <w:b/>
                <w:color w:val="000000"/>
                <w:sz w:val="19"/>
              </w:rPr>
              <w:t>Modelo Vinculado</w:t>
            </w:r>
          </w:p>
        </w:tc>
        <w:tc>
          <w:tcPr>
            <w:tcW w:w="1872" w:type="dxa"/>
            <w:shd w:val="clear" w:color="auto" w:fill="D1D1D1"/>
            <w:tcMar>
              <w:top w:w="80" w:type="dxa"/>
              <w:left w:w="120" w:type="dxa"/>
              <w:bottom w:w="80" w:type="dxa"/>
              <w:right w:w="120" w:type="dxa"/>
            </w:tcMar>
          </w:tcPr>
          <w:p w14:paraId="267C06CA" w14:textId="77777777" w:rsidR="00D84DB0" w:rsidRDefault="00000000">
            <w:pPr>
              <w:spacing w:before="40" w:after="40" w:line="264" w:lineRule="auto"/>
              <w:jc w:val="center"/>
            </w:pPr>
            <w:r>
              <w:rPr>
                <w:rFonts w:ascii="Times New Roman" w:eastAsia="Times New Roman" w:hAnsi="Times New Roman" w:cs="Times New Roman"/>
                <w:b/>
                <w:color w:val="000000"/>
                <w:sz w:val="19"/>
              </w:rPr>
              <w:t>Aislamiento Contable</w:t>
            </w:r>
          </w:p>
        </w:tc>
      </w:tr>
      <w:tr w:rsidR="00D84DB0" w14:paraId="2961EF6A" w14:textId="77777777">
        <w:trPr>
          <w:jc w:val="center"/>
        </w:trPr>
        <w:tc>
          <w:tcPr>
            <w:tcW w:w="3024" w:type="dxa"/>
            <w:shd w:val="clear" w:color="auto" w:fill="FFFFFF"/>
            <w:tcMar>
              <w:top w:w="80" w:type="dxa"/>
              <w:left w:w="120" w:type="dxa"/>
              <w:bottom w:w="80" w:type="dxa"/>
              <w:right w:w="120" w:type="dxa"/>
            </w:tcMar>
          </w:tcPr>
          <w:p w14:paraId="212B60C3" w14:textId="77777777" w:rsidR="00D84DB0" w:rsidRDefault="00000000">
            <w:pPr>
              <w:spacing w:before="40" w:after="40" w:line="264" w:lineRule="auto"/>
              <w:jc w:val="both"/>
            </w:pPr>
            <w:r>
              <w:rPr>
                <w:rFonts w:ascii="Times New Roman" w:eastAsia="Times New Roman" w:hAnsi="Times New Roman" w:cs="Times New Roman"/>
                <w:color w:val="000000"/>
                <w:sz w:val="18"/>
              </w:rPr>
              <w:t>OPENAI_API_KEY_EMBEDDINGS</w:t>
            </w:r>
          </w:p>
        </w:tc>
        <w:tc>
          <w:tcPr>
            <w:tcW w:w="3168" w:type="dxa"/>
            <w:shd w:val="clear" w:color="auto" w:fill="FFFFFF"/>
            <w:tcMar>
              <w:top w:w="80" w:type="dxa"/>
              <w:left w:w="120" w:type="dxa"/>
              <w:bottom w:w="80" w:type="dxa"/>
              <w:right w:w="120" w:type="dxa"/>
            </w:tcMar>
          </w:tcPr>
          <w:p w14:paraId="182BDD67" w14:textId="77777777" w:rsidR="00D84DB0" w:rsidRDefault="00000000">
            <w:pPr>
              <w:spacing w:before="40" w:after="40" w:line="264" w:lineRule="auto"/>
              <w:jc w:val="both"/>
            </w:pPr>
            <w:r>
              <w:rPr>
                <w:rFonts w:ascii="Times New Roman" w:eastAsia="Times New Roman" w:hAnsi="Times New Roman" w:cs="Times New Roman"/>
                <w:color w:val="000000"/>
                <w:sz w:val="18"/>
              </w:rPr>
              <w:t>Vectorización del acervo y consultas</w:t>
            </w:r>
          </w:p>
        </w:tc>
        <w:tc>
          <w:tcPr>
            <w:tcW w:w="2016" w:type="dxa"/>
            <w:shd w:val="clear" w:color="auto" w:fill="FFFFFF"/>
            <w:tcMar>
              <w:top w:w="80" w:type="dxa"/>
              <w:left w:w="120" w:type="dxa"/>
              <w:bottom w:w="80" w:type="dxa"/>
              <w:right w:w="120" w:type="dxa"/>
            </w:tcMar>
          </w:tcPr>
          <w:p w14:paraId="65D9739C" w14:textId="77777777" w:rsidR="00D84DB0" w:rsidRDefault="00000000">
            <w:pPr>
              <w:spacing w:before="40" w:after="40" w:line="264" w:lineRule="auto"/>
              <w:jc w:val="both"/>
            </w:pPr>
            <w:r>
              <w:rPr>
                <w:rFonts w:ascii="Times New Roman" w:eastAsia="Times New Roman" w:hAnsi="Times New Roman" w:cs="Times New Roman"/>
                <w:color w:val="000000"/>
                <w:sz w:val="18"/>
              </w:rPr>
              <w:t>text-embedding-3-small</w:t>
            </w:r>
          </w:p>
        </w:tc>
        <w:tc>
          <w:tcPr>
            <w:tcW w:w="1872" w:type="dxa"/>
            <w:shd w:val="clear" w:color="auto" w:fill="FFFFFF"/>
            <w:tcMar>
              <w:top w:w="80" w:type="dxa"/>
              <w:left w:w="120" w:type="dxa"/>
              <w:bottom w:w="80" w:type="dxa"/>
              <w:right w:w="120" w:type="dxa"/>
            </w:tcMar>
          </w:tcPr>
          <w:p w14:paraId="6235148A" w14:textId="77777777" w:rsidR="00D84DB0" w:rsidRDefault="00000000">
            <w:pPr>
              <w:spacing w:before="40" w:after="40" w:line="264" w:lineRule="auto"/>
              <w:jc w:val="both"/>
            </w:pPr>
            <w:r>
              <w:rPr>
                <w:rFonts w:ascii="Times New Roman" w:eastAsia="Times New Roman" w:hAnsi="Times New Roman" w:cs="Times New Roman"/>
                <w:color w:val="000000"/>
                <w:sz w:val="18"/>
              </w:rPr>
              <w:t>Factura únicamente generación de vectores densos.</w:t>
            </w:r>
          </w:p>
        </w:tc>
      </w:tr>
      <w:tr w:rsidR="00D84DB0" w14:paraId="1FE04546" w14:textId="77777777">
        <w:trPr>
          <w:jc w:val="center"/>
        </w:trPr>
        <w:tc>
          <w:tcPr>
            <w:tcW w:w="3024" w:type="dxa"/>
            <w:shd w:val="clear" w:color="auto" w:fill="FFFFFF"/>
            <w:tcMar>
              <w:top w:w="80" w:type="dxa"/>
              <w:left w:w="120" w:type="dxa"/>
              <w:bottom w:w="80" w:type="dxa"/>
              <w:right w:w="120" w:type="dxa"/>
            </w:tcMar>
          </w:tcPr>
          <w:p w14:paraId="2D2A83F6"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OPENAI_API_KEY_CHAT_4O_MINI</w:t>
            </w:r>
          </w:p>
        </w:tc>
        <w:tc>
          <w:tcPr>
            <w:tcW w:w="3168" w:type="dxa"/>
            <w:shd w:val="clear" w:color="auto" w:fill="FFFFFF"/>
            <w:tcMar>
              <w:top w:w="80" w:type="dxa"/>
              <w:left w:w="120" w:type="dxa"/>
              <w:bottom w:w="80" w:type="dxa"/>
              <w:right w:w="120" w:type="dxa"/>
            </w:tcMar>
          </w:tcPr>
          <w:p w14:paraId="53152EA9" w14:textId="77777777" w:rsidR="00D84DB0" w:rsidRDefault="00000000">
            <w:pPr>
              <w:spacing w:before="40" w:after="40" w:line="264" w:lineRule="auto"/>
              <w:jc w:val="both"/>
            </w:pPr>
            <w:r>
              <w:rPr>
                <w:rFonts w:ascii="Times New Roman" w:eastAsia="Times New Roman" w:hAnsi="Times New Roman" w:cs="Times New Roman"/>
                <w:color w:val="000000"/>
                <w:sz w:val="18"/>
              </w:rPr>
              <w:t>Inferencia y respuestas en producción</w:t>
            </w:r>
          </w:p>
        </w:tc>
        <w:tc>
          <w:tcPr>
            <w:tcW w:w="2016" w:type="dxa"/>
            <w:shd w:val="clear" w:color="auto" w:fill="FFFFFF"/>
            <w:tcMar>
              <w:top w:w="80" w:type="dxa"/>
              <w:left w:w="120" w:type="dxa"/>
              <w:bottom w:w="80" w:type="dxa"/>
              <w:right w:w="120" w:type="dxa"/>
            </w:tcMar>
          </w:tcPr>
          <w:p w14:paraId="6EABEF5F" w14:textId="77777777" w:rsidR="00D84DB0" w:rsidRDefault="00000000">
            <w:pPr>
              <w:spacing w:before="40" w:after="40" w:line="264" w:lineRule="auto"/>
              <w:jc w:val="both"/>
            </w:pPr>
            <w:r>
              <w:rPr>
                <w:rFonts w:ascii="Times New Roman" w:eastAsia="Times New Roman" w:hAnsi="Times New Roman" w:cs="Times New Roman"/>
                <w:color w:val="000000"/>
                <w:sz w:val="18"/>
              </w:rPr>
              <w:t>gpt-4o-mini</w:t>
            </w:r>
          </w:p>
        </w:tc>
        <w:tc>
          <w:tcPr>
            <w:tcW w:w="1872" w:type="dxa"/>
            <w:shd w:val="clear" w:color="auto" w:fill="FFFFFF"/>
            <w:tcMar>
              <w:top w:w="80" w:type="dxa"/>
              <w:left w:w="120" w:type="dxa"/>
              <w:bottom w:w="80" w:type="dxa"/>
              <w:right w:w="120" w:type="dxa"/>
            </w:tcMar>
          </w:tcPr>
          <w:p w14:paraId="550AF184" w14:textId="77777777" w:rsidR="00D84DB0" w:rsidRDefault="00000000">
            <w:pPr>
              <w:spacing w:before="40" w:after="40" w:line="264" w:lineRule="auto"/>
              <w:jc w:val="both"/>
            </w:pPr>
            <w:r>
              <w:rPr>
                <w:rFonts w:ascii="Times New Roman" w:eastAsia="Times New Roman" w:hAnsi="Times New Roman" w:cs="Times New Roman"/>
                <w:color w:val="000000"/>
                <w:sz w:val="18"/>
              </w:rPr>
              <w:t>Registra consumo de tokens de entrada y salida del chat.</w:t>
            </w:r>
          </w:p>
        </w:tc>
      </w:tr>
      <w:tr w:rsidR="00D84DB0" w14:paraId="215E0CA2" w14:textId="77777777">
        <w:trPr>
          <w:jc w:val="center"/>
        </w:trPr>
        <w:tc>
          <w:tcPr>
            <w:tcW w:w="3024" w:type="dxa"/>
            <w:shd w:val="clear" w:color="auto" w:fill="FFFFFF"/>
            <w:tcMar>
              <w:top w:w="80" w:type="dxa"/>
              <w:left w:w="120" w:type="dxa"/>
              <w:bottom w:w="80" w:type="dxa"/>
              <w:right w:w="120" w:type="dxa"/>
            </w:tcMar>
          </w:tcPr>
          <w:p w14:paraId="79CE4C9E"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t>OPENAI_API_KEY_GPT6_LUNA</w:t>
            </w:r>
          </w:p>
        </w:tc>
        <w:tc>
          <w:tcPr>
            <w:tcW w:w="3168" w:type="dxa"/>
            <w:shd w:val="clear" w:color="auto" w:fill="FFFFFF"/>
            <w:tcMar>
              <w:top w:w="80" w:type="dxa"/>
              <w:left w:w="120" w:type="dxa"/>
              <w:bottom w:w="80" w:type="dxa"/>
              <w:right w:w="120" w:type="dxa"/>
            </w:tcMar>
          </w:tcPr>
          <w:p w14:paraId="7A5E4075" w14:textId="77777777" w:rsidR="00D84DB0" w:rsidRDefault="00000000">
            <w:pPr>
              <w:spacing w:before="40" w:after="40" w:line="264" w:lineRule="auto"/>
              <w:jc w:val="both"/>
            </w:pPr>
            <w:r>
              <w:rPr>
                <w:rFonts w:ascii="Times New Roman" w:eastAsia="Times New Roman" w:hAnsi="Times New Roman" w:cs="Times New Roman"/>
                <w:color w:val="000000"/>
                <w:sz w:val="18"/>
              </w:rPr>
              <w:t>Experimentación y pruebas avanzadas</w:t>
            </w:r>
          </w:p>
        </w:tc>
        <w:tc>
          <w:tcPr>
            <w:tcW w:w="2016" w:type="dxa"/>
            <w:shd w:val="clear" w:color="auto" w:fill="FFFFFF"/>
            <w:tcMar>
              <w:top w:w="80" w:type="dxa"/>
              <w:left w:w="120" w:type="dxa"/>
              <w:bottom w:w="80" w:type="dxa"/>
              <w:right w:w="120" w:type="dxa"/>
            </w:tcMar>
          </w:tcPr>
          <w:p w14:paraId="0CDBBA79" w14:textId="77777777" w:rsidR="00D84DB0" w:rsidRDefault="00000000">
            <w:pPr>
              <w:spacing w:before="40" w:after="40" w:line="264" w:lineRule="auto"/>
              <w:jc w:val="both"/>
            </w:pPr>
            <w:r>
              <w:rPr>
                <w:rFonts w:ascii="Times New Roman" w:eastAsia="Times New Roman" w:hAnsi="Times New Roman" w:cs="Times New Roman"/>
                <w:color w:val="000000"/>
                <w:sz w:val="18"/>
              </w:rPr>
              <w:t>Nexus FI GPT 6 Luna</w:t>
            </w:r>
          </w:p>
        </w:tc>
        <w:tc>
          <w:tcPr>
            <w:tcW w:w="1872" w:type="dxa"/>
            <w:shd w:val="clear" w:color="auto" w:fill="FFFFFF"/>
            <w:tcMar>
              <w:top w:w="80" w:type="dxa"/>
              <w:left w:w="120" w:type="dxa"/>
              <w:bottom w:w="80" w:type="dxa"/>
              <w:right w:w="120" w:type="dxa"/>
            </w:tcMar>
          </w:tcPr>
          <w:p w14:paraId="648D7212"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Aísla pruebas de rendimiento en </w:t>
            </w:r>
            <w:r>
              <w:rPr>
                <w:rFonts w:ascii="Times New Roman" w:eastAsia="Times New Roman" w:hAnsi="Times New Roman" w:cs="Times New Roman"/>
                <w:color w:val="000000"/>
                <w:sz w:val="18"/>
              </w:rPr>
              <w:lastRenderedPageBreak/>
              <w:t>modelos avanzados.</w:t>
            </w:r>
          </w:p>
        </w:tc>
      </w:tr>
      <w:tr w:rsidR="00D84DB0" w14:paraId="57D9E804" w14:textId="77777777">
        <w:trPr>
          <w:jc w:val="center"/>
        </w:trPr>
        <w:tc>
          <w:tcPr>
            <w:tcW w:w="3024" w:type="dxa"/>
            <w:shd w:val="clear" w:color="auto" w:fill="FFFFFF"/>
            <w:tcMar>
              <w:top w:w="80" w:type="dxa"/>
              <w:left w:w="120" w:type="dxa"/>
              <w:bottom w:w="80" w:type="dxa"/>
              <w:right w:w="120" w:type="dxa"/>
            </w:tcMar>
          </w:tcPr>
          <w:p w14:paraId="30177280" w14:textId="77777777" w:rsidR="00D84DB0" w:rsidRPr="00FD3648" w:rsidRDefault="00000000">
            <w:pPr>
              <w:spacing w:before="40" w:after="40" w:line="264" w:lineRule="auto"/>
              <w:jc w:val="both"/>
              <w:rPr>
                <w:lang w:val="en-US"/>
              </w:rPr>
            </w:pPr>
            <w:r w:rsidRPr="00FD3648">
              <w:rPr>
                <w:rFonts w:ascii="Times New Roman" w:eastAsia="Times New Roman" w:hAnsi="Times New Roman" w:cs="Times New Roman"/>
                <w:color w:val="000000"/>
                <w:sz w:val="18"/>
                <w:lang w:val="en-US"/>
              </w:rPr>
              <w:lastRenderedPageBreak/>
              <w:t>OPENAI_API_KEY_GPT5_6_LUNA</w:t>
            </w:r>
          </w:p>
        </w:tc>
        <w:tc>
          <w:tcPr>
            <w:tcW w:w="3168" w:type="dxa"/>
            <w:shd w:val="clear" w:color="auto" w:fill="FFFFFF"/>
            <w:tcMar>
              <w:top w:w="80" w:type="dxa"/>
              <w:left w:w="120" w:type="dxa"/>
              <w:bottom w:w="80" w:type="dxa"/>
              <w:right w:w="120" w:type="dxa"/>
            </w:tcMar>
          </w:tcPr>
          <w:p w14:paraId="0E907590" w14:textId="77777777" w:rsidR="00D84DB0" w:rsidRDefault="00000000">
            <w:pPr>
              <w:spacing w:before="40" w:after="40" w:line="264" w:lineRule="auto"/>
              <w:jc w:val="both"/>
            </w:pPr>
            <w:r>
              <w:rPr>
                <w:rFonts w:ascii="Times New Roman" w:eastAsia="Times New Roman" w:hAnsi="Times New Roman" w:cs="Times New Roman"/>
                <w:color w:val="000000"/>
                <w:sz w:val="18"/>
              </w:rPr>
              <w:t>Evaluación comparativa de razonamiento</w:t>
            </w:r>
          </w:p>
        </w:tc>
        <w:tc>
          <w:tcPr>
            <w:tcW w:w="2016" w:type="dxa"/>
            <w:shd w:val="clear" w:color="auto" w:fill="FFFFFF"/>
            <w:tcMar>
              <w:top w:w="80" w:type="dxa"/>
              <w:left w:w="120" w:type="dxa"/>
              <w:bottom w:w="80" w:type="dxa"/>
              <w:right w:w="120" w:type="dxa"/>
            </w:tcMar>
          </w:tcPr>
          <w:p w14:paraId="56FADFB7" w14:textId="77777777" w:rsidR="00D84DB0" w:rsidRDefault="00000000">
            <w:pPr>
              <w:spacing w:before="40" w:after="40" w:line="264" w:lineRule="auto"/>
              <w:jc w:val="both"/>
            </w:pPr>
            <w:r>
              <w:rPr>
                <w:rFonts w:ascii="Times New Roman" w:eastAsia="Times New Roman" w:hAnsi="Times New Roman" w:cs="Times New Roman"/>
                <w:color w:val="000000"/>
                <w:sz w:val="18"/>
              </w:rPr>
              <w:t>Nexus FI GPT 5.6 Luna</w:t>
            </w:r>
          </w:p>
        </w:tc>
        <w:tc>
          <w:tcPr>
            <w:tcW w:w="1872" w:type="dxa"/>
            <w:shd w:val="clear" w:color="auto" w:fill="FFFFFF"/>
            <w:tcMar>
              <w:top w:w="80" w:type="dxa"/>
              <w:left w:w="120" w:type="dxa"/>
              <w:bottom w:w="80" w:type="dxa"/>
              <w:right w:w="120" w:type="dxa"/>
            </w:tcMar>
          </w:tcPr>
          <w:p w14:paraId="7165577A" w14:textId="77777777" w:rsidR="00D84DB0" w:rsidRDefault="00000000">
            <w:pPr>
              <w:spacing w:before="40" w:after="40" w:line="264" w:lineRule="auto"/>
              <w:jc w:val="both"/>
            </w:pPr>
            <w:r>
              <w:rPr>
                <w:rFonts w:ascii="Times New Roman" w:eastAsia="Times New Roman" w:hAnsi="Times New Roman" w:cs="Times New Roman"/>
                <w:color w:val="000000"/>
                <w:sz w:val="18"/>
              </w:rPr>
              <w:t>Monitorea costo de evaluaciones de alta complejidad.</w:t>
            </w:r>
          </w:p>
        </w:tc>
      </w:tr>
    </w:tbl>
    <w:p w14:paraId="5DA6D5AA" w14:textId="77777777" w:rsidR="00D84DB0" w:rsidRDefault="00D84DB0">
      <w:pPr>
        <w:spacing w:after="80"/>
      </w:pPr>
    </w:p>
    <w:p w14:paraId="645FD065" w14:textId="77777777" w:rsidR="00D84DB0" w:rsidRDefault="00000000">
      <w:pPr>
        <w:pStyle w:val="Ttulo1"/>
        <w:spacing w:before="280" w:after="120" w:line="264" w:lineRule="auto"/>
      </w:pPr>
      <w:bookmarkStart w:id="18" w:name="_Toc243538759"/>
      <w:r>
        <w:rPr>
          <w:rFonts w:ascii="Times New Roman" w:eastAsia="Times New Roman" w:hAnsi="Times New Roman" w:cs="Times New Roman"/>
          <w:sz w:val="32"/>
        </w:rPr>
        <w:t>5. CALIDAD, AUDITORÍA Y AUTOMATIZACIÓN - WBS 1.4</w:t>
      </w:r>
      <w:bookmarkEnd w:id="18"/>
    </w:p>
    <w:p w14:paraId="4ACA9346" w14:textId="77777777" w:rsidR="00D84DB0" w:rsidRDefault="00000000">
      <w:pPr>
        <w:pStyle w:val="Ttulo2"/>
        <w:spacing w:before="200" w:line="264" w:lineRule="auto"/>
      </w:pPr>
      <w:bookmarkStart w:id="19" w:name="_Toc243538760"/>
      <w:r>
        <w:rPr>
          <w:rFonts w:ascii="Times New Roman" w:eastAsia="Times New Roman" w:hAnsi="Times New Roman" w:cs="Times New Roman"/>
          <w:sz w:val="28"/>
        </w:rPr>
        <w:t>5.1 Pruebas de Recuperación Semántica - WBS 1.4.1</w:t>
      </w:r>
      <w:bookmarkEnd w:id="19"/>
    </w:p>
    <w:p w14:paraId="5880C370" w14:textId="77777777" w:rsidR="00D84DB0" w:rsidRDefault="00000000">
      <w:pPr>
        <w:spacing w:after="80" w:line="264" w:lineRule="auto"/>
        <w:jc w:val="both"/>
      </w:pPr>
      <w:r>
        <w:rPr>
          <w:rFonts w:ascii="Times New Roman" w:eastAsia="Times New Roman" w:hAnsi="Times New Roman" w:cs="Times New Roman"/>
          <w:color w:val="000000"/>
          <w:sz w:val="22"/>
        </w:rPr>
        <w:t>Se ejecutaron pruebas directas en terminal para evaluar la certeza de recuperación ante preguntas comunes de los alumnos. Las evaluaciones confirmaron que las consultas sobre servicio social y titulación localizan los artículos adecuados con una similitud coseno superior al 62%, completando la búsqueda en menos de setecientos milisegundos.</w:t>
      </w:r>
    </w:p>
    <w:p w14:paraId="5ED685D0" w14:textId="77777777" w:rsidR="00D84DB0" w:rsidRDefault="00000000">
      <w:pPr>
        <w:spacing w:before="160" w:after="40" w:line="264" w:lineRule="auto"/>
      </w:pPr>
      <w:r>
        <w:rPr>
          <w:rFonts w:ascii="Times New Roman" w:eastAsia="Times New Roman" w:hAnsi="Times New Roman" w:cs="Times New Roman"/>
          <w:b/>
          <w:color w:val="000000"/>
          <w:sz w:val="22"/>
        </w:rPr>
        <w:t>Tabla 5.1: Resultados de pruebas de similitud semántica y control de alucinaciones.</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2545"/>
        <w:gridCol w:w="2738"/>
        <w:gridCol w:w="1453"/>
        <w:gridCol w:w="1240"/>
        <w:gridCol w:w="1134"/>
      </w:tblGrid>
      <w:tr w:rsidR="00D84DB0" w14:paraId="41F0AFC3" w14:textId="77777777">
        <w:trPr>
          <w:jc w:val="center"/>
        </w:trPr>
        <w:tc>
          <w:tcPr>
            <w:tcW w:w="2880" w:type="dxa"/>
            <w:shd w:val="clear" w:color="auto" w:fill="D1D1D1"/>
            <w:tcMar>
              <w:top w:w="80" w:type="dxa"/>
              <w:left w:w="120" w:type="dxa"/>
              <w:bottom w:w="80" w:type="dxa"/>
              <w:right w:w="120" w:type="dxa"/>
            </w:tcMar>
          </w:tcPr>
          <w:p w14:paraId="66D86C81" w14:textId="77777777" w:rsidR="00D84DB0" w:rsidRDefault="00000000">
            <w:pPr>
              <w:spacing w:before="40" w:after="40" w:line="264" w:lineRule="auto"/>
              <w:jc w:val="center"/>
            </w:pPr>
            <w:r>
              <w:rPr>
                <w:rFonts w:ascii="Times New Roman" w:eastAsia="Times New Roman" w:hAnsi="Times New Roman" w:cs="Times New Roman"/>
                <w:b/>
                <w:color w:val="000000"/>
                <w:sz w:val="19"/>
              </w:rPr>
              <w:t>Consulta de Prueba Evaluada</w:t>
            </w:r>
          </w:p>
        </w:tc>
        <w:tc>
          <w:tcPr>
            <w:tcW w:w="3168" w:type="dxa"/>
            <w:shd w:val="clear" w:color="auto" w:fill="D1D1D1"/>
            <w:tcMar>
              <w:top w:w="80" w:type="dxa"/>
              <w:left w:w="120" w:type="dxa"/>
              <w:bottom w:w="80" w:type="dxa"/>
              <w:right w:w="120" w:type="dxa"/>
            </w:tcMar>
          </w:tcPr>
          <w:p w14:paraId="17C778F1" w14:textId="77777777" w:rsidR="00D84DB0" w:rsidRDefault="00000000">
            <w:pPr>
              <w:spacing w:before="40" w:after="40" w:line="264" w:lineRule="auto"/>
              <w:jc w:val="center"/>
            </w:pPr>
            <w:r>
              <w:rPr>
                <w:rFonts w:ascii="Times New Roman" w:eastAsia="Times New Roman" w:hAnsi="Times New Roman" w:cs="Times New Roman"/>
                <w:b/>
                <w:color w:val="000000"/>
                <w:sz w:val="19"/>
              </w:rPr>
              <w:t>Documento Oficial Recuperado</w:t>
            </w:r>
          </w:p>
        </w:tc>
        <w:tc>
          <w:tcPr>
            <w:tcW w:w="1584" w:type="dxa"/>
            <w:shd w:val="clear" w:color="auto" w:fill="D1D1D1"/>
            <w:tcMar>
              <w:top w:w="80" w:type="dxa"/>
              <w:left w:w="120" w:type="dxa"/>
              <w:bottom w:w="80" w:type="dxa"/>
              <w:right w:w="120" w:type="dxa"/>
            </w:tcMar>
          </w:tcPr>
          <w:p w14:paraId="5A77747D" w14:textId="77777777" w:rsidR="00D84DB0" w:rsidRDefault="00000000">
            <w:pPr>
              <w:spacing w:before="40" w:after="40" w:line="264" w:lineRule="auto"/>
              <w:jc w:val="center"/>
            </w:pPr>
            <w:r>
              <w:rPr>
                <w:rFonts w:ascii="Times New Roman" w:eastAsia="Times New Roman" w:hAnsi="Times New Roman" w:cs="Times New Roman"/>
                <w:b/>
                <w:color w:val="000000"/>
                <w:sz w:val="19"/>
              </w:rPr>
              <w:t>Similitud Coseno</w:t>
            </w:r>
          </w:p>
        </w:tc>
        <w:tc>
          <w:tcPr>
            <w:tcW w:w="1296" w:type="dxa"/>
            <w:shd w:val="clear" w:color="auto" w:fill="D1D1D1"/>
            <w:tcMar>
              <w:top w:w="80" w:type="dxa"/>
              <w:left w:w="120" w:type="dxa"/>
              <w:bottom w:w="80" w:type="dxa"/>
              <w:right w:w="120" w:type="dxa"/>
            </w:tcMar>
          </w:tcPr>
          <w:p w14:paraId="33BCCF6E" w14:textId="77777777" w:rsidR="00D84DB0" w:rsidRDefault="00000000">
            <w:pPr>
              <w:spacing w:before="40" w:after="40" w:line="264" w:lineRule="auto"/>
              <w:jc w:val="center"/>
            </w:pPr>
            <w:r>
              <w:rPr>
                <w:rFonts w:ascii="Times New Roman" w:eastAsia="Times New Roman" w:hAnsi="Times New Roman" w:cs="Times New Roman"/>
                <w:b/>
                <w:color w:val="000000"/>
                <w:sz w:val="19"/>
              </w:rPr>
              <w:t>Tiempo de Búsqueda</w:t>
            </w:r>
          </w:p>
        </w:tc>
        <w:tc>
          <w:tcPr>
            <w:tcW w:w="1152" w:type="dxa"/>
            <w:shd w:val="clear" w:color="auto" w:fill="D1D1D1"/>
            <w:tcMar>
              <w:top w:w="80" w:type="dxa"/>
              <w:left w:w="120" w:type="dxa"/>
              <w:bottom w:w="80" w:type="dxa"/>
              <w:right w:w="120" w:type="dxa"/>
            </w:tcMar>
          </w:tcPr>
          <w:p w14:paraId="6D6E77A4" w14:textId="77777777" w:rsidR="00D84DB0" w:rsidRDefault="00000000">
            <w:pPr>
              <w:spacing w:before="40" w:after="40" w:line="264" w:lineRule="auto"/>
              <w:jc w:val="center"/>
            </w:pPr>
            <w:r>
              <w:rPr>
                <w:rFonts w:ascii="Times New Roman" w:eastAsia="Times New Roman" w:hAnsi="Times New Roman" w:cs="Times New Roman"/>
                <w:b/>
                <w:color w:val="000000"/>
                <w:sz w:val="19"/>
              </w:rPr>
              <w:t>Dictamen RF13</w:t>
            </w:r>
          </w:p>
        </w:tc>
      </w:tr>
      <w:tr w:rsidR="00D84DB0" w14:paraId="4F193CBD" w14:textId="77777777">
        <w:trPr>
          <w:jc w:val="center"/>
        </w:trPr>
        <w:tc>
          <w:tcPr>
            <w:tcW w:w="2880" w:type="dxa"/>
            <w:shd w:val="clear" w:color="auto" w:fill="FFFFFF"/>
            <w:tcMar>
              <w:top w:w="80" w:type="dxa"/>
              <w:left w:w="120" w:type="dxa"/>
              <w:bottom w:w="80" w:type="dxa"/>
              <w:right w:w="120" w:type="dxa"/>
            </w:tcMar>
          </w:tcPr>
          <w:p w14:paraId="499395F2" w14:textId="77777777" w:rsidR="00D84DB0" w:rsidRDefault="00000000">
            <w:pPr>
              <w:spacing w:before="40" w:after="40" w:line="264" w:lineRule="auto"/>
              <w:jc w:val="both"/>
            </w:pPr>
            <w:r>
              <w:rPr>
                <w:rFonts w:ascii="Times New Roman" w:eastAsia="Times New Roman" w:hAnsi="Times New Roman" w:cs="Times New Roman"/>
                <w:color w:val="000000"/>
                <w:sz w:val="18"/>
              </w:rPr>
              <w:t>¿Requisitos para iniciar servicio social?</w:t>
            </w:r>
          </w:p>
        </w:tc>
        <w:tc>
          <w:tcPr>
            <w:tcW w:w="3168" w:type="dxa"/>
            <w:shd w:val="clear" w:color="auto" w:fill="FFFFFF"/>
            <w:tcMar>
              <w:top w:w="80" w:type="dxa"/>
              <w:left w:w="120" w:type="dxa"/>
              <w:bottom w:w="80" w:type="dxa"/>
              <w:right w:w="120" w:type="dxa"/>
            </w:tcMar>
          </w:tcPr>
          <w:p w14:paraId="3DEC310B"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Reglamento del Servicio Social de la </w:t>
            </w:r>
            <w:proofErr w:type="spellStart"/>
            <w:r>
              <w:rPr>
                <w:rFonts w:ascii="Times New Roman" w:eastAsia="Times New Roman" w:hAnsi="Times New Roman" w:cs="Times New Roman"/>
                <w:color w:val="000000"/>
                <w:sz w:val="18"/>
              </w:rPr>
              <w:t>UAEMéx</w:t>
            </w:r>
            <w:proofErr w:type="spellEnd"/>
          </w:p>
        </w:tc>
        <w:tc>
          <w:tcPr>
            <w:tcW w:w="1584" w:type="dxa"/>
            <w:shd w:val="clear" w:color="auto" w:fill="FFFFFF"/>
            <w:tcMar>
              <w:top w:w="80" w:type="dxa"/>
              <w:left w:w="120" w:type="dxa"/>
              <w:bottom w:w="80" w:type="dxa"/>
              <w:right w:w="120" w:type="dxa"/>
            </w:tcMar>
          </w:tcPr>
          <w:p w14:paraId="29223B74" w14:textId="77777777" w:rsidR="00D84DB0" w:rsidRDefault="00000000">
            <w:pPr>
              <w:spacing w:before="40" w:after="40" w:line="264" w:lineRule="auto"/>
              <w:jc w:val="both"/>
            </w:pPr>
            <w:r>
              <w:rPr>
                <w:rFonts w:ascii="Times New Roman" w:eastAsia="Times New Roman" w:hAnsi="Times New Roman" w:cs="Times New Roman"/>
                <w:color w:val="000000"/>
                <w:sz w:val="18"/>
              </w:rPr>
              <w:t>0.6466 (64.7%)</w:t>
            </w:r>
          </w:p>
        </w:tc>
        <w:tc>
          <w:tcPr>
            <w:tcW w:w="1296" w:type="dxa"/>
            <w:shd w:val="clear" w:color="auto" w:fill="FFFFFF"/>
            <w:tcMar>
              <w:top w:w="80" w:type="dxa"/>
              <w:left w:w="120" w:type="dxa"/>
              <w:bottom w:w="80" w:type="dxa"/>
              <w:right w:w="120" w:type="dxa"/>
            </w:tcMar>
          </w:tcPr>
          <w:p w14:paraId="214F9D6B" w14:textId="77777777" w:rsidR="00D84DB0" w:rsidRDefault="00000000">
            <w:pPr>
              <w:spacing w:before="40" w:after="40" w:line="264" w:lineRule="auto"/>
              <w:jc w:val="both"/>
            </w:pPr>
            <w:r>
              <w:rPr>
                <w:rFonts w:ascii="Times New Roman" w:eastAsia="Times New Roman" w:hAnsi="Times New Roman" w:cs="Times New Roman"/>
                <w:color w:val="000000"/>
                <w:sz w:val="18"/>
              </w:rPr>
              <w:t>653 ms</w:t>
            </w:r>
          </w:p>
        </w:tc>
        <w:tc>
          <w:tcPr>
            <w:tcW w:w="1152" w:type="dxa"/>
            <w:shd w:val="clear" w:color="auto" w:fill="FFFFFF"/>
            <w:tcMar>
              <w:top w:w="80" w:type="dxa"/>
              <w:left w:w="120" w:type="dxa"/>
              <w:bottom w:w="80" w:type="dxa"/>
              <w:right w:w="120" w:type="dxa"/>
            </w:tcMar>
          </w:tcPr>
          <w:p w14:paraId="0656E844" w14:textId="77777777" w:rsidR="00D84DB0" w:rsidRDefault="00000000">
            <w:pPr>
              <w:spacing w:before="40" w:after="40" w:line="264" w:lineRule="auto"/>
              <w:jc w:val="both"/>
            </w:pPr>
            <w:r>
              <w:rPr>
                <w:rFonts w:ascii="Times New Roman" w:eastAsia="Times New Roman" w:hAnsi="Times New Roman" w:cs="Times New Roman"/>
                <w:color w:val="000000"/>
                <w:sz w:val="18"/>
              </w:rPr>
              <w:t>Aprobado mayor a 0.52</w:t>
            </w:r>
          </w:p>
        </w:tc>
      </w:tr>
      <w:tr w:rsidR="00D84DB0" w14:paraId="35FD9AF3" w14:textId="77777777">
        <w:trPr>
          <w:jc w:val="center"/>
        </w:trPr>
        <w:tc>
          <w:tcPr>
            <w:tcW w:w="2880" w:type="dxa"/>
            <w:shd w:val="clear" w:color="auto" w:fill="FFFFFF"/>
            <w:tcMar>
              <w:top w:w="80" w:type="dxa"/>
              <w:left w:w="120" w:type="dxa"/>
              <w:bottom w:w="80" w:type="dxa"/>
              <w:right w:w="120" w:type="dxa"/>
            </w:tcMar>
          </w:tcPr>
          <w:p w14:paraId="163BF5CE" w14:textId="77777777" w:rsidR="00D84DB0" w:rsidRDefault="00000000">
            <w:pPr>
              <w:spacing w:before="40" w:after="40" w:line="264" w:lineRule="auto"/>
              <w:jc w:val="both"/>
            </w:pPr>
            <w:r>
              <w:rPr>
                <w:rFonts w:ascii="Times New Roman" w:eastAsia="Times New Roman" w:hAnsi="Times New Roman" w:cs="Times New Roman"/>
                <w:color w:val="000000"/>
                <w:sz w:val="18"/>
              </w:rPr>
              <w:t>¿Cuáles son las opciones de titulación en ICO?</w:t>
            </w:r>
          </w:p>
        </w:tc>
        <w:tc>
          <w:tcPr>
            <w:tcW w:w="3168" w:type="dxa"/>
            <w:shd w:val="clear" w:color="auto" w:fill="FFFFFF"/>
            <w:tcMar>
              <w:top w:w="80" w:type="dxa"/>
              <w:left w:w="120" w:type="dxa"/>
              <w:bottom w:w="80" w:type="dxa"/>
              <w:right w:w="120" w:type="dxa"/>
            </w:tcMar>
          </w:tcPr>
          <w:p w14:paraId="15519CD5" w14:textId="77777777" w:rsidR="00D84DB0" w:rsidRDefault="00000000">
            <w:pPr>
              <w:spacing w:before="40" w:after="40" w:line="264" w:lineRule="auto"/>
              <w:jc w:val="both"/>
            </w:pPr>
            <w:r>
              <w:rPr>
                <w:rFonts w:ascii="Times New Roman" w:eastAsia="Times New Roman" w:hAnsi="Times New Roman" w:cs="Times New Roman"/>
                <w:color w:val="000000"/>
                <w:sz w:val="18"/>
              </w:rPr>
              <w:t>Reglamento de Estudios Profesionales</w:t>
            </w:r>
          </w:p>
        </w:tc>
        <w:tc>
          <w:tcPr>
            <w:tcW w:w="1584" w:type="dxa"/>
            <w:shd w:val="clear" w:color="auto" w:fill="FFFFFF"/>
            <w:tcMar>
              <w:top w:w="80" w:type="dxa"/>
              <w:left w:w="120" w:type="dxa"/>
              <w:bottom w:w="80" w:type="dxa"/>
              <w:right w:w="120" w:type="dxa"/>
            </w:tcMar>
          </w:tcPr>
          <w:p w14:paraId="76FA454F" w14:textId="77777777" w:rsidR="00D84DB0" w:rsidRDefault="00000000">
            <w:pPr>
              <w:spacing w:before="40" w:after="40" w:line="264" w:lineRule="auto"/>
              <w:jc w:val="both"/>
            </w:pPr>
            <w:r>
              <w:rPr>
                <w:rFonts w:ascii="Times New Roman" w:eastAsia="Times New Roman" w:hAnsi="Times New Roman" w:cs="Times New Roman"/>
                <w:color w:val="000000"/>
                <w:sz w:val="18"/>
              </w:rPr>
              <w:t>0.6297 (63.0%)</w:t>
            </w:r>
          </w:p>
        </w:tc>
        <w:tc>
          <w:tcPr>
            <w:tcW w:w="1296" w:type="dxa"/>
            <w:shd w:val="clear" w:color="auto" w:fill="FFFFFF"/>
            <w:tcMar>
              <w:top w:w="80" w:type="dxa"/>
              <w:left w:w="120" w:type="dxa"/>
              <w:bottom w:w="80" w:type="dxa"/>
              <w:right w:w="120" w:type="dxa"/>
            </w:tcMar>
          </w:tcPr>
          <w:p w14:paraId="7A41CECC" w14:textId="77777777" w:rsidR="00D84DB0" w:rsidRDefault="00000000">
            <w:pPr>
              <w:spacing w:before="40" w:after="40" w:line="264" w:lineRule="auto"/>
              <w:jc w:val="both"/>
            </w:pPr>
            <w:r>
              <w:rPr>
                <w:rFonts w:ascii="Times New Roman" w:eastAsia="Times New Roman" w:hAnsi="Times New Roman" w:cs="Times New Roman"/>
                <w:color w:val="000000"/>
                <w:sz w:val="18"/>
              </w:rPr>
              <w:t>558 ms</w:t>
            </w:r>
          </w:p>
        </w:tc>
        <w:tc>
          <w:tcPr>
            <w:tcW w:w="1152" w:type="dxa"/>
            <w:shd w:val="clear" w:color="auto" w:fill="FFFFFF"/>
            <w:tcMar>
              <w:top w:w="80" w:type="dxa"/>
              <w:left w:w="120" w:type="dxa"/>
              <w:bottom w:w="80" w:type="dxa"/>
              <w:right w:w="120" w:type="dxa"/>
            </w:tcMar>
          </w:tcPr>
          <w:p w14:paraId="49A765EA" w14:textId="77777777" w:rsidR="00D84DB0" w:rsidRDefault="00000000">
            <w:pPr>
              <w:spacing w:before="40" w:after="40" w:line="264" w:lineRule="auto"/>
              <w:jc w:val="both"/>
            </w:pPr>
            <w:r>
              <w:rPr>
                <w:rFonts w:ascii="Times New Roman" w:eastAsia="Times New Roman" w:hAnsi="Times New Roman" w:cs="Times New Roman"/>
                <w:color w:val="000000"/>
                <w:sz w:val="18"/>
              </w:rPr>
              <w:t>Aprobado mayor a 0.52</w:t>
            </w:r>
          </w:p>
        </w:tc>
      </w:tr>
      <w:tr w:rsidR="00D84DB0" w14:paraId="1EFE6E75" w14:textId="77777777">
        <w:trPr>
          <w:jc w:val="center"/>
        </w:trPr>
        <w:tc>
          <w:tcPr>
            <w:tcW w:w="2880" w:type="dxa"/>
            <w:shd w:val="clear" w:color="auto" w:fill="FFFFFF"/>
            <w:tcMar>
              <w:top w:w="80" w:type="dxa"/>
              <w:left w:w="120" w:type="dxa"/>
              <w:bottom w:w="80" w:type="dxa"/>
              <w:right w:w="120" w:type="dxa"/>
            </w:tcMar>
          </w:tcPr>
          <w:p w14:paraId="5D2E270E" w14:textId="77777777" w:rsidR="00D84DB0" w:rsidRDefault="00000000">
            <w:pPr>
              <w:spacing w:before="40" w:after="40" w:line="264" w:lineRule="auto"/>
              <w:jc w:val="both"/>
            </w:pPr>
            <w:r>
              <w:rPr>
                <w:rFonts w:ascii="Times New Roman" w:eastAsia="Times New Roman" w:hAnsi="Times New Roman" w:cs="Times New Roman"/>
                <w:color w:val="000000"/>
                <w:sz w:val="18"/>
              </w:rPr>
              <w:t>¿Procedimiento de revalidación de estudios?</w:t>
            </w:r>
          </w:p>
        </w:tc>
        <w:tc>
          <w:tcPr>
            <w:tcW w:w="3168" w:type="dxa"/>
            <w:shd w:val="clear" w:color="auto" w:fill="FFFFFF"/>
            <w:tcMar>
              <w:top w:w="80" w:type="dxa"/>
              <w:left w:w="120" w:type="dxa"/>
              <w:bottom w:w="80" w:type="dxa"/>
              <w:right w:w="120" w:type="dxa"/>
            </w:tcMar>
          </w:tcPr>
          <w:p w14:paraId="4E9D2890" w14:textId="77777777" w:rsidR="00D84DB0" w:rsidRDefault="00000000">
            <w:pPr>
              <w:spacing w:before="40" w:after="40" w:line="264" w:lineRule="auto"/>
              <w:jc w:val="both"/>
            </w:pPr>
            <w:r>
              <w:rPr>
                <w:rFonts w:ascii="Times New Roman" w:eastAsia="Times New Roman" w:hAnsi="Times New Roman" w:cs="Times New Roman"/>
                <w:color w:val="000000"/>
                <w:sz w:val="18"/>
              </w:rPr>
              <w:t>Reglamento de Estudios Profesionales</w:t>
            </w:r>
          </w:p>
        </w:tc>
        <w:tc>
          <w:tcPr>
            <w:tcW w:w="1584" w:type="dxa"/>
            <w:shd w:val="clear" w:color="auto" w:fill="FFFFFF"/>
            <w:tcMar>
              <w:top w:w="80" w:type="dxa"/>
              <w:left w:w="120" w:type="dxa"/>
              <w:bottom w:w="80" w:type="dxa"/>
              <w:right w:w="120" w:type="dxa"/>
            </w:tcMar>
          </w:tcPr>
          <w:p w14:paraId="7E2A0C67" w14:textId="77777777" w:rsidR="00D84DB0" w:rsidRDefault="00000000">
            <w:pPr>
              <w:spacing w:before="40" w:after="40" w:line="264" w:lineRule="auto"/>
              <w:jc w:val="both"/>
            </w:pPr>
            <w:r>
              <w:rPr>
                <w:rFonts w:ascii="Times New Roman" w:eastAsia="Times New Roman" w:hAnsi="Times New Roman" w:cs="Times New Roman"/>
                <w:color w:val="000000"/>
                <w:sz w:val="18"/>
              </w:rPr>
              <w:t>0.5835 (58.4%)</w:t>
            </w:r>
          </w:p>
        </w:tc>
        <w:tc>
          <w:tcPr>
            <w:tcW w:w="1296" w:type="dxa"/>
            <w:shd w:val="clear" w:color="auto" w:fill="FFFFFF"/>
            <w:tcMar>
              <w:top w:w="80" w:type="dxa"/>
              <w:left w:w="120" w:type="dxa"/>
              <w:bottom w:w="80" w:type="dxa"/>
              <w:right w:w="120" w:type="dxa"/>
            </w:tcMar>
          </w:tcPr>
          <w:p w14:paraId="2E2AC16E" w14:textId="77777777" w:rsidR="00D84DB0" w:rsidRDefault="00000000">
            <w:pPr>
              <w:spacing w:before="40" w:after="40" w:line="264" w:lineRule="auto"/>
              <w:jc w:val="both"/>
            </w:pPr>
            <w:r>
              <w:rPr>
                <w:rFonts w:ascii="Times New Roman" w:eastAsia="Times New Roman" w:hAnsi="Times New Roman" w:cs="Times New Roman"/>
                <w:color w:val="000000"/>
                <w:sz w:val="18"/>
              </w:rPr>
              <w:t>480 ms</w:t>
            </w:r>
          </w:p>
        </w:tc>
        <w:tc>
          <w:tcPr>
            <w:tcW w:w="1152" w:type="dxa"/>
            <w:shd w:val="clear" w:color="auto" w:fill="FFFFFF"/>
            <w:tcMar>
              <w:top w:w="80" w:type="dxa"/>
              <w:left w:w="120" w:type="dxa"/>
              <w:bottom w:w="80" w:type="dxa"/>
              <w:right w:w="120" w:type="dxa"/>
            </w:tcMar>
          </w:tcPr>
          <w:p w14:paraId="394B7619" w14:textId="77777777" w:rsidR="00D84DB0" w:rsidRDefault="00000000">
            <w:pPr>
              <w:spacing w:before="40" w:after="40" w:line="264" w:lineRule="auto"/>
              <w:jc w:val="both"/>
            </w:pPr>
            <w:r>
              <w:rPr>
                <w:rFonts w:ascii="Times New Roman" w:eastAsia="Times New Roman" w:hAnsi="Times New Roman" w:cs="Times New Roman"/>
                <w:color w:val="000000"/>
                <w:sz w:val="18"/>
              </w:rPr>
              <w:t>Aprobado mayor a 0.52</w:t>
            </w:r>
          </w:p>
        </w:tc>
      </w:tr>
      <w:tr w:rsidR="00D84DB0" w14:paraId="77BF93D6" w14:textId="77777777">
        <w:trPr>
          <w:jc w:val="center"/>
        </w:trPr>
        <w:tc>
          <w:tcPr>
            <w:tcW w:w="2880" w:type="dxa"/>
            <w:shd w:val="clear" w:color="auto" w:fill="FFFFFF"/>
            <w:tcMar>
              <w:top w:w="80" w:type="dxa"/>
              <w:left w:w="120" w:type="dxa"/>
              <w:bottom w:w="80" w:type="dxa"/>
              <w:right w:w="120" w:type="dxa"/>
            </w:tcMar>
          </w:tcPr>
          <w:p w14:paraId="21E03C06" w14:textId="77777777" w:rsidR="00D84DB0" w:rsidRDefault="00000000">
            <w:pPr>
              <w:spacing w:before="40" w:after="40" w:line="264" w:lineRule="auto"/>
              <w:jc w:val="both"/>
            </w:pPr>
            <w:r>
              <w:rPr>
                <w:rFonts w:ascii="Times New Roman" w:eastAsia="Times New Roman" w:hAnsi="Times New Roman" w:cs="Times New Roman"/>
                <w:color w:val="000000"/>
                <w:sz w:val="18"/>
              </w:rPr>
              <w:t>¿Venta de boletos de avión en cafetería?</w:t>
            </w:r>
          </w:p>
        </w:tc>
        <w:tc>
          <w:tcPr>
            <w:tcW w:w="3168" w:type="dxa"/>
            <w:shd w:val="clear" w:color="auto" w:fill="FFFFFF"/>
            <w:tcMar>
              <w:top w:w="80" w:type="dxa"/>
              <w:left w:w="120" w:type="dxa"/>
              <w:bottom w:w="80" w:type="dxa"/>
              <w:right w:w="120" w:type="dxa"/>
            </w:tcMar>
          </w:tcPr>
          <w:p w14:paraId="326B6A87" w14:textId="77777777" w:rsidR="00D84DB0" w:rsidRDefault="00000000">
            <w:pPr>
              <w:spacing w:before="40" w:after="40" w:line="264" w:lineRule="auto"/>
              <w:jc w:val="both"/>
            </w:pPr>
            <w:r>
              <w:rPr>
                <w:rFonts w:ascii="Times New Roman" w:eastAsia="Times New Roman" w:hAnsi="Times New Roman" w:cs="Times New Roman"/>
                <w:color w:val="000000"/>
                <w:sz w:val="18"/>
              </w:rPr>
              <w:t>Ninguno superó el umbral institucional</w:t>
            </w:r>
          </w:p>
        </w:tc>
        <w:tc>
          <w:tcPr>
            <w:tcW w:w="1584" w:type="dxa"/>
            <w:shd w:val="clear" w:color="auto" w:fill="FFFFFF"/>
            <w:tcMar>
              <w:top w:w="80" w:type="dxa"/>
              <w:left w:w="120" w:type="dxa"/>
              <w:bottom w:w="80" w:type="dxa"/>
              <w:right w:w="120" w:type="dxa"/>
            </w:tcMar>
          </w:tcPr>
          <w:p w14:paraId="5DE2874C" w14:textId="77777777" w:rsidR="00D84DB0" w:rsidRDefault="00000000">
            <w:pPr>
              <w:spacing w:before="40" w:after="40" w:line="264" w:lineRule="auto"/>
              <w:jc w:val="both"/>
            </w:pPr>
            <w:r>
              <w:rPr>
                <w:rFonts w:ascii="Times New Roman" w:eastAsia="Times New Roman" w:hAnsi="Times New Roman" w:cs="Times New Roman"/>
                <w:color w:val="000000"/>
                <w:sz w:val="18"/>
              </w:rPr>
              <w:t>Menor a 0.35</w:t>
            </w:r>
          </w:p>
        </w:tc>
        <w:tc>
          <w:tcPr>
            <w:tcW w:w="1296" w:type="dxa"/>
            <w:shd w:val="clear" w:color="auto" w:fill="FFFFFF"/>
            <w:tcMar>
              <w:top w:w="80" w:type="dxa"/>
              <w:left w:w="120" w:type="dxa"/>
              <w:bottom w:w="80" w:type="dxa"/>
              <w:right w:w="120" w:type="dxa"/>
            </w:tcMar>
          </w:tcPr>
          <w:p w14:paraId="566D48AC" w14:textId="77777777" w:rsidR="00D84DB0" w:rsidRDefault="00000000">
            <w:pPr>
              <w:spacing w:before="40" w:after="40" w:line="264" w:lineRule="auto"/>
              <w:jc w:val="both"/>
            </w:pPr>
            <w:r>
              <w:rPr>
                <w:rFonts w:ascii="Times New Roman" w:eastAsia="Times New Roman" w:hAnsi="Times New Roman" w:cs="Times New Roman"/>
                <w:color w:val="000000"/>
                <w:sz w:val="18"/>
              </w:rPr>
              <w:t>120 ms</w:t>
            </w:r>
          </w:p>
        </w:tc>
        <w:tc>
          <w:tcPr>
            <w:tcW w:w="1152" w:type="dxa"/>
            <w:shd w:val="clear" w:color="auto" w:fill="FFFFFF"/>
            <w:tcMar>
              <w:top w:w="80" w:type="dxa"/>
              <w:left w:w="120" w:type="dxa"/>
              <w:bottom w:w="80" w:type="dxa"/>
              <w:right w:w="120" w:type="dxa"/>
            </w:tcMar>
          </w:tcPr>
          <w:p w14:paraId="3989D510" w14:textId="77777777" w:rsidR="00D84DB0" w:rsidRDefault="00000000">
            <w:pPr>
              <w:spacing w:before="40" w:after="40" w:line="264" w:lineRule="auto"/>
              <w:jc w:val="both"/>
            </w:pPr>
            <w:r>
              <w:rPr>
                <w:rFonts w:ascii="Times New Roman" w:eastAsia="Times New Roman" w:hAnsi="Times New Roman" w:cs="Times New Roman"/>
                <w:color w:val="000000"/>
                <w:sz w:val="18"/>
              </w:rPr>
              <w:t>Rechazado previene alucinación</w:t>
            </w:r>
          </w:p>
        </w:tc>
      </w:tr>
    </w:tbl>
    <w:p w14:paraId="0B976E75" w14:textId="77777777" w:rsidR="00D84DB0" w:rsidRDefault="00D84DB0">
      <w:pPr>
        <w:spacing w:after="80"/>
      </w:pPr>
    </w:p>
    <w:p w14:paraId="4B753FC4" w14:textId="77777777" w:rsidR="00D84DB0" w:rsidRDefault="00000000">
      <w:pPr>
        <w:pStyle w:val="Ttulo2"/>
        <w:spacing w:before="200" w:line="264" w:lineRule="auto"/>
      </w:pPr>
      <w:bookmarkStart w:id="20" w:name="_Toc243538761"/>
      <w:r>
        <w:rPr>
          <w:rFonts w:ascii="Times New Roman" w:eastAsia="Times New Roman" w:hAnsi="Times New Roman" w:cs="Times New Roman"/>
          <w:sz w:val="28"/>
        </w:rPr>
        <w:t>5.2 Auditoría de Seguridad y Repositorio - WBS 1.4.2</w:t>
      </w:r>
      <w:bookmarkEnd w:id="20"/>
    </w:p>
    <w:p w14:paraId="6C1C240F" w14:textId="77777777" w:rsidR="00D84DB0" w:rsidRDefault="00000000">
      <w:pPr>
        <w:spacing w:after="80" w:line="264" w:lineRule="auto"/>
        <w:jc w:val="both"/>
      </w:pPr>
      <w:r>
        <w:rPr>
          <w:rFonts w:ascii="Times New Roman" w:eastAsia="Times New Roman" w:hAnsi="Times New Roman" w:cs="Times New Roman"/>
          <w:color w:val="000000"/>
          <w:sz w:val="22"/>
        </w:rPr>
        <w:t xml:space="preserve">Previo a la publicación definitiva de código en GitHub, se corrió la herramienta de auditoría automatizada incluida en el comando </w:t>
      </w:r>
      <w:proofErr w:type="spellStart"/>
      <w:r>
        <w:rPr>
          <w:rFonts w:ascii="Times New Roman" w:eastAsia="Times New Roman" w:hAnsi="Times New Roman" w:cs="Times New Roman"/>
          <w:color w:val="000000"/>
          <w:sz w:val="22"/>
        </w:rPr>
        <w:t>python</w:t>
      </w:r>
      <w:proofErr w:type="spellEnd"/>
      <w:r>
        <w:rPr>
          <w:rFonts w:ascii="Times New Roman" w:eastAsia="Times New Roman" w:hAnsi="Times New Roman" w:cs="Times New Roman"/>
          <w:color w:val="000000"/>
          <w:sz w:val="22"/>
        </w:rPr>
        <w:t xml:space="preserve"> main.py --</w:t>
      </w:r>
      <w:proofErr w:type="spellStart"/>
      <w:r>
        <w:rPr>
          <w:rFonts w:ascii="Times New Roman" w:eastAsia="Times New Roman" w:hAnsi="Times New Roman" w:cs="Times New Roman"/>
          <w:color w:val="000000"/>
          <w:sz w:val="22"/>
        </w:rPr>
        <w:t>audit</w:t>
      </w:r>
      <w:proofErr w:type="spellEnd"/>
      <w:r>
        <w:rPr>
          <w:rFonts w:ascii="Times New Roman" w:eastAsia="Times New Roman" w:hAnsi="Times New Roman" w:cs="Times New Roman"/>
          <w:color w:val="000000"/>
          <w:sz w:val="22"/>
        </w:rPr>
        <w:t>. La revisión certificó la ausencia de credenciales en el código fuente, la protección del archivo local de variables confidenciales y la existencia de una plantilla pública de configuración para los integrantes del equipo.</w:t>
      </w:r>
    </w:p>
    <w:p w14:paraId="0EA035D5" w14:textId="77777777" w:rsidR="00D84DB0" w:rsidRDefault="00000000">
      <w:pPr>
        <w:pStyle w:val="Ttulo2"/>
        <w:spacing w:before="200" w:line="264" w:lineRule="auto"/>
      </w:pPr>
      <w:bookmarkStart w:id="21" w:name="_Toc243538762"/>
      <w:r>
        <w:rPr>
          <w:rFonts w:ascii="Times New Roman" w:eastAsia="Times New Roman" w:hAnsi="Times New Roman" w:cs="Times New Roman"/>
          <w:sz w:val="28"/>
        </w:rPr>
        <w:t>5.3 Automatización del Despliegue en Estaciones de Trabajo - WBS 1.4.3</w:t>
      </w:r>
      <w:bookmarkEnd w:id="21"/>
    </w:p>
    <w:p w14:paraId="333DF2E3" w14:textId="77777777" w:rsidR="00D84DB0" w:rsidRDefault="00000000">
      <w:pPr>
        <w:spacing w:after="80" w:line="264" w:lineRule="auto"/>
        <w:jc w:val="both"/>
      </w:pPr>
      <w:r>
        <w:rPr>
          <w:rFonts w:ascii="Times New Roman" w:eastAsia="Times New Roman" w:hAnsi="Times New Roman" w:cs="Times New Roman"/>
          <w:color w:val="000000"/>
          <w:sz w:val="22"/>
        </w:rPr>
        <w:t xml:space="preserve">Con el objetivo de facilitar la ejecución del sistema en cualquier equipo de cómputo sin configuraciones manuales complejas, se crearon scripts de automatización. El instalador setup.bat detecta la presencia de </w:t>
      </w:r>
      <w:r>
        <w:rPr>
          <w:rFonts w:ascii="Times New Roman" w:eastAsia="Times New Roman" w:hAnsi="Times New Roman" w:cs="Times New Roman"/>
          <w:color w:val="000000"/>
          <w:sz w:val="22"/>
        </w:rPr>
        <w:lastRenderedPageBreak/>
        <w:t xml:space="preserve">Python, crea el entorno virtual, descarga las dependencias necesarias, inicializa la plantilla de configuración y valida la base vectorial. Para el uso cotidiano, el lanzador start.bat levanta el servidor web y abre automáticamente el navegador, complementado por su versión en script de </w:t>
      </w:r>
      <w:proofErr w:type="spellStart"/>
      <w:r>
        <w:rPr>
          <w:rFonts w:ascii="Times New Roman" w:eastAsia="Times New Roman" w:hAnsi="Times New Roman" w:cs="Times New Roman"/>
          <w:color w:val="000000"/>
          <w:sz w:val="22"/>
        </w:rPr>
        <w:t>shell</w:t>
      </w:r>
      <w:proofErr w:type="spellEnd"/>
      <w:r>
        <w:rPr>
          <w:rFonts w:ascii="Times New Roman" w:eastAsia="Times New Roman" w:hAnsi="Times New Roman" w:cs="Times New Roman"/>
          <w:color w:val="000000"/>
          <w:sz w:val="22"/>
        </w:rPr>
        <w:t xml:space="preserve"> para Linux y servidores </w:t>
      </w:r>
      <w:proofErr w:type="spellStart"/>
      <w:r>
        <w:rPr>
          <w:rFonts w:ascii="Times New Roman" w:eastAsia="Times New Roman" w:hAnsi="Times New Roman" w:cs="Times New Roman"/>
          <w:color w:val="000000"/>
          <w:sz w:val="22"/>
        </w:rPr>
        <w:t>cloud</w:t>
      </w:r>
      <w:proofErr w:type="spellEnd"/>
      <w:r>
        <w:rPr>
          <w:rFonts w:ascii="Times New Roman" w:eastAsia="Times New Roman" w:hAnsi="Times New Roman" w:cs="Times New Roman"/>
          <w:color w:val="000000"/>
          <w:sz w:val="22"/>
        </w:rPr>
        <w:t>.</w:t>
      </w:r>
    </w:p>
    <w:p w14:paraId="6A9BC561" w14:textId="77777777" w:rsidR="00D84DB0" w:rsidRDefault="00000000">
      <w:pPr>
        <w:pStyle w:val="Ttulo1"/>
        <w:spacing w:before="280" w:after="120" w:line="264" w:lineRule="auto"/>
      </w:pPr>
      <w:bookmarkStart w:id="22" w:name="_Toc243538763"/>
      <w:r>
        <w:rPr>
          <w:rFonts w:ascii="Times New Roman" w:eastAsia="Times New Roman" w:hAnsi="Times New Roman" w:cs="Times New Roman"/>
          <w:sz w:val="32"/>
        </w:rPr>
        <w:t>6. MATRIZ INTEGRAL DE RESPONSABILIDADES Y CONTRIBUCIONES</w:t>
      </w:r>
      <w:bookmarkEnd w:id="22"/>
    </w:p>
    <w:p w14:paraId="74F00F0C" w14:textId="77777777" w:rsidR="00D84DB0" w:rsidRDefault="00000000">
      <w:pPr>
        <w:spacing w:after="80" w:line="264" w:lineRule="auto"/>
        <w:jc w:val="both"/>
      </w:pPr>
      <w:r>
        <w:rPr>
          <w:rFonts w:ascii="Times New Roman" w:eastAsia="Times New Roman" w:hAnsi="Times New Roman" w:cs="Times New Roman"/>
          <w:color w:val="000000"/>
          <w:sz w:val="22"/>
        </w:rPr>
        <w:t>La tabla siguiente detalla la correspondencia entre los estudiantes del Equipo 404, sus funciones en el proyecto y los paquetes de trabajo del WBS cubiertos satisfactoriamente en este primer corte de ejecución.</w:t>
      </w:r>
    </w:p>
    <w:p w14:paraId="387E4662" w14:textId="77777777" w:rsidR="00D84DB0" w:rsidRDefault="00000000">
      <w:pPr>
        <w:spacing w:before="160" w:after="40" w:line="264" w:lineRule="auto"/>
      </w:pPr>
      <w:r>
        <w:rPr>
          <w:rFonts w:ascii="Times New Roman" w:eastAsia="Times New Roman" w:hAnsi="Times New Roman" w:cs="Times New Roman"/>
          <w:b/>
          <w:color w:val="000000"/>
          <w:sz w:val="22"/>
        </w:rPr>
        <w:t>Tabla 6.1: Matriz integral de responsabilidades y entregables por integrante del Equipo 404.</w:t>
      </w:r>
    </w:p>
    <w:tbl>
      <w:tblPr>
        <w:tblW w:w="0" w:type="auto"/>
        <w:jc w:val="center"/>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Look w:val="04A0" w:firstRow="1" w:lastRow="0" w:firstColumn="1" w:lastColumn="0" w:noHBand="0" w:noVBand="1"/>
      </w:tblPr>
      <w:tblGrid>
        <w:gridCol w:w="1973"/>
        <w:gridCol w:w="2107"/>
        <w:gridCol w:w="1726"/>
        <w:gridCol w:w="3304"/>
      </w:tblGrid>
      <w:tr w:rsidR="00D84DB0" w14:paraId="6E66048A" w14:textId="77777777">
        <w:trPr>
          <w:jc w:val="center"/>
        </w:trPr>
        <w:tc>
          <w:tcPr>
            <w:tcW w:w="2160" w:type="dxa"/>
            <w:shd w:val="clear" w:color="auto" w:fill="D1D1D1"/>
            <w:tcMar>
              <w:top w:w="80" w:type="dxa"/>
              <w:left w:w="120" w:type="dxa"/>
              <w:bottom w:w="80" w:type="dxa"/>
              <w:right w:w="120" w:type="dxa"/>
            </w:tcMar>
          </w:tcPr>
          <w:p w14:paraId="5F5EDD5D" w14:textId="77777777" w:rsidR="00D84DB0" w:rsidRDefault="00000000">
            <w:pPr>
              <w:spacing w:before="40" w:after="40" w:line="264" w:lineRule="auto"/>
              <w:jc w:val="center"/>
            </w:pPr>
            <w:r>
              <w:rPr>
                <w:rFonts w:ascii="Times New Roman" w:eastAsia="Times New Roman" w:hAnsi="Times New Roman" w:cs="Times New Roman"/>
                <w:b/>
                <w:color w:val="000000"/>
                <w:sz w:val="19"/>
              </w:rPr>
              <w:t>Integrante</w:t>
            </w:r>
          </w:p>
        </w:tc>
        <w:tc>
          <w:tcPr>
            <w:tcW w:w="2304" w:type="dxa"/>
            <w:shd w:val="clear" w:color="auto" w:fill="D1D1D1"/>
            <w:tcMar>
              <w:top w:w="80" w:type="dxa"/>
              <w:left w:w="120" w:type="dxa"/>
              <w:bottom w:w="80" w:type="dxa"/>
              <w:right w:w="120" w:type="dxa"/>
            </w:tcMar>
          </w:tcPr>
          <w:p w14:paraId="555F28BA" w14:textId="77777777" w:rsidR="00D84DB0" w:rsidRDefault="00000000">
            <w:pPr>
              <w:spacing w:before="40" w:after="40" w:line="264" w:lineRule="auto"/>
              <w:jc w:val="center"/>
            </w:pPr>
            <w:r>
              <w:rPr>
                <w:rFonts w:ascii="Times New Roman" w:eastAsia="Times New Roman" w:hAnsi="Times New Roman" w:cs="Times New Roman"/>
                <w:b/>
                <w:color w:val="000000"/>
                <w:sz w:val="19"/>
              </w:rPr>
              <w:t>Rol Asignado en Equipo 404</w:t>
            </w:r>
          </w:p>
        </w:tc>
        <w:tc>
          <w:tcPr>
            <w:tcW w:w="1872" w:type="dxa"/>
            <w:shd w:val="clear" w:color="auto" w:fill="D1D1D1"/>
            <w:tcMar>
              <w:top w:w="80" w:type="dxa"/>
              <w:left w:w="120" w:type="dxa"/>
              <w:bottom w:w="80" w:type="dxa"/>
              <w:right w:w="120" w:type="dxa"/>
            </w:tcMar>
          </w:tcPr>
          <w:p w14:paraId="3EAA4FA5" w14:textId="77777777" w:rsidR="00D84DB0" w:rsidRDefault="00000000">
            <w:pPr>
              <w:spacing w:before="40" w:after="40" w:line="264" w:lineRule="auto"/>
              <w:jc w:val="center"/>
            </w:pPr>
            <w:r>
              <w:rPr>
                <w:rFonts w:ascii="Times New Roman" w:eastAsia="Times New Roman" w:hAnsi="Times New Roman" w:cs="Times New Roman"/>
                <w:b/>
                <w:color w:val="000000"/>
                <w:sz w:val="19"/>
              </w:rPr>
              <w:t>Paquetes WBS Cubiertos</w:t>
            </w:r>
          </w:p>
        </w:tc>
        <w:tc>
          <w:tcPr>
            <w:tcW w:w="3744" w:type="dxa"/>
            <w:shd w:val="clear" w:color="auto" w:fill="D1D1D1"/>
            <w:tcMar>
              <w:top w:w="80" w:type="dxa"/>
              <w:left w:w="120" w:type="dxa"/>
              <w:bottom w:w="80" w:type="dxa"/>
              <w:right w:w="120" w:type="dxa"/>
            </w:tcMar>
          </w:tcPr>
          <w:p w14:paraId="26BE523F" w14:textId="77777777" w:rsidR="00D84DB0" w:rsidRDefault="00000000">
            <w:pPr>
              <w:spacing w:before="40" w:after="40" w:line="264" w:lineRule="auto"/>
              <w:jc w:val="center"/>
            </w:pPr>
            <w:r>
              <w:rPr>
                <w:rFonts w:ascii="Times New Roman" w:eastAsia="Times New Roman" w:hAnsi="Times New Roman" w:cs="Times New Roman"/>
                <w:b/>
                <w:color w:val="000000"/>
                <w:sz w:val="19"/>
              </w:rPr>
              <w:t>Entregables Concretos Verificados</w:t>
            </w:r>
          </w:p>
        </w:tc>
      </w:tr>
      <w:tr w:rsidR="00D84DB0" w14:paraId="49D7A98E" w14:textId="77777777">
        <w:trPr>
          <w:jc w:val="center"/>
        </w:trPr>
        <w:tc>
          <w:tcPr>
            <w:tcW w:w="2160" w:type="dxa"/>
            <w:shd w:val="clear" w:color="auto" w:fill="FFFFFF"/>
            <w:tcMar>
              <w:top w:w="80" w:type="dxa"/>
              <w:left w:w="120" w:type="dxa"/>
              <w:bottom w:w="80" w:type="dxa"/>
              <w:right w:w="120" w:type="dxa"/>
            </w:tcMar>
          </w:tcPr>
          <w:p w14:paraId="5AC9112D" w14:textId="77777777" w:rsidR="00D84DB0" w:rsidRDefault="00000000">
            <w:pPr>
              <w:spacing w:before="40" w:after="40" w:line="264" w:lineRule="auto"/>
              <w:jc w:val="both"/>
            </w:pPr>
            <w:r>
              <w:rPr>
                <w:rFonts w:ascii="Times New Roman" w:eastAsia="Times New Roman" w:hAnsi="Times New Roman" w:cs="Times New Roman"/>
                <w:color w:val="000000"/>
                <w:sz w:val="18"/>
              </w:rPr>
              <w:t>Fernando Azuara Ibarra</w:t>
            </w:r>
          </w:p>
        </w:tc>
        <w:tc>
          <w:tcPr>
            <w:tcW w:w="2304" w:type="dxa"/>
            <w:shd w:val="clear" w:color="auto" w:fill="FFFFFF"/>
            <w:tcMar>
              <w:top w:w="80" w:type="dxa"/>
              <w:left w:w="120" w:type="dxa"/>
              <w:bottom w:w="80" w:type="dxa"/>
              <w:right w:w="120" w:type="dxa"/>
            </w:tcMar>
          </w:tcPr>
          <w:p w14:paraId="6EA4CCAD" w14:textId="77777777" w:rsidR="00D84DB0" w:rsidRDefault="00000000">
            <w:pPr>
              <w:spacing w:before="40" w:after="40" w:line="264" w:lineRule="auto"/>
              <w:jc w:val="both"/>
            </w:pPr>
            <w:r>
              <w:rPr>
                <w:rFonts w:ascii="Times New Roman" w:eastAsia="Times New Roman" w:hAnsi="Times New Roman" w:cs="Times New Roman"/>
                <w:color w:val="000000"/>
                <w:sz w:val="18"/>
              </w:rPr>
              <w:t>Project Manager e Integración</w:t>
            </w:r>
          </w:p>
        </w:tc>
        <w:tc>
          <w:tcPr>
            <w:tcW w:w="1872" w:type="dxa"/>
            <w:shd w:val="clear" w:color="auto" w:fill="FFFFFF"/>
            <w:tcMar>
              <w:top w:w="80" w:type="dxa"/>
              <w:left w:w="120" w:type="dxa"/>
              <w:bottom w:w="80" w:type="dxa"/>
              <w:right w:w="120" w:type="dxa"/>
            </w:tcMar>
          </w:tcPr>
          <w:p w14:paraId="434D072D" w14:textId="77777777" w:rsidR="00D84DB0" w:rsidRDefault="00000000">
            <w:pPr>
              <w:spacing w:before="40" w:after="40" w:line="264" w:lineRule="auto"/>
              <w:jc w:val="both"/>
            </w:pPr>
            <w:r>
              <w:rPr>
                <w:rFonts w:ascii="Times New Roman" w:eastAsia="Times New Roman" w:hAnsi="Times New Roman" w:cs="Times New Roman"/>
                <w:color w:val="000000"/>
                <w:sz w:val="18"/>
              </w:rPr>
              <w:t>1.1.4, 1.2.2, 1.3.1, 1.3.3, 1.4.3</w:t>
            </w:r>
          </w:p>
        </w:tc>
        <w:tc>
          <w:tcPr>
            <w:tcW w:w="3744" w:type="dxa"/>
            <w:shd w:val="clear" w:color="auto" w:fill="FFFFFF"/>
            <w:tcMar>
              <w:top w:w="80" w:type="dxa"/>
              <w:left w:w="120" w:type="dxa"/>
              <w:bottom w:w="80" w:type="dxa"/>
              <w:right w:w="120" w:type="dxa"/>
            </w:tcMar>
          </w:tcPr>
          <w:p w14:paraId="7D192CC6"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Gobernanza general, pipeline OCR local, base </w:t>
            </w:r>
            <w:proofErr w:type="spellStart"/>
            <w:r>
              <w:rPr>
                <w:rFonts w:ascii="Times New Roman" w:eastAsia="Times New Roman" w:hAnsi="Times New Roman" w:cs="Times New Roman"/>
                <w:color w:val="000000"/>
                <w:sz w:val="18"/>
              </w:rPr>
              <w:t>LanceDB</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backend</w:t>
            </w:r>
            <w:proofErr w:type="spellEnd"/>
            <w:r>
              <w:rPr>
                <w:rFonts w:ascii="Times New Roman" w:eastAsia="Times New Roman" w:hAnsi="Times New Roman" w:cs="Times New Roman"/>
                <w:color w:val="000000"/>
                <w:sz w:val="18"/>
              </w:rPr>
              <w:t xml:space="preserve"> </w:t>
            </w:r>
            <w:proofErr w:type="spellStart"/>
            <w:r>
              <w:rPr>
                <w:rFonts w:ascii="Times New Roman" w:eastAsia="Times New Roman" w:hAnsi="Times New Roman" w:cs="Times New Roman"/>
                <w:color w:val="000000"/>
                <w:sz w:val="18"/>
              </w:rPr>
              <w:t>FastAPI</w:t>
            </w:r>
            <w:proofErr w:type="spellEnd"/>
            <w:r>
              <w:rPr>
                <w:rFonts w:ascii="Times New Roman" w:eastAsia="Times New Roman" w:hAnsi="Times New Roman" w:cs="Times New Roman"/>
                <w:color w:val="000000"/>
                <w:sz w:val="18"/>
              </w:rPr>
              <w:t xml:space="preserve"> y scripts </w:t>
            </w:r>
            <w:proofErr w:type="spellStart"/>
            <w:r>
              <w:rPr>
                <w:rFonts w:ascii="Times New Roman" w:eastAsia="Times New Roman" w:hAnsi="Times New Roman" w:cs="Times New Roman"/>
                <w:color w:val="000000"/>
                <w:sz w:val="18"/>
              </w:rPr>
              <w:t>setup</w:t>
            </w:r>
            <w:proofErr w:type="spellEnd"/>
            <w:r>
              <w:rPr>
                <w:rFonts w:ascii="Times New Roman" w:eastAsia="Times New Roman" w:hAnsi="Times New Roman" w:cs="Times New Roman"/>
                <w:color w:val="000000"/>
                <w:sz w:val="18"/>
              </w:rPr>
              <w:t>.</w:t>
            </w:r>
          </w:p>
        </w:tc>
      </w:tr>
      <w:tr w:rsidR="00D84DB0" w14:paraId="4BFD0E39" w14:textId="77777777">
        <w:trPr>
          <w:jc w:val="center"/>
        </w:trPr>
        <w:tc>
          <w:tcPr>
            <w:tcW w:w="2160" w:type="dxa"/>
            <w:shd w:val="clear" w:color="auto" w:fill="FFFFFF"/>
            <w:tcMar>
              <w:top w:w="80" w:type="dxa"/>
              <w:left w:w="120" w:type="dxa"/>
              <w:bottom w:w="80" w:type="dxa"/>
              <w:right w:w="120" w:type="dxa"/>
            </w:tcMar>
          </w:tcPr>
          <w:p w14:paraId="71908FB7" w14:textId="77777777" w:rsidR="00D84DB0" w:rsidRDefault="00000000">
            <w:pPr>
              <w:spacing w:before="40" w:after="40" w:line="264" w:lineRule="auto"/>
              <w:jc w:val="both"/>
            </w:pPr>
            <w:r>
              <w:rPr>
                <w:rFonts w:ascii="Times New Roman" w:eastAsia="Times New Roman" w:hAnsi="Times New Roman" w:cs="Times New Roman"/>
                <w:color w:val="000000"/>
                <w:sz w:val="18"/>
              </w:rPr>
              <w:t>Santiago Cuevas Sánchez</w:t>
            </w:r>
          </w:p>
        </w:tc>
        <w:tc>
          <w:tcPr>
            <w:tcW w:w="2304" w:type="dxa"/>
            <w:shd w:val="clear" w:color="auto" w:fill="FFFFFF"/>
            <w:tcMar>
              <w:top w:w="80" w:type="dxa"/>
              <w:left w:w="120" w:type="dxa"/>
              <w:bottom w:w="80" w:type="dxa"/>
              <w:right w:w="120" w:type="dxa"/>
            </w:tcMar>
          </w:tcPr>
          <w:p w14:paraId="51E6453B" w14:textId="77777777" w:rsidR="00D84DB0" w:rsidRDefault="00000000">
            <w:pPr>
              <w:spacing w:before="40" w:after="40" w:line="264" w:lineRule="auto"/>
              <w:jc w:val="both"/>
            </w:pPr>
            <w:r>
              <w:rPr>
                <w:rFonts w:ascii="Times New Roman" w:eastAsia="Times New Roman" w:hAnsi="Times New Roman" w:cs="Times New Roman"/>
                <w:color w:val="000000"/>
                <w:sz w:val="18"/>
              </w:rPr>
              <w:t>Ingeniería de Datos y Redes</w:t>
            </w:r>
          </w:p>
        </w:tc>
        <w:tc>
          <w:tcPr>
            <w:tcW w:w="1872" w:type="dxa"/>
            <w:shd w:val="clear" w:color="auto" w:fill="FFFFFF"/>
            <w:tcMar>
              <w:top w:w="80" w:type="dxa"/>
              <w:left w:w="120" w:type="dxa"/>
              <w:bottom w:w="80" w:type="dxa"/>
              <w:right w:w="120" w:type="dxa"/>
            </w:tcMar>
          </w:tcPr>
          <w:p w14:paraId="09FADC0D" w14:textId="77777777" w:rsidR="00D84DB0" w:rsidRDefault="00000000">
            <w:pPr>
              <w:spacing w:before="40" w:after="40" w:line="264" w:lineRule="auto"/>
              <w:jc w:val="both"/>
            </w:pPr>
            <w:r>
              <w:rPr>
                <w:rFonts w:ascii="Times New Roman" w:eastAsia="Times New Roman" w:hAnsi="Times New Roman" w:cs="Times New Roman"/>
                <w:color w:val="000000"/>
                <w:sz w:val="18"/>
              </w:rPr>
              <w:t>1.2.1, 1.2.2</w:t>
            </w:r>
          </w:p>
        </w:tc>
        <w:tc>
          <w:tcPr>
            <w:tcW w:w="3744" w:type="dxa"/>
            <w:shd w:val="clear" w:color="auto" w:fill="FFFFFF"/>
            <w:tcMar>
              <w:top w:w="80" w:type="dxa"/>
              <w:left w:w="120" w:type="dxa"/>
              <w:bottom w:w="80" w:type="dxa"/>
              <w:right w:w="120" w:type="dxa"/>
            </w:tcMar>
          </w:tcPr>
          <w:p w14:paraId="77D89C9C"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Pipeline Apify con base SQLite y OCR </w:t>
            </w:r>
            <w:proofErr w:type="spellStart"/>
            <w:r>
              <w:rPr>
                <w:rFonts w:ascii="Times New Roman" w:eastAsia="Times New Roman" w:hAnsi="Times New Roman" w:cs="Times New Roman"/>
                <w:color w:val="000000"/>
                <w:sz w:val="18"/>
              </w:rPr>
              <w:t>Tesseract</w:t>
            </w:r>
            <w:proofErr w:type="spellEnd"/>
            <w:r>
              <w:rPr>
                <w:rFonts w:ascii="Times New Roman" w:eastAsia="Times New Roman" w:hAnsi="Times New Roman" w:cs="Times New Roman"/>
                <w:color w:val="000000"/>
                <w:sz w:val="18"/>
              </w:rPr>
              <w:t xml:space="preserve"> para publicaciones oficiales de redes sociales.</w:t>
            </w:r>
          </w:p>
        </w:tc>
      </w:tr>
      <w:tr w:rsidR="00D84DB0" w14:paraId="4A26EC10" w14:textId="77777777">
        <w:trPr>
          <w:jc w:val="center"/>
        </w:trPr>
        <w:tc>
          <w:tcPr>
            <w:tcW w:w="2160" w:type="dxa"/>
            <w:shd w:val="clear" w:color="auto" w:fill="FFFFFF"/>
            <w:tcMar>
              <w:top w:w="80" w:type="dxa"/>
              <w:left w:w="120" w:type="dxa"/>
              <w:bottom w:w="80" w:type="dxa"/>
              <w:right w:w="120" w:type="dxa"/>
            </w:tcMar>
          </w:tcPr>
          <w:p w14:paraId="46177CCB" w14:textId="77777777" w:rsidR="00D84DB0" w:rsidRDefault="00000000">
            <w:pPr>
              <w:spacing w:before="40" w:after="40" w:line="264" w:lineRule="auto"/>
              <w:jc w:val="both"/>
            </w:pPr>
            <w:r>
              <w:rPr>
                <w:rFonts w:ascii="Times New Roman" w:eastAsia="Times New Roman" w:hAnsi="Times New Roman" w:cs="Times New Roman"/>
                <w:color w:val="000000"/>
                <w:sz w:val="18"/>
              </w:rPr>
              <w:t>Aarón Nevid Domínguez Fuentes</w:t>
            </w:r>
          </w:p>
        </w:tc>
        <w:tc>
          <w:tcPr>
            <w:tcW w:w="2304" w:type="dxa"/>
            <w:shd w:val="clear" w:color="auto" w:fill="FFFFFF"/>
            <w:tcMar>
              <w:top w:w="80" w:type="dxa"/>
              <w:left w:w="120" w:type="dxa"/>
              <w:bottom w:w="80" w:type="dxa"/>
              <w:right w:w="120" w:type="dxa"/>
            </w:tcMar>
          </w:tcPr>
          <w:p w14:paraId="0E1B5AA8"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Normativa y Mallas</w:t>
            </w:r>
          </w:p>
        </w:tc>
        <w:tc>
          <w:tcPr>
            <w:tcW w:w="1872" w:type="dxa"/>
            <w:shd w:val="clear" w:color="auto" w:fill="FFFFFF"/>
            <w:tcMar>
              <w:top w:w="80" w:type="dxa"/>
              <w:left w:w="120" w:type="dxa"/>
              <w:bottom w:w="80" w:type="dxa"/>
              <w:right w:w="120" w:type="dxa"/>
            </w:tcMar>
          </w:tcPr>
          <w:p w14:paraId="4A718984" w14:textId="77777777" w:rsidR="00D84DB0" w:rsidRDefault="00000000">
            <w:pPr>
              <w:spacing w:before="40" w:after="40" w:line="264" w:lineRule="auto"/>
              <w:jc w:val="both"/>
            </w:pPr>
            <w:r>
              <w:rPr>
                <w:rFonts w:ascii="Times New Roman" w:eastAsia="Times New Roman" w:hAnsi="Times New Roman" w:cs="Times New Roman"/>
                <w:color w:val="000000"/>
                <w:sz w:val="18"/>
              </w:rPr>
              <w:t>1.2.1</w:t>
            </w:r>
          </w:p>
        </w:tc>
        <w:tc>
          <w:tcPr>
            <w:tcW w:w="3744" w:type="dxa"/>
            <w:shd w:val="clear" w:color="auto" w:fill="FFFFFF"/>
            <w:tcMar>
              <w:top w:w="80" w:type="dxa"/>
              <w:left w:w="120" w:type="dxa"/>
              <w:bottom w:w="80" w:type="dxa"/>
              <w:right w:w="120" w:type="dxa"/>
            </w:tcMar>
          </w:tcPr>
          <w:p w14:paraId="00B5666C" w14:textId="77777777" w:rsidR="00D84DB0" w:rsidRDefault="00000000">
            <w:pPr>
              <w:spacing w:before="40" w:after="40" w:line="264" w:lineRule="auto"/>
              <w:jc w:val="both"/>
            </w:pPr>
            <w:r>
              <w:rPr>
                <w:rFonts w:ascii="Times New Roman" w:eastAsia="Times New Roman" w:hAnsi="Times New Roman" w:cs="Times New Roman"/>
                <w:color w:val="000000"/>
                <w:sz w:val="18"/>
              </w:rPr>
              <w:t>Recopilación de 45 reglamentos universitarios y planes curriculares de la carrera.</w:t>
            </w:r>
          </w:p>
        </w:tc>
      </w:tr>
      <w:tr w:rsidR="00D84DB0" w14:paraId="5DBA3052" w14:textId="77777777">
        <w:trPr>
          <w:jc w:val="center"/>
        </w:trPr>
        <w:tc>
          <w:tcPr>
            <w:tcW w:w="2160" w:type="dxa"/>
            <w:shd w:val="clear" w:color="auto" w:fill="FFFFFF"/>
            <w:tcMar>
              <w:top w:w="80" w:type="dxa"/>
              <w:left w:w="120" w:type="dxa"/>
              <w:bottom w:w="80" w:type="dxa"/>
              <w:right w:w="120" w:type="dxa"/>
            </w:tcMar>
          </w:tcPr>
          <w:p w14:paraId="523B0FCF" w14:textId="77777777" w:rsidR="00D84DB0" w:rsidRDefault="00000000">
            <w:pPr>
              <w:spacing w:before="40" w:after="40" w:line="264" w:lineRule="auto"/>
              <w:jc w:val="both"/>
            </w:pPr>
            <w:r>
              <w:rPr>
                <w:rFonts w:ascii="Times New Roman" w:eastAsia="Times New Roman" w:hAnsi="Times New Roman" w:cs="Times New Roman"/>
                <w:color w:val="000000"/>
                <w:sz w:val="18"/>
              </w:rPr>
              <w:t>Joaquín Ulises García Álvarez</w:t>
            </w:r>
          </w:p>
        </w:tc>
        <w:tc>
          <w:tcPr>
            <w:tcW w:w="2304" w:type="dxa"/>
            <w:shd w:val="clear" w:color="auto" w:fill="FFFFFF"/>
            <w:tcMar>
              <w:top w:w="80" w:type="dxa"/>
              <w:left w:w="120" w:type="dxa"/>
              <w:bottom w:w="80" w:type="dxa"/>
              <w:right w:w="120" w:type="dxa"/>
            </w:tcMar>
          </w:tcPr>
          <w:p w14:paraId="3EDA5004" w14:textId="77777777" w:rsidR="00D84DB0" w:rsidRDefault="00000000">
            <w:pPr>
              <w:spacing w:before="40" w:after="40" w:line="264" w:lineRule="auto"/>
              <w:jc w:val="both"/>
            </w:pPr>
            <w:r>
              <w:rPr>
                <w:rFonts w:ascii="Times New Roman" w:eastAsia="Times New Roman" w:hAnsi="Times New Roman" w:cs="Times New Roman"/>
                <w:color w:val="000000"/>
                <w:sz w:val="18"/>
              </w:rPr>
              <w:t>Seguridad de API y Trámites</w:t>
            </w:r>
          </w:p>
        </w:tc>
        <w:tc>
          <w:tcPr>
            <w:tcW w:w="1872" w:type="dxa"/>
            <w:shd w:val="clear" w:color="auto" w:fill="FFFFFF"/>
            <w:tcMar>
              <w:top w:w="80" w:type="dxa"/>
              <w:left w:w="120" w:type="dxa"/>
              <w:bottom w:w="80" w:type="dxa"/>
              <w:right w:w="120" w:type="dxa"/>
            </w:tcMar>
          </w:tcPr>
          <w:p w14:paraId="583C7ECC" w14:textId="77777777" w:rsidR="00D84DB0" w:rsidRDefault="00000000">
            <w:pPr>
              <w:spacing w:before="40" w:after="40" w:line="264" w:lineRule="auto"/>
              <w:jc w:val="both"/>
            </w:pPr>
            <w:r>
              <w:rPr>
                <w:rFonts w:ascii="Times New Roman" w:eastAsia="Times New Roman" w:hAnsi="Times New Roman" w:cs="Times New Roman"/>
                <w:color w:val="000000"/>
                <w:sz w:val="18"/>
              </w:rPr>
              <w:t>1.2.1, 1.3.5, 1.4.2</w:t>
            </w:r>
          </w:p>
        </w:tc>
        <w:tc>
          <w:tcPr>
            <w:tcW w:w="3744" w:type="dxa"/>
            <w:shd w:val="clear" w:color="auto" w:fill="FFFFFF"/>
            <w:tcMar>
              <w:top w:w="80" w:type="dxa"/>
              <w:left w:w="120" w:type="dxa"/>
              <w:bottom w:w="80" w:type="dxa"/>
              <w:right w:w="120" w:type="dxa"/>
            </w:tcMar>
          </w:tcPr>
          <w:p w14:paraId="23D92DAE" w14:textId="77777777" w:rsidR="00D84DB0" w:rsidRDefault="00000000">
            <w:pPr>
              <w:spacing w:before="40" w:after="40" w:line="264" w:lineRule="auto"/>
              <w:jc w:val="both"/>
            </w:pPr>
            <w:r>
              <w:rPr>
                <w:rFonts w:ascii="Times New Roman" w:eastAsia="Times New Roman" w:hAnsi="Times New Roman" w:cs="Times New Roman"/>
                <w:color w:val="000000"/>
                <w:sz w:val="18"/>
              </w:rPr>
              <w:t>Guías de gestión segura de API, herramientas de diagnóstico, catálogo de modelos y trámites.</w:t>
            </w:r>
          </w:p>
        </w:tc>
      </w:tr>
      <w:tr w:rsidR="00D84DB0" w14:paraId="543E902C" w14:textId="77777777">
        <w:trPr>
          <w:jc w:val="center"/>
        </w:trPr>
        <w:tc>
          <w:tcPr>
            <w:tcW w:w="2160" w:type="dxa"/>
            <w:shd w:val="clear" w:color="auto" w:fill="FFFFFF"/>
            <w:tcMar>
              <w:top w:w="80" w:type="dxa"/>
              <w:left w:w="120" w:type="dxa"/>
              <w:bottom w:w="80" w:type="dxa"/>
              <w:right w:w="120" w:type="dxa"/>
            </w:tcMar>
          </w:tcPr>
          <w:p w14:paraId="4ADC97E6" w14:textId="77777777" w:rsidR="00D84DB0" w:rsidRDefault="00000000">
            <w:pPr>
              <w:spacing w:before="40" w:after="40" w:line="264" w:lineRule="auto"/>
              <w:jc w:val="both"/>
            </w:pPr>
            <w:r>
              <w:rPr>
                <w:rFonts w:ascii="Times New Roman" w:eastAsia="Times New Roman" w:hAnsi="Times New Roman" w:cs="Times New Roman"/>
                <w:color w:val="000000"/>
                <w:sz w:val="18"/>
              </w:rPr>
              <w:t>Daniel Aguilar Sánchez</w:t>
            </w:r>
          </w:p>
        </w:tc>
        <w:tc>
          <w:tcPr>
            <w:tcW w:w="2304" w:type="dxa"/>
            <w:shd w:val="clear" w:color="auto" w:fill="FFFFFF"/>
            <w:tcMar>
              <w:top w:w="80" w:type="dxa"/>
              <w:left w:w="120" w:type="dxa"/>
              <w:bottom w:w="80" w:type="dxa"/>
              <w:right w:w="120" w:type="dxa"/>
            </w:tcMar>
          </w:tcPr>
          <w:p w14:paraId="0BBC31CB"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Desarrollo </w:t>
            </w:r>
            <w:proofErr w:type="spellStart"/>
            <w:r>
              <w:rPr>
                <w:rFonts w:ascii="Times New Roman" w:eastAsia="Times New Roman" w:hAnsi="Times New Roman" w:cs="Times New Roman"/>
                <w:color w:val="000000"/>
                <w:sz w:val="18"/>
              </w:rPr>
              <w:t>Frontend</w:t>
            </w:r>
            <w:proofErr w:type="spellEnd"/>
            <w:r>
              <w:rPr>
                <w:rFonts w:ascii="Times New Roman" w:eastAsia="Times New Roman" w:hAnsi="Times New Roman" w:cs="Times New Roman"/>
                <w:color w:val="000000"/>
                <w:sz w:val="18"/>
              </w:rPr>
              <w:t xml:space="preserve"> e Interfaz</w:t>
            </w:r>
          </w:p>
        </w:tc>
        <w:tc>
          <w:tcPr>
            <w:tcW w:w="1872" w:type="dxa"/>
            <w:shd w:val="clear" w:color="auto" w:fill="FFFFFF"/>
            <w:tcMar>
              <w:top w:w="80" w:type="dxa"/>
              <w:left w:w="120" w:type="dxa"/>
              <w:bottom w:w="80" w:type="dxa"/>
              <w:right w:w="120" w:type="dxa"/>
            </w:tcMar>
          </w:tcPr>
          <w:p w14:paraId="4DCEE70D" w14:textId="77777777" w:rsidR="00D84DB0" w:rsidRDefault="00000000">
            <w:pPr>
              <w:spacing w:before="40" w:after="40" w:line="264" w:lineRule="auto"/>
              <w:jc w:val="both"/>
            </w:pPr>
            <w:r>
              <w:rPr>
                <w:rFonts w:ascii="Times New Roman" w:eastAsia="Times New Roman" w:hAnsi="Times New Roman" w:cs="Times New Roman"/>
                <w:color w:val="000000"/>
                <w:sz w:val="18"/>
              </w:rPr>
              <w:t>1.3.4</w:t>
            </w:r>
          </w:p>
        </w:tc>
        <w:tc>
          <w:tcPr>
            <w:tcW w:w="3744" w:type="dxa"/>
            <w:shd w:val="clear" w:color="auto" w:fill="FFFFFF"/>
            <w:tcMar>
              <w:top w:w="80" w:type="dxa"/>
              <w:left w:w="120" w:type="dxa"/>
              <w:bottom w:w="80" w:type="dxa"/>
              <w:right w:w="120" w:type="dxa"/>
            </w:tcMar>
          </w:tcPr>
          <w:p w14:paraId="1582C14E"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Plantillas visuales responsivas del </w:t>
            </w:r>
            <w:proofErr w:type="spellStart"/>
            <w:r>
              <w:rPr>
                <w:rFonts w:ascii="Times New Roman" w:eastAsia="Times New Roman" w:hAnsi="Times New Roman" w:cs="Times New Roman"/>
                <w:color w:val="000000"/>
                <w:sz w:val="18"/>
              </w:rPr>
              <w:t>chatbot</w:t>
            </w:r>
            <w:proofErr w:type="spellEnd"/>
            <w:r>
              <w:rPr>
                <w:rFonts w:ascii="Times New Roman" w:eastAsia="Times New Roman" w:hAnsi="Times New Roman" w:cs="Times New Roman"/>
                <w:color w:val="000000"/>
                <w:sz w:val="18"/>
              </w:rPr>
              <w:t xml:space="preserve"> y panel de control con soporte PWA institucional.</w:t>
            </w:r>
          </w:p>
        </w:tc>
      </w:tr>
      <w:tr w:rsidR="00D84DB0" w14:paraId="75A25D2A" w14:textId="77777777">
        <w:trPr>
          <w:jc w:val="center"/>
        </w:trPr>
        <w:tc>
          <w:tcPr>
            <w:tcW w:w="2160" w:type="dxa"/>
            <w:shd w:val="clear" w:color="auto" w:fill="FFFFFF"/>
            <w:tcMar>
              <w:top w:w="80" w:type="dxa"/>
              <w:left w:w="120" w:type="dxa"/>
              <w:bottom w:w="80" w:type="dxa"/>
              <w:right w:w="120" w:type="dxa"/>
            </w:tcMar>
          </w:tcPr>
          <w:p w14:paraId="7F2DC2B8" w14:textId="77777777" w:rsidR="00D84DB0" w:rsidRDefault="00000000">
            <w:pPr>
              <w:spacing w:before="40" w:after="40" w:line="264" w:lineRule="auto"/>
              <w:jc w:val="both"/>
            </w:pPr>
            <w:r>
              <w:rPr>
                <w:rFonts w:ascii="Times New Roman" w:eastAsia="Times New Roman" w:hAnsi="Times New Roman" w:cs="Times New Roman"/>
                <w:color w:val="000000"/>
                <w:sz w:val="18"/>
              </w:rPr>
              <w:t xml:space="preserve">Azuleica </w:t>
            </w:r>
            <w:proofErr w:type="spellStart"/>
            <w:r>
              <w:rPr>
                <w:rFonts w:ascii="Times New Roman" w:eastAsia="Times New Roman" w:hAnsi="Times New Roman" w:cs="Times New Roman"/>
                <w:color w:val="000000"/>
                <w:sz w:val="18"/>
              </w:rPr>
              <w:t>Betsabel</w:t>
            </w:r>
            <w:proofErr w:type="spellEnd"/>
            <w:r>
              <w:rPr>
                <w:rFonts w:ascii="Times New Roman" w:eastAsia="Times New Roman" w:hAnsi="Times New Roman" w:cs="Times New Roman"/>
                <w:color w:val="000000"/>
                <w:sz w:val="18"/>
              </w:rPr>
              <w:t xml:space="preserve"> De La Cruz González</w:t>
            </w:r>
          </w:p>
        </w:tc>
        <w:tc>
          <w:tcPr>
            <w:tcW w:w="2304" w:type="dxa"/>
            <w:shd w:val="clear" w:color="auto" w:fill="FFFFFF"/>
            <w:tcMar>
              <w:top w:w="80" w:type="dxa"/>
              <w:left w:w="120" w:type="dxa"/>
              <w:bottom w:w="80" w:type="dxa"/>
              <w:right w:w="120" w:type="dxa"/>
            </w:tcMar>
          </w:tcPr>
          <w:p w14:paraId="19940BC6" w14:textId="77777777" w:rsidR="00D84DB0" w:rsidRDefault="00000000">
            <w:pPr>
              <w:spacing w:before="40" w:after="40" w:line="264" w:lineRule="auto"/>
              <w:jc w:val="both"/>
            </w:pPr>
            <w:r>
              <w:rPr>
                <w:rFonts w:ascii="Times New Roman" w:eastAsia="Times New Roman" w:hAnsi="Times New Roman" w:cs="Times New Roman"/>
                <w:color w:val="000000"/>
                <w:sz w:val="18"/>
              </w:rPr>
              <w:t>Servicios Escolares y Convenios</w:t>
            </w:r>
          </w:p>
        </w:tc>
        <w:tc>
          <w:tcPr>
            <w:tcW w:w="1872" w:type="dxa"/>
            <w:shd w:val="clear" w:color="auto" w:fill="FFFFFF"/>
            <w:tcMar>
              <w:top w:w="80" w:type="dxa"/>
              <w:left w:w="120" w:type="dxa"/>
              <w:bottom w:w="80" w:type="dxa"/>
              <w:right w:w="120" w:type="dxa"/>
            </w:tcMar>
          </w:tcPr>
          <w:p w14:paraId="5F947961" w14:textId="77777777" w:rsidR="00D84DB0" w:rsidRDefault="00000000">
            <w:pPr>
              <w:spacing w:before="40" w:after="40" w:line="264" w:lineRule="auto"/>
              <w:jc w:val="both"/>
            </w:pPr>
            <w:r>
              <w:rPr>
                <w:rFonts w:ascii="Times New Roman" w:eastAsia="Times New Roman" w:hAnsi="Times New Roman" w:cs="Times New Roman"/>
                <w:color w:val="000000"/>
                <w:sz w:val="18"/>
              </w:rPr>
              <w:t>1.2.1</w:t>
            </w:r>
          </w:p>
        </w:tc>
        <w:tc>
          <w:tcPr>
            <w:tcW w:w="3744" w:type="dxa"/>
            <w:shd w:val="clear" w:color="auto" w:fill="FFFFFF"/>
            <w:tcMar>
              <w:top w:w="80" w:type="dxa"/>
              <w:left w:w="120" w:type="dxa"/>
              <w:bottom w:w="80" w:type="dxa"/>
              <w:right w:w="120" w:type="dxa"/>
            </w:tcMar>
          </w:tcPr>
          <w:p w14:paraId="5E015EE5"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documental de Control Escolar, Laboratorio Digital, Biblioteca y Convenios.</w:t>
            </w:r>
          </w:p>
        </w:tc>
      </w:tr>
      <w:tr w:rsidR="00D84DB0" w14:paraId="52927A04" w14:textId="77777777">
        <w:trPr>
          <w:jc w:val="center"/>
        </w:trPr>
        <w:tc>
          <w:tcPr>
            <w:tcW w:w="2160" w:type="dxa"/>
            <w:shd w:val="clear" w:color="auto" w:fill="FFFFFF"/>
            <w:tcMar>
              <w:top w:w="80" w:type="dxa"/>
              <w:left w:w="120" w:type="dxa"/>
              <w:bottom w:w="80" w:type="dxa"/>
              <w:right w:w="120" w:type="dxa"/>
            </w:tcMar>
          </w:tcPr>
          <w:p w14:paraId="70DD1CA0" w14:textId="77777777" w:rsidR="00D84DB0" w:rsidRDefault="00000000">
            <w:pPr>
              <w:spacing w:before="40" w:after="40" w:line="264" w:lineRule="auto"/>
              <w:jc w:val="both"/>
            </w:pPr>
            <w:r>
              <w:rPr>
                <w:rFonts w:ascii="Times New Roman" w:eastAsia="Times New Roman" w:hAnsi="Times New Roman" w:cs="Times New Roman"/>
                <w:color w:val="000000"/>
                <w:sz w:val="18"/>
              </w:rPr>
              <w:t>Ángel Israel De La Cruz Martínez</w:t>
            </w:r>
          </w:p>
        </w:tc>
        <w:tc>
          <w:tcPr>
            <w:tcW w:w="2304" w:type="dxa"/>
            <w:shd w:val="clear" w:color="auto" w:fill="FFFFFF"/>
            <w:tcMar>
              <w:top w:w="80" w:type="dxa"/>
              <w:left w:w="120" w:type="dxa"/>
              <w:bottom w:w="80" w:type="dxa"/>
              <w:right w:w="120" w:type="dxa"/>
            </w:tcMar>
          </w:tcPr>
          <w:p w14:paraId="6DA01671" w14:textId="77777777" w:rsidR="00D84DB0" w:rsidRDefault="00000000">
            <w:pPr>
              <w:spacing w:before="40" w:after="40" w:line="264" w:lineRule="auto"/>
              <w:jc w:val="both"/>
            </w:pPr>
            <w:r>
              <w:rPr>
                <w:rFonts w:ascii="Times New Roman" w:eastAsia="Times New Roman" w:hAnsi="Times New Roman" w:cs="Times New Roman"/>
                <w:color w:val="000000"/>
                <w:sz w:val="18"/>
              </w:rPr>
              <w:t>Operaciones, Deportes y DT-10</w:t>
            </w:r>
          </w:p>
        </w:tc>
        <w:tc>
          <w:tcPr>
            <w:tcW w:w="1872" w:type="dxa"/>
            <w:shd w:val="clear" w:color="auto" w:fill="FFFFFF"/>
            <w:tcMar>
              <w:top w:w="80" w:type="dxa"/>
              <w:left w:w="120" w:type="dxa"/>
              <w:bottom w:w="80" w:type="dxa"/>
              <w:right w:w="120" w:type="dxa"/>
            </w:tcMar>
          </w:tcPr>
          <w:p w14:paraId="3189D1AE" w14:textId="77777777" w:rsidR="00D84DB0" w:rsidRDefault="00000000">
            <w:pPr>
              <w:spacing w:before="40" w:after="40" w:line="264" w:lineRule="auto"/>
              <w:jc w:val="both"/>
            </w:pPr>
            <w:r>
              <w:rPr>
                <w:rFonts w:ascii="Times New Roman" w:eastAsia="Times New Roman" w:hAnsi="Times New Roman" w:cs="Times New Roman"/>
                <w:color w:val="000000"/>
                <w:sz w:val="18"/>
              </w:rPr>
              <w:t>1.2.1, 1.3.5</w:t>
            </w:r>
          </w:p>
        </w:tc>
        <w:tc>
          <w:tcPr>
            <w:tcW w:w="3744" w:type="dxa"/>
            <w:shd w:val="clear" w:color="auto" w:fill="FFFFFF"/>
            <w:tcMar>
              <w:top w:w="80" w:type="dxa"/>
              <w:left w:w="120" w:type="dxa"/>
              <w:bottom w:w="80" w:type="dxa"/>
              <w:right w:w="120" w:type="dxa"/>
            </w:tcMar>
          </w:tcPr>
          <w:p w14:paraId="0F3DD7F5" w14:textId="77777777" w:rsidR="00D84DB0" w:rsidRDefault="00000000">
            <w:pPr>
              <w:spacing w:before="40" w:after="40" w:line="264" w:lineRule="auto"/>
              <w:jc w:val="both"/>
            </w:pPr>
            <w:r>
              <w:rPr>
                <w:rFonts w:ascii="Times New Roman" w:eastAsia="Times New Roman" w:hAnsi="Times New Roman" w:cs="Times New Roman"/>
                <w:color w:val="000000"/>
                <w:sz w:val="18"/>
              </w:rPr>
              <w:t>Módulo DT-10 de Seguridad y Telemetría, aislamiento de claves y recolección deportiva.</w:t>
            </w:r>
          </w:p>
        </w:tc>
      </w:tr>
      <w:tr w:rsidR="00D84DB0" w14:paraId="1886BF10" w14:textId="77777777">
        <w:trPr>
          <w:jc w:val="center"/>
        </w:trPr>
        <w:tc>
          <w:tcPr>
            <w:tcW w:w="2160" w:type="dxa"/>
            <w:shd w:val="clear" w:color="auto" w:fill="FFFFFF"/>
            <w:tcMar>
              <w:top w:w="80" w:type="dxa"/>
              <w:left w:w="120" w:type="dxa"/>
              <w:bottom w:w="80" w:type="dxa"/>
              <w:right w:w="120" w:type="dxa"/>
            </w:tcMar>
          </w:tcPr>
          <w:p w14:paraId="585FC524" w14:textId="77777777" w:rsidR="00D84DB0" w:rsidRDefault="00000000">
            <w:pPr>
              <w:spacing w:before="40" w:after="40" w:line="264" w:lineRule="auto"/>
              <w:jc w:val="both"/>
            </w:pPr>
            <w:r>
              <w:rPr>
                <w:rFonts w:ascii="Times New Roman" w:eastAsia="Times New Roman" w:hAnsi="Times New Roman" w:cs="Times New Roman"/>
                <w:color w:val="000000"/>
                <w:sz w:val="18"/>
              </w:rPr>
              <w:t>Joan Alexis Ocaña Martínez</w:t>
            </w:r>
          </w:p>
        </w:tc>
        <w:tc>
          <w:tcPr>
            <w:tcW w:w="2304" w:type="dxa"/>
            <w:shd w:val="clear" w:color="auto" w:fill="FFFFFF"/>
            <w:tcMar>
              <w:top w:w="80" w:type="dxa"/>
              <w:left w:w="120" w:type="dxa"/>
              <w:bottom w:w="80" w:type="dxa"/>
              <w:right w:w="120" w:type="dxa"/>
            </w:tcMar>
          </w:tcPr>
          <w:p w14:paraId="6D1AE02D" w14:textId="77777777" w:rsidR="00D84DB0" w:rsidRDefault="00000000">
            <w:pPr>
              <w:spacing w:before="40" w:after="40" w:line="264" w:lineRule="auto"/>
              <w:jc w:val="both"/>
            </w:pPr>
            <w:r>
              <w:rPr>
                <w:rFonts w:ascii="Times New Roman" w:eastAsia="Times New Roman" w:hAnsi="Times New Roman" w:cs="Times New Roman"/>
                <w:color w:val="000000"/>
                <w:sz w:val="18"/>
              </w:rPr>
              <w:t>Curaduría de Movilidad</w:t>
            </w:r>
          </w:p>
        </w:tc>
        <w:tc>
          <w:tcPr>
            <w:tcW w:w="1872" w:type="dxa"/>
            <w:shd w:val="clear" w:color="auto" w:fill="FFFFFF"/>
            <w:tcMar>
              <w:top w:w="80" w:type="dxa"/>
              <w:left w:w="120" w:type="dxa"/>
              <w:bottom w:w="80" w:type="dxa"/>
              <w:right w:w="120" w:type="dxa"/>
            </w:tcMar>
          </w:tcPr>
          <w:p w14:paraId="3B16FFFB" w14:textId="77777777" w:rsidR="00D84DB0" w:rsidRDefault="00000000">
            <w:pPr>
              <w:spacing w:before="40" w:after="40" w:line="264" w:lineRule="auto"/>
              <w:jc w:val="both"/>
            </w:pPr>
            <w:r>
              <w:rPr>
                <w:rFonts w:ascii="Times New Roman" w:eastAsia="Times New Roman" w:hAnsi="Times New Roman" w:cs="Times New Roman"/>
                <w:color w:val="000000"/>
                <w:sz w:val="18"/>
              </w:rPr>
              <w:t>1.2.1</w:t>
            </w:r>
          </w:p>
        </w:tc>
        <w:tc>
          <w:tcPr>
            <w:tcW w:w="3744" w:type="dxa"/>
            <w:shd w:val="clear" w:color="auto" w:fill="FFFFFF"/>
            <w:tcMar>
              <w:top w:w="80" w:type="dxa"/>
              <w:left w:w="120" w:type="dxa"/>
              <w:bottom w:w="80" w:type="dxa"/>
              <w:right w:w="120" w:type="dxa"/>
            </w:tcMar>
          </w:tcPr>
          <w:p w14:paraId="7C670DBB" w14:textId="77777777" w:rsidR="00D84DB0" w:rsidRDefault="00000000">
            <w:pPr>
              <w:spacing w:before="40" w:after="40" w:line="264" w:lineRule="auto"/>
              <w:jc w:val="both"/>
            </w:pPr>
            <w:r>
              <w:rPr>
                <w:rFonts w:ascii="Times New Roman" w:eastAsia="Times New Roman" w:hAnsi="Times New Roman" w:cs="Times New Roman"/>
                <w:color w:val="000000"/>
                <w:sz w:val="18"/>
              </w:rPr>
              <w:t>Compilación de lineamientos y convocatorias de movilidad estudiantil en diversos niveles.</w:t>
            </w:r>
          </w:p>
        </w:tc>
      </w:tr>
    </w:tbl>
    <w:p w14:paraId="045C93AB" w14:textId="77777777" w:rsidR="00D84DB0" w:rsidRDefault="00D84DB0">
      <w:pPr>
        <w:spacing w:after="80"/>
      </w:pPr>
    </w:p>
    <w:p w14:paraId="6E99CC34" w14:textId="77777777" w:rsidR="00D84DB0" w:rsidRDefault="00000000">
      <w:pPr>
        <w:pStyle w:val="Ttulo1"/>
        <w:spacing w:before="280" w:after="120" w:line="264" w:lineRule="auto"/>
      </w:pPr>
      <w:bookmarkStart w:id="23" w:name="_Toc243538764"/>
      <w:r>
        <w:rPr>
          <w:rFonts w:ascii="Times New Roman" w:eastAsia="Times New Roman" w:hAnsi="Times New Roman" w:cs="Times New Roman"/>
          <w:sz w:val="32"/>
        </w:rPr>
        <w:lastRenderedPageBreak/>
        <w:t>7. CONCLUSIONES Y PRÓXIMOS PASOS</w:t>
      </w:r>
      <w:bookmarkEnd w:id="23"/>
    </w:p>
    <w:p w14:paraId="1D3BD2DD" w14:textId="77777777" w:rsidR="00D84DB0" w:rsidRDefault="00000000">
      <w:pPr>
        <w:pStyle w:val="Ttulo2"/>
        <w:spacing w:before="200" w:line="264" w:lineRule="auto"/>
      </w:pPr>
      <w:bookmarkStart w:id="24" w:name="_Toc243538765"/>
      <w:r>
        <w:rPr>
          <w:rFonts w:ascii="Times New Roman" w:eastAsia="Times New Roman" w:hAnsi="Times New Roman" w:cs="Times New Roman"/>
          <w:sz w:val="28"/>
        </w:rPr>
        <w:t>7.1 Síntesis de Resultados Alcanzados</w:t>
      </w:r>
      <w:bookmarkEnd w:id="24"/>
    </w:p>
    <w:p w14:paraId="1B153863" w14:textId="77777777" w:rsidR="00D84DB0" w:rsidRDefault="00000000">
      <w:pPr>
        <w:spacing w:after="80" w:line="264" w:lineRule="auto"/>
        <w:jc w:val="both"/>
      </w:pPr>
      <w:r>
        <w:rPr>
          <w:rFonts w:ascii="Times New Roman" w:eastAsia="Times New Roman" w:hAnsi="Times New Roman" w:cs="Times New Roman"/>
          <w:color w:val="000000"/>
          <w:sz w:val="22"/>
        </w:rPr>
        <w:t>El primer corte de ejecución técnica concluye con avances sustanciales. Se consolidó un acervo canónico estructurado en 3,977 fragmentos vectorizados, respaldado por un umbral estricto que previene alucinaciones. Asimismo, se unificó la arquitectura en una plataforma que vincula una interfaz accesible para los alumnos con un servidor de inferencia confiable y seguro.</w:t>
      </w:r>
    </w:p>
    <w:p w14:paraId="1820E81D" w14:textId="77777777" w:rsidR="00D84DB0" w:rsidRDefault="00000000">
      <w:pPr>
        <w:pStyle w:val="Ttulo2"/>
        <w:spacing w:before="200" w:line="264" w:lineRule="auto"/>
      </w:pPr>
      <w:bookmarkStart w:id="25" w:name="_Toc243538766"/>
      <w:r>
        <w:rPr>
          <w:rFonts w:ascii="Times New Roman" w:eastAsia="Times New Roman" w:hAnsi="Times New Roman" w:cs="Times New Roman"/>
          <w:sz w:val="28"/>
        </w:rPr>
        <w:t>7.2 Hoja de Ruta para las Siguientes Fases</w:t>
      </w:r>
      <w:bookmarkEnd w:id="25"/>
    </w:p>
    <w:p w14:paraId="41755236" w14:textId="77777777" w:rsidR="00D84DB0" w:rsidRDefault="00000000">
      <w:pPr>
        <w:spacing w:after="80" w:line="264" w:lineRule="auto"/>
        <w:jc w:val="both"/>
      </w:pPr>
      <w:r>
        <w:rPr>
          <w:rFonts w:ascii="Times New Roman" w:eastAsia="Times New Roman" w:hAnsi="Times New Roman" w:cs="Times New Roman"/>
          <w:color w:val="000000"/>
          <w:sz w:val="22"/>
        </w:rPr>
        <w:t>Hacia la culminación de la Fase 2 y el inicio de la Fase 3 del cronograma maestro, el equipo atenderá los siguientes compromisos técnicos principales:</w:t>
      </w:r>
    </w:p>
    <w:p w14:paraId="4CDFCBDD" w14:textId="77777777" w:rsidR="00D84DB0" w:rsidRDefault="00000000">
      <w:pPr>
        <w:spacing w:after="80" w:line="264" w:lineRule="auto"/>
        <w:jc w:val="both"/>
      </w:pPr>
      <w:r>
        <w:rPr>
          <w:rFonts w:ascii="Times New Roman" w:eastAsia="Times New Roman" w:hAnsi="Times New Roman" w:cs="Times New Roman"/>
          <w:color w:val="000000"/>
          <w:sz w:val="22"/>
        </w:rPr>
        <w:t xml:space="preserve">1. Despliegue en Infraestructura de Nube conforme al paquete WBS 1.5.3: Empaquetar el sistema en contenedores Docker y trasladar la arquitectura a los servicios elásticos de Amazon Web </w:t>
      </w:r>
      <w:proofErr w:type="spellStart"/>
      <w:r>
        <w:rPr>
          <w:rFonts w:ascii="Times New Roman" w:eastAsia="Times New Roman" w:hAnsi="Times New Roman" w:cs="Times New Roman"/>
          <w:color w:val="000000"/>
          <w:sz w:val="22"/>
        </w:rPr>
        <w:t>Services</w:t>
      </w:r>
      <w:proofErr w:type="spellEnd"/>
      <w:r>
        <w:rPr>
          <w:rFonts w:ascii="Times New Roman" w:eastAsia="Times New Roman" w:hAnsi="Times New Roman" w:cs="Times New Roman"/>
          <w:color w:val="000000"/>
          <w:sz w:val="22"/>
        </w:rPr>
        <w:t>, sincronizando el almacén vectorial mediante cubos S3.</w:t>
      </w:r>
    </w:p>
    <w:p w14:paraId="409CCCDB" w14:textId="77777777" w:rsidR="00D84DB0" w:rsidRDefault="00000000">
      <w:pPr>
        <w:spacing w:after="80" w:line="264" w:lineRule="auto"/>
        <w:jc w:val="both"/>
      </w:pPr>
      <w:r>
        <w:rPr>
          <w:rFonts w:ascii="Times New Roman" w:eastAsia="Times New Roman" w:hAnsi="Times New Roman" w:cs="Times New Roman"/>
          <w:color w:val="000000"/>
          <w:sz w:val="22"/>
        </w:rPr>
        <w:t xml:space="preserve">2. Formalización del Enlace de Redes Sociales conforme al paquete WBS 1.2.1: Tramitar ante las autoridades de la Facultad el acceso formal a la Meta </w:t>
      </w:r>
      <w:proofErr w:type="spellStart"/>
      <w:r>
        <w:rPr>
          <w:rFonts w:ascii="Times New Roman" w:eastAsia="Times New Roman" w:hAnsi="Times New Roman" w:cs="Times New Roman"/>
          <w:color w:val="000000"/>
          <w:sz w:val="22"/>
        </w:rPr>
        <w:t>Graph</w:t>
      </w:r>
      <w:proofErr w:type="spellEnd"/>
      <w:r>
        <w:rPr>
          <w:rFonts w:ascii="Times New Roman" w:eastAsia="Times New Roman" w:hAnsi="Times New Roman" w:cs="Times New Roman"/>
          <w:color w:val="000000"/>
          <w:sz w:val="22"/>
        </w:rPr>
        <w:t xml:space="preserve"> API institucional siguiendo las conclusiones del informe técnico correspondiente.</w:t>
      </w:r>
    </w:p>
    <w:p w14:paraId="5A6BB2CB" w14:textId="77777777" w:rsidR="00D84DB0" w:rsidRDefault="00000000">
      <w:pPr>
        <w:spacing w:after="80" w:line="264" w:lineRule="auto"/>
        <w:jc w:val="both"/>
      </w:pPr>
      <w:r>
        <w:rPr>
          <w:rFonts w:ascii="Times New Roman" w:eastAsia="Times New Roman" w:hAnsi="Times New Roman" w:cs="Times New Roman"/>
          <w:color w:val="000000"/>
          <w:sz w:val="22"/>
        </w:rPr>
        <w:t>3. Pruebas de Aceptación de Usuario conforme al paquete WBS 1.4.4: Conducir las sesiones de prueba UAT con estudiantes de Ingeniería en Computación para evaluar la utilidad práctica del asistente y recopilar sugerencias directas de mejora.</w:t>
      </w:r>
    </w:p>
    <w:sectPr w:rsidR="00D84DB0" w:rsidSect="007D0BA1">
      <w:headerReference w:type="default" r:id="rId13"/>
      <w:footerReference w:type="default" r:id="rId14"/>
      <w:pgSz w:w="12240" w:h="15840" w:code="1"/>
      <w:pgMar w:top="1700" w:right="1420" w:bottom="1420" w:left="170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9071" w14:textId="77777777" w:rsidR="009D2AB7" w:rsidRDefault="009D2AB7" w:rsidP="0085363D">
      <w:r>
        <w:separator/>
      </w:r>
    </w:p>
  </w:endnote>
  <w:endnote w:type="continuationSeparator" w:id="0">
    <w:p w14:paraId="59B8E222" w14:textId="77777777" w:rsidR="009D2AB7" w:rsidRDefault="009D2AB7" w:rsidP="00853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2C0BD" w14:textId="77777777" w:rsidR="0085363D" w:rsidRDefault="0085363D" w:rsidP="00776D80">
    <w:pPr>
      <w:pStyle w:val="Piedepgina"/>
      <w:tabs>
        <w:tab w:val="clear" w:pos="4419"/>
        <w:tab w:val="clear" w:pos="8838"/>
        <w:tab w:val="left" w:pos="99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76223" w14:textId="77777777" w:rsidR="00D84DB0" w:rsidRDefault="00000000">
    <w:pPr>
      <w:jc w:val="right"/>
    </w:pPr>
    <w:r>
      <w:rPr>
        <w:rFonts w:ascii="Times New Roman" w:eastAsia="Times New Roman" w:hAnsi="Times New Roman" w:cs="Times New Roman"/>
        <w:color w:val="000000"/>
        <w:sz w:val="19"/>
      </w:rPr>
      <w:t xml:space="preserve">Página </w:t>
    </w:r>
    <w:r>
      <w:fldChar w:fldCharType="begin"/>
    </w:r>
    <w:r>
      <w:instrText xml:space="preserve"> PAGE </w:instrText>
    </w:r>
    <w:r>
      <w:fldChar w:fldCharType="separate"/>
    </w:r>
    <w:r>
      <w:rPr>
        <w:rFonts w:ascii="Times New Roman" w:eastAsia="Times New Roman" w:hAnsi="Times New Roman" w:cs="Times New Roman"/>
        <w:color w:val="000000"/>
        <w:sz w:val="19"/>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ED353" w14:textId="77777777" w:rsidR="009D2AB7" w:rsidRDefault="009D2AB7" w:rsidP="0085363D">
      <w:r>
        <w:separator/>
      </w:r>
    </w:p>
  </w:footnote>
  <w:footnote w:type="continuationSeparator" w:id="0">
    <w:p w14:paraId="3DCF79B5" w14:textId="77777777" w:rsidR="009D2AB7" w:rsidRDefault="009D2AB7" w:rsidP="00853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A6293" w14:textId="77777777" w:rsidR="0085363D" w:rsidRDefault="0085363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5FDF" w14:textId="77777777" w:rsidR="00D84DB0" w:rsidRDefault="00000000">
    <w:pPr>
      <w:jc w:val="right"/>
    </w:pPr>
    <w:r>
      <w:rPr>
        <w:rFonts w:ascii="Times New Roman" w:eastAsia="Times New Roman" w:hAnsi="Times New Roman" w:cs="Times New Roman"/>
        <w:i/>
        <w:color w:val="646464"/>
        <w:sz w:val="18"/>
      </w:rPr>
      <w:t xml:space="preserve">Facultad de Ingeniería – </w:t>
    </w:r>
    <w:proofErr w:type="spellStart"/>
    <w:r>
      <w:rPr>
        <w:rFonts w:ascii="Times New Roman" w:eastAsia="Times New Roman" w:hAnsi="Times New Roman" w:cs="Times New Roman"/>
        <w:i/>
        <w:color w:val="646464"/>
        <w:sz w:val="18"/>
      </w:rPr>
      <w:t>UAEMéx</w:t>
    </w:r>
    <w:proofErr w:type="spellEnd"/>
    <w:r>
      <w:rPr>
        <w:rFonts w:ascii="Times New Roman" w:eastAsia="Times New Roman" w:hAnsi="Times New Roman" w:cs="Times New Roman"/>
        <w:i/>
        <w:color w:val="646464"/>
        <w:sz w:val="18"/>
      </w:rPr>
      <w:t xml:space="preserve"> | Nexus FI: Fase de Ejecución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4503"/>
    <w:multiLevelType w:val="hybridMultilevel"/>
    <w:tmpl w:val="64E2883E"/>
    <w:lvl w:ilvl="0" w:tplc="5BBE078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1" w15:restartNumberingAfterBreak="0">
    <w:nsid w:val="101532E6"/>
    <w:multiLevelType w:val="hybridMultilevel"/>
    <w:tmpl w:val="DC8A4F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498196B"/>
    <w:multiLevelType w:val="hybridMultilevel"/>
    <w:tmpl w:val="17BE17A0"/>
    <w:lvl w:ilvl="0" w:tplc="2AA8E5F8">
      <w:start w:val="1"/>
      <w:numFmt w:val="upperRoman"/>
      <w:lvlText w:val="%1."/>
      <w:lvlJc w:val="left"/>
      <w:pPr>
        <w:ind w:left="1425" w:hanging="720"/>
      </w:pPr>
      <w:rPr>
        <w:rFonts w:hint="default"/>
      </w:rPr>
    </w:lvl>
    <w:lvl w:ilvl="1" w:tplc="080A0019" w:tentative="1">
      <w:start w:val="1"/>
      <w:numFmt w:val="lowerLetter"/>
      <w:lvlText w:val="%2."/>
      <w:lvlJc w:val="left"/>
      <w:pPr>
        <w:ind w:left="1785" w:hanging="360"/>
      </w:pPr>
    </w:lvl>
    <w:lvl w:ilvl="2" w:tplc="080A001B" w:tentative="1">
      <w:start w:val="1"/>
      <w:numFmt w:val="lowerRoman"/>
      <w:lvlText w:val="%3."/>
      <w:lvlJc w:val="right"/>
      <w:pPr>
        <w:ind w:left="2505" w:hanging="180"/>
      </w:pPr>
    </w:lvl>
    <w:lvl w:ilvl="3" w:tplc="080A000F" w:tentative="1">
      <w:start w:val="1"/>
      <w:numFmt w:val="decimal"/>
      <w:lvlText w:val="%4."/>
      <w:lvlJc w:val="left"/>
      <w:pPr>
        <w:ind w:left="3225" w:hanging="360"/>
      </w:pPr>
    </w:lvl>
    <w:lvl w:ilvl="4" w:tplc="080A0019" w:tentative="1">
      <w:start w:val="1"/>
      <w:numFmt w:val="lowerLetter"/>
      <w:lvlText w:val="%5."/>
      <w:lvlJc w:val="left"/>
      <w:pPr>
        <w:ind w:left="3945" w:hanging="360"/>
      </w:pPr>
    </w:lvl>
    <w:lvl w:ilvl="5" w:tplc="080A001B" w:tentative="1">
      <w:start w:val="1"/>
      <w:numFmt w:val="lowerRoman"/>
      <w:lvlText w:val="%6."/>
      <w:lvlJc w:val="right"/>
      <w:pPr>
        <w:ind w:left="4665" w:hanging="180"/>
      </w:pPr>
    </w:lvl>
    <w:lvl w:ilvl="6" w:tplc="080A000F" w:tentative="1">
      <w:start w:val="1"/>
      <w:numFmt w:val="decimal"/>
      <w:lvlText w:val="%7."/>
      <w:lvlJc w:val="left"/>
      <w:pPr>
        <w:ind w:left="5385" w:hanging="360"/>
      </w:pPr>
    </w:lvl>
    <w:lvl w:ilvl="7" w:tplc="080A0019" w:tentative="1">
      <w:start w:val="1"/>
      <w:numFmt w:val="lowerLetter"/>
      <w:lvlText w:val="%8."/>
      <w:lvlJc w:val="left"/>
      <w:pPr>
        <w:ind w:left="6105" w:hanging="360"/>
      </w:pPr>
    </w:lvl>
    <w:lvl w:ilvl="8" w:tplc="080A001B" w:tentative="1">
      <w:start w:val="1"/>
      <w:numFmt w:val="lowerRoman"/>
      <w:lvlText w:val="%9."/>
      <w:lvlJc w:val="right"/>
      <w:pPr>
        <w:ind w:left="6825" w:hanging="180"/>
      </w:pPr>
    </w:lvl>
  </w:abstractNum>
  <w:abstractNum w:abstractNumId="3" w15:restartNumberingAfterBreak="0">
    <w:nsid w:val="6F7B13DA"/>
    <w:multiLevelType w:val="hybridMultilevel"/>
    <w:tmpl w:val="82F8E9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44946695">
    <w:abstractNumId w:val="3"/>
  </w:num>
  <w:num w:numId="2" w16cid:durableId="1072049051">
    <w:abstractNumId w:val="2"/>
  </w:num>
  <w:num w:numId="3" w16cid:durableId="2042855033">
    <w:abstractNumId w:val="0"/>
  </w:num>
  <w:num w:numId="4" w16cid:durableId="49834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3D"/>
    <w:rsid w:val="00013F96"/>
    <w:rsid w:val="000333BF"/>
    <w:rsid w:val="00062EBC"/>
    <w:rsid w:val="000C03A2"/>
    <w:rsid w:val="000C25F4"/>
    <w:rsid w:val="000D5AC2"/>
    <w:rsid w:val="000D72AF"/>
    <w:rsid w:val="000E5B7F"/>
    <w:rsid w:val="0011733D"/>
    <w:rsid w:val="00155D90"/>
    <w:rsid w:val="00171117"/>
    <w:rsid w:val="001B7D5B"/>
    <w:rsid w:val="00350DB1"/>
    <w:rsid w:val="0036017D"/>
    <w:rsid w:val="003B41D8"/>
    <w:rsid w:val="0041325E"/>
    <w:rsid w:val="004223E5"/>
    <w:rsid w:val="004E3DF0"/>
    <w:rsid w:val="00545656"/>
    <w:rsid w:val="0056524D"/>
    <w:rsid w:val="00613B67"/>
    <w:rsid w:val="00661762"/>
    <w:rsid w:val="00670E64"/>
    <w:rsid w:val="006E20E8"/>
    <w:rsid w:val="00761579"/>
    <w:rsid w:val="00776D80"/>
    <w:rsid w:val="0079435E"/>
    <w:rsid w:val="007A19D1"/>
    <w:rsid w:val="007C6AB3"/>
    <w:rsid w:val="007D0BA1"/>
    <w:rsid w:val="0085363D"/>
    <w:rsid w:val="00866462"/>
    <w:rsid w:val="0089060B"/>
    <w:rsid w:val="008B233C"/>
    <w:rsid w:val="008C39F1"/>
    <w:rsid w:val="009167CE"/>
    <w:rsid w:val="00953AAC"/>
    <w:rsid w:val="009D2AB7"/>
    <w:rsid w:val="00A72C34"/>
    <w:rsid w:val="00A97755"/>
    <w:rsid w:val="00BB5EF9"/>
    <w:rsid w:val="00C0691C"/>
    <w:rsid w:val="00C46965"/>
    <w:rsid w:val="00C746D2"/>
    <w:rsid w:val="00D338FC"/>
    <w:rsid w:val="00D57531"/>
    <w:rsid w:val="00D61292"/>
    <w:rsid w:val="00D84DB0"/>
    <w:rsid w:val="00E074F5"/>
    <w:rsid w:val="00E57816"/>
    <w:rsid w:val="00E97F65"/>
    <w:rsid w:val="00EB6935"/>
    <w:rsid w:val="00EE0B0C"/>
    <w:rsid w:val="00EE1194"/>
    <w:rsid w:val="00F73CD5"/>
    <w:rsid w:val="00FD3648"/>
    <w:rsid w:val="00FD430D"/>
    <w:rsid w:val="00FE5A36"/>
    <w:rsid w:val="00FF75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D5C0A"/>
  <w15:chartTrackingRefBased/>
  <w15:docId w15:val="{D23E4172-2128-4193-AE4C-FE98821DB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63D"/>
    <w:pPr>
      <w:spacing w:after="0" w:line="240" w:lineRule="auto"/>
    </w:pPr>
    <w:rPr>
      <w:rFonts w:eastAsiaTheme="minorEastAsia"/>
      <w:kern w:val="0"/>
      <w:sz w:val="24"/>
      <w:szCs w:val="24"/>
      <w:lang w:val="es-ES_tradnl" w:eastAsia="es-ES"/>
      <w14:ligatures w14:val="none"/>
    </w:rPr>
  </w:style>
  <w:style w:type="paragraph" w:styleId="Ttulo1">
    <w:name w:val="heading 1"/>
    <w:basedOn w:val="Normal"/>
    <w:next w:val="Normal"/>
    <w:link w:val="Ttulo1Car"/>
    <w:uiPriority w:val="9"/>
    <w:qFormat/>
    <w:rsid w:val="0085363D"/>
    <w:pPr>
      <w:keepNext/>
      <w:keepLines/>
      <w:spacing w:before="360" w:after="80" w:line="259" w:lineRule="auto"/>
      <w:outlineLvl w:val="0"/>
    </w:pPr>
    <w:rPr>
      <w:rFonts w:asciiTheme="majorHAnsi" w:eastAsiaTheme="majorEastAsia" w:hAnsiTheme="majorHAnsi" w:cstheme="majorBidi"/>
      <w:b/>
      <w:color w:val="000000"/>
      <w:kern w:val="2"/>
      <w:sz w:val="40"/>
      <w:szCs w:val="40"/>
      <w:lang w:val="es-MX" w:eastAsia="en-US"/>
      <w14:ligatures w14:val="standardContextual"/>
    </w:rPr>
  </w:style>
  <w:style w:type="paragraph" w:styleId="Ttulo2">
    <w:name w:val="heading 2"/>
    <w:basedOn w:val="Normal"/>
    <w:next w:val="Normal"/>
    <w:link w:val="Ttulo2Car"/>
    <w:uiPriority w:val="9"/>
    <w:unhideWhenUsed/>
    <w:qFormat/>
    <w:rsid w:val="0085363D"/>
    <w:pPr>
      <w:keepNext/>
      <w:keepLines/>
      <w:spacing w:before="160" w:after="80" w:line="259" w:lineRule="auto"/>
      <w:outlineLvl w:val="1"/>
    </w:pPr>
    <w:rPr>
      <w:rFonts w:asciiTheme="majorHAnsi" w:eastAsiaTheme="majorEastAsia" w:hAnsiTheme="majorHAnsi" w:cstheme="majorBidi"/>
      <w:b/>
      <w:color w:val="000000"/>
      <w:kern w:val="2"/>
      <w:sz w:val="32"/>
      <w:szCs w:val="32"/>
      <w:lang w:val="es-MX" w:eastAsia="en-US"/>
      <w14:ligatures w14:val="standardContextual"/>
    </w:rPr>
  </w:style>
  <w:style w:type="paragraph" w:styleId="Ttulo3">
    <w:name w:val="heading 3"/>
    <w:basedOn w:val="Normal"/>
    <w:next w:val="Normal"/>
    <w:link w:val="Ttulo3Car"/>
    <w:uiPriority w:val="9"/>
    <w:semiHidden/>
    <w:unhideWhenUsed/>
    <w:qFormat/>
    <w:rsid w:val="0085363D"/>
    <w:pPr>
      <w:keepNext/>
      <w:keepLines/>
      <w:spacing w:before="160" w:after="80" w:line="259" w:lineRule="auto"/>
      <w:outlineLvl w:val="2"/>
    </w:pPr>
    <w:rPr>
      <w:rFonts w:ascii="Times New Roman" w:eastAsiaTheme="majorEastAsia" w:hAnsi="Times New Roman" w:cstheme="majorBidi"/>
      <w:b/>
      <w:color w:val="000000"/>
      <w:kern w:val="2"/>
      <w:sz w:val="28"/>
      <w:szCs w:val="28"/>
      <w:lang w:val="es-MX" w:eastAsia="en-US"/>
      <w14:ligatures w14:val="standardContextual"/>
    </w:rPr>
  </w:style>
  <w:style w:type="paragraph" w:styleId="Ttulo4">
    <w:name w:val="heading 4"/>
    <w:basedOn w:val="Normal"/>
    <w:next w:val="Normal"/>
    <w:link w:val="Ttulo4Car"/>
    <w:uiPriority w:val="9"/>
    <w:semiHidden/>
    <w:unhideWhenUsed/>
    <w:qFormat/>
    <w:rsid w:val="0085363D"/>
    <w:pPr>
      <w:keepNext/>
      <w:keepLines/>
      <w:spacing w:before="80" w:after="40" w:line="259" w:lineRule="auto"/>
      <w:outlineLvl w:val="3"/>
    </w:pPr>
    <w:rPr>
      <w:rFonts w:eastAsiaTheme="majorEastAsia" w:cstheme="majorBidi"/>
      <w:i/>
      <w:iCs/>
      <w:color w:val="0F4761" w:themeColor="accent1" w:themeShade="BF"/>
      <w:kern w:val="2"/>
      <w:sz w:val="22"/>
      <w:szCs w:val="22"/>
      <w:lang w:val="es-MX" w:eastAsia="en-US"/>
      <w14:ligatures w14:val="standardContextual"/>
    </w:rPr>
  </w:style>
  <w:style w:type="paragraph" w:styleId="Ttulo5">
    <w:name w:val="heading 5"/>
    <w:basedOn w:val="Normal"/>
    <w:next w:val="Normal"/>
    <w:link w:val="Ttulo5Car"/>
    <w:uiPriority w:val="9"/>
    <w:semiHidden/>
    <w:unhideWhenUsed/>
    <w:qFormat/>
    <w:rsid w:val="0085363D"/>
    <w:pPr>
      <w:keepNext/>
      <w:keepLines/>
      <w:spacing w:before="80" w:after="40" w:line="259" w:lineRule="auto"/>
      <w:outlineLvl w:val="4"/>
    </w:pPr>
    <w:rPr>
      <w:rFonts w:eastAsiaTheme="majorEastAsia" w:cstheme="majorBidi"/>
      <w:color w:val="0F4761" w:themeColor="accent1" w:themeShade="BF"/>
      <w:kern w:val="2"/>
      <w:sz w:val="22"/>
      <w:szCs w:val="22"/>
      <w:lang w:val="es-MX" w:eastAsia="en-US"/>
      <w14:ligatures w14:val="standardContextual"/>
    </w:rPr>
  </w:style>
  <w:style w:type="paragraph" w:styleId="Ttulo6">
    <w:name w:val="heading 6"/>
    <w:basedOn w:val="Normal"/>
    <w:next w:val="Normal"/>
    <w:link w:val="Ttulo6Car"/>
    <w:uiPriority w:val="9"/>
    <w:semiHidden/>
    <w:unhideWhenUsed/>
    <w:qFormat/>
    <w:rsid w:val="0085363D"/>
    <w:pPr>
      <w:keepNext/>
      <w:keepLines/>
      <w:spacing w:before="40" w:line="259" w:lineRule="auto"/>
      <w:outlineLvl w:val="5"/>
    </w:pPr>
    <w:rPr>
      <w:rFonts w:eastAsiaTheme="majorEastAsia" w:cstheme="majorBidi"/>
      <w:i/>
      <w:iCs/>
      <w:color w:val="595959" w:themeColor="text1" w:themeTint="A6"/>
      <w:kern w:val="2"/>
      <w:sz w:val="22"/>
      <w:szCs w:val="22"/>
      <w:lang w:val="es-MX" w:eastAsia="en-US"/>
      <w14:ligatures w14:val="standardContextual"/>
    </w:rPr>
  </w:style>
  <w:style w:type="paragraph" w:styleId="Ttulo7">
    <w:name w:val="heading 7"/>
    <w:basedOn w:val="Normal"/>
    <w:next w:val="Normal"/>
    <w:link w:val="Ttulo7Car"/>
    <w:uiPriority w:val="9"/>
    <w:semiHidden/>
    <w:unhideWhenUsed/>
    <w:qFormat/>
    <w:rsid w:val="0085363D"/>
    <w:pPr>
      <w:keepNext/>
      <w:keepLines/>
      <w:spacing w:before="40" w:line="259" w:lineRule="auto"/>
      <w:outlineLvl w:val="6"/>
    </w:pPr>
    <w:rPr>
      <w:rFonts w:eastAsiaTheme="majorEastAsia" w:cstheme="majorBidi"/>
      <w:color w:val="595959" w:themeColor="text1" w:themeTint="A6"/>
      <w:kern w:val="2"/>
      <w:sz w:val="22"/>
      <w:szCs w:val="22"/>
      <w:lang w:val="es-MX" w:eastAsia="en-US"/>
      <w14:ligatures w14:val="standardContextual"/>
    </w:rPr>
  </w:style>
  <w:style w:type="paragraph" w:styleId="Ttulo8">
    <w:name w:val="heading 8"/>
    <w:basedOn w:val="Normal"/>
    <w:next w:val="Normal"/>
    <w:link w:val="Ttulo8Car"/>
    <w:uiPriority w:val="9"/>
    <w:semiHidden/>
    <w:unhideWhenUsed/>
    <w:qFormat/>
    <w:rsid w:val="0085363D"/>
    <w:pPr>
      <w:keepNext/>
      <w:keepLines/>
      <w:spacing w:line="259" w:lineRule="auto"/>
      <w:outlineLvl w:val="7"/>
    </w:pPr>
    <w:rPr>
      <w:rFonts w:eastAsiaTheme="majorEastAsia" w:cstheme="majorBidi"/>
      <w:i/>
      <w:iCs/>
      <w:color w:val="272727" w:themeColor="text1" w:themeTint="D8"/>
      <w:kern w:val="2"/>
      <w:sz w:val="22"/>
      <w:szCs w:val="22"/>
      <w:lang w:val="es-MX" w:eastAsia="en-US"/>
      <w14:ligatures w14:val="standardContextual"/>
    </w:rPr>
  </w:style>
  <w:style w:type="paragraph" w:styleId="Ttulo9">
    <w:name w:val="heading 9"/>
    <w:basedOn w:val="Normal"/>
    <w:next w:val="Normal"/>
    <w:link w:val="Ttulo9Car"/>
    <w:uiPriority w:val="9"/>
    <w:semiHidden/>
    <w:unhideWhenUsed/>
    <w:qFormat/>
    <w:rsid w:val="0085363D"/>
    <w:pPr>
      <w:keepNext/>
      <w:keepLines/>
      <w:spacing w:line="259" w:lineRule="auto"/>
      <w:outlineLvl w:val="8"/>
    </w:pPr>
    <w:rPr>
      <w:rFonts w:eastAsiaTheme="majorEastAsia" w:cstheme="majorBidi"/>
      <w:color w:val="272727" w:themeColor="text1" w:themeTint="D8"/>
      <w:kern w:val="2"/>
      <w:sz w:val="22"/>
      <w:szCs w:val="22"/>
      <w:lang w:val="es-MX"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36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536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36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36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36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36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36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36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363D"/>
    <w:rPr>
      <w:rFonts w:eastAsiaTheme="majorEastAsia" w:cstheme="majorBidi"/>
      <w:color w:val="272727" w:themeColor="text1" w:themeTint="D8"/>
    </w:rPr>
  </w:style>
  <w:style w:type="paragraph" w:styleId="Ttulo">
    <w:name w:val="Title"/>
    <w:basedOn w:val="Normal"/>
    <w:next w:val="Normal"/>
    <w:link w:val="TtuloCar"/>
    <w:uiPriority w:val="10"/>
    <w:qFormat/>
    <w:rsid w:val="0085363D"/>
    <w:pPr>
      <w:spacing w:after="80"/>
      <w:contextualSpacing/>
    </w:pPr>
    <w:rPr>
      <w:rFonts w:asciiTheme="majorHAnsi" w:eastAsiaTheme="majorEastAsia" w:hAnsiTheme="majorHAnsi" w:cstheme="majorBidi"/>
      <w:spacing w:val="-10"/>
      <w:kern w:val="28"/>
      <w:sz w:val="56"/>
      <w:szCs w:val="56"/>
      <w:lang w:val="es-MX" w:eastAsia="en-US"/>
      <w14:ligatures w14:val="standardContextual"/>
    </w:rPr>
  </w:style>
  <w:style w:type="character" w:customStyle="1" w:styleId="TtuloCar">
    <w:name w:val="Título Car"/>
    <w:basedOn w:val="Fuentedeprrafopredeter"/>
    <w:link w:val="Ttulo"/>
    <w:uiPriority w:val="10"/>
    <w:rsid w:val="008536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363D"/>
    <w:pPr>
      <w:numPr>
        <w:ilvl w:val="1"/>
      </w:numPr>
      <w:spacing w:after="160" w:line="259" w:lineRule="auto"/>
    </w:pPr>
    <w:rPr>
      <w:rFonts w:eastAsiaTheme="majorEastAsia" w:cstheme="majorBidi"/>
      <w:color w:val="595959" w:themeColor="text1" w:themeTint="A6"/>
      <w:spacing w:val="15"/>
      <w:kern w:val="2"/>
      <w:sz w:val="28"/>
      <w:szCs w:val="28"/>
      <w:lang w:val="es-MX" w:eastAsia="en-US"/>
      <w14:ligatures w14:val="standardContextual"/>
    </w:rPr>
  </w:style>
  <w:style w:type="character" w:customStyle="1" w:styleId="SubttuloCar">
    <w:name w:val="Subtítulo Car"/>
    <w:basedOn w:val="Fuentedeprrafopredeter"/>
    <w:link w:val="Subttulo"/>
    <w:uiPriority w:val="11"/>
    <w:rsid w:val="008536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363D"/>
    <w:pPr>
      <w:spacing w:before="160" w:after="160" w:line="259" w:lineRule="auto"/>
      <w:jc w:val="center"/>
    </w:pPr>
    <w:rPr>
      <w:rFonts w:eastAsiaTheme="minorHAnsi"/>
      <w:i/>
      <w:iCs/>
      <w:color w:val="404040" w:themeColor="text1" w:themeTint="BF"/>
      <w:kern w:val="2"/>
      <w:sz w:val="22"/>
      <w:szCs w:val="22"/>
      <w:lang w:val="es-MX" w:eastAsia="en-US"/>
      <w14:ligatures w14:val="standardContextual"/>
    </w:rPr>
  </w:style>
  <w:style w:type="character" w:customStyle="1" w:styleId="CitaCar">
    <w:name w:val="Cita Car"/>
    <w:basedOn w:val="Fuentedeprrafopredeter"/>
    <w:link w:val="Cita"/>
    <w:uiPriority w:val="29"/>
    <w:rsid w:val="0085363D"/>
    <w:rPr>
      <w:i/>
      <w:iCs/>
      <w:color w:val="404040" w:themeColor="text1" w:themeTint="BF"/>
    </w:rPr>
  </w:style>
  <w:style w:type="paragraph" w:styleId="Prrafodelista">
    <w:name w:val="List Paragraph"/>
    <w:basedOn w:val="Normal"/>
    <w:uiPriority w:val="34"/>
    <w:qFormat/>
    <w:rsid w:val="0085363D"/>
    <w:pPr>
      <w:spacing w:after="160" w:line="259" w:lineRule="auto"/>
      <w:ind w:left="720"/>
      <w:contextualSpacing/>
    </w:pPr>
    <w:rPr>
      <w:rFonts w:eastAsiaTheme="minorHAnsi"/>
      <w:kern w:val="2"/>
      <w:sz w:val="22"/>
      <w:szCs w:val="22"/>
      <w:lang w:val="es-MX" w:eastAsia="en-US"/>
      <w14:ligatures w14:val="standardContextual"/>
    </w:rPr>
  </w:style>
  <w:style w:type="character" w:styleId="nfasisintenso">
    <w:name w:val="Intense Emphasis"/>
    <w:basedOn w:val="Fuentedeprrafopredeter"/>
    <w:uiPriority w:val="21"/>
    <w:qFormat/>
    <w:rsid w:val="0085363D"/>
    <w:rPr>
      <w:i/>
      <w:iCs/>
      <w:color w:val="0F4761" w:themeColor="accent1" w:themeShade="BF"/>
    </w:rPr>
  </w:style>
  <w:style w:type="paragraph" w:styleId="Citadestacada">
    <w:name w:val="Intense Quote"/>
    <w:basedOn w:val="Normal"/>
    <w:next w:val="Normal"/>
    <w:link w:val="CitadestacadaCar"/>
    <w:uiPriority w:val="30"/>
    <w:qFormat/>
    <w:rsid w:val="0085363D"/>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sz w:val="22"/>
      <w:szCs w:val="22"/>
      <w:lang w:val="es-MX" w:eastAsia="en-US"/>
      <w14:ligatures w14:val="standardContextual"/>
    </w:rPr>
  </w:style>
  <w:style w:type="character" w:customStyle="1" w:styleId="CitadestacadaCar">
    <w:name w:val="Cita destacada Car"/>
    <w:basedOn w:val="Fuentedeprrafopredeter"/>
    <w:link w:val="Citadestacada"/>
    <w:uiPriority w:val="30"/>
    <w:rsid w:val="0085363D"/>
    <w:rPr>
      <w:i/>
      <w:iCs/>
      <w:color w:val="0F4761" w:themeColor="accent1" w:themeShade="BF"/>
    </w:rPr>
  </w:style>
  <w:style w:type="character" w:styleId="Referenciaintensa">
    <w:name w:val="Intense Reference"/>
    <w:basedOn w:val="Fuentedeprrafopredeter"/>
    <w:uiPriority w:val="32"/>
    <w:qFormat/>
    <w:rsid w:val="0085363D"/>
    <w:rPr>
      <w:b/>
      <w:bCs/>
      <w:smallCaps/>
      <w:color w:val="0F4761" w:themeColor="accent1" w:themeShade="BF"/>
      <w:spacing w:val="5"/>
    </w:rPr>
  </w:style>
  <w:style w:type="paragraph" w:styleId="Encabezado">
    <w:name w:val="header"/>
    <w:basedOn w:val="Normal"/>
    <w:link w:val="EncabezadoCar"/>
    <w:uiPriority w:val="99"/>
    <w:unhideWhenUsed/>
    <w:rsid w:val="0085363D"/>
    <w:pPr>
      <w:tabs>
        <w:tab w:val="center" w:pos="4419"/>
        <w:tab w:val="right" w:pos="8838"/>
      </w:tabs>
    </w:pPr>
  </w:style>
  <w:style w:type="character" w:customStyle="1" w:styleId="EncabezadoCar">
    <w:name w:val="Encabezado Car"/>
    <w:basedOn w:val="Fuentedeprrafopredeter"/>
    <w:link w:val="Encabezado"/>
    <w:uiPriority w:val="99"/>
    <w:rsid w:val="0085363D"/>
    <w:rPr>
      <w:rFonts w:eastAsiaTheme="minorEastAsia"/>
      <w:kern w:val="0"/>
      <w:sz w:val="24"/>
      <w:szCs w:val="24"/>
      <w:lang w:val="es-ES_tradnl" w:eastAsia="es-ES"/>
      <w14:ligatures w14:val="none"/>
    </w:rPr>
  </w:style>
  <w:style w:type="paragraph" w:styleId="Piedepgina">
    <w:name w:val="footer"/>
    <w:basedOn w:val="Normal"/>
    <w:link w:val="PiedepginaCar"/>
    <w:uiPriority w:val="99"/>
    <w:unhideWhenUsed/>
    <w:rsid w:val="0085363D"/>
    <w:pPr>
      <w:tabs>
        <w:tab w:val="center" w:pos="4419"/>
        <w:tab w:val="right" w:pos="8838"/>
      </w:tabs>
    </w:pPr>
  </w:style>
  <w:style w:type="character" w:customStyle="1" w:styleId="PiedepginaCar">
    <w:name w:val="Pie de página Car"/>
    <w:basedOn w:val="Fuentedeprrafopredeter"/>
    <w:link w:val="Piedepgina"/>
    <w:uiPriority w:val="99"/>
    <w:rsid w:val="0085363D"/>
    <w:rPr>
      <w:rFonts w:eastAsiaTheme="minorEastAsia"/>
      <w:kern w:val="0"/>
      <w:sz w:val="24"/>
      <w:szCs w:val="24"/>
      <w:lang w:val="es-ES_tradnl" w:eastAsia="es-ES"/>
      <w14:ligatures w14:val="none"/>
    </w:rPr>
  </w:style>
  <w:style w:type="character" w:styleId="Hipervnculo">
    <w:name w:val="Hyperlink"/>
    <w:basedOn w:val="Fuentedeprrafopredeter"/>
    <w:uiPriority w:val="99"/>
    <w:unhideWhenUsed/>
    <w:rsid w:val="00E074F5"/>
    <w:rPr>
      <w:color w:val="467886" w:themeColor="hyperlink"/>
      <w:u w:val="single"/>
    </w:rPr>
  </w:style>
  <w:style w:type="character" w:styleId="Mencinsinresolver">
    <w:name w:val="Unresolved Mention"/>
    <w:basedOn w:val="Fuentedeprrafopredeter"/>
    <w:uiPriority w:val="99"/>
    <w:semiHidden/>
    <w:unhideWhenUsed/>
    <w:rsid w:val="00E074F5"/>
    <w:rPr>
      <w:color w:val="605E5C"/>
      <w:shd w:val="clear" w:color="auto" w:fill="E1DFDD"/>
    </w:rPr>
  </w:style>
  <w:style w:type="character" w:styleId="Hipervnculovisitado">
    <w:name w:val="FollowedHyperlink"/>
    <w:basedOn w:val="Fuentedeprrafopredeter"/>
    <w:uiPriority w:val="99"/>
    <w:semiHidden/>
    <w:unhideWhenUsed/>
    <w:rsid w:val="00E074F5"/>
    <w:rPr>
      <w:color w:val="96607D" w:themeColor="followedHyperlink"/>
      <w:u w:val="single"/>
    </w:rPr>
  </w:style>
  <w:style w:type="paragraph" w:styleId="TtuloTDC">
    <w:name w:val="TOC Heading"/>
    <w:basedOn w:val="Ttulo1"/>
    <w:next w:val="Normal"/>
    <w:uiPriority w:val="39"/>
    <w:unhideWhenUsed/>
    <w:qFormat/>
    <w:rsid w:val="00FD3648"/>
    <w:pPr>
      <w:spacing w:before="240" w:after="0"/>
      <w:outlineLvl w:val="9"/>
    </w:pPr>
    <w:rPr>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FD3648"/>
    <w:pPr>
      <w:spacing w:after="100"/>
    </w:pPr>
  </w:style>
  <w:style w:type="paragraph" w:styleId="TDC2">
    <w:name w:val="toc 2"/>
    <w:basedOn w:val="Normal"/>
    <w:next w:val="Normal"/>
    <w:autoRedefine/>
    <w:uiPriority w:val="39"/>
    <w:unhideWhenUsed/>
    <w:rsid w:val="00FD364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99f8663-2a3d-4fb0-9738-2dc7c0d74547" xsi:nil="true"/>
    <ReferenceId xmlns="c2bfa199-0d04-4f82-bc1e-9bcced7fd60d" xsi:nil="true"/>
    <lcf76f155ced4ddcb4097134ff3c332f xmlns="c2bfa199-0d04-4f82-bc1e-9bcced7fd60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69E96CB255F2E4FBB03C8E2E582A9B3" ma:contentTypeVersion="12" ma:contentTypeDescription="Crear nuevo documento." ma:contentTypeScope="" ma:versionID="098132956dc429493640ab41877d748a">
  <xsd:schema xmlns:xsd="http://www.w3.org/2001/XMLSchema" xmlns:xs="http://www.w3.org/2001/XMLSchema" xmlns:p="http://schemas.microsoft.com/office/2006/metadata/properties" xmlns:ns2="c2bfa199-0d04-4f82-bc1e-9bcced7fd60d" xmlns:ns3="c99f8663-2a3d-4fb0-9738-2dc7c0d74547" targetNamespace="http://schemas.microsoft.com/office/2006/metadata/properties" ma:root="true" ma:fieldsID="354b0c1e10e78d24c915b2c4173dbe6c" ns2:_="" ns3:_="">
    <xsd:import namespace="c2bfa199-0d04-4f82-bc1e-9bcced7fd60d"/>
    <xsd:import namespace="c99f8663-2a3d-4fb0-9738-2dc7c0d745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bfa199-0d04-4f82-bc1e-9bcced7fd60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b653b1c0-f410-437d-8ee7-1cf68b209f5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9f8663-2a3d-4fb0-9738-2dc7c0d7454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178d057-715c-4376-8fa4-ae5b1a565fa1}" ma:internalName="TaxCatchAll" ma:showField="CatchAllData" ma:web="c99f8663-2a3d-4fb0-9738-2dc7c0d7454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1205E-2600-401D-AFF3-E06564272462}">
  <ds:schemaRefs>
    <ds:schemaRef ds:uri="http://schemas.microsoft.com/sharepoint/v3/contenttype/forms"/>
  </ds:schemaRefs>
</ds:datastoreItem>
</file>

<file path=customXml/itemProps2.xml><?xml version="1.0" encoding="utf-8"?>
<ds:datastoreItem xmlns:ds="http://schemas.openxmlformats.org/officeDocument/2006/customXml" ds:itemID="{CD8512B2-802D-461B-A48D-5EBD060C999F}">
  <ds:schemaRefs>
    <ds:schemaRef ds:uri="http://schemas.microsoft.com/office/2006/metadata/properties"/>
    <ds:schemaRef ds:uri="http://schemas.microsoft.com/office/infopath/2007/PartnerControls"/>
    <ds:schemaRef ds:uri="c99f8663-2a3d-4fb0-9738-2dc7c0d74547"/>
    <ds:schemaRef ds:uri="c2bfa199-0d04-4f82-bc1e-9bcced7fd60d"/>
  </ds:schemaRefs>
</ds:datastoreItem>
</file>

<file path=customXml/itemProps3.xml><?xml version="1.0" encoding="utf-8"?>
<ds:datastoreItem xmlns:ds="http://schemas.openxmlformats.org/officeDocument/2006/customXml" ds:itemID="{2DEAF84E-0E3D-45D3-B176-FBF7AA743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bfa199-0d04-4f82-bc1e-9bcced7fd60d"/>
    <ds:schemaRef ds:uri="c99f8663-2a3d-4fb0-9738-2dc7c0d74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2878E6-4761-4224-A9D7-B62E6934C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3755</Words>
  <Characters>20658</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Antonio Flores Fuentes</dc:creator>
  <cp:keywords/>
  <dc:description/>
  <cp:lastModifiedBy>FERNANDO AZUARA IBARRA</cp:lastModifiedBy>
  <cp:revision>21</cp:revision>
  <dcterms:created xsi:type="dcterms:W3CDTF">2025-08-20T05:28:00Z</dcterms:created>
  <dcterms:modified xsi:type="dcterms:W3CDTF">2026-10-22T11:18:00Z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0x010100E69E96CB255F2E4FBB03C8E2E582A9B3</vt:lpwstr>
  </property>
</Properties>
</file>