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Inteligentny interfejs</w:t>
      </w:r>
      <w:r w:rsidR="008465D9">
        <w:rPr>
          <w:sz w:val="64"/>
          <w:szCs w:val="64"/>
        </w:rPr>
        <w:t xml:space="preserve"> dotykowy umożliwiający obsługę</w:t>
      </w:r>
      <w:r w:rsidR="008465D9">
        <w:rPr>
          <w:sz w:val="64"/>
          <w:szCs w:val="64"/>
        </w:rPr>
        <w:br/>
      </w:r>
      <w:r w:rsidRPr="00BA2E4E">
        <w:rPr>
          <w:sz w:val="64"/>
          <w:szCs w:val="64"/>
        </w:rPr>
        <w:t>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mgr inż. Bogdan Harasymowicz-Boggio</w:t>
      </w:r>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BA2E4E" w:rsidP="00337219">
      <w:pPr>
        <w:pStyle w:val="TODO"/>
      </w:pPr>
      <w:r>
        <w:br w:type="page"/>
      </w:r>
    </w:p>
    <w:p w:rsidR="00810E89" w:rsidRDefault="00810E89" w:rsidP="0060007D">
      <w:pPr>
        <w:pStyle w:val="TODO"/>
      </w:pPr>
      <w:r>
        <w:lastRenderedPageBreak/>
        <w:t>Oryginał karty pracy</w:t>
      </w:r>
      <w:r w:rsidR="004A640A">
        <w:t xml:space="preserve"> - skan</w:t>
      </w:r>
      <w:r w:rsidR="00AF720C">
        <w:t>??</w:t>
      </w:r>
    </w:p>
    <w:p w:rsidR="008E6EF8" w:rsidRDefault="008E6EF8" w:rsidP="00F13D29">
      <w:pPr>
        <w:pStyle w:val="Heading1"/>
      </w:pPr>
      <w:bookmarkStart w:id="0" w:name="_Toc441008377"/>
      <w:r>
        <w:t>Streszczenie w języku polskim (1 strona A4)</w:t>
      </w:r>
      <w:bookmarkEnd w:id="0"/>
    </w:p>
    <w:p w:rsidR="008E6EF8" w:rsidRDefault="008E6EF8" w:rsidP="00F13D29">
      <w:pPr>
        <w:pStyle w:val="Heading1"/>
      </w:pPr>
      <w:bookmarkStart w:id="1" w:name="_Toc441008378"/>
      <w:r>
        <w:t>Streszczenie w języku angielskim (1 strona A4)</w:t>
      </w:r>
      <w:bookmarkEnd w:id="1"/>
    </w:p>
    <w:p w:rsidR="00831ED5" w:rsidRPr="00831ED5" w:rsidRDefault="00CB4A3D" w:rsidP="00831ED5">
      <w:pPr>
        <w:pStyle w:val="Heading1"/>
      </w:pPr>
      <w:bookmarkStart w:id="2" w:name="_Toc441008379"/>
      <w:r>
        <w:t>Życiorys</w:t>
      </w:r>
      <w:bookmarkEnd w:id="2"/>
    </w:p>
    <w:p w:rsidR="003A4D4D" w:rsidRDefault="003A4D4D" w:rsidP="00712015">
      <w:pPr>
        <w:pStyle w:val="Heading1"/>
      </w:pPr>
      <w:bookmarkStart w:id="3" w:name="_Toc441008380"/>
      <w:r>
        <w:t>Spis treści</w:t>
      </w:r>
      <w:bookmarkEnd w:id="3"/>
    </w:p>
    <w:sdt>
      <w:sdtPr>
        <w:rPr>
          <w:rFonts w:ascii="Times New Roman" w:eastAsiaTheme="minorHAnsi" w:hAnsi="Times New Roman" w:cs="Times New Roman"/>
          <w:color w:val="auto"/>
          <w:sz w:val="24"/>
          <w:szCs w:val="24"/>
          <w:lang w:val="pl-PL"/>
        </w:rPr>
        <w:id w:val="36328180"/>
        <w:docPartObj>
          <w:docPartGallery w:val="Table of Contents"/>
          <w:docPartUnique/>
        </w:docPartObj>
      </w:sdtPr>
      <w:sdtEndPr>
        <w:rPr>
          <w:b/>
          <w:bCs/>
          <w:noProof/>
        </w:rPr>
      </w:sdtEndPr>
      <w:sdtContent>
        <w:p w:rsidR="008465D9" w:rsidRPr="00CE112A" w:rsidRDefault="008465D9" w:rsidP="008465D9">
          <w:pPr>
            <w:pStyle w:val="TOCHeading"/>
            <w:spacing w:after="120"/>
            <w:rPr>
              <w:rFonts w:ascii="Times New Roman" w:hAnsi="Times New Roman" w:cs="Times New Roman"/>
              <w:sz w:val="24"/>
              <w:szCs w:val="24"/>
            </w:rPr>
          </w:pPr>
        </w:p>
        <w:p w:rsidR="00CE112A" w:rsidRPr="00CE112A" w:rsidRDefault="008465D9">
          <w:pPr>
            <w:pStyle w:val="TOC1"/>
            <w:tabs>
              <w:tab w:val="right" w:leader="dot" w:pos="9062"/>
            </w:tabs>
            <w:rPr>
              <w:rFonts w:ascii="Times New Roman" w:hAnsi="Times New Roman"/>
              <w:noProof/>
              <w:sz w:val="24"/>
              <w:szCs w:val="24"/>
              <w:lang w:val="pl-PL" w:eastAsia="pl-PL"/>
            </w:rPr>
          </w:pPr>
          <w:r w:rsidRPr="00CE112A">
            <w:rPr>
              <w:rFonts w:ascii="Times New Roman" w:hAnsi="Times New Roman"/>
              <w:sz w:val="24"/>
              <w:szCs w:val="24"/>
            </w:rPr>
            <w:fldChar w:fldCharType="begin"/>
          </w:r>
          <w:r w:rsidRPr="00CE112A">
            <w:rPr>
              <w:rFonts w:ascii="Times New Roman" w:hAnsi="Times New Roman"/>
              <w:sz w:val="24"/>
              <w:szCs w:val="24"/>
            </w:rPr>
            <w:instrText xml:space="preserve"> TOC \o "1-3" \h \z \u </w:instrText>
          </w:r>
          <w:r w:rsidRPr="00CE112A">
            <w:rPr>
              <w:rFonts w:ascii="Times New Roman" w:hAnsi="Times New Roman"/>
              <w:sz w:val="24"/>
              <w:szCs w:val="24"/>
            </w:rPr>
            <w:fldChar w:fldCharType="separate"/>
          </w:r>
          <w:hyperlink w:anchor="_Toc441008377" w:history="1">
            <w:r w:rsidR="00CE112A" w:rsidRPr="00CE112A">
              <w:rPr>
                <w:rStyle w:val="Hyperlink"/>
                <w:rFonts w:ascii="Times New Roman" w:hAnsi="Times New Roman"/>
                <w:noProof/>
                <w:sz w:val="24"/>
                <w:szCs w:val="24"/>
              </w:rPr>
              <w:t>Streszczenie w języku polskim (1 strona A4)</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_Toc441008377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w:t>
            </w:r>
            <w:r w:rsidR="00CE112A" w:rsidRPr="00CE112A">
              <w:rPr>
                <w:rFonts w:ascii="Times New Roman" w:hAnsi="Times New Roman"/>
                <w:noProof/>
                <w:webHidden/>
                <w:sz w:val="24"/>
                <w:szCs w:val="24"/>
              </w:rPr>
              <w:fldChar w:fldCharType="end"/>
            </w:r>
          </w:hyperlink>
        </w:p>
        <w:p w:rsidR="00CE112A" w:rsidRPr="00CE112A" w:rsidRDefault="0075053C">
          <w:pPr>
            <w:pStyle w:val="TOC1"/>
            <w:tabs>
              <w:tab w:val="right" w:leader="dot" w:pos="9062"/>
            </w:tabs>
            <w:rPr>
              <w:rFonts w:ascii="Times New Roman" w:hAnsi="Times New Roman"/>
              <w:noProof/>
              <w:sz w:val="24"/>
              <w:szCs w:val="24"/>
              <w:lang w:val="pl-PL" w:eastAsia="pl-PL"/>
            </w:rPr>
          </w:pPr>
          <w:hyperlink w:anchor="_Toc441008378" w:history="1">
            <w:r w:rsidR="00CE112A" w:rsidRPr="00CE112A">
              <w:rPr>
                <w:rStyle w:val="Hyperlink"/>
                <w:rFonts w:ascii="Times New Roman" w:hAnsi="Times New Roman"/>
                <w:noProof/>
                <w:sz w:val="24"/>
                <w:szCs w:val="24"/>
              </w:rPr>
              <w:t>Streszczenie w języku angielskim (1 strona A4)</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_Toc441008378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w:t>
            </w:r>
            <w:r w:rsidR="00CE112A" w:rsidRPr="00CE112A">
              <w:rPr>
                <w:rFonts w:ascii="Times New Roman" w:hAnsi="Times New Roman"/>
                <w:noProof/>
                <w:webHidden/>
                <w:sz w:val="24"/>
                <w:szCs w:val="24"/>
              </w:rPr>
              <w:fldChar w:fldCharType="end"/>
            </w:r>
          </w:hyperlink>
        </w:p>
        <w:p w:rsidR="00CE112A" w:rsidRPr="00CE112A" w:rsidRDefault="0075053C">
          <w:pPr>
            <w:pStyle w:val="TOC1"/>
            <w:tabs>
              <w:tab w:val="right" w:leader="dot" w:pos="9062"/>
            </w:tabs>
            <w:rPr>
              <w:rFonts w:ascii="Times New Roman" w:hAnsi="Times New Roman"/>
              <w:noProof/>
              <w:sz w:val="24"/>
              <w:szCs w:val="24"/>
              <w:lang w:val="pl-PL" w:eastAsia="pl-PL"/>
            </w:rPr>
          </w:pPr>
          <w:hyperlink w:anchor="_Toc441008379" w:history="1">
            <w:r w:rsidR="00CE112A" w:rsidRPr="00CE112A">
              <w:rPr>
                <w:rStyle w:val="Hyperlink"/>
                <w:rFonts w:ascii="Times New Roman" w:hAnsi="Times New Roman"/>
                <w:noProof/>
                <w:sz w:val="24"/>
                <w:szCs w:val="24"/>
              </w:rPr>
              <w:t>Życiorys</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_Toc441008379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w:t>
            </w:r>
            <w:r w:rsidR="00CE112A" w:rsidRPr="00CE112A">
              <w:rPr>
                <w:rFonts w:ascii="Times New Roman" w:hAnsi="Times New Roman"/>
                <w:noProof/>
                <w:webHidden/>
                <w:sz w:val="24"/>
                <w:szCs w:val="24"/>
              </w:rPr>
              <w:fldChar w:fldCharType="end"/>
            </w:r>
          </w:hyperlink>
        </w:p>
        <w:p w:rsidR="00CE112A" w:rsidRPr="00CE112A" w:rsidRDefault="0075053C">
          <w:pPr>
            <w:pStyle w:val="TOC1"/>
            <w:tabs>
              <w:tab w:val="right" w:leader="dot" w:pos="9062"/>
            </w:tabs>
            <w:rPr>
              <w:rFonts w:ascii="Times New Roman" w:hAnsi="Times New Roman"/>
              <w:noProof/>
              <w:sz w:val="24"/>
              <w:szCs w:val="24"/>
              <w:lang w:val="pl-PL" w:eastAsia="pl-PL"/>
            </w:rPr>
          </w:pPr>
          <w:hyperlink w:anchor="_Toc441008380" w:history="1">
            <w:r w:rsidR="00CE112A" w:rsidRPr="00CE112A">
              <w:rPr>
                <w:rStyle w:val="Hyperlink"/>
                <w:rFonts w:ascii="Times New Roman" w:hAnsi="Times New Roman"/>
                <w:noProof/>
                <w:sz w:val="24"/>
                <w:szCs w:val="24"/>
              </w:rPr>
              <w:t>Spis treści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w:t>
            </w:r>
            <w:r w:rsidR="00CE112A" w:rsidRPr="00CE112A">
              <w:rPr>
                <w:rFonts w:ascii="Times New Roman" w:hAnsi="Times New Roman"/>
                <w:noProof/>
                <w:webHidden/>
                <w:sz w:val="24"/>
                <w:szCs w:val="24"/>
              </w:rPr>
              <w:fldChar w:fldCharType="end"/>
            </w:r>
          </w:hyperlink>
        </w:p>
        <w:p w:rsidR="00CE112A" w:rsidRPr="00CE112A" w:rsidRDefault="0075053C">
          <w:pPr>
            <w:pStyle w:val="TOC1"/>
            <w:tabs>
              <w:tab w:val="right" w:leader="dot" w:pos="9062"/>
            </w:tabs>
            <w:rPr>
              <w:rFonts w:ascii="Times New Roman" w:hAnsi="Times New Roman"/>
              <w:noProof/>
              <w:sz w:val="24"/>
              <w:szCs w:val="24"/>
              <w:lang w:val="pl-PL" w:eastAsia="pl-PL"/>
            </w:rPr>
          </w:pPr>
          <w:hyperlink w:anchor="_Toc441008381" w:history="1">
            <w:r w:rsidR="00CE112A" w:rsidRPr="00CE112A">
              <w:rPr>
                <w:rStyle w:val="Hyperlink"/>
                <w:rFonts w:ascii="Times New Roman" w:hAnsi="Times New Roman"/>
                <w:noProof/>
                <w:sz w:val="24"/>
                <w:szCs w:val="24"/>
              </w:rPr>
              <w:t>1. Wprowadzenie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382" w:history="1">
            <w:r w:rsidR="00CE112A" w:rsidRPr="00CE112A">
              <w:rPr>
                <w:rStyle w:val="Hyperlink"/>
                <w:rFonts w:ascii="Times New Roman" w:hAnsi="Times New Roman"/>
                <w:noProof/>
                <w:sz w:val="24"/>
                <w:szCs w:val="24"/>
              </w:rPr>
              <w:t>1.1. Cel pracy</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_Toc441008382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383" w:history="1">
            <w:r w:rsidR="00CE112A" w:rsidRPr="00CE112A">
              <w:rPr>
                <w:rStyle w:val="Hyperlink"/>
                <w:rFonts w:ascii="Times New Roman" w:hAnsi="Times New Roman"/>
                <w:noProof/>
                <w:sz w:val="24"/>
                <w:szCs w:val="24"/>
              </w:rPr>
              <w:t>1.2. Założenia projektu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_Toc441008383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5</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384" w:history="1">
            <w:r w:rsidR="00CE112A" w:rsidRPr="00CE112A">
              <w:rPr>
                <w:rStyle w:val="Hyperlink"/>
                <w:rFonts w:ascii="Times New Roman" w:hAnsi="Times New Roman"/>
                <w:noProof/>
                <w:sz w:val="24"/>
                <w:szCs w:val="24"/>
              </w:rPr>
              <w:t>1.3. Zastosowanie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_Toc441008384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6</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385" w:history="1">
            <w:r w:rsidR="00CE112A" w:rsidRPr="00CE112A">
              <w:rPr>
                <w:rStyle w:val="Hyperlink"/>
                <w:rFonts w:ascii="Times New Roman" w:hAnsi="Times New Roman"/>
                <w:noProof/>
                <w:sz w:val="24"/>
                <w:szCs w:val="24"/>
              </w:rPr>
              <w:t>1.4. Przegląd istniejących rozwiązań</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_Toc441008385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6</w:t>
            </w:r>
            <w:r w:rsidR="00CE112A" w:rsidRPr="00CE112A">
              <w:rPr>
                <w:rFonts w:ascii="Times New Roman" w:hAnsi="Times New Roman"/>
                <w:noProof/>
                <w:webHidden/>
                <w:sz w:val="24"/>
                <w:szCs w:val="24"/>
              </w:rPr>
              <w:fldChar w:fldCharType="end"/>
            </w:r>
          </w:hyperlink>
        </w:p>
        <w:p w:rsidR="00CE112A" w:rsidRPr="00CE112A" w:rsidRDefault="0075053C">
          <w:pPr>
            <w:pStyle w:val="TOC1"/>
            <w:tabs>
              <w:tab w:val="right" w:leader="dot" w:pos="9062"/>
            </w:tabs>
            <w:rPr>
              <w:rFonts w:ascii="Times New Roman" w:hAnsi="Times New Roman"/>
              <w:noProof/>
              <w:sz w:val="24"/>
              <w:szCs w:val="24"/>
              <w:lang w:val="pl-PL" w:eastAsia="pl-PL"/>
            </w:rPr>
          </w:pPr>
          <w:hyperlink w:anchor="_Toc441008386" w:history="1">
            <w:r w:rsidR="00CE112A" w:rsidRPr="00CE112A">
              <w:rPr>
                <w:rStyle w:val="Hyperlink"/>
                <w:rFonts w:ascii="Times New Roman" w:hAnsi="Times New Roman"/>
                <w:noProof/>
                <w:sz w:val="24"/>
                <w:szCs w:val="24"/>
              </w:rPr>
              <w:t>2. Wstęp teoretyczny</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_Toc441008386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7</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387" w:history="1">
            <w:r w:rsidR="00CE112A" w:rsidRPr="00CE112A">
              <w:rPr>
                <w:rStyle w:val="Hyperlink"/>
                <w:rFonts w:ascii="Times New Roman" w:hAnsi="Times New Roman"/>
                <w:noProof/>
                <w:sz w:val="24"/>
                <w:szCs w:val="24"/>
              </w:rPr>
              <w:t>1.5. Rozpoznawanie obrazów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7</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388" w:history="1">
            <w:r w:rsidR="00CE112A" w:rsidRPr="00CE112A">
              <w:rPr>
                <w:rStyle w:val="Hyperlink"/>
                <w:rFonts w:ascii="Times New Roman" w:hAnsi="Times New Roman"/>
                <w:noProof/>
                <w:sz w:val="24"/>
                <w:szCs w:val="24"/>
              </w:rPr>
              <w:t>1.1.1. Syntaktyczne (strukturalne) rozpoznawanie obrazów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8</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389" w:history="1">
            <w:r w:rsidR="00CE112A" w:rsidRPr="00CE112A">
              <w:rPr>
                <w:rStyle w:val="Hyperlink"/>
                <w:rFonts w:ascii="Times New Roman" w:hAnsi="Times New Roman"/>
                <w:noProof/>
                <w:sz w:val="24"/>
                <w:szCs w:val="24"/>
              </w:rPr>
              <w:t>1.6. Metody minimalnoodległościowe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10</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390" w:history="1">
            <w:r w:rsidR="00CE112A" w:rsidRPr="00CE112A">
              <w:rPr>
                <w:rStyle w:val="Hyperlink"/>
                <w:rFonts w:ascii="Times New Roman" w:hAnsi="Times New Roman"/>
                <w:noProof/>
                <w:sz w:val="24"/>
                <w:szCs w:val="24"/>
              </w:rPr>
              <w:t>1.7. Klasyfikatory</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10</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391" w:history="1">
            <w:r w:rsidR="00CE112A" w:rsidRPr="00CE112A">
              <w:rPr>
                <w:rStyle w:val="Hyperlink"/>
                <w:rFonts w:ascii="Times New Roman" w:hAnsi="Times New Roman"/>
                <w:noProof/>
                <w:sz w:val="24"/>
                <w:szCs w:val="24"/>
              </w:rPr>
              <w:t>1.7.1. Kody łańcuchowe Freemana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10</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392" w:history="1">
            <w:r w:rsidR="00CE112A" w:rsidRPr="00CE112A">
              <w:rPr>
                <w:rStyle w:val="Hyperlink"/>
                <w:rFonts w:ascii="Times New Roman" w:hAnsi="Times New Roman"/>
                <w:noProof/>
                <w:sz w:val="24"/>
                <w:szCs w:val="24"/>
              </w:rPr>
              <w:t>1.7.2. Sieci neuronowe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_Toc441008392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11</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393" w:history="1">
            <w:r w:rsidR="00CE112A" w:rsidRPr="00CE112A">
              <w:rPr>
                <w:rStyle w:val="Hyperlink"/>
                <w:rFonts w:ascii="Times New Roman" w:hAnsi="Times New Roman"/>
                <w:noProof/>
                <w:sz w:val="24"/>
                <w:szCs w:val="24"/>
              </w:rPr>
              <w:t>1.7.3. Supported Vector Machine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_Toc441008393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11</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394" w:history="1">
            <w:r w:rsidR="00CE112A" w:rsidRPr="00CE112A">
              <w:rPr>
                <w:rStyle w:val="Hyperlink"/>
                <w:rFonts w:ascii="Times New Roman" w:hAnsi="Times New Roman"/>
                <w:noProof/>
                <w:sz w:val="24"/>
                <w:szCs w:val="24"/>
              </w:rPr>
              <w:t>1.8. Metody porównywania histogramów - metryki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_Toc441008394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11</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395" w:history="1">
            <w:r w:rsidR="00CE112A" w:rsidRPr="00CE112A">
              <w:rPr>
                <w:rStyle w:val="Hyperlink"/>
                <w:rFonts w:ascii="Times New Roman" w:hAnsi="Times New Roman"/>
                <w:noProof/>
                <w:sz w:val="24"/>
                <w:szCs w:val="24"/>
              </w:rPr>
              <w:t>1.8.1. Współczynnik korelacji Pearsona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_Toc441008395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11</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396" w:history="1">
            <w:r w:rsidR="00CE112A" w:rsidRPr="00CE112A">
              <w:rPr>
                <w:rStyle w:val="Hyperlink"/>
                <w:rFonts w:ascii="Times New Roman" w:hAnsi="Times New Roman"/>
                <w:noProof/>
                <w:sz w:val="24"/>
                <w:szCs w:val="24"/>
              </w:rPr>
              <w:t>1.8.2. Chi-kwadrat</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_Toc441008396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12</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397" w:history="1">
            <w:r w:rsidR="00CE112A" w:rsidRPr="00CE112A">
              <w:rPr>
                <w:rStyle w:val="Hyperlink"/>
                <w:rFonts w:ascii="Times New Roman" w:hAnsi="Times New Roman"/>
                <w:noProof/>
                <w:sz w:val="24"/>
                <w:szCs w:val="24"/>
              </w:rPr>
              <w:t>1.8.3. Metoda przecięcia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12</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398" w:history="1">
            <w:r w:rsidR="00CE112A" w:rsidRPr="00CE112A">
              <w:rPr>
                <w:rStyle w:val="Hyperlink"/>
                <w:rFonts w:ascii="Times New Roman" w:hAnsi="Times New Roman"/>
                <w:noProof/>
                <w:sz w:val="24"/>
                <w:szCs w:val="24"/>
              </w:rPr>
              <w:t>1.8.4. Odległość batachararadyaydadsa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13</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399" w:history="1">
            <w:r w:rsidR="00CE112A" w:rsidRPr="00CE112A">
              <w:rPr>
                <w:rStyle w:val="Hyperlink"/>
                <w:rFonts w:ascii="Times New Roman" w:hAnsi="Times New Roman"/>
                <w:noProof/>
                <w:sz w:val="24"/>
                <w:szCs w:val="24"/>
              </w:rPr>
              <w:t>1.9. System operacyjny Android</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14</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00" w:history="1">
            <w:r w:rsidR="00CE112A" w:rsidRPr="00CE112A">
              <w:rPr>
                <w:rStyle w:val="Hyperlink"/>
                <w:rFonts w:ascii="Times New Roman" w:hAnsi="Times New Roman"/>
                <w:noProof/>
                <w:sz w:val="24"/>
                <w:szCs w:val="24"/>
              </w:rPr>
              <w:t>1.10. Biblioteka OpenCV</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14</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01" w:history="1">
            <w:r w:rsidR="00CE112A" w:rsidRPr="00CE112A">
              <w:rPr>
                <w:rStyle w:val="Hyperlink"/>
                <w:rFonts w:ascii="Times New Roman" w:hAnsi="Times New Roman"/>
                <w:noProof/>
                <w:sz w:val="24"/>
                <w:szCs w:val="24"/>
              </w:rPr>
              <w:t>1.11. Słownik używanych pojęć</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14</w:t>
            </w:r>
            <w:r w:rsidR="00CE112A" w:rsidRPr="00CE112A">
              <w:rPr>
                <w:rFonts w:ascii="Times New Roman" w:hAnsi="Times New Roman"/>
                <w:noProof/>
                <w:webHidden/>
                <w:sz w:val="24"/>
                <w:szCs w:val="24"/>
              </w:rPr>
              <w:fldChar w:fldCharType="end"/>
            </w:r>
          </w:hyperlink>
        </w:p>
        <w:p w:rsidR="00CE112A" w:rsidRPr="00CE112A" w:rsidRDefault="0075053C">
          <w:pPr>
            <w:pStyle w:val="TOC1"/>
            <w:tabs>
              <w:tab w:val="right" w:leader="dot" w:pos="9062"/>
            </w:tabs>
            <w:rPr>
              <w:rFonts w:ascii="Times New Roman" w:hAnsi="Times New Roman"/>
              <w:noProof/>
              <w:sz w:val="24"/>
              <w:szCs w:val="24"/>
              <w:lang w:val="pl-PL" w:eastAsia="pl-PL"/>
            </w:rPr>
          </w:pPr>
          <w:hyperlink w:anchor="_Toc441008402" w:history="1">
            <w:r w:rsidR="00CE112A" w:rsidRPr="00CE112A">
              <w:rPr>
                <w:rStyle w:val="Hyperlink"/>
                <w:rFonts w:ascii="Times New Roman" w:hAnsi="Times New Roman"/>
                <w:noProof/>
                <w:sz w:val="24"/>
                <w:szCs w:val="24"/>
              </w:rPr>
              <w:t>2. Algorytm rozpoznawania pojedynczych konturów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_Toc441008402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15</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03" w:history="1">
            <w:r w:rsidR="00CE112A" w:rsidRPr="00CE112A">
              <w:rPr>
                <w:rStyle w:val="Hyperlink"/>
                <w:rFonts w:ascii="Times New Roman" w:hAnsi="Times New Roman"/>
                <w:noProof/>
                <w:sz w:val="24"/>
                <w:szCs w:val="24"/>
              </w:rPr>
              <w:t>2.1. Założenia algorytmu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_Toc441008403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16</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04" w:history="1">
            <w:r w:rsidR="00CE112A" w:rsidRPr="00CE112A">
              <w:rPr>
                <w:rStyle w:val="Hyperlink"/>
                <w:rFonts w:ascii="Times New Roman" w:hAnsi="Times New Roman"/>
                <w:noProof/>
                <w:sz w:val="24"/>
                <w:szCs w:val="24"/>
              </w:rPr>
              <w:t>2.2. Wybór metody</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_Toc441008404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17</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05" w:history="1">
            <w:r w:rsidR="00CE112A" w:rsidRPr="00CE112A">
              <w:rPr>
                <w:rStyle w:val="Hyperlink"/>
                <w:rFonts w:ascii="Times New Roman" w:hAnsi="Times New Roman"/>
                <w:noProof/>
                <w:sz w:val="24"/>
                <w:szCs w:val="24"/>
              </w:rPr>
              <w:t>2.3. Akwizycja konturu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_Toc441008405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18</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06" w:history="1">
            <w:r w:rsidR="00CE112A" w:rsidRPr="00CE112A">
              <w:rPr>
                <w:rStyle w:val="Hyperlink"/>
                <w:rFonts w:ascii="Times New Roman" w:hAnsi="Times New Roman"/>
                <w:noProof/>
                <w:sz w:val="24"/>
                <w:szCs w:val="24"/>
              </w:rPr>
              <w:t>2.4. Przetwarzanie wstępne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_Toc441008406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18</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407" w:history="1">
            <w:r w:rsidR="00CE112A" w:rsidRPr="00CE112A">
              <w:rPr>
                <w:rStyle w:val="Hyperlink"/>
                <w:rFonts w:ascii="Times New Roman" w:hAnsi="Times New Roman"/>
                <w:noProof/>
                <w:sz w:val="24"/>
                <w:szCs w:val="24"/>
              </w:rPr>
              <w:t>2.4.1. Interpolacyjne uzupełnienie listy punktów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18</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408" w:history="1">
            <w:r w:rsidR="00CE112A" w:rsidRPr="00CE112A">
              <w:rPr>
                <w:rStyle w:val="Hyperlink"/>
                <w:rFonts w:ascii="Times New Roman" w:hAnsi="Times New Roman"/>
                <w:noProof/>
                <w:sz w:val="24"/>
                <w:szCs w:val="24"/>
              </w:rPr>
              <w:t>2.4.2. Filtracja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19</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09" w:history="1">
            <w:r w:rsidR="00CE112A" w:rsidRPr="00CE112A">
              <w:rPr>
                <w:rStyle w:val="Hyperlink"/>
                <w:rFonts w:ascii="Times New Roman" w:hAnsi="Times New Roman"/>
                <w:noProof/>
                <w:sz w:val="24"/>
                <w:szCs w:val="24"/>
              </w:rPr>
              <w:t>2.5. Ekstrakcja cech</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20</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10" w:history="1">
            <w:r w:rsidR="00CE112A" w:rsidRPr="00CE112A">
              <w:rPr>
                <w:rStyle w:val="Hyperlink"/>
                <w:rFonts w:ascii="Times New Roman" w:hAnsi="Times New Roman"/>
                <w:noProof/>
                <w:sz w:val="24"/>
                <w:szCs w:val="24"/>
              </w:rPr>
              <w:t>2.6. Reprezentacja obiektu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20</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11" w:history="1">
            <w:r w:rsidR="00CE112A" w:rsidRPr="00CE112A">
              <w:rPr>
                <w:rStyle w:val="Hyperlink"/>
                <w:rFonts w:ascii="Times New Roman" w:hAnsi="Times New Roman"/>
                <w:noProof/>
                <w:sz w:val="24"/>
                <w:szCs w:val="24"/>
              </w:rPr>
              <w:t>2.7. Klasyfikacja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21</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412" w:history="1">
            <w:r w:rsidR="00CE112A" w:rsidRPr="00CE112A">
              <w:rPr>
                <w:rStyle w:val="Hyperlink"/>
                <w:rFonts w:ascii="Times New Roman" w:hAnsi="Times New Roman"/>
                <w:noProof/>
                <w:sz w:val="24"/>
                <w:szCs w:val="24"/>
              </w:rPr>
              <w:t>2.7.1. Korelacja histogramów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_Toc441008412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21</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413" w:history="1">
            <w:r w:rsidR="00CE112A" w:rsidRPr="00CE112A">
              <w:rPr>
                <w:rStyle w:val="Hyperlink"/>
                <w:rFonts w:ascii="Times New Roman" w:hAnsi="Times New Roman"/>
                <w:noProof/>
                <w:sz w:val="24"/>
                <w:szCs w:val="24"/>
              </w:rPr>
              <w:t>2.7.2. Korelacja punktów startowych</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_Toc441008413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22</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414" w:history="1">
            <w:r w:rsidR="00CE112A" w:rsidRPr="00CE112A">
              <w:rPr>
                <w:rStyle w:val="Hyperlink"/>
                <w:rFonts w:ascii="Times New Roman" w:hAnsi="Times New Roman"/>
                <w:noProof/>
                <w:sz w:val="24"/>
                <w:szCs w:val="24"/>
              </w:rPr>
              <w:t>2.7.3. Korelacja długości gestu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_Toc441008414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22</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415" w:history="1">
            <w:r w:rsidR="00CE112A" w:rsidRPr="00CE112A">
              <w:rPr>
                <w:rStyle w:val="Hyperlink"/>
                <w:rFonts w:ascii="Times New Roman" w:hAnsi="Times New Roman"/>
                <w:noProof/>
                <w:sz w:val="24"/>
                <w:szCs w:val="24"/>
              </w:rPr>
              <w:t>2.7.4. Sumaryczny współczynnik korelacji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_Toc441008415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23</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16" w:history="1">
            <w:r w:rsidR="00CE112A" w:rsidRPr="00CE112A">
              <w:rPr>
                <w:rStyle w:val="Hyperlink"/>
                <w:rFonts w:ascii="Times New Roman" w:hAnsi="Times New Roman"/>
                <w:noProof/>
                <w:sz w:val="24"/>
                <w:szCs w:val="24"/>
              </w:rPr>
              <w:t>2.8. Przypadek krótkich konturów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_Toc441008416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24</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17" w:history="1">
            <w:r w:rsidR="00CE112A" w:rsidRPr="00CE112A">
              <w:rPr>
                <w:rStyle w:val="Hyperlink"/>
                <w:rFonts w:ascii="Times New Roman" w:hAnsi="Times New Roman"/>
                <w:noProof/>
                <w:sz w:val="24"/>
                <w:szCs w:val="24"/>
              </w:rPr>
              <w:t>2.9. Schemat algorytmu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25</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18" w:history="1">
            <w:r w:rsidR="00CE112A" w:rsidRPr="00CE112A">
              <w:rPr>
                <w:rStyle w:val="Hyperlink"/>
                <w:rFonts w:ascii="Times New Roman" w:hAnsi="Times New Roman"/>
                <w:noProof/>
                <w:sz w:val="24"/>
                <w:szCs w:val="24"/>
              </w:rPr>
              <w:t>2.10. Przykłady</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27</w:t>
            </w:r>
            <w:r w:rsidR="00CE112A" w:rsidRPr="00CE112A">
              <w:rPr>
                <w:rFonts w:ascii="Times New Roman" w:hAnsi="Times New Roman"/>
                <w:noProof/>
                <w:webHidden/>
                <w:sz w:val="24"/>
                <w:szCs w:val="24"/>
              </w:rPr>
              <w:fldChar w:fldCharType="end"/>
            </w:r>
          </w:hyperlink>
        </w:p>
        <w:p w:rsidR="00CE112A" w:rsidRPr="00CE112A" w:rsidRDefault="0075053C">
          <w:pPr>
            <w:pStyle w:val="TOC1"/>
            <w:tabs>
              <w:tab w:val="right" w:leader="dot" w:pos="9062"/>
            </w:tabs>
            <w:rPr>
              <w:rFonts w:ascii="Times New Roman" w:hAnsi="Times New Roman"/>
              <w:noProof/>
              <w:sz w:val="24"/>
              <w:szCs w:val="24"/>
              <w:lang w:val="pl-PL" w:eastAsia="pl-PL"/>
            </w:rPr>
          </w:pPr>
          <w:hyperlink w:anchor="_Toc441008419" w:history="1">
            <w:r w:rsidR="00CE112A" w:rsidRPr="00CE112A">
              <w:rPr>
                <w:rStyle w:val="Hyperlink"/>
                <w:rFonts w:ascii="Times New Roman" w:hAnsi="Times New Roman"/>
                <w:noProof/>
                <w:sz w:val="24"/>
                <w:szCs w:val="24"/>
              </w:rPr>
              <w:t>3. System rozpoznawania złożonych gestów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28</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20" w:history="1">
            <w:r w:rsidR="00CE112A" w:rsidRPr="00CE112A">
              <w:rPr>
                <w:rStyle w:val="Hyperlink"/>
                <w:rFonts w:ascii="Times New Roman" w:hAnsi="Times New Roman"/>
                <w:noProof/>
                <w:sz w:val="24"/>
                <w:szCs w:val="24"/>
              </w:rPr>
              <w:t>3.1. Opis algorytmu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28</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421" w:history="1">
            <w:r w:rsidR="00CE112A" w:rsidRPr="00CE112A">
              <w:rPr>
                <w:rStyle w:val="Hyperlink"/>
                <w:rFonts w:ascii="Times New Roman" w:hAnsi="Times New Roman"/>
                <w:noProof/>
                <w:sz w:val="24"/>
                <w:szCs w:val="24"/>
              </w:rPr>
              <w:t>3.1.1. Kryteria wyboru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29</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422" w:history="1">
            <w:r w:rsidR="00CE112A" w:rsidRPr="00CE112A">
              <w:rPr>
                <w:rStyle w:val="Hyperlink"/>
                <w:rFonts w:ascii="Times New Roman" w:hAnsi="Times New Roman"/>
                <w:noProof/>
                <w:sz w:val="24"/>
                <w:szCs w:val="24"/>
              </w:rPr>
              <w:t>3.1.2. Dane wejściowe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_Toc441008422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29</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423" w:history="1">
            <w:r w:rsidR="00CE112A" w:rsidRPr="00CE112A">
              <w:rPr>
                <w:rStyle w:val="Hyperlink"/>
                <w:rFonts w:ascii="Times New Roman" w:hAnsi="Times New Roman"/>
                <w:noProof/>
                <w:sz w:val="24"/>
                <w:szCs w:val="24"/>
              </w:rPr>
              <w:t>3.1.3. Wstępna klasyfikacja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_Toc441008423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30</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424" w:history="1">
            <w:r w:rsidR="00CE112A" w:rsidRPr="00CE112A">
              <w:rPr>
                <w:rStyle w:val="Hyperlink"/>
                <w:rFonts w:ascii="Times New Roman" w:hAnsi="Times New Roman"/>
                <w:noProof/>
                <w:sz w:val="24"/>
                <w:szCs w:val="24"/>
              </w:rPr>
              <w:t>3.1.4. Wypadkowy współczynnik korelacji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_Toc441008424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30</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425" w:history="1">
            <w:r w:rsidR="00CE112A" w:rsidRPr="00CE112A">
              <w:rPr>
                <w:rStyle w:val="Hyperlink"/>
                <w:rFonts w:ascii="Times New Roman" w:hAnsi="Times New Roman"/>
                <w:noProof/>
                <w:sz w:val="24"/>
                <w:szCs w:val="24"/>
              </w:rPr>
              <w:t>3.1.5. Wybór najlepszego rozwiązania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_Toc441008425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30</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26" w:history="1">
            <w:r w:rsidR="00CE112A" w:rsidRPr="00CE112A">
              <w:rPr>
                <w:rStyle w:val="Hyperlink"/>
                <w:rFonts w:ascii="Times New Roman" w:hAnsi="Times New Roman"/>
                <w:noProof/>
                <w:sz w:val="24"/>
                <w:szCs w:val="24"/>
              </w:rPr>
              <w:t>3.2. Schemat algorytmu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_Toc441008426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31</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27" w:history="1">
            <w:r w:rsidR="00CE112A" w:rsidRPr="00CE112A">
              <w:rPr>
                <w:rStyle w:val="Hyperlink"/>
                <w:rFonts w:ascii="Times New Roman" w:hAnsi="Times New Roman"/>
                <w:noProof/>
                <w:sz w:val="24"/>
                <w:szCs w:val="24"/>
              </w:rPr>
              <w:t>3.3. Przykłady</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33</w:t>
            </w:r>
            <w:r w:rsidR="00CE112A" w:rsidRPr="00CE112A">
              <w:rPr>
                <w:rFonts w:ascii="Times New Roman" w:hAnsi="Times New Roman"/>
                <w:noProof/>
                <w:webHidden/>
                <w:sz w:val="24"/>
                <w:szCs w:val="24"/>
              </w:rPr>
              <w:fldChar w:fldCharType="end"/>
            </w:r>
          </w:hyperlink>
        </w:p>
        <w:p w:rsidR="00CE112A" w:rsidRPr="00CE112A" w:rsidRDefault="0075053C">
          <w:pPr>
            <w:pStyle w:val="TOC1"/>
            <w:tabs>
              <w:tab w:val="right" w:leader="dot" w:pos="9062"/>
            </w:tabs>
            <w:rPr>
              <w:rFonts w:ascii="Times New Roman" w:hAnsi="Times New Roman"/>
              <w:noProof/>
              <w:sz w:val="24"/>
              <w:szCs w:val="24"/>
              <w:lang w:val="pl-PL" w:eastAsia="pl-PL"/>
            </w:rPr>
          </w:pPr>
          <w:hyperlink w:anchor="_Toc441008428" w:history="1">
            <w:r w:rsidR="00CE112A" w:rsidRPr="00CE112A">
              <w:rPr>
                <w:rStyle w:val="Hyperlink"/>
                <w:rFonts w:ascii="Times New Roman" w:hAnsi="Times New Roman"/>
                <w:noProof/>
                <w:sz w:val="24"/>
                <w:szCs w:val="24"/>
              </w:rPr>
              <w:t>4. Inteligencja systemu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35</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29" w:history="1">
            <w:r w:rsidR="00CE112A" w:rsidRPr="00CE112A">
              <w:rPr>
                <w:rStyle w:val="Hyperlink"/>
                <w:rFonts w:ascii="Times New Roman" w:hAnsi="Times New Roman"/>
                <w:noProof/>
                <w:sz w:val="24"/>
                <w:szCs w:val="24"/>
              </w:rPr>
              <w:t>4.1. Problem błędnych wzorców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36</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30" w:history="1">
            <w:r w:rsidR="00CE112A" w:rsidRPr="00CE112A">
              <w:rPr>
                <w:rStyle w:val="Hyperlink"/>
                <w:rFonts w:ascii="Times New Roman" w:hAnsi="Times New Roman"/>
                <w:noProof/>
                <w:sz w:val="24"/>
                <w:szCs w:val="24"/>
              </w:rPr>
              <w:t>4.2. Rejestrowanie bilansu identyfikacji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36</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31" w:history="1">
            <w:r w:rsidR="00CE112A" w:rsidRPr="00CE112A">
              <w:rPr>
                <w:rStyle w:val="Hyperlink"/>
                <w:rFonts w:ascii="Times New Roman" w:hAnsi="Times New Roman"/>
                <w:noProof/>
                <w:sz w:val="24"/>
                <w:szCs w:val="24"/>
              </w:rPr>
              <w:t>4.3. Automatyczne usuwanie błędnych wzorców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37</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32" w:history="1">
            <w:r w:rsidR="00CE112A" w:rsidRPr="00CE112A">
              <w:rPr>
                <w:rStyle w:val="Hyperlink"/>
                <w:rFonts w:ascii="Times New Roman" w:hAnsi="Times New Roman"/>
                <w:noProof/>
                <w:sz w:val="24"/>
                <w:szCs w:val="24"/>
              </w:rPr>
              <w:t>4.4. Automatyczne dodawanie wzorców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_Toc441008432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37</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433" w:history="1">
            <w:r w:rsidR="00CE112A" w:rsidRPr="00CE112A">
              <w:rPr>
                <w:rStyle w:val="Hyperlink"/>
                <w:rFonts w:ascii="Times New Roman" w:hAnsi="Times New Roman"/>
                <w:noProof/>
                <w:sz w:val="24"/>
                <w:szCs w:val="24"/>
              </w:rPr>
              <w:t>4.4.1. Postępowanie z automatycznie dodanymi wzorcami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_Toc441008433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37</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34" w:history="1">
            <w:r w:rsidR="00CE112A" w:rsidRPr="00CE112A">
              <w:rPr>
                <w:rStyle w:val="Hyperlink"/>
                <w:rFonts w:ascii="Times New Roman" w:hAnsi="Times New Roman"/>
                <w:noProof/>
                <w:sz w:val="24"/>
                <w:szCs w:val="24"/>
              </w:rPr>
              <w:t>4.5. Optymalizator liczby wzorców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_Toc441008434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37</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35" w:history="1">
            <w:r w:rsidR="00CE112A" w:rsidRPr="00CE112A">
              <w:rPr>
                <w:rStyle w:val="Hyperlink"/>
                <w:rFonts w:ascii="Times New Roman" w:hAnsi="Times New Roman"/>
                <w:noProof/>
                <w:sz w:val="24"/>
                <w:szCs w:val="24"/>
              </w:rPr>
              <w:t>4.6. Interakcja z użytkownikiem</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_Toc441008435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38</w:t>
            </w:r>
            <w:r w:rsidR="00CE112A" w:rsidRPr="00CE112A">
              <w:rPr>
                <w:rFonts w:ascii="Times New Roman" w:hAnsi="Times New Roman"/>
                <w:noProof/>
                <w:webHidden/>
                <w:sz w:val="24"/>
                <w:szCs w:val="24"/>
              </w:rPr>
              <w:fldChar w:fldCharType="end"/>
            </w:r>
          </w:hyperlink>
        </w:p>
        <w:p w:rsidR="00CE112A" w:rsidRPr="00CE112A" w:rsidRDefault="0075053C">
          <w:pPr>
            <w:pStyle w:val="TOC1"/>
            <w:tabs>
              <w:tab w:val="right" w:leader="dot" w:pos="9062"/>
            </w:tabs>
            <w:rPr>
              <w:rFonts w:ascii="Times New Roman" w:hAnsi="Times New Roman"/>
              <w:noProof/>
              <w:sz w:val="24"/>
              <w:szCs w:val="24"/>
              <w:lang w:val="pl-PL" w:eastAsia="pl-PL"/>
            </w:rPr>
          </w:pPr>
          <w:hyperlink w:anchor="_Toc441008436" w:history="1">
            <w:r w:rsidR="00CE112A" w:rsidRPr="00CE112A">
              <w:rPr>
                <w:rStyle w:val="Hyperlink"/>
                <w:rFonts w:ascii="Times New Roman" w:hAnsi="Times New Roman"/>
                <w:noProof/>
                <w:sz w:val="24"/>
                <w:szCs w:val="24"/>
              </w:rPr>
              <w:t>5. Implementacja oprogramowania na urządzenie mobilne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_Toc441008436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39</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37" w:history="1">
            <w:r w:rsidR="00CE112A" w:rsidRPr="00CE112A">
              <w:rPr>
                <w:rStyle w:val="Hyperlink"/>
                <w:rFonts w:ascii="Times New Roman" w:hAnsi="Times New Roman"/>
                <w:noProof/>
                <w:sz w:val="24"/>
                <w:szCs w:val="24"/>
              </w:rPr>
              <w:t>5.1. Urządzenie i środowisko programowania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39</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38" w:history="1">
            <w:r w:rsidR="00CE112A" w:rsidRPr="00CE112A">
              <w:rPr>
                <w:rStyle w:val="Hyperlink"/>
                <w:rFonts w:ascii="Times New Roman" w:hAnsi="Times New Roman"/>
                <w:noProof/>
                <w:sz w:val="24"/>
                <w:szCs w:val="24"/>
              </w:rPr>
              <w:t>5.2. Struktura aplikacji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40</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39" w:history="1">
            <w:r w:rsidR="00CE112A" w:rsidRPr="00CE112A">
              <w:rPr>
                <w:rStyle w:val="Hyperlink"/>
                <w:rFonts w:ascii="Times New Roman" w:hAnsi="Times New Roman"/>
                <w:noProof/>
                <w:sz w:val="24"/>
                <w:szCs w:val="24"/>
              </w:rPr>
              <w:t>5.3. Obsługa aplikacji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43</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440" w:history="1">
            <w:r w:rsidR="00CE112A" w:rsidRPr="00CE112A">
              <w:rPr>
                <w:rStyle w:val="Hyperlink"/>
                <w:rFonts w:ascii="Times New Roman" w:hAnsi="Times New Roman"/>
                <w:noProof/>
                <w:sz w:val="24"/>
                <w:szCs w:val="24"/>
              </w:rPr>
              <w:t>5.3.1. Interfejs użytkownika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43</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41" w:history="1">
            <w:r w:rsidR="00CE112A" w:rsidRPr="00CE112A">
              <w:rPr>
                <w:rStyle w:val="Hyperlink"/>
                <w:rFonts w:ascii="Times New Roman" w:hAnsi="Times New Roman"/>
                <w:noProof/>
                <w:sz w:val="24"/>
                <w:szCs w:val="24"/>
              </w:rPr>
              <w:t>5.4. Wykorzystane metody</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45</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442" w:history="1">
            <w:r w:rsidR="00CE112A" w:rsidRPr="00CE112A">
              <w:rPr>
                <w:rStyle w:val="Hyperlink"/>
                <w:rFonts w:ascii="Times New Roman" w:hAnsi="Times New Roman"/>
                <w:noProof/>
                <w:sz w:val="24"/>
                <w:szCs w:val="24"/>
              </w:rPr>
              <w:t>5.4.1. Wykorzystanie biblioteki OpenCV</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_Toc441008442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45</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443" w:history="1">
            <w:r w:rsidR="00CE112A" w:rsidRPr="00CE112A">
              <w:rPr>
                <w:rStyle w:val="Hyperlink"/>
                <w:rFonts w:ascii="Times New Roman" w:hAnsi="Times New Roman"/>
                <w:noProof/>
                <w:sz w:val="24"/>
                <w:szCs w:val="24"/>
              </w:rPr>
              <w:t>5.4.2. Mechanizm serializacji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_Toc441008443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46</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44" w:history="1">
            <w:r w:rsidR="00CE112A" w:rsidRPr="00CE112A">
              <w:rPr>
                <w:rStyle w:val="Hyperlink"/>
                <w:rFonts w:ascii="Times New Roman" w:hAnsi="Times New Roman"/>
                <w:noProof/>
                <w:sz w:val="24"/>
                <w:szCs w:val="24"/>
              </w:rPr>
              <w:t>5.5. Moduł wprowadzania znaków pisma odręcznego</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_Toc441008444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46</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45" w:history="1">
            <w:r w:rsidR="00CE112A" w:rsidRPr="00CE112A">
              <w:rPr>
                <w:rStyle w:val="Hyperlink"/>
                <w:rFonts w:ascii="Times New Roman" w:hAnsi="Times New Roman"/>
                <w:noProof/>
                <w:sz w:val="24"/>
                <w:szCs w:val="24"/>
              </w:rPr>
              <w:t>5.6. Cechy systemu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_Toc441008445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47</w:t>
            </w:r>
            <w:r w:rsidR="00CE112A" w:rsidRPr="00CE112A">
              <w:rPr>
                <w:rFonts w:ascii="Times New Roman" w:hAnsi="Times New Roman"/>
                <w:noProof/>
                <w:webHidden/>
                <w:sz w:val="24"/>
                <w:szCs w:val="24"/>
              </w:rPr>
              <w:fldChar w:fldCharType="end"/>
            </w:r>
          </w:hyperlink>
        </w:p>
        <w:p w:rsidR="00CE112A" w:rsidRPr="00CE112A" w:rsidRDefault="0075053C">
          <w:pPr>
            <w:pStyle w:val="TOC2"/>
            <w:tabs>
              <w:tab w:val="right" w:leader="dot" w:pos="9062"/>
            </w:tabs>
            <w:rPr>
              <w:rFonts w:ascii="Times New Roman" w:hAnsi="Times New Roman"/>
              <w:noProof/>
              <w:sz w:val="24"/>
              <w:szCs w:val="24"/>
              <w:lang w:val="pl-PL" w:eastAsia="pl-PL"/>
            </w:rPr>
          </w:pPr>
          <w:hyperlink w:anchor="_Toc441008446" w:history="1">
            <w:r w:rsidR="00CE112A" w:rsidRPr="00CE112A">
              <w:rPr>
                <w:rStyle w:val="Hyperlink"/>
                <w:rFonts w:ascii="Times New Roman" w:hAnsi="Times New Roman"/>
                <w:noProof/>
                <w:sz w:val="24"/>
                <w:szCs w:val="24"/>
              </w:rPr>
              <w:t>5.7. Testy aplikacji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_Toc441008446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47</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447" w:history="1">
            <w:r w:rsidR="00CE112A" w:rsidRPr="00CE112A">
              <w:rPr>
                <w:rStyle w:val="Hyperlink"/>
                <w:rFonts w:ascii="Times New Roman" w:hAnsi="Times New Roman"/>
                <w:noProof/>
                <w:sz w:val="24"/>
                <w:szCs w:val="24"/>
              </w:rPr>
              <w:t>5.7.1. Dane statystyczne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47</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448" w:history="1">
            <w:r w:rsidR="00CE112A" w:rsidRPr="00CE112A">
              <w:rPr>
                <w:rStyle w:val="Hyperlink"/>
                <w:rFonts w:ascii="Times New Roman" w:hAnsi="Times New Roman"/>
                <w:noProof/>
                <w:sz w:val="24"/>
                <w:szCs w:val="24"/>
              </w:rPr>
              <w:t>5.7.2. Test uczenia się systemu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48</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449" w:history="1">
            <w:r w:rsidR="00CE112A" w:rsidRPr="00CE112A">
              <w:rPr>
                <w:rStyle w:val="Hyperlink"/>
                <w:rFonts w:ascii="Times New Roman" w:hAnsi="Times New Roman"/>
                <w:noProof/>
                <w:sz w:val="24"/>
                <w:szCs w:val="24"/>
              </w:rPr>
              <w:t>5.7.3. Dobór parametrów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48</w:t>
            </w:r>
            <w:r w:rsidR="00CE112A" w:rsidRPr="00CE112A">
              <w:rPr>
                <w:rFonts w:ascii="Times New Roman" w:hAnsi="Times New Roman"/>
                <w:noProof/>
                <w:webHidden/>
                <w:sz w:val="24"/>
                <w:szCs w:val="24"/>
              </w:rPr>
              <w:fldChar w:fldCharType="end"/>
            </w:r>
          </w:hyperlink>
        </w:p>
        <w:p w:rsidR="00CE112A" w:rsidRPr="00CE112A" w:rsidRDefault="0075053C">
          <w:pPr>
            <w:pStyle w:val="TOC3"/>
            <w:tabs>
              <w:tab w:val="right" w:leader="dot" w:pos="9062"/>
            </w:tabs>
            <w:rPr>
              <w:rFonts w:ascii="Times New Roman" w:hAnsi="Times New Roman"/>
              <w:noProof/>
              <w:sz w:val="24"/>
              <w:szCs w:val="24"/>
              <w:lang w:val="pl-PL" w:eastAsia="pl-PL"/>
            </w:rPr>
          </w:pPr>
          <w:hyperlink w:anchor="_Toc441008450" w:history="1">
            <w:r w:rsidR="00CE112A" w:rsidRPr="00CE112A">
              <w:rPr>
                <w:rStyle w:val="Hyperlink"/>
                <w:rFonts w:ascii="Times New Roman" w:hAnsi="Times New Roman"/>
                <w:noProof/>
                <w:sz w:val="24"/>
                <w:szCs w:val="24"/>
              </w:rPr>
              <w:t>5.7.4. Testy końcowe działającej aplikacji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_Toc441008450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49</w:t>
            </w:r>
            <w:r w:rsidR="00CE112A" w:rsidRPr="00CE112A">
              <w:rPr>
                <w:rFonts w:ascii="Times New Roman" w:hAnsi="Times New Roman"/>
                <w:noProof/>
                <w:webHidden/>
                <w:sz w:val="24"/>
                <w:szCs w:val="24"/>
              </w:rPr>
              <w:fldChar w:fldCharType="end"/>
            </w:r>
          </w:hyperlink>
        </w:p>
        <w:p w:rsidR="00CE112A" w:rsidRPr="00CE112A" w:rsidRDefault="0075053C">
          <w:pPr>
            <w:pStyle w:val="TOC1"/>
            <w:tabs>
              <w:tab w:val="right" w:leader="dot" w:pos="9062"/>
            </w:tabs>
            <w:rPr>
              <w:rFonts w:ascii="Times New Roman" w:hAnsi="Times New Roman"/>
              <w:noProof/>
              <w:sz w:val="24"/>
              <w:szCs w:val="24"/>
              <w:lang w:val="pl-PL" w:eastAsia="pl-PL"/>
            </w:rPr>
          </w:pPr>
          <w:hyperlink w:anchor="_Toc441008451" w:history="1">
            <w:r w:rsidR="00CE112A" w:rsidRPr="00CE112A">
              <w:rPr>
                <w:rStyle w:val="Hyperlink"/>
                <w:rFonts w:ascii="Times New Roman" w:hAnsi="Times New Roman"/>
                <w:noProof/>
                <w:sz w:val="24"/>
                <w:szCs w:val="24"/>
              </w:rPr>
              <w:t>6. Literatura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_Toc441008451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50</w:t>
            </w:r>
            <w:r w:rsidR="00CE112A" w:rsidRPr="00CE112A">
              <w:rPr>
                <w:rFonts w:ascii="Times New Roman" w:hAnsi="Times New Roman"/>
                <w:noProof/>
                <w:webHidden/>
                <w:sz w:val="24"/>
                <w:szCs w:val="24"/>
              </w:rPr>
              <w:fldChar w:fldCharType="end"/>
            </w:r>
          </w:hyperlink>
        </w:p>
        <w:p w:rsidR="008465D9" w:rsidRDefault="008465D9" w:rsidP="008465D9">
          <w:pPr>
            <w:spacing w:after="0" w:line="360" w:lineRule="auto"/>
          </w:pPr>
          <w:r w:rsidRPr="00CE112A">
            <w:rPr>
              <w:rFonts w:ascii="Times New Roman" w:hAnsi="Times New Roman" w:cs="Times New Roman"/>
              <w:b/>
              <w:bCs/>
              <w:noProof/>
              <w:sz w:val="24"/>
              <w:szCs w:val="24"/>
            </w:rPr>
            <w:fldChar w:fldCharType="end"/>
          </w:r>
        </w:p>
      </w:sdtContent>
    </w:sdt>
    <w:p w:rsidR="008465D9" w:rsidRPr="008465D9" w:rsidRDefault="008465D9" w:rsidP="008465D9">
      <w:pPr>
        <w:pStyle w:val="Akapit"/>
      </w:pPr>
    </w:p>
    <w:p w:rsidR="00A3664A" w:rsidRDefault="00A3664A">
      <w:pPr>
        <w:ind w:firstLine="0"/>
        <w:rPr>
          <w:rFonts w:ascii="Times New Roman" w:eastAsiaTheme="majorEastAsia" w:hAnsi="Times New Roman" w:cstheme="majorBidi"/>
          <w:b/>
          <w:bCs/>
          <w:sz w:val="32"/>
          <w:szCs w:val="28"/>
        </w:rPr>
      </w:pPr>
      <w:bookmarkStart w:id="4" w:name="_Toc441008381"/>
      <w:r>
        <w:br w:type="page"/>
      </w:r>
    </w:p>
    <w:p w:rsidR="007B7141" w:rsidRPr="00712015" w:rsidRDefault="00712015" w:rsidP="00712015">
      <w:pPr>
        <w:pStyle w:val="Heading1"/>
      </w:pPr>
      <w:r>
        <w:lastRenderedPageBreak/>
        <w:t xml:space="preserve">1. </w:t>
      </w:r>
      <w:r w:rsidR="006322B0">
        <w:t>Wprowadzenie</w:t>
      </w:r>
      <w:bookmarkEnd w:id="4"/>
    </w:p>
    <w:p w:rsidR="007B7141" w:rsidRPr="004D45DC" w:rsidRDefault="00712015" w:rsidP="00712015">
      <w:pPr>
        <w:pStyle w:val="Heading2"/>
      </w:pPr>
      <w:bookmarkStart w:id="5" w:name="_Toc441008382"/>
      <w:r>
        <w:t xml:space="preserve">1.1. </w:t>
      </w:r>
      <w:r w:rsidR="007B7141" w:rsidRPr="00712015">
        <w:t>Cel</w:t>
      </w:r>
      <w:r w:rsidR="007B7141">
        <w:t xml:space="preserve"> pracy</w:t>
      </w:r>
      <w:bookmarkEnd w:id="5"/>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samouczenia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714859" w:rsidRDefault="00714859" w:rsidP="0035187A">
      <w:pPr>
        <w:pStyle w:val="Heading2"/>
      </w:pPr>
      <w:bookmarkStart w:id="6" w:name="_Toc441008383"/>
      <w:r>
        <w:t>1.2. Założenia</w:t>
      </w:r>
      <w:r w:rsidR="0035187A">
        <w:t xml:space="preserve"> </w:t>
      </w:r>
      <w:r>
        <w:t>projektu</w:t>
      </w:r>
      <w:bookmarkEnd w:id="6"/>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w:t>
      </w:r>
      <w:r w:rsidR="007C1121">
        <w:lastRenderedPageBreak/>
        <w:t>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F13D29" w:rsidRDefault="00DD0CA9" w:rsidP="00F13D2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bookmarkStart w:id="7" w:name="_Toc441008384"/>
      <w:r>
        <w:t>1.</w:t>
      </w:r>
      <w:r w:rsidR="0035187A">
        <w:t>3</w:t>
      </w:r>
      <w:r>
        <w:t>. Zastosowanie</w:t>
      </w:r>
      <w:bookmarkEnd w:id="7"/>
    </w:p>
    <w:p w:rsidR="003A3764" w:rsidRDefault="00B90935" w:rsidP="00B90935">
      <w:pPr>
        <w:pStyle w:val="Akapit"/>
      </w:pPr>
      <w:r>
        <w:t xml:space="preserve">Opracowany system </w:t>
      </w:r>
      <w:r w:rsidR="00820831">
        <w:t>mógłby</w:t>
      </w:r>
      <w:r>
        <w:t xml:space="preserve"> znaleźć zastosowanie jako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t>Kolejnym polem zastosowań są urządzenia z bardzo małymi ekranami dotykowymi (np. smartwatche),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również jako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w:t>
      </w:r>
      <w:r w:rsidR="00BC1905">
        <w:lastRenderedPageBreak/>
        <w:t>rozwiązaniem</w:t>
      </w:r>
      <w:r>
        <w:t xml:space="preserve"> nie przyznawałby dostępu osobie, która poznała hasło, lecz wprowadziła je w inny sposób.</w:t>
      </w:r>
    </w:p>
    <w:p w:rsidR="00C73397" w:rsidRDefault="00C73397" w:rsidP="00B90935">
      <w:pPr>
        <w:pStyle w:val="Akapit"/>
      </w:pPr>
      <w:r>
        <w:t>Interfejs dotykowy będący przedmiotem pracy można również wykorzystać jako rozszerzenie systemu, na którym pracuje urządzenie do skrótowego uruchamiania aplikacji lub niektórych funkcji systemu. Opracowaną metodę można zaimplementować także na panelach operatorskich HMI z ekranem dotykowym w celu wygodnego i łatwego przeglądania monitorowanych wielkości i wizualizowanych procesów w przemyśle.</w:t>
      </w:r>
    </w:p>
    <w:p w:rsidR="00305E44" w:rsidRDefault="00305E44" w:rsidP="00B90935">
      <w:pPr>
        <w:pStyle w:val="Akapit"/>
      </w:pPr>
      <w:r>
        <w:t>Na rynku istnieje już wiele systemów (</w:t>
      </w:r>
      <w:r>
        <w:t>jako np. mobilne aplikacje)</w:t>
      </w:r>
      <w:r>
        <w:t xml:space="preserve"> o funkcjonalności zbliżonej do tematyki pracy. Zauważa się jednak brak istnienia interfejsów dotykowych łączących wiele krytycznych wymagań stawianych takim systemom. Wiele istniejących systemów rozpoznaje znaki jedynie na podstawie statycznej informacji o niej, nie uczy się w trakcie działania, </w:t>
      </w:r>
      <w:r w:rsidR="00165D63">
        <w:t>nie oferuje</w:t>
      </w:r>
      <w:r>
        <w:t xml:space="preserve"> rozpoznawania wieloelementowych gestów, </w:t>
      </w:r>
      <w:r w:rsidR="00165D63">
        <w:t xml:space="preserve">nie pozwala </w:t>
      </w:r>
      <w:r>
        <w:t xml:space="preserve">na zdefiniowanie własnych, dowolnych gestów </w:t>
      </w:r>
      <w:r w:rsidR="00165D63">
        <w:t>i</w:t>
      </w:r>
      <w:r>
        <w:t xml:space="preserve"> znaków lub </w:t>
      </w:r>
      <w:r w:rsidR="00165D63">
        <w:t>też nie radzi</w:t>
      </w:r>
      <w:r>
        <w:t xml:space="preserve"> sobie z rozpoznawaniem polskich </w:t>
      </w:r>
      <w:r w:rsidR="00165D63">
        <w:t>liter</w:t>
      </w:r>
      <w:bookmarkStart w:id="8" w:name="_GoBack"/>
      <w:bookmarkEnd w:id="8"/>
      <w:r>
        <w:t>.</w:t>
      </w:r>
    </w:p>
    <w:p w:rsidR="00C400F6" w:rsidRDefault="00C400F6">
      <w:pPr>
        <w:ind w:firstLine="0"/>
        <w:rPr>
          <w:rFonts w:ascii="Times New Roman" w:eastAsiaTheme="majorEastAsia" w:hAnsi="Times New Roman" w:cstheme="majorBidi"/>
          <w:b/>
          <w:bCs/>
          <w:sz w:val="32"/>
          <w:szCs w:val="28"/>
        </w:rPr>
      </w:pPr>
      <w:bookmarkStart w:id="9" w:name="_Toc441008386"/>
      <w:r>
        <w:br w:type="page"/>
      </w:r>
    </w:p>
    <w:p w:rsidR="00C400F6" w:rsidRPr="00C400F6" w:rsidRDefault="006322B0" w:rsidP="00C400F6">
      <w:pPr>
        <w:pStyle w:val="Heading1"/>
      </w:pPr>
      <w:r w:rsidRPr="00F07E91">
        <w:lastRenderedPageBreak/>
        <w:t>2. Wstęp teoretyczny</w:t>
      </w:r>
      <w:bookmarkEnd w:id="9"/>
    </w:p>
    <w:p w:rsidR="00714859" w:rsidRDefault="005945F0" w:rsidP="00522981">
      <w:pPr>
        <w:pStyle w:val="Heading2"/>
      </w:pPr>
      <w:bookmarkStart w:id="10" w:name="_Toc441008387"/>
      <w:r>
        <w:t>2.1</w:t>
      </w:r>
      <w:r w:rsidR="00714859">
        <w:t xml:space="preserve">. </w:t>
      </w:r>
      <w:r w:rsidR="00522981">
        <w:t xml:space="preserve">Rozpoznawanie </w:t>
      </w:r>
      <w:r w:rsidR="006322B0">
        <w:t>obrazów</w:t>
      </w:r>
      <w:bookmarkEnd w:id="10"/>
    </w:p>
    <w:p w:rsidR="00AA618A" w:rsidRDefault="00AA618A" w:rsidP="00AA618A">
      <w:pPr>
        <w:pStyle w:val="Akapit"/>
      </w:pPr>
      <w:r>
        <w:t xml:space="preserve">Zagadnienie rozpoznawania obrazów często ograniczane jest jedynie do identyfikacji dwuwymiarowych ilustracji lub trójwymiarowych scen, natomiast pojęcie obrazu powinno być </w:t>
      </w:r>
      <w:r w:rsidR="00375FF7">
        <w:t>rozpatrywane</w:t>
      </w:r>
      <w:r>
        <w:t xml:space="preserve"> znacznie szerzej.</w:t>
      </w:r>
    </w:p>
    <w:p w:rsidR="00AA618A" w:rsidRPr="00AA618A" w:rsidRDefault="00AA618A" w:rsidP="00AA618A">
      <w:pPr>
        <w:pStyle w:val="Akapit"/>
      </w:pPr>
      <w:r>
        <w:t>Według Ryszarda Tadeusiewicza w ogólnym zadaniu rozpoznawania obrazów chodzi o rozpoznawanie przynależności rozmaitego typu obiektów (</w:t>
      </w:r>
      <w:r w:rsidR="00556F66">
        <w:t>lub zjawisk) do pewnych klas</w:t>
      </w:r>
      <w:r>
        <w:t xml:space="preserve">. </w:t>
      </w:r>
      <w:r w:rsidR="00F07E91">
        <w:t>Proces rozpoznawania</w:t>
      </w:r>
      <w:r>
        <w:t xml:space="preserve"> </w:t>
      </w:r>
      <w:r w:rsidR="00F07E91">
        <w:t>powinien być prowadzony w sytuacji braku informacji na temat reguł przynależności obiektów do poszczególnych klas, a jedyna informacja możliwa do wykorzystania przez algorytm rozpoznający jest zawarta w ciągu uczącym, złożonym z obiektów, dla których znana jest prawidłowa klasyfikacja.</w:t>
      </w:r>
    </w:p>
    <w:p w:rsidR="006322B0" w:rsidRDefault="00F07E91" w:rsidP="006322B0">
      <w:pPr>
        <w:pStyle w:val="Akapit"/>
      </w:pPr>
      <w:r>
        <w:t xml:space="preserve">Algorytm rozpoznawania powinien "uczyć się" identyfikacji na podstawie przedstawionych przykładów z ciągu uczącego. Zasadniczym elementem tej nauki jest uogólnianie. Maszyna otrzymuje przykłady tylko niektórych obiektów (należących do ciągu uczącego), zaś orzekać musi </w:t>
      </w:r>
      <w:r w:rsidR="005F551C">
        <w:t xml:space="preserve">(w czasie rozpoznawania) </w:t>
      </w:r>
      <w:r>
        <w:t xml:space="preserve">o </w:t>
      </w:r>
      <w:r w:rsidR="005F551C">
        <w:t>wszystkich. Przekazanie maszynie umiejętności rozpoznawania musi bazować na prezentacji pokazów, gdyż algorytm tej czynności jest nieznany.</w:t>
      </w:r>
    </w:p>
    <w:p w:rsidR="006322B0" w:rsidRDefault="005F551C" w:rsidP="006322B0">
      <w:pPr>
        <w:pStyle w:val="Akapit"/>
      </w:pPr>
      <w:r>
        <w:rPr>
          <w:noProof/>
          <w:lang w:eastAsia="pl-PL"/>
        </w:rPr>
        <w:t>Ujednolicone podejście do metod rozpoznawania wprowadza podział całego procesu na zasadnicze elementy. Wstępnym etapem procesu jest pomiar cech</w:t>
      </w:r>
      <w:r w:rsidR="00375FF7">
        <w:rPr>
          <w:noProof/>
          <w:lang w:eastAsia="pl-PL"/>
        </w:rPr>
        <w:t>, które opisują</w:t>
      </w:r>
      <w:r>
        <w:rPr>
          <w:noProof/>
          <w:lang w:eastAsia="pl-PL"/>
        </w:rPr>
        <w:t xml:space="preserve"> rozpoznawane obiekty, natomiast dalsze </w:t>
      </w:r>
      <w:r w:rsidR="00375FF7">
        <w:rPr>
          <w:noProof/>
          <w:lang w:eastAsia="pl-PL"/>
        </w:rPr>
        <w:t>działanie</w:t>
      </w:r>
      <w:r>
        <w:rPr>
          <w:noProof/>
          <w:lang w:eastAsia="pl-PL"/>
        </w:rPr>
        <w:t xml:space="preserve"> polega na analizie tych cech.</w:t>
      </w:r>
      <w:r w:rsidR="00E2151C">
        <w:rPr>
          <w:noProof/>
          <w:lang w:eastAsia="pl-PL"/>
        </w:rPr>
        <w:t xml:space="preserve"> </w:t>
      </w:r>
      <w:r w:rsidR="00375FF7">
        <w:t>Po etapie określenia cech dowolny obiekt opisany</w:t>
      </w:r>
      <w:r w:rsidR="00E2151C">
        <w:t xml:space="preserve"> jest</w:t>
      </w:r>
      <w:r w:rsidR="00375FF7">
        <w:t xml:space="preserve"> zbiorem wartości cech (wektorem cech) i na tych danych można wykonywać obliczenia w celu podjęcia decyzji o </w:t>
      </w:r>
      <w:r w:rsidR="00E2151C">
        <w:t>tym, do jakiej klasy należy nieznany obiekt.</w:t>
      </w:r>
    </w:p>
    <w:p w:rsidR="006322B0" w:rsidRDefault="00E2151C" w:rsidP="00E2151C">
      <w:pPr>
        <w:pStyle w:val="Akapit"/>
      </w:pPr>
      <w:r>
        <w:t>W niektórych sytuacjach możliwa oraz celowa jest transformacja cech. Polega to na przekształcaniu jednych cech, które opisują rozpoznawane obiekty, w inne, nowe cechy mogące pozwolić na łatwiejsze rozpoznawanie obrazów.</w:t>
      </w:r>
    </w:p>
    <w:p w:rsidR="00605008" w:rsidRDefault="005945F0" w:rsidP="005945F0">
      <w:pPr>
        <w:pStyle w:val="Heading2"/>
      </w:pPr>
      <w:bookmarkStart w:id="11" w:name="_Toc441008388"/>
      <w:r>
        <w:t xml:space="preserve">2.2. Syntaktyczne </w:t>
      </w:r>
      <w:r w:rsidR="00605008">
        <w:t>rozpoznawanie obrazów</w:t>
      </w:r>
      <w:bookmarkEnd w:id="11"/>
    </w:p>
    <w:p w:rsidR="005945F0" w:rsidRDefault="005945F0" w:rsidP="006322B0">
      <w:pPr>
        <w:pStyle w:val="Akapit"/>
      </w:pPr>
      <w:r>
        <w:t>Cechą</w:t>
      </w:r>
      <w:r w:rsidR="00E2151C">
        <w:t xml:space="preserve"> syntaktyczne</w:t>
      </w:r>
      <w:r>
        <w:t>go rozpoznawania</w:t>
      </w:r>
      <w:r w:rsidR="00E2151C">
        <w:t xml:space="preserve"> obrazów</w:t>
      </w:r>
      <w:r>
        <w:t xml:space="preserve"> jest </w:t>
      </w:r>
      <w:r w:rsidR="00E2151C">
        <w:t>analiz</w:t>
      </w:r>
      <w:r>
        <w:t>a</w:t>
      </w:r>
      <w:r w:rsidR="00E2151C">
        <w:t xml:space="preserve"> struktury obiektu oraz posz</w:t>
      </w:r>
      <w:r>
        <w:t>czególnych elementów, z jakich</w:t>
      </w:r>
      <w:r w:rsidR="00E2151C">
        <w:t xml:space="preserve"> </w:t>
      </w:r>
      <w:r>
        <w:t xml:space="preserve">się </w:t>
      </w:r>
      <w:r w:rsidR="00E2151C">
        <w:t>składa. Podejście syntaktyczne wprowadza podział złożonego obrazu na prostsze podobrazy</w:t>
      </w:r>
      <w:r>
        <w:t>. Operacja podziału kontynuowana jest dotąd, aż otrzymane zostaną składowe pierwotne obrazu.</w:t>
      </w:r>
    </w:p>
    <w:p w:rsidR="00D44B7A" w:rsidRDefault="005945F0" w:rsidP="006322B0">
      <w:pPr>
        <w:pStyle w:val="Akapit"/>
      </w:pPr>
      <w:r>
        <w:lastRenderedPageBreak/>
        <w:t xml:space="preserve">Jedną z grup strukturalnego rozpoznawania obrazów są metody ciągowe. Obiekt przedstawiany jest przez ciąg pewnych elementów. Elementy te powiązane są ze sobą relacją konkatenacji (są do siebie "doklejane"). </w:t>
      </w:r>
      <w:r w:rsidR="00D44B7A">
        <w:t>Klasycznym przykładem języków ciągowych służących do</w:t>
      </w:r>
      <w:r>
        <w:t xml:space="preserve"> opisu i identyfikacji składowych elementów obrazu</w:t>
      </w:r>
      <w:r w:rsidR="00D44B7A">
        <w:t xml:space="preserve"> są języki oparte na kodach łańcuchowych Freemana.</w:t>
      </w:r>
    </w:p>
    <w:p w:rsidR="005945F0" w:rsidRDefault="00D44B7A" w:rsidP="006322B0">
      <w:pPr>
        <w:pStyle w:val="Akapit"/>
      </w:pPr>
      <w:r>
        <w:t>W ogólnym schemacie toru przetwarzania obiektów można wyróżnić zasadnicze etapy strukturalnego rozpoznawania obrazów. Zostały one zilustrowane na poniższym rysunku.</w:t>
      </w:r>
    </w:p>
    <w:p w:rsidR="00D44B7A" w:rsidRDefault="00D44B7A" w:rsidP="00D44B7A">
      <w:pPr>
        <w:pStyle w:val="Center"/>
      </w:pPr>
      <w:r>
        <w:rPr>
          <w:noProof/>
          <w:lang w:eastAsia="pl-PL"/>
        </w:rPr>
        <w:drawing>
          <wp:inline distT="0" distB="0" distL="0" distR="0" wp14:anchorId="263A2C3C" wp14:editId="34C27B77">
            <wp:extent cx="5760720" cy="2569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69845"/>
                    </a:xfrm>
                    <a:prstGeom prst="rect">
                      <a:avLst/>
                    </a:prstGeom>
                  </pic:spPr>
                </pic:pic>
              </a:graphicData>
            </a:graphic>
          </wp:inline>
        </w:drawing>
      </w:r>
    </w:p>
    <w:p w:rsidR="005945F0" w:rsidRPr="008A4442" w:rsidRDefault="00D44B7A" w:rsidP="00D44B7A">
      <w:pPr>
        <w:pStyle w:val="Podpis"/>
      </w:pPr>
      <w:r>
        <w:t>Rysunek ???. Schemat toru przetwarzania obiektów z wyróżnieniem zasadniczych etapów strukturalnego rozpoznawania obiektów</w:t>
      </w:r>
    </w:p>
    <w:p w:rsidR="009A5E84" w:rsidRDefault="00522981" w:rsidP="009A5E84">
      <w:pPr>
        <w:pStyle w:val="Heading2"/>
      </w:pPr>
      <w:bookmarkStart w:id="12" w:name="_Toc441008389"/>
      <w:r w:rsidRPr="00403100">
        <w:t>1.6</w:t>
      </w:r>
      <w:r w:rsidR="009A5E84" w:rsidRPr="00403100">
        <w:t>. Metody minimalnoodległościowe</w:t>
      </w:r>
      <w:bookmarkEnd w:id="12"/>
    </w:p>
    <w:p w:rsidR="00311526" w:rsidRDefault="0017102F" w:rsidP="00311526">
      <w:pPr>
        <w:pStyle w:val="Akapit"/>
      </w:pPr>
      <w:r>
        <w:t>Jedną z grup metod szeroko pojętego rozpoznawania obrazów są</w:t>
      </w:r>
      <w:r w:rsidR="00C93308">
        <w:t xml:space="preserve"> metody minimalnoodległościowe.</w:t>
      </w:r>
      <w:r>
        <w:t xml:space="preserve"> Zasada </w:t>
      </w:r>
      <w:r w:rsidR="00C93308">
        <w:t>takich</w:t>
      </w:r>
      <w:r>
        <w:t xml:space="preserve"> metod opiera się na </w:t>
      </w:r>
      <w:r w:rsidR="00C93308">
        <w:t xml:space="preserve">następującym podejściu: jako rozpoznanie należy wybrać tę klasę, do której należy obiekt najbliższy (według przyjętej metryki) rozpoznawanemu obiektowi (a dokładniej reprezentującemu go wektorowi cech). Rozumowanie to jest bardzo proste, natomiast trudnością może stać się sam wybór odpowiedniej metryki będącej miarą odległości między elementami. Do rozpoznawania według tej metody konieczne jest również istnienie zbioru uczącego, dla którego elementów znane są etykiety klas. </w:t>
      </w:r>
    </w:p>
    <w:p w:rsidR="00F90A6E" w:rsidRDefault="00F90A6E" w:rsidP="00F90A6E">
      <w:pPr>
        <w:pStyle w:val="Heading2"/>
      </w:pPr>
      <w:bookmarkStart w:id="13" w:name="_Toc441008385"/>
      <w:r>
        <w:t xml:space="preserve">1.12. </w:t>
      </w:r>
      <w:bookmarkEnd w:id="13"/>
      <w:r>
        <w:t>Metody rozpoznawania pisma odręcznego</w:t>
      </w:r>
    </w:p>
    <w:p w:rsidR="00F90A6E" w:rsidRDefault="00F90A6E" w:rsidP="00F90A6E">
      <w:pPr>
        <w:pStyle w:val="Akapit"/>
      </w:pPr>
      <w:r>
        <w:t>Istnieje wiele rozwiązań oraz aplikacji służących do rozpoznawania pisma odręcznego. Większość z nich zalicza się do grupy metod rozpoznawania charakteru pisma "</w:t>
      </w:r>
      <w:r w:rsidRPr="00C400F6">
        <w:t>o</w:t>
      </w:r>
      <w:r>
        <w:t>ff</w:t>
      </w:r>
      <w:r w:rsidRPr="00C400F6">
        <w:t>-line</w:t>
      </w:r>
      <w:r>
        <w:t xml:space="preserve">", których zadaniem jest automatyczna konwersja tekstu z obrazu zdjęcia na cyfrowe kody liter. </w:t>
      </w:r>
      <w:r>
        <w:lastRenderedPageBreak/>
        <w:t xml:space="preserve">Dwuwymiarowe zdjęcie litery jest statyczną reprezentacją znaku podlegającego identyfikacji. Popularnym oprogramowaniem tego typu jest pakiet </w:t>
      </w:r>
      <w:r w:rsidRPr="00601E56">
        <w:t>Tesseract</w:t>
      </w:r>
      <w:r>
        <w:t xml:space="preserve"> będący darmowym silnikiem do optycznego rozpoznawania znaków (OCR) dla wielu systemów operacyjnych.</w:t>
      </w:r>
    </w:p>
    <w:p w:rsidR="00F90A6E" w:rsidRPr="00F90A6E" w:rsidRDefault="00F90A6E" w:rsidP="00F90A6E">
      <w:pPr>
        <w:pStyle w:val="Akapit"/>
      </w:pPr>
      <w:r>
        <w:t xml:space="preserve">Metody rozpoznawania pisma odręcznego typu "on-line" polegają na nieco innym podejściu. Rozpoznawanie opiera się na analizowaniu na bieżąco procesu powstawania znaku. </w:t>
      </w:r>
      <w:r w:rsidRPr="00F90A6E">
        <w:t>Umożliwiają to specjalne panele dotykowe, w których sensor odbiera informacje o ruchu rysika lub zdarzeniu rozpoczęcia pisania lub oderwania rysika od ekranu. Taki sposób akwizycji znaku pozwala na reprezentację litery wraz z dynamiką jej powstawania.</w:t>
      </w:r>
    </w:p>
    <w:p w:rsidR="00F90A6E" w:rsidRPr="00C93308" w:rsidRDefault="00F90A6E" w:rsidP="00311526">
      <w:pPr>
        <w:pStyle w:val="Akapit"/>
      </w:pPr>
      <w:r w:rsidRPr="00F90A6E">
        <w:t>Częst</w:t>
      </w:r>
      <w:r>
        <w:t>o</w:t>
      </w:r>
      <w:r w:rsidRPr="00F90A6E">
        <w:t xml:space="preserve"> w procesie</w:t>
      </w:r>
      <w:r>
        <w:t xml:space="preserve"> identyfikacji nieznanych znaków wykorzystuje się metody oparte na</w:t>
      </w:r>
      <w:r w:rsidRPr="00F90A6E">
        <w:t xml:space="preserve"> sieci</w:t>
      </w:r>
      <w:r>
        <w:t>ach neuronowych lub kodach</w:t>
      </w:r>
      <w:r w:rsidRPr="00F90A6E">
        <w:t xml:space="preserve"> łań</w:t>
      </w:r>
      <w:r>
        <w:t>c</w:t>
      </w:r>
      <w:r w:rsidRPr="00F90A6E">
        <w:t>uchowych Freemana</w:t>
      </w:r>
      <w:r>
        <w:t>. Wykorzystanie sieci neuronowych pozwala również na stworzenie samouczącego się systemu, który automatycznie uaktualnia bazę dany</w:t>
      </w:r>
      <w:r w:rsidR="00305E44">
        <w:t xml:space="preserve">ch dla nowych </w:t>
      </w:r>
      <w:r>
        <w:t>wzorców</w:t>
      </w:r>
      <w:r w:rsidR="00305E44">
        <w:t xml:space="preserve"> pisma odręcznego</w:t>
      </w:r>
      <w:r>
        <w:t>.</w:t>
      </w:r>
    </w:p>
    <w:p w:rsidR="00714859" w:rsidRDefault="00522981" w:rsidP="00B60066">
      <w:pPr>
        <w:pStyle w:val="Heading2"/>
      </w:pPr>
      <w:bookmarkStart w:id="14" w:name="_Toc441008391"/>
      <w:r>
        <w:t>1.7</w:t>
      </w:r>
      <w:r w:rsidR="00714859">
        <w:t xml:space="preserve">. </w:t>
      </w:r>
      <w:r w:rsidR="00773A88">
        <w:t>Kody łańcuchowe</w:t>
      </w:r>
      <w:r w:rsidR="00714859">
        <w:t xml:space="preserve"> Freemana</w:t>
      </w:r>
      <w:bookmarkEnd w:id="14"/>
    </w:p>
    <w:p w:rsidR="00311526" w:rsidRDefault="0017581E" w:rsidP="00311526">
      <w:pPr>
        <w:pStyle w:val="Akapit"/>
      </w:pPr>
      <w:r>
        <w:t xml:space="preserve">Zazwyczaj kontury przedstawiane są w postaci sekwencji punktów. Alternatywną reprezentacją obiektów są kody łańcuchowe Freemana. Polega to na tym, że kontur jest reprezentowany </w:t>
      </w:r>
      <w:r w:rsidR="00D21BFF">
        <w:t>w postaci sekwencji</w:t>
      </w:r>
      <w:r>
        <w:t xml:space="preserve"> kroków w jednym z ośmiu kierunków. Każdemu kierunkowi przypisana jest liczba całkowita od 0 do 7. </w:t>
      </w:r>
      <w:r w:rsidR="00D21BFF">
        <w:t>Krok jest wyznaczany na podstawie wektora przemieszczenia dla dwóch sąsiednich punktów. Taka transformacja d</w:t>
      </w:r>
      <w:r>
        <w:t>otyczy zarówno konturów otwartych, jak i zamkniętych (wielokątów).</w:t>
      </w:r>
      <w:r w:rsidR="00D21BFF">
        <w:t xml:space="preserve"> Łańcuchy Freemana są użyteczne w rozpoznawaniu obrazów. Poniższy rysunek ilustruje zasadę powstawania łańcuchów Freemana:</w:t>
      </w:r>
    </w:p>
    <w:p w:rsidR="00D21BFF" w:rsidRDefault="00D21BFF" w:rsidP="00D21BFF">
      <w:pPr>
        <w:pStyle w:val="Center"/>
      </w:pPr>
      <w:r>
        <w:rPr>
          <w:noProof/>
          <w:lang w:eastAsia="pl-PL"/>
        </w:rPr>
        <w:drawing>
          <wp:inline distT="0" distB="0" distL="0" distR="0" wp14:anchorId="30E2B6DB" wp14:editId="4B608329">
            <wp:extent cx="5105400" cy="2514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2514600"/>
                    </a:xfrm>
                    <a:prstGeom prst="rect">
                      <a:avLst/>
                    </a:prstGeom>
                  </pic:spPr>
                </pic:pic>
              </a:graphicData>
            </a:graphic>
          </wp:inline>
        </w:drawing>
      </w:r>
    </w:p>
    <w:p w:rsidR="00D21BFF" w:rsidRPr="00D21BFF" w:rsidRDefault="00D21BFF" w:rsidP="00D21BFF">
      <w:pPr>
        <w:pStyle w:val="Podpis"/>
      </w:pPr>
      <w:r>
        <w:t>Rysunek ???. a) kierunki przyporządkowane odpowiednim kodom, b) zewnętrzny kontur obiektu w reprezentacji kodów łańcuchowych Freemana [2]</w:t>
      </w:r>
    </w:p>
    <w:p w:rsidR="00531DDB" w:rsidRDefault="00522981" w:rsidP="00531DDB">
      <w:pPr>
        <w:pStyle w:val="Heading2"/>
      </w:pPr>
      <w:bookmarkStart w:id="15" w:name="_Toc441008394"/>
      <w:r>
        <w:lastRenderedPageBreak/>
        <w:t>1.8</w:t>
      </w:r>
      <w:r w:rsidR="00531DDB">
        <w:t xml:space="preserve">. </w:t>
      </w:r>
      <w:r w:rsidR="00820831">
        <w:t xml:space="preserve">Metody porównywania </w:t>
      </w:r>
      <w:r w:rsidR="0078742D">
        <w:t>histogramów</w:t>
      </w:r>
      <w:bookmarkEnd w:id="15"/>
    </w:p>
    <w:p w:rsidR="00B60066" w:rsidRDefault="00B60066" w:rsidP="00B60066">
      <w:pPr>
        <w:pStyle w:val="Akapit"/>
      </w:pPr>
      <w:r>
        <w:t xml:space="preserve">Histogram jest sposobem przedstawienia rozkładu liczebności lub częstości występowania </w:t>
      </w:r>
      <w:r w:rsidR="00E729DF">
        <w:t>pewnego</w:t>
      </w:r>
      <w:r>
        <w:t xml:space="preserve"> zbioru elementów poddawanego klasyfikacji według określonej cechy.</w:t>
      </w:r>
    </w:p>
    <w:p w:rsidR="0052037A" w:rsidRDefault="00B60066" w:rsidP="00B60066">
      <w:pPr>
        <w:pStyle w:val="Akapit"/>
      </w:pPr>
      <w:r>
        <w:t>N</w:t>
      </w:r>
      <w:r w:rsidR="0052037A">
        <w:t>ormalizacj</w:t>
      </w:r>
      <w:r>
        <w:t>ą</w:t>
      </w:r>
      <w:r w:rsidR="0052037A">
        <w:t xml:space="preserve"> histogramu</w:t>
      </w:r>
      <w:r>
        <w:t xml:space="preserve"> jest przekształcenie polegające na takim przeskalowaniu wszystkich wartości histogramu, aby ich suma była równa 1.</w:t>
      </w:r>
    </w:p>
    <w:p w:rsidR="003A7F08" w:rsidRPr="00686030" w:rsidRDefault="00B60066" w:rsidP="00B60066">
      <w:pPr>
        <w:pStyle w:val="Akapit"/>
      </w:pPr>
      <w:r>
        <w:t xml:space="preserve">Istnieje wiele </w:t>
      </w:r>
      <w:r w:rsidR="002F6246">
        <w:t xml:space="preserve">metryk, które wyrażają stopień podobieństwa </w:t>
      </w:r>
      <w:r w:rsidR="00C93308">
        <w:t>między dwoma rozkładami</w:t>
      </w:r>
      <w:r>
        <w:t xml:space="preserve">. Najważniejsze z nich z perspektywy przetwarzania obrazów </w:t>
      </w:r>
      <w:r w:rsidR="003A7F08">
        <w:t>zaprezentowano poniżej:</w:t>
      </w:r>
    </w:p>
    <w:p w:rsidR="00531DDB" w:rsidRPr="003A7F08" w:rsidRDefault="00F032CC" w:rsidP="00C93308">
      <w:pPr>
        <w:pStyle w:val="Heading3"/>
        <w:numPr>
          <w:ilvl w:val="0"/>
          <w:numId w:val="18"/>
        </w:numPr>
      </w:pPr>
      <w:bookmarkStart w:id="16" w:name="_Toc441008395"/>
      <w:r w:rsidRPr="003A7F08">
        <w:t>Współczynnik korelacji Pearsona</w:t>
      </w:r>
      <w:bookmarkEnd w:id="16"/>
    </w:p>
    <w:p w:rsidR="00450E58" w:rsidRDefault="00F032CC" w:rsidP="00450E58">
      <w:pPr>
        <w:pStyle w:val="Akapit"/>
        <w:rPr>
          <w:rFonts w:eastAsiaTheme="minorEastAsia"/>
        </w:rPr>
      </w:pPr>
      <w:r w:rsidRPr="00F032CC">
        <w:t>Współczynn</w:t>
      </w:r>
      <w:r>
        <w:t xml:space="preserve">ik korelacji liniowej Pearsona to </w:t>
      </w:r>
      <w:r w:rsidRPr="00F032CC">
        <w:t>współczynnik</w:t>
      </w:r>
      <w:r w:rsidR="0078742D">
        <w:t>, który określa</w:t>
      </w:r>
      <w:r w:rsidRPr="00F032CC">
        <w:t xml:space="preserve"> poziom zależności liniowej między zmiennymi losowymi</w:t>
      </w:r>
      <w:r w:rsidR="0078742D">
        <w:t xml:space="preserve"> </w:t>
      </w:r>
      <m:oMath>
        <m:r>
          <w:rPr>
            <w:rFonts w:ascii="Cambria Math" w:hAnsi="Cambria Math"/>
          </w:rPr>
          <m:t>x</m:t>
        </m:r>
      </m:oMath>
      <w:r w:rsidR="0078742D">
        <w:rPr>
          <w:rFonts w:eastAsiaTheme="minorEastAsia"/>
        </w:rPr>
        <w:t xml:space="preserve"> i </w:t>
      </w:r>
      <m:oMath>
        <m:r>
          <w:rPr>
            <w:rFonts w:ascii="Cambria Math" w:eastAsiaTheme="minorEastAsia" w:hAnsi="Cambria Math"/>
          </w:rPr>
          <m:t>y</m:t>
        </m:r>
      </m:oMath>
      <w:r w:rsidRPr="00F032CC">
        <w:t>.</w:t>
      </w:r>
      <w:r w:rsidR="0078742D">
        <w:t xml:space="preserve"> Niech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oznaczają wartości</w:t>
      </w:r>
      <w:r w:rsidR="0078742D">
        <w:rPr>
          <w:rFonts w:eastAsiaTheme="minorEastAsia"/>
        </w:rPr>
        <w:t xml:space="preserve"> prób losowych tych zmiennych</w:t>
      </w:r>
      <w:r>
        <w:rPr>
          <w:rFonts w:eastAsiaTheme="minorEastAsia"/>
        </w:rPr>
        <w:t xml:space="preserve">, </w:t>
      </w:r>
      <w:r w:rsidR="0078742D">
        <w:rPr>
          <w:rFonts w:eastAsiaTheme="minorEastAsia"/>
        </w:rPr>
        <w:t>zaś</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Pr>
          <w:rFonts w:eastAsiaTheme="minorEastAsia"/>
        </w:rPr>
        <w:t xml:space="preserve"> i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oMath>
      <w:r w:rsidR="0078742D">
        <w:rPr>
          <w:rFonts w:eastAsiaTheme="minorEastAsia"/>
        </w:rPr>
        <w:t xml:space="preserve"> wartości średnie z tych prób. E</w:t>
      </w:r>
      <w:r>
        <w:rPr>
          <w:rFonts w:eastAsiaTheme="minorEastAsia"/>
        </w:rPr>
        <w:t xml:space="preserve">stymator współczynnika korelacji liniowej </w:t>
      </w:r>
      <w:r w:rsidR="0078742D">
        <w:rPr>
          <w:rFonts w:eastAsiaTheme="minorEastAsia"/>
        </w:rPr>
        <w:t>Pearsona 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840"/>
      </w:tblGrid>
      <w:tr w:rsidR="000F693A" w:rsidTr="000F693A">
        <w:trPr>
          <w:cantSplit/>
          <w:jc w:val="center"/>
        </w:trPr>
        <w:tc>
          <w:tcPr>
            <w:tcW w:w="8364" w:type="dxa"/>
            <w:vAlign w:val="center"/>
          </w:tcPr>
          <w:p w:rsidR="000F693A" w:rsidRDefault="0075053C" w:rsidP="000F693A">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lang w:val="en-US"/>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y</m:t>
                                </m:r>
                              </m:e>
                            </m:acc>
                          </m:e>
                        </m:d>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x</m:t>
                                        </m:r>
                                      </m:e>
                                    </m:acc>
                                  </m:e>
                                </m:d>
                              </m:e>
                              <m:sup>
                                <m:r>
                                  <w:rPr>
                                    <w:rFonts w:ascii="Cambria Math" w:hAnsi="Cambria Math"/>
                                    <w:lang w:val="en-US"/>
                                  </w:rPr>
                                  <m:t>2</m:t>
                                </m:r>
                              </m:sup>
                            </m:sSup>
                          </m:e>
                        </m:nary>
                      </m:e>
                    </m:rad>
                    <m:r>
                      <w:rPr>
                        <w:rFonts w:ascii="Cambria Math" w:hAnsi="Cambria Math"/>
                        <w:lang w:val="en-US"/>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y</m:t>
                                        </m:r>
                                      </m:e>
                                    </m:acc>
                                  </m:e>
                                </m:d>
                              </m:e>
                              <m:sup>
                                <m:r>
                                  <w:rPr>
                                    <w:rFonts w:ascii="Cambria Math" w:hAnsi="Cambria Math"/>
                                    <w:lang w:val="en-US"/>
                                  </w:rPr>
                                  <m:t>2</m:t>
                                </m:r>
                              </m:sup>
                            </m:sSup>
                          </m:e>
                        </m:nary>
                      </m:e>
                    </m:rad>
                  </m:den>
                </m:f>
              </m:oMath>
            </m:oMathPara>
          </w:p>
        </w:tc>
        <w:tc>
          <w:tcPr>
            <w:tcW w:w="709" w:type="dxa"/>
            <w:vAlign w:val="center"/>
          </w:tcPr>
          <w:p w:rsidR="000F693A" w:rsidRDefault="000F693A" w:rsidP="000F693A">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oMath>
            </m:oMathPara>
          </w:p>
        </w:tc>
      </w:tr>
    </w:tbl>
    <w:p w:rsidR="00F032CC" w:rsidRPr="0078742D" w:rsidRDefault="0078742D" w:rsidP="00F032CC">
      <w:pPr>
        <w:pStyle w:val="Akapit"/>
        <w:rPr>
          <w:rFonts w:eastAsiaTheme="minorEastAsia"/>
        </w:rPr>
      </w:pPr>
      <w:r>
        <w:rPr>
          <w:rFonts w:eastAsiaTheme="minorEastAsia"/>
        </w:rPr>
        <w:t xml:space="preserve">Wartość współczynnika korelacji Pearsona zawsze mieści się w przedziale: </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oMath>
      </m:oMathPara>
    </w:p>
    <w:p w:rsidR="0078742D" w:rsidRPr="00E729DF" w:rsidRDefault="003A7F08" w:rsidP="0078742D">
      <w:pPr>
        <w:pStyle w:val="Akapit"/>
        <w:rPr>
          <w:rFonts w:eastAsiaTheme="minorEastAsia"/>
        </w:rPr>
      </w:pPr>
      <w:r>
        <w:rPr>
          <w:rFonts w:eastAsiaTheme="minorEastAsia"/>
        </w:rPr>
        <w:t>Większa</w:t>
      </w:r>
      <w:r w:rsidR="00E729DF">
        <w:rPr>
          <w:rFonts w:eastAsiaTheme="minorEastAsia"/>
        </w:rPr>
        <w:t xml:space="preserve"> wartość współczynnika oznacza lepsze dopasowanie</w:t>
      </w:r>
      <w:r w:rsidR="0078742D" w:rsidRPr="00E729DF">
        <w:rPr>
          <w:rFonts w:eastAsiaTheme="minorEastAsia"/>
        </w:rPr>
        <w:t xml:space="preserve">. </w:t>
      </w:r>
      <w:r w:rsidR="00E729DF" w:rsidRPr="00E729DF">
        <w:rPr>
          <w:rFonts w:eastAsiaTheme="minorEastAsia"/>
        </w:rPr>
        <w:t>Dla zupełnego dopasowania wynosi 1, zaś wartość równa 0 wskazuje na brak korelacji (</w:t>
      </w:r>
      <w:r w:rsidR="00E729DF">
        <w:rPr>
          <w:rFonts w:eastAsiaTheme="minorEastAsia"/>
        </w:rPr>
        <w:t>losowy związek</w:t>
      </w:r>
      <w:r w:rsidR="00E729DF" w:rsidRPr="00E729DF">
        <w:rPr>
          <w:rFonts w:eastAsiaTheme="minorEastAsia"/>
        </w:rPr>
        <w:t>)</w:t>
      </w:r>
      <w:r w:rsidR="00E729DF">
        <w:rPr>
          <w:rFonts w:eastAsiaTheme="minorEastAsia"/>
        </w:rPr>
        <w:t>.</w:t>
      </w:r>
    </w:p>
    <w:p w:rsidR="00686030" w:rsidRDefault="00686030" w:rsidP="00C93308">
      <w:pPr>
        <w:pStyle w:val="Heading3"/>
        <w:numPr>
          <w:ilvl w:val="0"/>
          <w:numId w:val="18"/>
        </w:numPr>
        <w:rPr>
          <w:rFonts w:eastAsiaTheme="minorEastAsia"/>
        </w:rPr>
      </w:pPr>
      <w:bookmarkStart w:id="17" w:name="_Toc441008396"/>
      <w:r w:rsidRPr="003A7F08">
        <w:t>Chi</w:t>
      </w:r>
      <w:r w:rsidRPr="00E729DF">
        <w:rPr>
          <w:rFonts w:eastAsiaTheme="minorEastAsia"/>
        </w:rPr>
        <w:t>-kwadrat</w:t>
      </w:r>
      <w:bookmarkEnd w:id="17"/>
    </w:p>
    <w:p w:rsidR="002F6246" w:rsidRPr="002F6246" w:rsidRDefault="002F6246" w:rsidP="002F6246">
      <w:pPr>
        <w:pStyle w:val="Akapit"/>
      </w:pPr>
      <w:r>
        <w:t xml:space="preserve">Korelacja dwóch histogramów może być wyrażona również poprzez wykonanie testu zgodności chi-kwadrat. </w:t>
      </w:r>
      <w:r w:rsidR="003A7F08">
        <w:t xml:space="preserve">Wartość testu </w:t>
      </w:r>
      <w:r w:rsidR="00332B0D">
        <w:t>jest oceniana</w:t>
      </w:r>
      <w:r w:rsidR="003A7F08">
        <w:t xml:space="preserve"> za pomocą rozkładu chi kwadrat. </w:t>
      </w:r>
      <w:r>
        <w:t xml:space="preserve">Współczynnik zgodności dla histogramów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(i)</m:t>
        </m:r>
      </m:oMath>
      <w:r>
        <w:rPr>
          <w:rFonts w:eastAsiaTheme="minorEastAsia"/>
        </w:rPr>
        <w:t xml:space="preserve"> </w:t>
      </w:r>
      <w:r>
        <w:t>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840"/>
      </w:tblGrid>
      <w:tr w:rsidR="002F6246" w:rsidTr="0075053C">
        <w:trPr>
          <w:cantSplit/>
          <w:jc w:val="center"/>
        </w:trPr>
        <w:tc>
          <w:tcPr>
            <w:tcW w:w="8364" w:type="dxa"/>
            <w:vAlign w:val="center"/>
          </w:tcPr>
          <w:p w:rsidR="002F6246" w:rsidRDefault="0075053C" w:rsidP="0075053C">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chi-square</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d>
                            <m:r>
                              <w:rPr>
                                <w:rFonts w:ascii="Cambria Math" w:hAnsi="Cambria Math"/>
                              </w:rPr>
                              <m:t xml:space="preserve"> </m:t>
                            </m:r>
                          </m:e>
                          <m:sup>
                            <m:r>
                              <w:rPr>
                                <w:rFonts w:ascii="Cambria Math" w:hAnsi="Cambria Math"/>
                              </w:rPr>
                              <m:t>2</m:t>
                            </m:r>
                          </m:sup>
                        </m:sSup>
                      </m:num>
                      <m:den>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den>
                    </m:f>
                  </m:e>
                </m:nary>
              </m:oMath>
            </m:oMathPara>
          </w:p>
        </w:tc>
        <w:tc>
          <w:tcPr>
            <w:tcW w:w="709" w:type="dxa"/>
            <w:vAlign w:val="center"/>
          </w:tcPr>
          <w:p w:rsidR="002F6246" w:rsidRDefault="002F6246" w:rsidP="0075053C">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oMath>
            </m:oMathPara>
          </w:p>
        </w:tc>
      </w:tr>
    </w:tbl>
    <w:p w:rsidR="002F6246" w:rsidRPr="002F6246" w:rsidRDefault="003A7F08" w:rsidP="002F6246">
      <w:pPr>
        <w:pStyle w:val="Akapit"/>
      </w:pPr>
      <w:r>
        <w:t>Mniejsza wartość współczynnika oznacza lepsze dopasowanie histogramów, natomiast idealna zgodność reprezentowana jest przez wartość 0.</w:t>
      </w:r>
    </w:p>
    <w:p w:rsidR="00686030" w:rsidRDefault="00686030" w:rsidP="00C93308">
      <w:pPr>
        <w:pStyle w:val="Heading3"/>
        <w:numPr>
          <w:ilvl w:val="0"/>
          <w:numId w:val="18"/>
        </w:numPr>
        <w:rPr>
          <w:rFonts w:eastAsiaTheme="minorEastAsia"/>
        </w:rPr>
      </w:pPr>
      <w:bookmarkStart w:id="18" w:name="_Toc441008397"/>
      <w:r w:rsidRPr="00686030">
        <w:rPr>
          <w:rFonts w:eastAsiaTheme="minorEastAsia"/>
        </w:rPr>
        <w:t>Metoda przecięcia</w:t>
      </w:r>
      <w:bookmarkEnd w:id="18"/>
    </w:p>
    <w:p w:rsidR="003A7F08" w:rsidRDefault="00332B0D" w:rsidP="003A7F08">
      <w:pPr>
        <w:pStyle w:val="Akapit"/>
      </w:pPr>
      <w:r>
        <w:t>W metodzie przecięcia</w:t>
      </w:r>
      <w:r w:rsidR="003A7F08">
        <w:t xml:space="preserve"> stopień podobieństwa histogramów wyrażony jest sum</w:t>
      </w:r>
      <w:r>
        <w:t>ą</w:t>
      </w:r>
      <w:r w:rsidR="003A7F08">
        <w:t xml:space="preserve"> części wspólnej z </w:t>
      </w:r>
      <w:r>
        <w:t xml:space="preserve">wartości </w:t>
      </w:r>
      <w:r w:rsidR="003A7F08">
        <w:t xml:space="preserve">histogramów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A7F08">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3A7F08">
        <w:t>:</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840"/>
      </w:tblGrid>
      <w:tr w:rsidR="003A7F08" w:rsidTr="0075053C">
        <w:trPr>
          <w:cantSplit/>
          <w:jc w:val="center"/>
        </w:trPr>
        <w:tc>
          <w:tcPr>
            <w:tcW w:w="8364" w:type="dxa"/>
            <w:vAlign w:val="center"/>
          </w:tcPr>
          <w:p w:rsidR="003A7F08" w:rsidRDefault="0075053C" w:rsidP="003A7F08">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intersection</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 xml:space="preserve">min </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d>
                  </m:e>
                </m:nary>
              </m:oMath>
            </m:oMathPara>
          </w:p>
        </w:tc>
        <w:tc>
          <w:tcPr>
            <w:tcW w:w="709" w:type="dxa"/>
            <w:vAlign w:val="center"/>
          </w:tcPr>
          <w:p w:rsidR="003A7F08" w:rsidRDefault="003A7F08" w:rsidP="0075053C">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oMath>
            </m:oMathPara>
          </w:p>
        </w:tc>
      </w:tr>
    </w:tbl>
    <w:p w:rsidR="00605008" w:rsidRPr="00332B0D" w:rsidRDefault="003A7F08" w:rsidP="00332B0D">
      <w:pPr>
        <w:pStyle w:val="Akapit"/>
      </w:pPr>
      <w:r>
        <w:t>Mniejsza wartość współczynnika oznacza lepszą korelację</w:t>
      </w:r>
      <w:r w:rsidR="00332B0D">
        <w:t xml:space="preserve">, zaś jeśli oba histogramy są znormalizowane do wartości 1, to w przypadku idealnego dopasowania współczynnik </w:t>
      </w:r>
      <w:r w:rsidR="00A3664A">
        <w:t xml:space="preserve">ten </w:t>
      </w:r>
      <w:r w:rsidR="00332B0D">
        <w:t>jest równy 1.</w:t>
      </w:r>
      <w:r w:rsidR="00A3664A">
        <w:t xml:space="preserve"> Metoda przecięcia charakteryzuje się małą złożonością obliczeń, gdyż wykonywane są jedynie bardzo proste operacje.</w:t>
      </w:r>
    </w:p>
    <w:p w:rsidR="00686030" w:rsidRDefault="00686030" w:rsidP="00C93308">
      <w:pPr>
        <w:pStyle w:val="Heading3"/>
        <w:numPr>
          <w:ilvl w:val="0"/>
          <w:numId w:val="18"/>
        </w:numPr>
      </w:pPr>
      <w:bookmarkStart w:id="19" w:name="_Toc441008398"/>
      <w:r w:rsidRPr="00E729DF">
        <w:t xml:space="preserve">Odległość </w:t>
      </w:r>
      <w:bookmarkEnd w:id="19"/>
      <w:r w:rsidR="00332B0D">
        <w:t>Bhattacharyya</w:t>
      </w:r>
    </w:p>
    <w:p w:rsidR="00332B0D" w:rsidRDefault="00332B0D" w:rsidP="00332B0D">
      <w:pPr>
        <w:pStyle w:val="Akapit"/>
      </w:pPr>
      <w:r w:rsidRPr="00605008">
        <w:t>Odległość Bhattacharyya</w:t>
      </w:r>
      <w:r>
        <w:t xml:space="preserve"> jest wykorzystywana do oceny różnicy między dwoma rozkładami. Dla dyskretnych rozkładów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(i)</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(i)</m:t>
        </m:r>
      </m:oMath>
      <w:r>
        <w:rPr>
          <w:rFonts w:eastAsiaTheme="minorEastAsia"/>
        </w:rPr>
        <w:t xml:space="preserve"> </w:t>
      </w:r>
      <w:r>
        <w:t>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840"/>
      </w:tblGrid>
      <w:tr w:rsidR="00332B0D" w:rsidTr="0075053C">
        <w:trPr>
          <w:cantSplit/>
          <w:jc w:val="center"/>
        </w:trPr>
        <w:tc>
          <w:tcPr>
            <w:tcW w:w="8364" w:type="dxa"/>
            <w:vAlign w:val="center"/>
          </w:tcPr>
          <w:p w:rsidR="00332B0D" w:rsidRDefault="0075053C" w:rsidP="00332B0D">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d</m:t>
                    </m:r>
                  </m:e>
                  <m:sub>
                    <m:r>
                      <m:rPr>
                        <m:sty m:val="p"/>
                      </m:rPr>
                      <w:rPr>
                        <w:rFonts w:ascii="Cambria Math" w:hAnsi="Cambria Math"/>
                      </w:rPr>
                      <m:t>Bhattacharyya</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r>
                      <w:rPr>
                        <w:rFonts w:ascii="Cambria Math" w:hAnsi="Cambria Math"/>
                      </w:rPr>
                      <m:t>1-</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(i)</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nary>
                              </m:e>
                            </m:rad>
                          </m:den>
                        </m:f>
                      </m:e>
                    </m:nary>
                  </m:e>
                </m:rad>
              </m:oMath>
            </m:oMathPara>
          </w:p>
        </w:tc>
        <w:tc>
          <w:tcPr>
            <w:tcW w:w="709" w:type="dxa"/>
            <w:vAlign w:val="center"/>
          </w:tcPr>
          <w:p w:rsidR="00332B0D" w:rsidRDefault="00332B0D" w:rsidP="0075053C">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oMath>
            </m:oMathPara>
          </w:p>
        </w:tc>
      </w:tr>
    </w:tbl>
    <w:p w:rsidR="00A3664A" w:rsidRPr="00A3664A" w:rsidRDefault="00A3664A" w:rsidP="00A3664A">
      <w:pPr>
        <w:pStyle w:val="Akapit"/>
      </w:pPr>
      <w:r>
        <w:t>Mała wartość odległości Bhattacharyya wskazuje na dobre dopasowanie. W przypadku zupełnej zgodności porównywanych rozkładów odległość ta wynosi 0.</w:t>
      </w:r>
    </w:p>
    <w:p w:rsidR="00820831" w:rsidRDefault="00522981" w:rsidP="00820831">
      <w:pPr>
        <w:pStyle w:val="Heading2"/>
      </w:pPr>
      <w:bookmarkStart w:id="20" w:name="_Toc441008400"/>
      <w:r>
        <w:t>1.10</w:t>
      </w:r>
      <w:r w:rsidR="00820831">
        <w:t xml:space="preserve">. </w:t>
      </w:r>
      <w:r w:rsidR="009A5E84">
        <w:t>Biblioteka</w:t>
      </w:r>
      <w:r w:rsidR="00820831">
        <w:t xml:space="preserve"> OpenCV</w:t>
      </w:r>
      <w:bookmarkEnd w:id="20"/>
    </w:p>
    <w:p w:rsidR="00E600A2" w:rsidRDefault="00CE112A" w:rsidP="00CE112A">
      <w:pPr>
        <w:pStyle w:val="Akapit"/>
      </w:pPr>
      <w:r>
        <w:t>OpenCV jest biblioteką oprogramowania</w:t>
      </w:r>
      <w:r w:rsidR="006162B2">
        <w:t xml:space="preserve"> do obróbki obrazów i uczenia maszynowego. Biblioteka została wydana na licencji BSD i jest darmowa dla użytku naukowego oraz komercyjnego. Spośród wielu języków</w:t>
      </w:r>
      <w:r w:rsidR="00E600A2">
        <w:t xml:space="preserve"> programowania i platform systemowych</w:t>
      </w:r>
      <w:r w:rsidR="006162B2">
        <w:t xml:space="preserve"> posiada </w:t>
      </w:r>
      <w:r w:rsidR="00E600A2">
        <w:t xml:space="preserve">m.in. </w:t>
      </w:r>
      <w:r w:rsidR="006162B2">
        <w:t>implementację</w:t>
      </w:r>
      <w:r w:rsidR="00E600A2">
        <w:t xml:space="preserve"> </w:t>
      </w:r>
      <w:r w:rsidR="006162B2">
        <w:t>w języku Java dla systemu operacyjnego Android.</w:t>
      </w:r>
      <w:r w:rsidR="001947C7">
        <w:t xml:space="preserve"> OpenCV zostało zaprojektowane z myślą o efektywności obliczeń oraz zastosowanie w aplikacjach z przetwarzaniem w czasie rzeczywistym.</w:t>
      </w:r>
    </w:p>
    <w:p w:rsidR="00C400F6" w:rsidRDefault="00C400F6" w:rsidP="00C400F6">
      <w:pPr>
        <w:pStyle w:val="Heading2"/>
      </w:pPr>
      <w:bookmarkStart w:id="21" w:name="_Toc441008402"/>
      <w:bookmarkStart w:id="22" w:name="_Toc441008401"/>
      <w:r>
        <w:t>1.11. Słownik używanych pojęć</w:t>
      </w:r>
      <w:bookmarkEnd w:id="22"/>
    </w:p>
    <w:p w:rsidR="00C400F6" w:rsidRPr="00F307EE" w:rsidRDefault="00C400F6" w:rsidP="00C400F6">
      <w:pPr>
        <w:pStyle w:val="Akapit"/>
      </w:pPr>
      <w:r>
        <w:t>W pracy stosowane są następujące pojęcia, które mogą być niejasne i wymagać wyjaśnienia:</w:t>
      </w:r>
    </w:p>
    <w:p w:rsidR="00C400F6" w:rsidRPr="000651C9" w:rsidRDefault="00C400F6" w:rsidP="00C400F6">
      <w:pPr>
        <w:pStyle w:val="Akapit"/>
      </w:pPr>
      <w:r w:rsidRPr="000651C9">
        <w:rPr>
          <w:b/>
        </w:rPr>
        <w:t>Gest elementarny, gest składowy, gest pojedynczy</w:t>
      </w:r>
      <w:r>
        <w:rPr>
          <w:b/>
        </w:rPr>
        <w:t xml:space="preserve"> </w:t>
      </w:r>
      <w:r>
        <w:t>- kontur (uszeregowana lista punktów) powstały w wyniku jednorazowego przesunięcia palca lub rysika po ekranie bez odrywania go od ekranu. Istotna jest kolejność punktów, a więc kontur jest ciągiem a nie jedynie zbiorem punktów.</w:t>
      </w:r>
    </w:p>
    <w:p w:rsidR="00C400F6" w:rsidRDefault="00C400F6" w:rsidP="00C400F6">
      <w:pPr>
        <w:pStyle w:val="Akapit"/>
      </w:pPr>
      <w:r>
        <w:rPr>
          <w:b/>
        </w:rPr>
        <w:t xml:space="preserve">Gest złożony, gest wieloelementowy </w:t>
      </w:r>
      <w:r>
        <w:t>- sekwencja wielu następujących po sobie gestów elementarnych, w której istotna jest kolejność elementów;</w:t>
      </w:r>
    </w:p>
    <w:p w:rsidR="00C400F6" w:rsidRDefault="00C400F6" w:rsidP="00C400F6">
      <w:pPr>
        <w:pStyle w:val="Akapit"/>
      </w:pPr>
      <w:r w:rsidRPr="00D72862">
        <w:rPr>
          <w:b/>
        </w:rPr>
        <w:lastRenderedPageBreak/>
        <w:t xml:space="preserve">Złożoność gestu </w:t>
      </w:r>
      <w:r>
        <w:rPr>
          <w:b/>
        </w:rPr>
        <w:t xml:space="preserve">- </w:t>
      </w:r>
      <w:r>
        <w:t xml:space="preserve">liczba gestów elementarnych wchodzących w skład gestu złożonego. Przykładem złożonego gestu jest rysowanie kształtu dużej litery "A", która pisana jest zazwyczaj dwuetapowo i składa się z dwóch elementów: kształtu </w:t>
      </w:r>
      <w:r>
        <w:rPr>
          <w:rFonts w:eastAsiaTheme="minorEastAsia"/>
        </w:rPr>
        <w:t>"</w:t>
      </w:r>
      <m:oMath>
        <m:r>
          <w:rPr>
            <w:rFonts w:ascii="Cambria Math" w:hAnsi="Cambria Math"/>
          </w:rPr>
          <m:t>⋀"</m:t>
        </m:r>
      </m:oMath>
      <w:r>
        <w:rPr>
          <w:rFonts w:eastAsiaTheme="minorEastAsia"/>
        </w:rPr>
        <w:t xml:space="preserve"> oraz poziomej kreski</w:t>
      </w:r>
      <w:r>
        <w:rPr>
          <w:rFonts w:eastAsiaTheme="minorEastAsia"/>
        </w:rPr>
        <w:br/>
        <w:t>"-"</w:t>
      </w:r>
      <w:r>
        <w:t>. Zatem złożoność takiego gestu wynosi 2.</w:t>
      </w:r>
    </w:p>
    <w:p w:rsidR="00C400F6" w:rsidRDefault="00C400F6" w:rsidP="00C400F6">
      <w:pPr>
        <w:pStyle w:val="Akapit"/>
      </w:pPr>
      <w:r w:rsidRPr="009D064F">
        <w:rPr>
          <w:b/>
        </w:rPr>
        <w:t>Punkt startowy konturu</w:t>
      </w:r>
      <w:r>
        <w:t xml:space="preserve"> - pierwszy punkt konturu, miejsce jego początku</w:t>
      </w:r>
      <w:r>
        <w:t>.</w:t>
      </w:r>
    </w:p>
    <w:p w:rsidR="00A3664A" w:rsidRPr="00C400F6" w:rsidRDefault="00C400F6">
      <w:pPr>
        <w:ind w:firstLine="0"/>
      </w:pPr>
      <w:r w:rsidRPr="00D44B7A">
        <w:br w:type="page"/>
      </w:r>
    </w:p>
    <w:p w:rsidR="00714859" w:rsidRDefault="00522981" w:rsidP="00714859">
      <w:pPr>
        <w:pStyle w:val="Heading1"/>
      </w:pPr>
      <w:r>
        <w:lastRenderedPageBreak/>
        <w:t>2</w:t>
      </w:r>
      <w:r w:rsidR="00714859">
        <w:t xml:space="preserve">. </w:t>
      </w:r>
      <w:r w:rsidR="007B4DEE">
        <w:t>Algorytm</w:t>
      </w:r>
      <w:r w:rsidR="00714859">
        <w:t xml:space="preserve"> rozpoznawania </w:t>
      </w:r>
      <w:r w:rsidR="007B4DEE">
        <w:t>pojedynczych konturów</w:t>
      </w:r>
      <w:bookmarkEnd w:id="21"/>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r>
        <w:t>przetwarzanie wstępne</w:t>
      </w:r>
      <w:r w:rsidR="008A4442" w:rsidRPr="009677EA">
        <w:t xml:space="preserve"> </w:t>
      </w:r>
      <w:r w:rsidR="00D72862" w:rsidRPr="009677EA">
        <w:t>danych wejściowych</w:t>
      </w:r>
      <w:r w:rsidRPr="009677EA">
        <w:t>,</w:t>
      </w:r>
    </w:p>
    <w:p w:rsidR="009677EA" w:rsidRPr="009677EA" w:rsidRDefault="0089233A" w:rsidP="00670626">
      <w:pPr>
        <w:pStyle w:val="Lista"/>
      </w:pPr>
      <w:r>
        <w:t>ekstrakcja cech</w:t>
      </w:r>
      <w:r w:rsidR="009677EA" w:rsidRPr="009677EA">
        <w:t>,</w:t>
      </w:r>
    </w:p>
    <w:p w:rsidR="009677EA" w:rsidRPr="009677EA" w:rsidRDefault="009677EA" w:rsidP="009677EA">
      <w:pPr>
        <w:pStyle w:val="Lista"/>
      </w:pPr>
      <w:r>
        <w:t>utworzenie</w:t>
      </w:r>
      <w:r w:rsidR="00251CF1" w:rsidRPr="009677EA">
        <w:t xml:space="preserve"> reprezentacji nieznanego obiektu</w:t>
      </w:r>
      <w:r w:rsidRPr="009677EA">
        <w:t>,</w:t>
      </w:r>
    </w:p>
    <w:p w:rsidR="008A4442" w:rsidRPr="009677EA" w:rsidRDefault="009677EA" w:rsidP="009677EA">
      <w:pPr>
        <w:pStyle w:val="Lista"/>
      </w:pPr>
      <w:r>
        <w:t>właściwe</w:t>
      </w:r>
      <w:r w:rsidR="008A4442" w:rsidRPr="009677EA">
        <w:t xml:space="preserve"> rozpoznaw</w:t>
      </w:r>
      <w:r>
        <w:t>anie (klasyfikacja</w:t>
      </w:r>
      <w:r w:rsidR="00251CF1" w:rsidRPr="009677EA">
        <w:t>)</w:t>
      </w:r>
      <w:r w:rsidR="008A4442" w:rsidRPr="009677EA">
        <w:t>.</w:t>
      </w:r>
    </w:p>
    <w:p w:rsidR="00594EE5" w:rsidRDefault="00526086" w:rsidP="00670626">
      <w:pPr>
        <w:pStyle w:val="Akapit"/>
      </w:pPr>
      <w:r>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jest więc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522981" w:rsidP="00E01D11">
      <w:pPr>
        <w:pStyle w:val="Heading2"/>
      </w:pPr>
      <w:bookmarkStart w:id="23" w:name="_Toc441008403"/>
      <w:r>
        <w:t>2</w:t>
      </w:r>
      <w:r w:rsidR="00E01D11">
        <w:t>.1. Założenia algorytmu</w:t>
      </w:r>
      <w:bookmarkEnd w:id="23"/>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 xml:space="preserve">konieczne jest </w:t>
      </w:r>
      <w:r w:rsidR="00035962">
        <w:lastRenderedPageBreak/>
        <w:t>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r w:rsidR="00816BA7">
        <w:t>Należy więc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r>
        <w:t>uwzględnianie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on-line Handwriting Recognition, gdyż </w:t>
      </w:r>
      <w:r w:rsidR="003B1B5F">
        <w:t xml:space="preserve">znana jest cała historia i dynamika powstawania konturu. Metoda ta śledzi na bieżąco cały proces powstawania konturu. Natomiast </w:t>
      </w:r>
      <w:r w:rsidR="00657057" w:rsidRPr="00657057">
        <w:t>w przypadku metod o</w:t>
      </w:r>
      <w:r w:rsidR="003B1B5F">
        <w:t xml:space="preserve">ff-line Handwriting Recognition,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r>
        <w:t xml:space="preserve">częściowa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r>
        <w:t xml:space="preserve">częściowa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xml:space="preserve">, np. napisanie znaku "ż" mogłoby być </w:t>
      </w:r>
      <w:r w:rsidR="00CF30C3">
        <w:lastRenderedPageBreak/>
        <w:t>interpretowane przez aplikację jako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r>
        <w:t xml:space="preserve">częściowa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r>
        <w:t xml:space="preserve">wydobycie ogólnych cech obiektów - Algorytm nie powinien analizować szczegółowych kształtów konturu a powinien w miarę możliwości aproksymować jego cechy geometryczne. </w:t>
      </w:r>
    </w:p>
    <w:p w:rsidR="00714859" w:rsidRDefault="00522981" w:rsidP="00B33F2A">
      <w:pPr>
        <w:pStyle w:val="Heading2"/>
      </w:pPr>
      <w:bookmarkStart w:id="24" w:name="_Toc441008404"/>
      <w:r>
        <w:t>2</w:t>
      </w:r>
      <w:r w:rsidR="00E01D11">
        <w:t>.2</w:t>
      </w:r>
      <w:r w:rsidR="00B33F2A">
        <w:t xml:space="preserve">. Wybór </w:t>
      </w:r>
      <w:r w:rsidR="009677EA">
        <w:t>metody</w:t>
      </w:r>
      <w:bookmarkEnd w:id="24"/>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r>
        <w:t>histogram kodów łańcuchowych Freemana,</w:t>
      </w:r>
    </w:p>
    <w:p w:rsidR="004A644E" w:rsidRDefault="004A644E" w:rsidP="004A644E">
      <w:pPr>
        <w:pStyle w:val="Lista"/>
      </w:pPr>
      <w:r>
        <w:t>współrzędne punktu początku konturu,</w:t>
      </w:r>
    </w:p>
    <w:p w:rsidR="004A644E" w:rsidRDefault="004A644E" w:rsidP="004A644E">
      <w:pPr>
        <w:pStyle w:val="Lista"/>
      </w:pPr>
      <w:r>
        <w:t>całkowita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Freemana jako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xml:space="preserve">, gdyż dane histogramu charakteryzujące kształt przechowywane mogą być jako tablica jedynie </w:t>
      </w:r>
      <w:r w:rsidR="00ED75F3">
        <w:lastRenderedPageBreak/>
        <w:t>ośmiu liczb zmiennoprzecinkowych.</w:t>
      </w:r>
      <w:r>
        <w:t xml:space="preserve"> </w:t>
      </w:r>
      <w:r w:rsidR="00ED75F3">
        <w:t>Dokładny opis algorytmu i zasada działania zostały przedstawione w kolejnych rozdziałach.</w:t>
      </w:r>
    </w:p>
    <w:p w:rsidR="00ED75F3" w:rsidRDefault="00ED75F3" w:rsidP="00ED75F3">
      <w:pPr>
        <w:pStyle w:val="TODO"/>
      </w:pPr>
      <w:r>
        <w:t>opis, jakie metody inni wybrali</w:t>
      </w:r>
      <w:r w:rsidR="00843B09">
        <w:t xml:space="preserve"> w innych pracach</w:t>
      </w:r>
    </w:p>
    <w:p w:rsidR="00351B18" w:rsidRDefault="00522981" w:rsidP="00351B18">
      <w:pPr>
        <w:pStyle w:val="Heading2"/>
      </w:pPr>
      <w:bookmarkStart w:id="25" w:name="_Toc441008405"/>
      <w:r>
        <w:t>2</w:t>
      </w:r>
      <w:r w:rsidR="00351B18">
        <w:t>.3</w:t>
      </w:r>
      <w:r w:rsidR="00DB607D">
        <w:t>. Akwizycja konturu</w:t>
      </w:r>
      <w:bookmarkEnd w:id="25"/>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tylko co pewien, krótki okres czasu. Oznacza to, że gest wykonany przez użytkownika w sposób szybki może być odczytany z mniejszą dokładnością. Każdy gest poddawany jest aproksymacji (w mniejszym 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DB607D" w:rsidRDefault="00522981" w:rsidP="00DB607D">
      <w:pPr>
        <w:pStyle w:val="Heading2"/>
      </w:pPr>
      <w:bookmarkStart w:id="26" w:name="_Toc441008406"/>
      <w:r>
        <w:t>2</w:t>
      </w:r>
      <w:r w:rsidR="00DB607D">
        <w:t>.4. Przetwarzanie wstępne</w:t>
      </w:r>
      <w:bookmarkEnd w:id="26"/>
    </w:p>
    <w:p w:rsidR="00480EB1" w:rsidRDefault="00522981" w:rsidP="00480EB1">
      <w:pPr>
        <w:pStyle w:val="Heading3"/>
      </w:pPr>
      <w:bookmarkStart w:id="27" w:name="_Toc441008407"/>
      <w:r>
        <w:t>2</w:t>
      </w:r>
      <w:r w:rsidR="00480EB1">
        <w:t>.</w:t>
      </w:r>
      <w:r w:rsidR="00DB607D">
        <w:t>4</w:t>
      </w:r>
      <w:r w:rsidR="00480EB1">
        <w:t>.1. Interpolacyjne uzupełnieni</w:t>
      </w:r>
      <w:r w:rsidR="00190D21">
        <w:t>e</w:t>
      </w:r>
      <w:r w:rsidR="00480EB1">
        <w:t xml:space="preserve"> listy punktów</w:t>
      </w:r>
      <w:bookmarkEnd w:id="27"/>
    </w:p>
    <w:p w:rsidR="00997C5B" w:rsidRDefault="003B0618" w:rsidP="00351B18">
      <w:pPr>
        <w:pStyle w:val="Akapit"/>
      </w:pPr>
      <w:r>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w:t>
      </w:r>
      <w:r w:rsidR="00190D21">
        <w:t>ułatwia dalszą analizę</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są jako liczby zmiennoprzecinkowe a nie jako całkowite, aby </w:t>
      </w:r>
      <w:r w:rsidR="00057816">
        <w:t>przechow</w:t>
      </w:r>
      <w:r w:rsidR="00EF6C83">
        <w:t xml:space="preserve">ywać położenie </w:t>
      </w:r>
      <w:r w:rsidR="00057816">
        <w:t xml:space="preserve">punktów </w:t>
      </w:r>
      <w:r w:rsidR="00EF6C83">
        <w:t>z większą dokładnością.</w:t>
      </w:r>
    </w:p>
    <w:p w:rsidR="00480EB1" w:rsidRDefault="00522981" w:rsidP="00480EB1">
      <w:pPr>
        <w:pStyle w:val="Heading3"/>
      </w:pPr>
      <w:bookmarkStart w:id="28" w:name="_Toc441008408"/>
      <w:r>
        <w:t>2</w:t>
      </w:r>
      <w:r w:rsidR="00480EB1">
        <w:t>.</w:t>
      </w:r>
      <w:r w:rsidR="00DB607D">
        <w:t>4</w:t>
      </w:r>
      <w:r w:rsidR="00480EB1">
        <w:t>.2. Filtracja</w:t>
      </w:r>
      <w:bookmarkEnd w:id="28"/>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jego </w:t>
      </w:r>
      <m:oMath>
        <m:r>
          <w:rPr>
            <w:rFonts w:ascii="Cambria Math" w:hAnsi="Cambria Math"/>
          </w:rPr>
          <m:t xml:space="preserve">n </m:t>
        </m:r>
      </m:oMath>
      <w:r w:rsidR="004E27B3">
        <w:rPr>
          <w:rFonts w:eastAsiaTheme="minorEastAsia"/>
        </w:rPr>
        <w:t xml:space="preserve"> najbliższych </w:t>
      </w:r>
      <w:r w:rsidR="004E27B3">
        <w:t xml:space="preserve">sąsiadów ze starej </w:t>
      </w:r>
      <w:r w:rsidR="004E27B3">
        <w:lastRenderedPageBreak/>
        <w:t xml:space="preserve">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aplikacji wynosi 20. Oczywiście w wyniku takiego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t>została</w:t>
      </w:r>
      <w:r w:rsidR="00B348B8">
        <w:t xml:space="preserve"> eksperymentalnie i może zależeć od rozdzielczości ekranu oraz od gęstości pikseli na ekranie (liczby DPI).</w:t>
      </w:r>
    </w:p>
    <w:p w:rsidR="008C6ABD" w:rsidRDefault="003D2D9C" w:rsidP="00351B18">
      <w:pPr>
        <w:pStyle w:val="Akapit"/>
      </w:pPr>
      <w:r>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r>
        <w:t>R</w:t>
      </w:r>
      <w:r w:rsidR="0014787A">
        <w:t>ysunek ?????</w:t>
      </w:r>
      <w:r>
        <w:t>.</w:t>
      </w:r>
      <w:r w:rsidR="004B7E70">
        <w:t xml:space="preserve"> 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522981" w:rsidP="00EF316A">
      <w:pPr>
        <w:pStyle w:val="Heading2"/>
      </w:pPr>
      <w:bookmarkStart w:id="29" w:name="_Toc441008409"/>
      <w:r>
        <w:t>2</w:t>
      </w:r>
      <w:r w:rsidR="00351B18">
        <w:t>.</w:t>
      </w:r>
      <w:r w:rsidR="00DB607D">
        <w:t>5</w:t>
      </w:r>
      <w:r w:rsidR="00EF316A">
        <w:t xml:space="preserve">. </w:t>
      </w:r>
      <w:r w:rsidR="0089233A">
        <w:t>Ekstrakcja cech</w:t>
      </w:r>
      <w:bookmarkEnd w:id="29"/>
    </w:p>
    <w:p w:rsidR="00874F7F" w:rsidRDefault="00874F7F" w:rsidP="00874F7F">
      <w:pPr>
        <w:pStyle w:val="Akapit"/>
      </w:pPr>
      <w:r>
        <w:t xml:space="preserve">Do </w:t>
      </w:r>
      <w:r w:rsidR="0089233A">
        <w:t>wyodrębnienia cech charakterystycznych obiektu</w:t>
      </w:r>
      <w:r>
        <w:t xml:space="preserve">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lastRenderedPageBreak/>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r>
        <w:t xml:space="preserve">Rysunek </w:t>
      </w:r>
      <w:r w:rsidR="0014787A">
        <w:t>?????</w:t>
      </w:r>
      <w:r>
        <w:t>. Podział kąta pełnego na 8 przedziałów kierunków</w:t>
      </w:r>
      <w:r w:rsidR="007B55A7">
        <w:t xml:space="preserve"> do zapisu kodów łańcuchowych</w:t>
      </w:r>
    </w:p>
    <w:p w:rsidR="00DB6397" w:rsidRDefault="00DB6397" w:rsidP="00DB6397">
      <w:pPr>
        <w:pStyle w:val="Akapit"/>
      </w:pPr>
      <w:r>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522981" w:rsidP="00EF316A">
      <w:pPr>
        <w:pStyle w:val="Heading2"/>
      </w:pPr>
      <w:bookmarkStart w:id="30" w:name="_Toc441008410"/>
      <w:r>
        <w:t>2</w:t>
      </w:r>
      <w:r w:rsidR="00351B18">
        <w:t>.</w:t>
      </w:r>
      <w:r w:rsidR="00DB607D">
        <w:t>6</w:t>
      </w:r>
      <w:r w:rsidR="00351B18">
        <w:t xml:space="preserve">. </w:t>
      </w:r>
      <w:r w:rsidR="00EF316A">
        <w:t>Reprezentacja</w:t>
      </w:r>
      <w:r w:rsidR="00351B18">
        <w:t xml:space="preserve"> obiektu</w:t>
      </w:r>
      <w:bookmarkEnd w:id="30"/>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 xml:space="preserve">poznawania gestów elementarnych konieczne jest przechowywanie dodatkowych informacji o obiekcie, które mogą być wykorzystane podczas wyznaczania podobieństwa </w:t>
      </w:r>
      <w:r w:rsidR="00BC7A3A">
        <w:lastRenderedPageBreak/>
        <w:t>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522981" w:rsidP="00E01D11">
      <w:pPr>
        <w:pStyle w:val="Heading2"/>
      </w:pPr>
      <w:bookmarkStart w:id="31" w:name="_Toc441008411"/>
      <w:r>
        <w:t>2</w:t>
      </w:r>
      <w:r w:rsidR="00EF316A">
        <w:t>.</w:t>
      </w:r>
      <w:r w:rsidR="00DB607D">
        <w:t>7</w:t>
      </w:r>
      <w:r w:rsidR="00E01D11">
        <w:t xml:space="preserve">. </w:t>
      </w:r>
      <w:r w:rsidR="008C4D62">
        <w:t>Klasyfikacja</w:t>
      </w:r>
      <w:bookmarkEnd w:id="31"/>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cech obiektów, rozwiązaniem może być wyznaczenie współczynników podobieństwa dla każdej cechy, a następnie obliczenie </w:t>
      </w:r>
      <w:r w:rsidR="007F53A1">
        <w:t>sumarycznego</w:t>
      </w:r>
      <w:r>
        <w:t xml:space="preserve"> współczynnika korelacji.</w:t>
      </w:r>
    </w:p>
    <w:p w:rsidR="0051510D" w:rsidRPr="0051510D" w:rsidRDefault="00522981" w:rsidP="0051510D">
      <w:pPr>
        <w:pStyle w:val="Heading3"/>
      </w:pPr>
      <w:bookmarkStart w:id="32" w:name="_Toc441008412"/>
      <w:r>
        <w:t>2</w:t>
      </w:r>
      <w:r w:rsidR="0051510D">
        <w:t>.</w:t>
      </w:r>
      <w:r w:rsidR="00DB607D">
        <w:t>7</w:t>
      </w:r>
      <w:r w:rsidR="0051510D">
        <w:t>.1. Korelacja histogramów</w:t>
      </w:r>
      <w:bookmarkEnd w:id="32"/>
    </w:p>
    <w:p w:rsidR="008C4D62" w:rsidRDefault="0051510D" w:rsidP="00EB5287">
      <w:pPr>
        <w:pStyle w:val="Akapit"/>
      </w:pPr>
      <w:r>
        <w:t xml:space="preserve">Algorytm identyfikacji pojedynczych gestów wymaga metody porównywania wprowadzonych konturów z konturami przechowywanymi w bazie aplikacji jako wzorce w celu wyznaczenia współczynnika podobieństwa każdego do z nich i wybrania najlepszego dopasowania. Opisywany współczynnik to współczynnik korelacji liniowej Pearsona. Mieści się w zakresie </w:t>
      </w:r>
      <m:oMath>
        <m:r>
          <w:rPr>
            <w:rFonts w:ascii="Cambria Math" w:hAnsi="Cambria Math"/>
          </w:rPr>
          <m:t>[-1;1]</m:t>
        </m:r>
      </m:oMath>
      <w:r>
        <w:rPr>
          <w:rFonts w:eastAsiaTheme="minorEastAsia"/>
        </w:rPr>
        <w:t xml:space="preserve"> i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Wyznaczenie współczynnika korelacji Pearsona odbywa się poprzez wykorzystanie funkcji z biblioteki OpenCV. Obliczanie trwa bardzo szybko z powodu między innymi bardzo małej ilości danych do przeanalizowania (porównanie 2 tablic o rozmiarze 8) oraz zoptymalizowanego algorytmu zaimplementowanego w bibliotece OpenCV.</w:t>
      </w:r>
    </w:p>
    <w:p w:rsidR="0051510D" w:rsidRDefault="00522981" w:rsidP="0051510D">
      <w:pPr>
        <w:pStyle w:val="Heading3"/>
      </w:pPr>
      <w:bookmarkStart w:id="33" w:name="_Toc441008413"/>
      <w:r>
        <w:t>2</w:t>
      </w:r>
      <w:r w:rsidR="0051510D">
        <w:t>.</w:t>
      </w:r>
      <w:r w:rsidR="00DB607D">
        <w:t>7</w:t>
      </w:r>
      <w:r w:rsidR="0051510D">
        <w:t>.2. Korelacja punktów startowych</w:t>
      </w:r>
      <w:bookmarkEnd w:id="33"/>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określa jaki jest próg tolerancji dla przesunięcia punktów startowych </w:t>
      </w:r>
      <w:r w:rsidR="000F6FF1">
        <w:rPr>
          <w:rFonts w:eastAsiaTheme="minorEastAsia"/>
        </w:rPr>
        <w:t xml:space="preserve">między sobą i nie wpływa ono jeszcze na współczynnik korelacji punktów </w:t>
      </w:r>
      <w:r w:rsidR="000F6FF1">
        <w:rPr>
          <w:rFonts w:eastAsiaTheme="minorEastAsia"/>
        </w:rPr>
        <w:lastRenderedPageBreak/>
        <w:t xml:space="preserve">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074" cy="1770676"/>
                    </a:xfrm>
                    <a:prstGeom prst="rect">
                      <a:avLst/>
                    </a:prstGeom>
                  </pic:spPr>
                </pic:pic>
              </a:graphicData>
            </a:graphic>
          </wp:inline>
        </w:drawing>
      </w:r>
    </w:p>
    <w:p w:rsidR="00002BB4" w:rsidRDefault="0014787A" w:rsidP="00002BB4">
      <w:pPr>
        <w:pStyle w:val="Podpis"/>
      </w:pPr>
      <w:r>
        <w:t>Rysunek ?????. 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522981" w:rsidP="0051510D">
      <w:pPr>
        <w:pStyle w:val="Heading3"/>
      </w:pPr>
      <w:bookmarkStart w:id="34" w:name="_Toc441008414"/>
      <w:r>
        <w:t>2</w:t>
      </w:r>
      <w:r w:rsidR="0051510D">
        <w:t>.</w:t>
      </w:r>
      <w:r w:rsidR="00DB607D">
        <w:t>7</w:t>
      </w:r>
      <w:r w:rsidR="0051510D">
        <w:t>.3. Korelacja długości gestu</w:t>
      </w:r>
      <w:bookmarkEnd w:id="34"/>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840"/>
      </w:tblGrid>
      <w:tr w:rsidR="000F693A" w:rsidTr="00450E58">
        <w:trPr>
          <w:cantSplit/>
          <w:jc w:val="center"/>
        </w:trPr>
        <w:tc>
          <w:tcPr>
            <w:tcW w:w="8364" w:type="dxa"/>
            <w:vAlign w:val="center"/>
          </w:tcPr>
          <w:p w:rsidR="000F693A" w:rsidRDefault="000F693A" w:rsidP="000F693A">
            <w:pPr>
              <w:pStyle w:val="Center"/>
              <w:rPr>
                <w:rFonts w:eastAsiaTheme="minorEastAsia"/>
                <w:lang w:val="en-US"/>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tc>
        <w:tc>
          <w:tcPr>
            <w:tcW w:w="709" w:type="dxa"/>
            <w:vAlign w:val="center"/>
          </w:tcPr>
          <w:p w:rsidR="000F693A" w:rsidRDefault="000F693A" w:rsidP="00450E58">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oMath>
            </m:oMathPara>
          </w:p>
        </w:tc>
      </w:tr>
    </w:tbl>
    <w:p w:rsidR="00B9295D" w:rsidRDefault="00B9295D" w:rsidP="00B9295D">
      <w:pPr>
        <w:pStyle w:val="Akapit"/>
        <w:rPr>
          <w:rFonts w:eastAsiaTheme="minorEastAsia"/>
        </w:rPr>
      </w:pPr>
      <w:r>
        <w:t xml:space="preserve">gdzie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r w:rsidR="003914AD">
        <w:rPr>
          <w:rFonts w:eastAsiaTheme="minorEastAsia"/>
        </w:rPr>
        <w:t>lowana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15" cy="1792516"/>
                    </a:xfrm>
                    <a:prstGeom prst="rect">
                      <a:avLst/>
                    </a:prstGeom>
                  </pic:spPr>
                </pic:pic>
              </a:graphicData>
            </a:graphic>
          </wp:inline>
        </w:drawing>
      </w:r>
    </w:p>
    <w:p w:rsidR="003914AD" w:rsidRDefault="003914AD" w:rsidP="003914AD">
      <w:pPr>
        <w:pStyle w:val="Podpis"/>
      </w:pPr>
      <w:r>
        <w:t xml:space="preserve">Rysunek ?????. 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522981" w:rsidP="0051510D">
      <w:pPr>
        <w:pStyle w:val="Heading3"/>
      </w:pPr>
      <w:bookmarkStart w:id="35" w:name="_Toc441008415"/>
      <w:r>
        <w:t>2</w:t>
      </w:r>
      <w:r w:rsidR="0051510D">
        <w:t>.</w:t>
      </w:r>
      <w:r w:rsidR="00DB607D">
        <w:t>7</w:t>
      </w:r>
      <w:r w:rsidR="0051510D">
        <w:t xml:space="preserve">.4. </w:t>
      </w:r>
      <w:r w:rsidR="007F53A1">
        <w:t>Sumaryczny</w:t>
      </w:r>
      <w:r w:rsidR="00C856F0">
        <w:t xml:space="preserve"> współczynnik korelacji</w:t>
      </w:r>
      <w:bookmarkEnd w:id="35"/>
    </w:p>
    <w:p w:rsidR="00A81ECB" w:rsidRDefault="006B4395" w:rsidP="00AA5EC0">
      <w:pPr>
        <w:pStyle w:val="Akapit"/>
      </w:pPr>
      <w:r>
        <w:t>Wprowadźmy pojęcie sumarycznego współczynnika korelacji. Niech będzie to liczba wyznaczan</w:t>
      </w:r>
      <w:r w:rsidR="00D6367B">
        <w:t>a</w:t>
      </w:r>
      <w:r>
        <w:t xml:space="preserve"> na</w:t>
      </w:r>
      <w:r w:rsidR="00D6367B">
        <w:t xml:space="preserve"> podstawie współczynników podobieństwa dla każdej cechy obiektu </w:t>
      </w:r>
      <w:r>
        <w:t>i określająca</w:t>
      </w:r>
      <w:r w:rsidR="00D6367B">
        <w:t xml:space="preserve"> wypadkową wartość podobieństwa. Taki współczynnik </w:t>
      </w:r>
      <w:r>
        <w:t>mógłby</w:t>
      </w:r>
      <w:r w:rsidR="00D6367B">
        <w:t xml:space="preserve"> być prostym iloczynem wszystkich wartości korelac</w:t>
      </w:r>
      <w:r>
        <w:t>ji dla każdej z cech, lecz przy takim podejściu</w:t>
      </w:r>
      <w:r w:rsidR="00D6367B">
        <w:t xml:space="preserve"> </w:t>
      </w:r>
      <w:r w:rsidR="007F53A1">
        <w:t>sumaryczny</w:t>
      </w:r>
      <w:r w:rsidR="00D6367B">
        <w:t xml:space="preserve"> wynik </w:t>
      </w:r>
      <w:r>
        <w:t>byłby</w:t>
      </w:r>
      <w:r w:rsidR="00D6367B">
        <w:t xml:space="preserve"> silnie zależny od każdej z cech, np. gdy jeden ze współczynników składowych </w:t>
      </w:r>
      <w:r>
        <w:t>byłby</w:t>
      </w:r>
      <w:r w:rsidR="00D6367B">
        <w:t xml:space="preserve"> równy 0, stwierdzony </w:t>
      </w:r>
      <w:r>
        <w:t>mógłby</w:t>
      </w:r>
      <w:r w:rsidR="00D6367B">
        <w:t xml:space="preserve"> zostać zupełny brak podobieństwa obiektów.</w:t>
      </w:r>
    </w:p>
    <w:p w:rsidR="00D6367B" w:rsidRDefault="006B4395" w:rsidP="00AA5EC0">
      <w:pPr>
        <w:pStyle w:val="Akapit"/>
      </w:pPr>
      <w:r>
        <w:t>Przeprowadzone testy pokazały</w:t>
      </w:r>
      <w:r w:rsidR="00D6367B">
        <w:t>, że iloczyn współczynników korelacji daje stosunkowo słabe rezultaty, a lepsze efekty można osiągnąć, korzystając ze średniej ważonej.</w:t>
      </w:r>
      <w:r>
        <w:t xml:space="preserve"> </w:t>
      </w:r>
      <w:r w:rsidR="004D54A7">
        <w:t xml:space="preserve">W opisywanej aplikacji wartość </w:t>
      </w:r>
      <w:r w:rsidR="007F53A1">
        <w:t>sumarycznego</w:t>
      </w:r>
      <w:r w:rsidR="004D54A7">
        <w:t xml:space="preserve"> współczynnika korelacji wyraża się wzorem na średnią ważoną:</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840"/>
      </w:tblGrid>
      <w:tr w:rsidR="000F693A" w:rsidTr="00450E58">
        <w:trPr>
          <w:cantSplit/>
          <w:jc w:val="center"/>
        </w:trPr>
        <w:tc>
          <w:tcPr>
            <w:tcW w:w="8364" w:type="dxa"/>
            <w:vAlign w:val="center"/>
          </w:tcPr>
          <w:p w:rsidR="000F693A" w:rsidRDefault="000F693A" w:rsidP="000F693A">
            <w:pPr>
              <w:pStyle w:val="Akapit"/>
              <w:rPr>
                <w:rFonts w:eastAsiaTheme="minorEastAsia"/>
                <w:lang w:val="en-US"/>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tc>
        <w:tc>
          <w:tcPr>
            <w:tcW w:w="709" w:type="dxa"/>
            <w:vAlign w:val="center"/>
          </w:tcPr>
          <w:p w:rsidR="000F693A" w:rsidRDefault="000F693A" w:rsidP="00450E58">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oMath>
            </m:oMathPara>
          </w:p>
        </w:tc>
      </w:tr>
    </w:tbl>
    <w:p w:rsidR="004D54A7" w:rsidRDefault="004D54A7" w:rsidP="00AA5EC0">
      <w:pPr>
        <w:pStyle w:val="Akapit"/>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75053C"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=0,668</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=0,166</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=0,166</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522981" w:rsidP="00351B18">
      <w:pPr>
        <w:pStyle w:val="Heading2"/>
      </w:pPr>
      <w:bookmarkStart w:id="36" w:name="_Toc441008416"/>
      <w:r>
        <w:t>2</w:t>
      </w:r>
      <w:r w:rsidR="00351B18">
        <w:t>.</w:t>
      </w:r>
      <w:r w:rsidR="00DB607D">
        <w:t>8</w:t>
      </w:r>
      <w:r w:rsidR="00351B18">
        <w:t xml:space="preserve">. </w:t>
      </w:r>
      <w:r w:rsidR="00270344">
        <w:t>Przypadek</w:t>
      </w:r>
      <w:r w:rsidR="007F25C7">
        <w:t xml:space="preserve"> </w:t>
      </w:r>
      <w:r w:rsidR="00270344">
        <w:t>krótkich konturów</w:t>
      </w:r>
      <w:bookmarkEnd w:id="36"/>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generowany jest histogram o rozkładzie równomiernym. Również w przypadku korelacji długości, gdy dwa kontury mają długość mniejszą lub równą liczbie granicznej, automatycznie rozpoznawane są jako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522981" w:rsidP="007529DE">
      <w:pPr>
        <w:pStyle w:val="Heading2"/>
      </w:pPr>
      <w:bookmarkStart w:id="37" w:name="_Toc441008417"/>
      <w:r>
        <w:t>2</w:t>
      </w:r>
      <w:r w:rsidR="007529DE">
        <w:t>.</w:t>
      </w:r>
      <w:r w:rsidR="00DB607D">
        <w:t>9</w:t>
      </w:r>
      <w:r w:rsidR="00E01D11">
        <w:t>.</w:t>
      </w:r>
      <w:r w:rsidR="007529DE">
        <w:t xml:space="preserve"> </w:t>
      </w:r>
      <w:r w:rsidR="00CC71DA">
        <w:t>Schemat</w:t>
      </w:r>
      <w:r w:rsidR="00E01D11">
        <w:t xml:space="preserve"> a</w:t>
      </w:r>
      <w:r w:rsidR="007529DE">
        <w:t>lgorytm</w:t>
      </w:r>
      <w:r w:rsidR="00E01D11">
        <w:t>u</w:t>
      </w:r>
      <w:bookmarkEnd w:id="37"/>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r>
        <w:t>Rysunek ?????. Schemat blokowy algorytmu rozpoznawania pojedynczych gestów.</w:t>
      </w:r>
    </w:p>
    <w:p w:rsidR="00251CF1" w:rsidRDefault="00522981" w:rsidP="00251CF1">
      <w:pPr>
        <w:pStyle w:val="Heading2"/>
      </w:pPr>
      <w:bookmarkStart w:id="38" w:name="_Toc441008418"/>
      <w:r>
        <w:lastRenderedPageBreak/>
        <w:t>2.</w:t>
      </w:r>
      <w:r w:rsidR="00DB607D">
        <w:t>10</w:t>
      </w:r>
      <w:r w:rsidR="00251CF1">
        <w:t>. Przykłady</w:t>
      </w:r>
      <w:bookmarkEnd w:id="38"/>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rsidSect="008465D9">
          <w:footerReference w:type="default" r:id="rId15"/>
          <w:pgSz w:w="11906" w:h="16838"/>
          <w:pgMar w:top="1417" w:right="1417" w:bottom="1417" w:left="1417" w:header="708" w:footer="708" w:gutter="0"/>
          <w:cols w:space="708"/>
          <w:titlePg/>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r>
        <w:t>Rysunek ?????. 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r>
        <w:t>Rysnek ?????. 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r>
        <w:t>Rysunek ?????. 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r>
        <w:t>Rysunek ?????. 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r>
        <w:t xml:space="preserve">Rysunek ?????. </w:t>
      </w:r>
      <w:r w:rsidR="00BE088D">
        <w:t>Zestawienie kształtu konturu (a), histogramu utworzonego z konturu niepoddanego filtracji (b), histogramu utworzonego z wykorzystaniem filtracji (c)</w:t>
      </w:r>
    </w:p>
    <w:p w:rsidR="00A3664A" w:rsidRDefault="00A3664A">
      <w:pPr>
        <w:ind w:firstLine="0"/>
        <w:rPr>
          <w:rFonts w:ascii="Times New Roman" w:eastAsiaTheme="majorEastAsia" w:hAnsi="Times New Roman" w:cstheme="majorBidi"/>
          <w:b/>
          <w:bCs/>
          <w:sz w:val="32"/>
          <w:szCs w:val="28"/>
        </w:rPr>
      </w:pPr>
      <w:bookmarkStart w:id="39" w:name="_Toc441008419"/>
      <w:r>
        <w:br w:type="page"/>
      </w:r>
    </w:p>
    <w:p w:rsidR="00714859" w:rsidRDefault="00522981" w:rsidP="00714859">
      <w:pPr>
        <w:pStyle w:val="Heading1"/>
      </w:pPr>
      <w:r>
        <w:lastRenderedPageBreak/>
        <w:t>3</w:t>
      </w:r>
      <w:r w:rsidR="00714859">
        <w:t xml:space="preserve">. </w:t>
      </w:r>
      <w:r w:rsidR="00DB015D">
        <w:t>System rozpoznawania złożonych gestów</w:t>
      </w:r>
      <w:bookmarkEnd w:id="39"/>
    </w:p>
    <w:p w:rsidR="00434D43" w:rsidRPr="00434D43" w:rsidRDefault="00434D43" w:rsidP="00434D43">
      <w:pPr>
        <w:pStyle w:val="Akapit"/>
      </w:pPr>
      <w:r>
        <w:t xml:space="preserve">Rozdział ten skupia się na opisie </w:t>
      </w:r>
      <w:r w:rsidR="004D167F">
        <w:t>zaprojektowanej</w:t>
      </w:r>
      <w:r>
        <w:t xml:space="preserve"> metody rozpoznawania złożonych gestów</w:t>
      </w:r>
      <w:r w:rsidR="00DB015D">
        <w:t>, które</w:t>
      </w:r>
      <w:r>
        <w:t xml:space="preserve"> </w:t>
      </w:r>
      <w:r w:rsidR="00DB015D">
        <w:t>składają</w:t>
      </w:r>
      <w:r w:rsidR="00D917CA">
        <w:t xml:space="preserve"> się z</w:t>
      </w:r>
      <w:r>
        <w:t xml:space="preserve"> wielu pojedynczych </w:t>
      </w:r>
      <w:r w:rsidR="004D167F">
        <w:t>fragmentów</w:t>
      </w:r>
      <w:r w:rsidR="00D917CA">
        <w:t>.</w:t>
      </w:r>
    </w:p>
    <w:p w:rsidR="00E15C94" w:rsidRDefault="00522981" w:rsidP="00E15C94">
      <w:pPr>
        <w:pStyle w:val="Heading2"/>
      </w:pPr>
      <w:bookmarkStart w:id="40" w:name="_Toc441008420"/>
      <w:r>
        <w:t>3</w:t>
      </w:r>
      <w:r w:rsidR="00E15C94">
        <w:t xml:space="preserve">.1. </w:t>
      </w:r>
      <w:r w:rsidR="00A609E3">
        <w:t>Opis algorytmu</w:t>
      </w:r>
      <w:bookmarkEnd w:id="40"/>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t xml:space="preserve">Struktura bazy wzorców również musi być inna w przypadku identyfikacji gestów złożonych. Wiąże się to z koniecznością </w:t>
      </w:r>
      <w:r w:rsidR="00B72155">
        <w:t xml:space="preserve">grupowania wielu konturów i przechowywania listy 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522981" w:rsidP="00A609E3">
      <w:pPr>
        <w:pStyle w:val="Heading3"/>
      </w:pPr>
      <w:bookmarkStart w:id="41" w:name="_Toc441008421"/>
      <w:r>
        <w:t>3</w:t>
      </w:r>
      <w:r w:rsidR="00A609E3">
        <w:t>.1.1.</w:t>
      </w:r>
      <w:r w:rsidR="00B72155">
        <w:t xml:space="preserve"> Kryteria wyboru</w:t>
      </w:r>
      <w:bookmarkEnd w:id="41"/>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lastRenderedPageBreak/>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 xml:space="preserve">liczba konturów wchodzących w skład gestu. Gdyby program nie stosował kryterium największej złożoności gestu, mogłoby się okazać, że np. po wpisaniu litery "Ł" (jako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522981" w:rsidP="00A609E3">
      <w:pPr>
        <w:pStyle w:val="Heading3"/>
      </w:pPr>
      <w:bookmarkStart w:id="42" w:name="_Toc441008422"/>
      <w:r>
        <w:t>3</w:t>
      </w:r>
      <w:r w:rsidR="00A609E3">
        <w:t>.1.2</w:t>
      </w:r>
      <w:r w:rsidR="00FA4D9F">
        <w:t xml:space="preserve">. </w:t>
      </w:r>
      <w:r w:rsidR="00FB37CA">
        <w:t>Dane wejściowe</w:t>
      </w:r>
      <w:bookmarkEnd w:id="42"/>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t xml:space="preserve">Jeśli lista konturów wejściowych jest pusta, algorytm kończy działanie nie zwracając żadnego wyniku. Natomiast </w:t>
      </w:r>
      <w:r w:rsidR="00596EF4">
        <w:t>jeżeli</w:t>
      </w:r>
      <w:r>
        <w:t xml:space="preserve"> lista wzorców jest</w:t>
      </w:r>
      <w:r w:rsidR="00B72155">
        <w:t xml:space="preserve"> pusta, zwracany </w:t>
      </w:r>
      <w:r w:rsidR="00596EF4">
        <w:t>jest błąd nierozpoznania żadnego gestu.</w:t>
      </w:r>
      <w:r w:rsidR="00A01A67">
        <w:t xml:space="preserve"> Do dalszej anali</w:t>
      </w:r>
      <w:r w:rsidR="00BC521A">
        <w:t>zy wymagany</w:t>
      </w:r>
      <w:r w:rsidR="00A01A67">
        <w:t xml:space="preserve"> jest zatem niepusty zbiór wzorców i lista wejściowych konturów.</w:t>
      </w:r>
    </w:p>
    <w:p w:rsidR="00B02C86" w:rsidRDefault="00522981" w:rsidP="00A609E3">
      <w:pPr>
        <w:pStyle w:val="Heading3"/>
      </w:pPr>
      <w:bookmarkStart w:id="43" w:name="_Toc441008423"/>
      <w:r>
        <w:t>3</w:t>
      </w:r>
      <w:r w:rsidR="00A609E3">
        <w:t>.1.3</w:t>
      </w:r>
      <w:r w:rsidR="00B02C86">
        <w:t>. Wstępna klasyfikacja</w:t>
      </w:r>
      <w:bookmarkEnd w:id="43"/>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 1)</w:t>
      </w:r>
      <w:r w:rsidR="00A01A67">
        <w:t xml:space="preserve">. Współczynnik ten jest wyznaczany metodą z poprzedniego rozdziału o wyznaczaniu podobieństwa pojedynczych gestów poprzez dokonanie porównania pierwszego konturu </w:t>
      </w:r>
      <w:r w:rsidR="00BC521A">
        <w:t xml:space="preserve">pochodzącego </w:t>
      </w:r>
      <w:r w:rsidR="00A01A67">
        <w:t xml:space="preserve">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w:t>
      </w:r>
      <w:r w:rsidR="00A01A67">
        <w:lastRenderedPageBreak/>
        <w:t xml:space="preserve">może posłużyć do identyfikacji obiektu, to algorytm przerywa działanie, gdyż nie ma wystarczających danych, aby podjąć decyzję. </w:t>
      </w:r>
      <w:r w:rsidR="007A538C">
        <w:t>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rozpoznanie jako literę "Ł", ale pozwoli mu kontynuować jego działanie i odrzucenie możliwości dłuższych gestów).</w:t>
      </w:r>
      <w:r w:rsidR="004D7944">
        <w:t xml:space="preserve"> Jeśli wszystkie składowe elementy gestu spełniają kryterium nr 1, wzorzec dopisywany jest do tymczasowej listy możliwości.</w:t>
      </w:r>
    </w:p>
    <w:p w:rsidR="00FA66C3" w:rsidRDefault="00522981" w:rsidP="00FA66C3">
      <w:pPr>
        <w:pStyle w:val="Heading3"/>
      </w:pPr>
      <w:bookmarkStart w:id="44" w:name="_Toc441008424"/>
      <w:r>
        <w:t>3</w:t>
      </w:r>
      <w:r w:rsidR="00FB37CA">
        <w:t>.1.4</w:t>
      </w:r>
      <w:r w:rsidR="00FA66C3">
        <w:t>. Wypadkowy współczynnik korelacji</w:t>
      </w:r>
      <w:bookmarkEnd w:id="44"/>
    </w:p>
    <w:p w:rsidR="007A538C" w:rsidRDefault="004D7944" w:rsidP="00284855">
      <w:pPr>
        <w:pStyle w:val="Akapit"/>
      </w:pPr>
      <w:r>
        <w:t>Wprowadźmy pojęcie wypadkowego współczynnika korelacji. Niech będzie to liczba wyznaczana z wielu współczynników korelacji, które zostały wyznaczone dla każdego konturu (jest ich tyle, ile wynosiła złożoność gestu) i określająca stopień podobieństwa całego gestu złożonego. Niech wartość tego współczynnika będzie równa</w:t>
      </w:r>
      <w:r w:rsidR="00FA66C3">
        <w:t xml:space="preserve"> średniej arytmetycznej </w:t>
      </w:r>
      <w:r>
        <w:t xml:space="preserve">wszystkich </w:t>
      </w:r>
      <w:r w:rsidR="00FA66C3">
        <w:t>współczynników korelacji konturów, z których składał się gest. Liczba ta posłuży</w:t>
      </w:r>
      <w:r w:rsidR="007A538C">
        <w:t xml:space="preserve"> w kolejnym kroku do wyboru najlepszego rozwiązania.</w:t>
      </w:r>
    </w:p>
    <w:p w:rsidR="00B02C86" w:rsidRDefault="00522981" w:rsidP="00B02C86">
      <w:pPr>
        <w:pStyle w:val="Heading3"/>
      </w:pPr>
      <w:bookmarkStart w:id="45" w:name="_Toc441008425"/>
      <w:r>
        <w:t>3.</w:t>
      </w:r>
      <w:r w:rsidR="00FB37CA">
        <w:t>1.5</w:t>
      </w:r>
      <w:r w:rsidR="00B02C86">
        <w:t>. Wybór najlepszego rozwiązania</w:t>
      </w:r>
      <w:bookmarkEnd w:id="45"/>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klasyfikacji. Jeśli ta lista jest pusta, algorytm zwraca błąd nierozpoznania żadnego gestu oraz zapisuje fakt dokonania analizy ostatnio wpisanego konturu (aby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 2). Ocena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 rozpoznawania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840"/>
      </w:tblGrid>
      <w:tr w:rsidR="000F693A" w:rsidTr="00450E58">
        <w:trPr>
          <w:cantSplit/>
          <w:jc w:val="center"/>
        </w:trPr>
        <w:tc>
          <w:tcPr>
            <w:tcW w:w="8364" w:type="dxa"/>
            <w:vAlign w:val="center"/>
          </w:tcPr>
          <w:p w:rsidR="000F693A" w:rsidRDefault="000F693A" w:rsidP="000F693A">
            <w:pPr>
              <w:pStyle w:val="Akapit"/>
              <w:rPr>
                <w:rFonts w:eastAsiaTheme="minorEastAsia"/>
                <w:lang w:val="en-US"/>
              </w:rPr>
            </w:pPr>
            <m:oMathPara>
              <m:oMath>
                <m:r>
                  <w:rPr>
                    <w:rFonts w:ascii="Cambria Math" w:hAnsi="Cambria Math"/>
                  </w:rPr>
                  <w:lastRenderedPageBreak/>
                  <m:t>o=c⋅(1+z⋅α)</m:t>
                </m:r>
              </m:oMath>
            </m:oMathPara>
          </w:p>
        </w:tc>
        <w:tc>
          <w:tcPr>
            <w:tcW w:w="709" w:type="dxa"/>
            <w:vAlign w:val="center"/>
          </w:tcPr>
          <w:p w:rsidR="000F693A" w:rsidRDefault="000F693A" w:rsidP="00450E58">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oMath>
            </m:oMathPara>
          </w:p>
        </w:tc>
      </w:tr>
    </w:tbl>
    <w:p w:rsidR="00FD038B" w:rsidRDefault="00FD038B" w:rsidP="00284855">
      <w:pPr>
        <w:pStyle w:val="Akapit"/>
        <w:rPr>
          <w:rFonts w:eastAsiaTheme="minorEastAsia"/>
        </w:rPr>
      </w:pPr>
      <w:r>
        <w:rPr>
          <w:rFonts w:eastAsiaTheme="minorEastAsia"/>
        </w:rPr>
        <w:t xml:space="preserve">gdzie: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p>
    <w:p w:rsidR="00FD038B" w:rsidRDefault="00FD038B" w:rsidP="00284855">
      <w:pPr>
        <w:pStyle w:val="Akapit"/>
      </w:pPr>
      <w:r>
        <w:t>Po wyznaczeniu oceny rozwiązania dla każdej rozważanej możliwości wybierany jest wzorzec o maksymalnej wartości tej oceny i zwracany jest jako wynik rozpoznania wprowadzonego gestu (a dokładnie znak, jaki reprezentował wzorzec lub akcja, jaka była mu przypisana). Ostatnio wprowadzone gesty zostają zaznaczone jako przeanalizowane, aby nie zostały przetworzone przy następnej iteracji (liczba zaznaczonych gestów jest równa złożoności rozpoznanego wzorca).</w:t>
      </w:r>
      <w:r w:rsidR="000F1579">
        <w:t xml:space="preserve"> Wzorzec zostaje dopisany do listy rozpoznanych gestów, a algorytm uruchamiany jest ponownie, gdyż na liście wejściowej mogą znajdować się jeszcze nierozpoznane gesty. Powtarzanie wykonywania trwa dopóki algorytm zwraca pomyślnie rozpoznane wzorce.</w:t>
      </w:r>
    </w:p>
    <w:p w:rsidR="007A538C" w:rsidRDefault="00522981" w:rsidP="00A609E3">
      <w:pPr>
        <w:pStyle w:val="Heading2"/>
      </w:pPr>
      <w:bookmarkStart w:id="46" w:name="_Toc441008426"/>
      <w:r>
        <w:t>3</w:t>
      </w:r>
      <w:r w:rsidR="00A609E3">
        <w:t>.2</w:t>
      </w:r>
      <w:r w:rsidR="007A538C">
        <w:t xml:space="preserve">. Schemat </w:t>
      </w:r>
      <w:r w:rsidR="00CC71DA">
        <w:t>algorytmu</w:t>
      </w:r>
      <w:bookmarkEnd w:id="46"/>
    </w:p>
    <w:p w:rsidR="00CC71DA" w:rsidRDefault="000F1579" w:rsidP="00CC71DA">
      <w:pPr>
        <w:pStyle w:val="Akapit"/>
      </w:pPr>
      <w:r>
        <w:t>Poniższe schematy blokowe przedstawiają zasadę</w:t>
      </w:r>
      <w:r w:rsidR="00CC71DA">
        <w:t xml:space="preserve"> działania algorytmu rozpoznawania złożonych gestów.</w:t>
      </w:r>
    </w:p>
    <w:p w:rsidR="000F1579" w:rsidRDefault="000F1579" w:rsidP="000F1579">
      <w:pPr>
        <w:pStyle w:val="Center"/>
      </w:pPr>
      <w:r>
        <w:rPr>
          <w:noProof/>
          <w:lang w:eastAsia="pl-PL"/>
        </w:rPr>
        <w:lastRenderedPageBreak/>
        <w:drawing>
          <wp:inline distT="0" distB="0" distL="0" distR="0" wp14:anchorId="2296381C" wp14:editId="6C84D006">
            <wp:extent cx="5760720" cy="848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88045"/>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1.</w:t>
      </w:r>
    </w:p>
    <w:p w:rsidR="00CC71DA" w:rsidRDefault="000F1579" w:rsidP="000F1579">
      <w:pPr>
        <w:pStyle w:val="Center"/>
      </w:pPr>
      <w:r>
        <w:rPr>
          <w:noProof/>
          <w:lang w:eastAsia="pl-PL"/>
        </w:rPr>
        <w:lastRenderedPageBreak/>
        <w:drawing>
          <wp:inline distT="0" distB="0" distL="0" distR="0" wp14:anchorId="26ACFD72" wp14:editId="5B1E14F3">
            <wp:extent cx="3896139" cy="53213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7922" cy="5337398"/>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2.</w:t>
      </w:r>
    </w:p>
    <w:p w:rsidR="00FB37CA" w:rsidRDefault="00522981" w:rsidP="00A609E3">
      <w:pPr>
        <w:pStyle w:val="Heading2"/>
      </w:pPr>
      <w:bookmarkStart w:id="47" w:name="_Toc441008427"/>
      <w:r>
        <w:t>3</w:t>
      </w:r>
      <w:r w:rsidR="00A609E3">
        <w:t>.3</w:t>
      </w:r>
      <w:r w:rsidR="00FB37CA">
        <w:t>. Przykłady</w:t>
      </w:r>
      <w:bookmarkEnd w:id="47"/>
    </w:p>
    <w:p w:rsidR="00F16B18" w:rsidRDefault="00F16B18" w:rsidP="00F16B18">
      <w:pPr>
        <w:pStyle w:val="Akapit"/>
      </w:pPr>
      <w:r>
        <w:t xml:space="preserve">Aby zilustrować działanie programu, przeanalizujmy pewien przypadek, kiedy w bazie aplikacji są już </w:t>
      </w:r>
      <w:r w:rsidR="005305BB">
        <w:t>z</w:t>
      </w:r>
      <w:r>
        <w:t>definiowane pewne wzorce:</w:t>
      </w:r>
    </w:p>
    <w:p w:rsidR="00BD7C33" w:rsidRDefault="00BD7C33" w:rsidP="00BD7C33">
      <w:pPr>
        <w:pStyle w:val="Podpis-Tabela"/>
      </w:pPr>
      <w:r>
        <w:t>Tabela 1. Zbiór przykładowych wzorców w bazie aplikacji</w:t>
      </w:r>
    </w:p>
    <w:tbl>
      <w:tblPr>
        <w:tblStyle w:val="TableGrid"/>
        <w:tblW w:w="0" w:type="auto"/>
        <w:jc w:val="center"/>
        <w:tblLook w:val="04A0" w:firstRow="1" w:lastRow="0" w:firstColumn="1" w:lastColumn="0" w:noHBand="0" w:noVBand="1"/>
      </w:tblPr>
      <w:tblGrid>
        <w:gridCol w:w="2256"/>
        <w:gridCol w:w="2256"/>
        <w:gridCol w:w="2257"/>
        <w:gridCol w:w="2257"/>
      </w:tblGrid>
      <w:tr w:rsidR="00F16B18" w:rsidTr="005E4A8F">
        <w:trPr>
          <w:jc w:val="center"/>
        </w:trPr>
        <w:tc>
          <w:tcPr>
            <w:tcW w:w="2265" w:type="dxa"/>
            <w:tcBorders>
              <w:top w:val="single" w:sz="18" w:space="0" w:color="auto"/>
              <w:left w:val="single" w:sz="18" w:space="0" w:color="auto"/>
              <w:bottom w:val="single" w:sz="18" w:space="0" w:color="auto"/>
              <w:right w:val="single" w:sz="18" w:space="0" w:color="auto"/>
            </w:tcBorders>
          </w:tcPr>
          <w:p w:rsidR="00F16B18" w:rsidRPr="007C1D3A" w:rsidRDefault="003C6669" w:rsidP="000062E3">
            <w:pPr>
              <w:pStyle w:val="Akapit"/>
              <w:spacing w:after="120" w:line="240" w:lineRule="auto"/>
              <w:ind w:firstLine="0"/>
              <w:jc w:val="center"/>
              <w:rPr>
                <w:b/>
              </w:rPr>
            </w:pPr>
            <w:r>
              <w:rPr>
                <w:b/>
              </w:rPr>
              <w:t>Wzorzec -</w:t>
            </w:r>
            <w:r>
              <w:rPr>
                <w:b/>
              </w:rPr>
              <w:br/>
            </w:r>
            <w:r w:rsidR="000062E3">
              <w:rPr>
                <w:b/>
              </w:rPr>
              <w:t>g</w:t>
            </w:r>
            <w:r w:rsidR="00F16B18" w:rsidRPr="007C1D3A">
              <w:rPr>
                <w:b/>
              </w:rPr>
              <w:t>est złożony</w:t>
            </w:r>
          </w:p>
        </w:tc>
        <w:tc>
          <w:tcPr>
            <w:tcW w:w="2265" w:type="dxa"/>
            <w:tcBorders>
              <w:top w:val="single" w:sz="18" w:space="0" w:color="auto"/>
              <w:left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1</w:t>
            </w:r>
          </w:p>
        </w:tc>
        <w:tc>
          <w:tcPr>
            <w:tcW w:w="2266" w:type="dxa"/>
            <w:tcBorders>
              <w:top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2</w:t>
            </w:r>
          </w:p>
        </w:tc>
        <w:tc>
          <w:tcPr>
            <w:tcW w:w="2266" w:type="dxa"/>
            <w:tcBorders>
              <w:top w:val="single" w:sz="18" w:space="0" w:color="auto"/>
              <w:bottom w:val="single" w:sz="18" w:space="0" w:color="auto"/>
              <w:right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3</w:t>
            </w:r>
          </w:p>
        </w:tc>
      </w:tr>
      <w:tr w:rsidR="00F16B18" w:rsidTr="005E4A8F">
        <w:trPr>
          <w:jc w:val="center"/>
        </w:trPr>
        <w:tc>
          <w:tcPr>
            <w:tcW w:w="2265" w:type="dxa"/>
            <w:tcBorders>
              <w:top w:val="single" w:sz="18" w:space="0" w:color="auto"/>
              <w:left w:val="single" w:sz="18" w:space="0" w:color="auto"/>
              <w:right w:val="single" w:sz="18" w:space="0" w:color="auto"/>
            </w:tcBorders>
          </w:tcPr>
          <w:p w:rsidR="00F16B18" w:rsidRDefault="00F16B18" w:rsidP="007C1D3A">
            <w:pPr>
              <w:pStyle w:val="Akapit"/>
              <w:spacing w:before="0" w:line="240" w:lineRule="auto"/>
              <w:ind w:firstLine="0"/>
              <w:jc w:val="center"/>
            </w:pPr>
            <w:r>
              <w:object w:dxaOrig="57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61.85pt" o:ole="">
                  <v:imagedata r:id="rId23" o:title=""/>
                </v:shape>
                <o:OLEObject Type="Embed" ProgID="PBrush" ShapeID="_x0000_i1025" DrawAspect="Content" ObjectID="_1515014944" r:id="rId24"/>
              </w:object>
            </w:r>
          </w:p>
          <w:p w:rsidR="00F16B18" w:rsidRDefault="00F16B18" w:rsidP="007C1D3A">
            <w:pPr>
              <w:pStyle w:val="Akapit"/>
              <w:spacing w:before="0" w:line="240" w:lineRule="auto"/>
              <w:ind w:firstLine="0"/>
              <w:jc w:val="center"/>
            </w:pPr>
            <w:r>
              <w:t xml:space="preserve">mała </w:t>
            </w:r>
            <w:r w:rsidR="00624D1D">
              <w:t>litera "l", złożoność 1</w:t>
            </w:r>
          </w:p>
        </w:tc>
        <w:tc>
          <w:tcPr>
            <w:tcW w:w="2265" w:type="dxa"/>
            <w:tcBorders>
              <w:top w:val="single" w:sz="18" w:space="0" w:color="auto"/>
              <w:left w:val="single" w:sz="18" w:space="0" w:color="auto"/>
            </w:tcBorders>
          </w:tcPr>
          <w:p w:rsidR="00F16B18" w:rsidRDefault="00F16B18" w:rsidP="007C1D3A">
            <w:pPr>
              <w:pStyle w:val="Akapit"/>
              <w:spacing w:before="0" w:line="240" w:lineRule="auto"/>
              <w:ind w:firstLine="0"/>
              <w:jc w:val="center"/>
            </w:pPr>
            <w:r>
              <w:object w:dxaOrig="570" w:dyaOrig="1230">
                <v:shape id="_x0000_i1026" type="#_x0000_t75" style="width:28.15pt;height:61.85pt" o:ole="">
                  <v:imagedata r:id="rId23" o:title=""/>
                </v:shape>
                <o:OLEObject Type="Embed" ProgID="PBrush" ShapeID="_x0000_i1026" DrawAspect="Content" ObjectID="_1515014945" r:id="rId25"/>
              </w:object>
            </w:r>
          </w:p>
        </w:tc>
        <w:tc>
          <w:tcPr>
            <w:tcW w:w="2266" w:type="dxa"/>
            <w:tcBorders>
              <w:top w:val="single" w:sz="18" w:space="0" w:color="auto"/>
            </w:tcBorders>
            <w:vAlign w:val="center"/>
          </w:tcPr>
          <w:p w:rsidR="00F16B18" w:rsidRDefault="00F16B18" w:rsidP="007C1D3A">
            <w:pPr>
              <w:pStyle w:val="Akapit"/>
              <w:spacing w:before="0" w:line="240" w:lineRule="auto"/>
              <w:ind w:firstLine="0"/>
              <w:jc w:val="center"/>
            </w:pPr>
            <w:r>
              <w:t>brak</w:t>
            </w:r>
          </w:p>
        </w:tc>
        <w:tc>
          <w:tcPr>
            <w:tcW w:w="2266" w:type="dxa"/>
            <w:tcBorders>
              <w:top w:val="single" w:sz="18" w:space="0" w:color="auto"/>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465" w:dyaOrig="1095">
                <v:shape id="_x0000_i1027" type="#_x0000_t75" style="width:23.5pt;height:54.8pt" o:ole="">
                  <v:imagedata r:id="rId26" o:title=""/>
                </v:shape>
                <o:OLEObject Type="Embed" ProgID="PBrush" ShapeID="_x0000_i1027" DrawAspect="Content" ObjectID="_1515014946" r:id="rId27"/>
              </w:object>
            </w:r>
          </w:p>
          <w:p w:rsidR="00F16B18" w:rsidRDefault="00F16B18" w:rsidP="007C1D3A">
            <w:pPr>
              <w:pStyle w:val="Akapit"/>
              <w:spacing w:before="0" w:line="240" w:lineRule="auto"/>
              <w:ind w:firstLine="0"/>
              <w:jc w:val="center"/>
            </w:pPr>
            <w:r>
              <w:t xml:space="preserve">duża </w:t>
            </w:r>
            <w:r w:rsidR="00624D1D">
              <w:t>litera "I"</w:t>
            </w:r>
          </w:p>
          <w:p w:rsidR="00624D1D" w:rsidRDefault="00624D1D" w:rsidP="007C1D3A">
            <w:pPr>
              <w:pStyle w:val="Akapit"/>
              <w:spacing w:before="0" w:line="240" w:lineRule="auto"/>
              <w:ind w:firstLine="0"/>
              <w:jc w:val="center"/>
            </w:pPr>
            <w:r>
              <w:t>złożoność 1</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465" w:dyaOrig="1095">
                <v:shape id="_x0000_i1028" type="#_x0000_t75" style="width:23.5pt;height:54.8pt" o:ole="">
                  <v:imagedata r:id="rId26" o:title=""/>
                </v:shape>
                <o:OLEObject Type="Embed" ProgID="PBrush" ShapeID="_x0000_i1028" DrawAspect="Content" ObjectID="_1515014947" r:id="rId28"/>
              </w:object>
            </w:r>
          </w:p>
        </w:tc>
        <w:tc>
          <w:tcPr>
            <w:tcW w:w="2266" w:type="dxa"/>
            <w:vAlign w:val="center"/>
          </w:tcPr>
          <w:p w:rsidR="00F16B18" w:rsidRDefault="00F16B18" w:rsidP="007C1D3A">
            <w:pPr>
              <w:pStyle w:val="Akapit"/>
              <w:spacing w:before="0" w:line="240" w:lineRule="auto"/>
              <w:ind w:firstLine="0"/>
              <w:jc w:val="center"/>
            </w:pPr>
            <w:r>
              <w:t>brak</w: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780" w:dyaOrig="1185">
                <v:shape id="_x0000_i1029" type="#_x0000_t75" style="width:39.15pt;height:59.5pt" o:ole="">
                  <v:imagedata r:id="rId29" o:title=""/>
                </v:shape>
                <o:OLEObject Type="Embed" ProgID="PBrush" ShapeID="_x0000_i1029" DrawAspect="Content" ObjectID="_1515014948" r:id="rId30"/>
              </w:object>
            </w:r>
          </w:p>
          <w:p w:rsidR="00F16B18" w:rsidRDefault="00F16B18" w:rsidP="007C1D3A">
            <w:pPr>
              <w:pStyle w:val="Akapit"/>
              <w:spacing w:before="0" w:line="240" w:lineRule="auto"/>
              <w:ind w:firstLine="0"/>
              <w:jc w:val="center"/>
            </w:pPr>
            <w:r>
              <w:t>mała litera "ł"</w:t>
            </w:r>
            <w:r w:rsidR="00624D1D">
              <w:t>,</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570" w:dyaOrig="1230">
                <v:shape id="_x0000_i1030" type="#_x0000_t75" style="width:28.15pt;height:61.85pt" o:ole="">
                  <v:imagedata r:id="rId23" o:title=""/>
                </v:shape>
                <o:OLEObject Type="Embed" ProgID="PBrush" ShapeID="_x0000_i1030" DrawAspect="Content" ObjectID="_1515014949" r:id="rId31"/>
              </w:object>
            </w:r>
          </w:p>
        </w:tc>
        <w:tc>
          <w:tcPr>
            <w:tcW w:w="2266" w:type="dxa"/>
          </w:tcPr>
          <w:p w:rsidR="00F16B18" w:rsidRDefault="00F16B18" w:rsidP="007C1D3A">
            <w:pPr>
              <w:pStyle w:val="Akapit"/>
              <w:spacing w:before="0" w:line="240" w:lineRule="auto"/>
              <w:ind w:firstLine="0"/>
              <w:jc w:val="center"/>
            </w:pPr>
            <w:r>
              <w:object w:dxaOrig="825" w:dyaOrig="180">
                <v:shape id="_x0000_i1031" type="#_x0000_t75" style="width:41.5pt;height:9.4pt" o:ole="">
                  <v:imagedata r:id="rId32" o:title=""/>
                </v:shape>
                <o:OLEObject Type="Embed" ProgID="PBrush" ShapeID="_x0000_i1031" DrawAspect="Content" ObjectID="_1515014950" r:id="rId33"/>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D04DB4">
            <w:pPr>
              <w:pStyle w:val="Akapit"/>
              <w:spacing w:line="240" w:lineRule="auto"/>
              <w:ind w:firstLine="0"/>
              <w:jc w:val="center"/>
            </w:pPr>
            <w:r>
              <w:object w:dxaOrig="525" w:dyaOrig="1020">
                <v:shape id="_x0000_i1032" type="#_x0000_t75" style="width:26.6pt;height:50.85pt" o:ole="">
                  <v:imagedata r:id="rId34" o:title=""/>
                </v:shape>
                <o:OLEObject Type="Embed" ProgID="PBrush" ShapeID="_x0000_i1032" DrawAspect="Content" ObjectID="_1515014951" r:id="rId35"/>
              </w:object>
            </w:r>
          </w:p>
          <w:p w:rsidR="00F16B18" w:rsidRDefault="00624D1D" w:rsidP="007C1D3A">
            <w:pPr>
              <w:pStyle w:val="Akapit"/>
              <w:spacing w:before="0" w:line="240" w:lineRule="auto"/>
              <w:ind w:firstLine="0"/>
              <w:jc w:val="center"/>
            </w:pPr>
            <w:r>
              <w:t>mała litera "i",</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D04DB4">
            <w:pPr>
              <w:pStyle w:val="Akapit"/>
              <w:spacing w:line="240" w:lineRule="auto"/>
              <w:ind w:firstLine="0"/>
              <w:jc w:val="center"/>
            </w:pPr>
            <w:r>
              <w:object w:dxaOrig="585" w:dyaOrig="1050">
                <v:shape id="_x0000_i1033" type="#_x0000_t75" style="width:28.95pt;height:52.45pt" o:ole="">
                  <v:imagedata r:id="rId36" o:title=""/>
                </v:shape>
                <o:OLEObject Type="Embed" ProgID="PBrush" ShapeID="_x0000_i1033" DrawAspect="Content" ObjectID="_1515014952" r:id="rId37"/>
              </w:object>
            </w:r>
          </w:p>
        </w:tc>
        <w:tc>
          <w:tcPr>
            <w:tcW w:w="2266" w:type="dxa"/>
          </w:tcPr>
          <w:p w:rsidR="00F16B18" w:rsidRDefault="00F16B18" w:rsidP="00D04DB4">
            <w:pPr>
              <w:pStyle w:val="Akapit"/>
              <w:spacing w:line="240" w:lineRule="auto"/>
              <w:ind w:firstLine="0"/>
              <w:jc w:val="center"/>
            </w:pPr>
            <w:r>
              <w:object w:dxaOrig="495" w:dyaOrig="300">
                <v:shape id="_x0000_i1034" type="#_x0000_t75" style="width:25.05pt;height:14.85pt" o:ole="">
                  <v:imagedata r:id="rId38" o:title=""/>
                </v:shape>
                <o:OLEObject Type="Embed" ProgID="PBrush" ShapeID="_x0000_i1034" DrawAspect="Content" ObjectID="_1515014953" r:id="rId39"/>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E55559" w:rsidTr="005E4A8F">
        <w:trPr>
          <w:jc w:val="center"/>
        </w:trPr>
        <w:tc>
          <w:tcPr>
            <w:tcW w:w="2265" w:type="dxa"/>
            <w:tcBorders>
              <w:left w:val="single" w:sz="18" w:space="0" w:color="auto"/>
              <w:righ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2B7C3712" wp14:editId="57596C54">
                  <wp:extent cx="4667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25" cy="742950"/>
                          </a:xfrm>
                          <a:prstGeom prst="rect">
                            <a:avLst/>
                          </a:prstGeom>
                        </pic:spPr>
                      </pic:pic>
                    </a:graphicData>
                  </a:graphic>
                </wp:inline>
              </w:drawing>
            </w:r>
          </w:p>
          <w:p w:rsidR="00E55559" w:rsidRDefault="00E55559" w:rsidP="00E55559">
            <w:pPr>
              <w:pStyle w:val="Akapit"/>
              <w:spacing w:before="0" w:line="240" w:lineRule="auto"/>
              <w:ind w:firstLine="0"/>
              <w:jc w:val="center"/>
              <w:rPr>
                <w:noProof/>
                <w:lang w:eastAsia="pl-PL"/>
              </w:rPr>
            </w:pPr>
            <w:r>
              <w:rPr>
                <w:noProof/>
                <w:lang w:eastAsia="pl-PL"/>
              </w:rPr>
              <w:t>mała litera "f"</w:t>
            </w:r>
            <w:r w:rsidR="00624D1D">
              <w:rPr>
                <w:noProof/>
                <w:lang w:eastAsia="pl-PL"/>
              </w:rPr>
              <w:t>,</w:t>
            </w:r>
          </w:p>
          <w:p w:rsidR="00624D1D" w:rsidRDefault="00624D1D" w:rsidP="00E55559">
            <w:pPr>
              <w:pStyle w:val="Akapit"/>
              <w:spacing w:before="0" w:line="240" w:lineRule="auto"/>
              <w:ind w:firstLine="0"/>
              <w:jc w:val="center"/>
              <w:rPr>
                <w:noProof/>
                <w:lang w:eastAsia="pl-PL"/>
              </w:rPr>
            </w:pPr>
            <w:r>
              <w:rPr>
                <w:noProof/>
                <w:lang w:eastAsia="pl-PL"/>
              </w:rPr>
              <w:t>złożoność 2</w:t>
            </w:r>
          </w:p>
        </w:tc>
        <w:tc>
          <w:tcPr>
            <w:tcW w:w="2265" w:type="dxa"/>
            <w:tcBorders>
              <w:lef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1C9DB499" wp14:editId="69262281">
                  <wp:extent cx="4667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25" cy="742950"/>
                          </a:xfrm>
                          <a:prstGeom prst="rect">
                            <a:avLst/>
                          </a:prstGeom>
                        </pic:spPr>
                      </pic:pic>
                    </a:graphicData>
                  </a:graphic>
                </wp:inline>
              </w:drawing>
            </w:r>
          </w:p>
        </w:tc>
        <w:tc>
          <w:tcPr>
            <w:tcW w:w="2266" w:type="dxa"/>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77068F4B" wp14:editId="51B427AE">
                  <wp:extent cx="4667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 cy="742950"/>
                          </a:xfrm>
                          <a:prstGeom prst="rect">
                            <a:avLst/>
                          </a:prstGeom>
                        </pic:spPr>
                      </pic:pic>
                    </a:graphicData>
                  </a:graphic>
                </wp:inline>
              </w:drawing>
            </w:r>
          </w:p>
        </w:tc>
        <w:tc>
          <w:tcPr>
            <w:tcW w:w="2266" w:type="dxa"/>
            <w:tcBorders>
              <w:right w:val="single" w:sz="18" w:space="0" w:color="auto"/>
            </w:tcBorders>
            <w:vAlign w:val="center"/>
          </w:tcPr>
          <w:p w:rsidR="00E55559" w:rsidRDefault="00E55559" w:rsidP="00E55559">
            <w:pPr>
              <w:pStyle w:val="Akapit"/>
              <w:spacing w:before="0" w:line="240" w:lineRule="auto"/>
              <w:ind w:firstLine="0"/>
              <w:jc w:val="center"/>
              <w:rPr>
                <w:noProof/>
                <w:lang w:eastAsia="pl-PL"/>
              </w:rPr>
            </w:pPr>
            <w:r>
              <w:rPr>
                <w:noProof/>
                <w:lang w:eastAsia="pl-PL"/>
              </w:rPr>
              <w:t>brak</w:t>
            </w:r>
          </w:p>
        </w:tc>
      </w:tr>
      <w:tr w:rsidR="00F16B18" w:rsidTr="005E4A8F">
        <w:trPr>
          <w:jc w:val="center"/>
        </w:trPr>
        <w:tc>
          <w:tcPr>
            <w:tcW w:w="2265" w:type="dxa"/>
            <w:tcBorders>
              <w:left w:val="single" w:sz="18" w:space="0" w:color="auto"/>
              <w:bottom w:val="single" w:sz="18" w:space="0" w:color="auto"/>
              <w:right w:val="single" w:sz="18" w:space="0" w:color="auto"/>
            </w:tcBorders>
          </w:tcPr>
          <w:p w:rsidR="00F16B18" w:rsidRDefault="00D04DB4" w:rsidP="007C1D3A">
            <w:pPr>
              <w:pStyle w:val="Akapit"/>
              <w:spacing w:before="0" w:line="240" w:lineRule="auto"/>
              <w:ind w:firstLine="0"/>
              <w:jc w:val="center"/>
            </w:pPr>
            <w:r>
              <w:object w:dxaOrig="600" w:dyaOrig="1410">
                <v:shape id="_x0000_i1035" type="#_x0000_t75" style="width:29.75pt;height:70.45pt" o:ole="">
                  <v:imagedata r:id="rId43" o:title=""/>
                </v:shape>
                <o:OLEObject Type="Embed" ProgID="PBrush" ShapeID="_x0000_i1035" DrawAspect="Content" ObjectID="_1515014954" r:id="rId44"/>
              </w:object>
            </w:r>
          </w:p>
          <w:p w:rsidR="00F16B18" w:rsidRDefault="00624D1D" w:rsidP="007C1D3A">
            <w:pPr>
              <w:pStyle w:val="Akapit"/>
              <w:spacing w:before="0" w:line="240" w:lineRule="auto"/>
              <w:ind w:firstLine="0"/>
              <w:jc w:val="center"/>
            </w:pPr>
            <w:r>
              <w:t>mała litera "k",</w:t>
            </w:r>
          </w:p>
          <w:p w:rsidR="00624D1D" w:rsidRDefault="00624D1D" w:rsidP="007C1D3A">
            <w:pPr>
              <w:pStyle w:val="Akapit"/>
              <w:spacing w:before="0" w:line="240" w:lineRule="auto"/>
              <w:ind w:firstLine="0"/>
              <w:jc w:val="center"/>
            </w:pPr>
            <w:r>
              <w:t>złożoność 3</w:t>
            </w:r>
          </w:p>
        </w:tc>
        <w:tc>
          <w:tcPr>
            <w:tcW w:w="2265" w:type="dxa"/>
            <w:tcBorders>
              <w:left w:val="single" w:sz="18" w:space="0" w:color="auto"/>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6248963F" wp14:editId="6D3E5623">
                  <wp:extent cx="381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0D1F10D9" wp14:editId="5F231830">
                  <wp:extent cx="381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right w:val="single" w:sz="18" w:space="0" w:color="auto"/>
            </w:tcBorders>
          </w:tcPr>
          <w:p w:rsidR="005305BB" w:rsidRDefault="00F16B18" w:rsidP="007C1D3A">
            <w:pPr>
              <w:pStyle w:val="Akapit"/>
              <w:spacing w:before="0" w:line="240" w:lineRule="auto"/>
              <w:ind w:firstLine="0"/>
              <w:jc w:val="center"/>
            </w:pPr>
            <w:r>
              <w:rPr>
                <w:noProof/>
                <w:lang w:eastAsia="pl-PL"/>
              </w:rPr>
              <w:drawing>
                <wp:inline distT="0" distB="0" distL="0" distR="0" wp14:anchorId="4B4CD9EC" wp14:editId="68AF3A4D">
                  <wp:extent cx="3810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 cy="895350"/>
                          </a:xfrm>
                          <a:prstGeom prst="rect">
                            <a:avLst/>
                          </a:prstGeom>
                        </pic:spPr>
                      </pic:pic>
                    </a:graphicData>
                  </a:graphic>
                </wp:inline>
              </w:drawing>
            </w:r>
          </w:p>
        </w:tc>
      </w:tr>
    </w:tbl>
    <w:p w:rsidR="00F16B18" w:rsidRDefault="005305BB" w:rsidP="00BD7C33">
      <w:pPr>
        <w:pStyle w:val="Akapit"/>
      </w:pPr>
      <w:r>
        <w:t>Rozważmy zachowanie programu, gdy użytkownik wprowadza znak małej litery "l". Zakończenie rysowania konturu (oderwanie palca lub rysika od ekranu) powoduje wykonanie algorytmu, który jako dane wejściowe dostaje listę zawierającą jeden kontur.</w:t>
      </w:r>
      <w:r w:rsidR="000062E3">
        <w:t xml:space="preserve"> Program przegląda bazę wszystkich wzorców i wstępnie klasyfikuje je, porównując wprowadzony kontur z pierwszym gestem składowym. W wyniku takiego porównania otrzymany współczynnik korelacji będzie większy od minimalnego współczynnika dla wszystkich wzorców oprócz litery "f". Zatem ten wzorzec zostanie natychmiast odrzucony. </w:t>
      </w:r>
      <w:r w:rsidR="00DA1F25">
        <w:t>Z pozostałych pięciu wzorców, trzy z nich mają złożoność większą niż 1, lecz nie można dokonać porównania kolejnych gestów składowych (o indeksie 2), gdyż nie istnieje kolejny kontur wejściowy.</w:t>
      </w:r>
      <w:r w:rsidR="000062E3">
        <w:t xml:space="preserve"> </w:t>
      </w:r>
      <w:r w:rsidR="00DA1F25">
        <w:t xml:space="preserve">Z tego powodu algorytm nie ma wystarczających danych, aby podjąć decyzję i kończy swoje działanie. </w:t>
      </w:r>
      <w:r w:rsidR="00905FCB">
        <w:t xml:space="preserve">Jeśli użytkownik nie wpisze kolejnych konturów i czas oczekiwania na kolejny kontur minie, algorytm zostanie wywołany ponownie. Tym razem nie będzie brał pod uwagę </w:t>
      </w:r>
      <w:r w:rsidR="00905FCB">
        <w:lastRenderedPageBreak/>
        <w:t>dłuższych wzorców i odrzuci trzy wzorce o złożoności większej niż 1 (litery "ł", "i" oraz "k"), które wcześniej były brane pod uwagę. Do listy potencjalnych rozwiązań zostaną dodane 2 wzorce: mała litera "l" oraz duża litera "I". W kolejnym kroku zostanie wybrane najlepsze rozwiązanie z listy możliwości. Z racji tego, że oba wzorce mają jednakową złożoność, wybrany zostanie wzorzec z większym współczynnikiem korelacji, którym najprawdopodobniej będzie litera "l". W ten sposób znak wpisany przez użytkownika został poprawnie rozpoznany. Po pomyślnej identyfikacji algorytm uruchomi się ponownie w poszukiwaniu kolejnych gestów, lecz zostanie od razu zakończony, gdyż lista nierozpoznanych konturów będzie pusta.</w:t>
      </w:r>
    </w:p>
    <w:p w:rsidR="00905FCB" w:rsidRPr="00F16B18" w:rsidRDefault="00905FCB" w:rsidP="00F16B18">
      <w:pPr>
        <w:pStyle w:val="Akapit"/>
      </w:pPr>
      <w:r>
        <w:t>Rozważmy teraz przypadek, kiedy użytkownik wprowadza do programu znak małej litery "ł". Robi to poprzez wykreślenie dwóch konturów na ekranie. Wprowadzenie pierwszego konturu (podobnego do litery "l") skończy się brakiem podjęcia akcji</w:t>
      </w:r>
      <w:r w:rsidR="00AC6FC9">
        <w:t>, oczekując na więcej danych wejściowych</w:t>
      </w:r>
      <w:r>
        <w:t xml:space="preserve"> (tak, jak to opisano rozważając poprzedni przypadek)</w:t>
      </w:r>
      <w:r w:rsidR="00AC6FC9">
        <w:t xml:space="preserve">. Natomiast wprowadzenie kolejnego konturu przez użytkownika (brakującej kreski nad literą "ł") skutkuje wznowieniem analizy wzorców i przeprowadzeniem kolejnego porównania gestów składowych nr 2 z drugim wprowadzonym konturem dla każdego rozważanego wzorca. Po takim porównaniu odrzucone zostaną wzorce małej litery "i" oraz litery "k" </w:t>
      </w:r>
      <w:r w:rsidR="009459BE">
        <w:t>z powodu zbyt małego współczynnika korelacji. Zatem na liście potencjalnych rozwiązań znajdą się trzy wzorce: małej litery "l", dużej litery "I" oraz małej litery "ł"</w:t>
      </w:r>
      <w:r w:rsidR="00895D3B">
        <w:t>. A</w:t>
      </w:r>
      <w:r w:rsidR="006C3201">
        <w:t>lgorytm nie musi oczekiwać na kolejne kontury, gdyż nie rozważ</w:t>
      </w:r>
      <w:r w:rsidR="00895D3B">
        <w:t>a już bardziej złożonych gestów</w:t>
      </w:r>
      <w:r w:rsidR="009459BE">
        <w:t>. Następnie każde z tych rozwiązań zostanie poddane ocenie. W związku z wprowadzoną zasadą obliczania oceny rozwiązania, faworyzowane będą gesty z większą złożonością, a więc to litera "ł" zostanie najprawdopodobniej rozpoznana (pod warunkiem występowania zbliżonych wartości współczynników korelacji dla innych wzorców).</w:t>
      </w:r>
    </w:p>
    <w:p w:rsidR="00A3664A" w:rsidRDefault="00A3664A">
      <w:pPr>
        <w:ind w:firstLine="0"/>
        <w:rPr>
          <w:rFonts w:ascii="Times New Roman" w:eastAsiaTheme="majorEastAsia" w:hAnsi="Times New Roman" w:cstheme="majorBidi"/>
          <w:b/>
          <w:bCs/>
          <w:sz w:val="32"/>
          <w:szCs w:val="28"/>
        </w:rPr>
      </w:pPr>
      <w:bookmarkStart w:id="48" w:name="_Toc441008428"/>
      <w:r>
        <w:br w:type="page"/>
      </w:r>
    </w:p>
    <w:p w:rsidR="00E15C94" w:rsidRDefault="00522981" w:rsidP="00A609E3">
      <w:pPr>
        <w:pStyle w:val="Heading1"/>
      </w:pPr>
      <w:r>
        <w:lastRenderedPageBreak/>
        <w:t>4</w:t>
      </w:r>
      <w:r w:rsidR="00E15C94">
        <w:t>. Inteligencja systemu</w:t>
      </w:r>
      <w:bookmarkEnd w:id="48"/>
    </w:p>
    <w:p w:rsidR="00A609E3" w:rsidRDefault="00A609E3" w:rsidP="00A609E3">
      <w:pPr>
        <w:pStyle w:val="Akapit"/>
      </w:pPr>
      <w:r>
        <w:t xml:space="preserve">W tym rozdziale poruszone zostanie zagadnienie zdolności </w:t>
      </w:r>
      <w:r w:rsidR="00B52886">
        <w:t xml:space="preserve">systemu </w:t>
      </w:r>
      <w:r>
        <w:t>do samouczenia się</w:t>
      </w:r>
      <w:r w:rsidR="00B52886">
        <w:t xml:space="preserve"> oraz dostosowywania się do zmiennych warunków</w:t>
      </w:r>
      <w:r>
        <w:t>.</w:t>
      </w:r>
      <w:r w:rsidR="00B52886">
        <w:t xml:space="preserve"> Stworzony system został za</w:t>
      </w:r>
      <w:r w:rsidR="00D84FAF">
        <w:t>projektowany tak, aby podejmował</w:t>
      </w:r>
      <w:r w:rsidR="00B52886">
        <w:t xml:space="preserve"> interakcję z użytkownikiem w pewnym sytuacjach, oraz aby sam zmieniał swoje zachowanie na skutek poleceń wydawanych przez użytkownika.</w:t>
      </w:r>
    </w:p>
    <w:p w:rsidR="00D84FAF" w:rsidRDefault="00D84FAF" w:rsidP="00A609E3">
      <w:pPr>
        <w:pStyle w:val="Akapit"/>
      </w:pPr>
      <w:r>
        <w:t>Zachowanie systemu zostało zaprojektowane tak, aby aplikacja z początkowo pustą bazą wzorców w niedługim czasie automatycznie uzupełniła bazę wzorcami, dostosowała się do charakteru pisma odręcznego użytkownika i uzyskała pełną funkcjonalność z zadowalającą skutecznością w rozpoznawaniu znaków.</w:t>
      </w:r>
    </w:p>
    <w:p w:rsidR="00D84FAF" w:rsidRDefault="00D84FAF" w:rsidP="00167F0D">
      <w:pPr>
        <w:pStyle w:val="Akapit"/>
      </w:pPr>
      <w:r>
        <w:t xml:space="preserve">System można nazwać inteligentnym również dlatego, że podczas identyfikacji gestów rozważa wiele możliwości, ocenia rozwiązania i wybiera to, które według niego jest najlepsze, a zatem w pewnym sensie </w:t>
      </w:r>
      <w:r w:rsidR="00BA719A">
        <w:t>dokonuje</w:t>
      </w:r>
      <w:r>
        <w:t xml:space="preserve"> proces</w:t>
      </w:r>
      <w:r w:rsidR="00BA719A">
        <w:t>u</w:t>
      </w:r>
      <w:r>
        <w:t xml:space="preserve"> wnioskowania.</w:t>
      </w:r>
    </w:p>
    <w:p w:rsidR="005418E3" w:rsidRDefault="00522981" w:rsidP="005418E3">
      <w:pPr>
        <w:pStyle w:val="Heading2"/>
      </w:pPr>
      <w:bookmarkStart w:id="49" w:name="_Toc441008429"/>
      <w:r>
        <w:t>4</w:t>
      </w:r>
      <w:r w:rsidR="00A609E3">
        <w:t>.1. Problem błędnych wzorców</w:t>
      </w:r>
      <w:bookmarkEnd w:id="49"/>
    </w:p>
    <w:p w:rsidR="000D506A" w:rsidRDefault="005418E3" w:rsidP="00A95EF0">
      <w:pPr>
        <w:pStyle w:val="Akapit"/>
      </w:pPr>
      <w:r>
        <w:t>Zastosowana w rozpoznawaniu gestów metoda najbliższego sąsiada ma pewne wady. Jedną z nich jest wrażliwość na błędne dane w ciągu uczącym. Jeśli jeden obiekt zostanie źle zaklasyfikowany i zapamiętany jako wzorzec, może to prowadzić do błędnego klasyfikowania całego jego otoczenia</w:t>
      </w:r>
      <w:r w:rsidR="00A95EF0">
        <w:t>, przyczynić się do niepoprawnego podejmowania decyzji w pewnym obszarze przestrzeni cech. Jest to poważny problem, skutkiem zapamiętania błędnego wzorca może być znaczny spadek skuteczności dla pewnych gestów. Trudne jest również zlokalizowanie takiej próbki i usunięcie przyczyny błędów.</w:t>
      </w:r>
    </w:p>
    <w:p w:rsidR="00A95EF0" w:rsidRDefault="000D506A" w:rsidP="00A95EF0">
      <w:pPr>
        <w:pStyle w:val="Akapit"/>
      </w:pPr>
      <w:r>
        <w:t>Błędny wzorzec może się pojawić</w:t>
      </w:r>
      <w:r w:rsidR="00A95EF0">
        <w:t xml:space="preserve"> w</w:t>
      </w:r>
      <w:r>
        <w:t xml:space="preserve"> wyniku pomyłki użytkownika lub </w:t>
      </w:r>
      <w:r w:rsidR="00A95EF0">
        <w:t xml:space="preserve">np. zbyt </w:t>
      </w:r>
      <w:r>
        <w:t>dużych zakłóceń i zniekształceń konturu. Stworzony inteligentny interfejs dotykowy podejmuje próby wykrywania takich wzorców i usuwania ich.</w:t>
      </w:r>
    </w:p>
    <w:p w:rsidR="000D506A" w:rsidRDefault="00522981" w:rsidP="000D506A">
      <w:pPr>
        <w:pStyle w:val="Heading2"/>
      </w:pPr>
      <w:bookmarkStart w:id="50" w:name="_Toc441008430"/>
      <w:r>
        <w:t>4</w:t>
      </w:r>
      <w:r w:rsidR="000D506A">
        <w:t>.2. Rejestrowanie bilansu identyfikacji</w:t>
      </w:r>
      <w:bookmarkEnd w:id="50"/>
    </w:p>
    <w:p w:rsidR="000D506A" w:rsidRDefault="000D506A" w:rsidP="00A95EF0">
      <w:pPr>
        <w:pStyle w:val="Akapit"/>
      </w:pPr>
      <w:r>
        <w:t xml:space="preserve">Aby </w:t>
      </w:r>
      <w:r w:rsidR="00E24864">
        <w:t xml:space="preserve">móc </w:t>
      </w:r>
      <w:r>
        <w:t xml:space="preserve">stwierdzić, które wzorce w bazie aplikacji są najczęściej podstawą do identyfikacji innych gestów, a które prowadzą do błędnych decyzji, </w:t>
      </w:r>
      <w:r w:rsidR="00E24864">
        <w:t xml:space="preserve">potrzebne są dodatkowe informacje. W tym celu </w:t>
      </w:r>
      <w:r>
        <w:t xml:space="preserve">dla każdego wzorca rejestrowane jest każde </w:t>
      </w:r>
      <w:r w:rsidR="00E24864">
        <w:t xml:space="preserve">jego </w:t>
      </w:r>
      <w:r>
        <w:t>poprawne rozpoznanie (</w:t>
      </w:r>
      <w:r w:rsidR="00E24864">
        <w:t xml:space="preserve">gdy w procesie rozpoznania wzorzec ten był najlepszym dopasowaniem) oraz każde błędne rozpoznanie. Informacje te są przechowywane </w:t>
      </w:r>
      <w:r w:rsidR="00297B28">
        <w:t>w dwóch</w:t>
      </w:r>
      <w:r w:rsidR="00E24864">
        <w:t xml:space="preserve"> </w:t>
      </w:r>
      <w:r w:rsidR="00297B28">
        <w:t>liczbach całkowitych</w:t>
      </w:r>
      <w:r w:rsidR="00E24864">
        <w:t xml:space="preserve">, co pozwala również na łatwe wyznaczenie sumy ilości wszystkich rozpoznań oraz obliczenie tzw. bilansu identyfikacji, który wyraża się jako różnica ilości poprawnych oraz niepoprawnych </w:t>
      </w:r>
      <w:r w:rsidR="00E24864">
        <w:lastRenderedPageBreak/>
        <w:t xml:space="preserve">rozpoznań. Ujemna wartość takiego bilansu pozwala </w:t>
      </w:r>
      <w:r w:rsidR="007C4B7A">
        <w:t>wnioskować</w:t>
      </w:r>
      <w:r w:rsidR="00E24864">
        <w:t xml:space="preserve">, </w:t>
      </w:r>
      <w:r w:rsidR="007C4B7A">
        <w:t xml:space="preserve">że wzorzec </w:t>
      </w:r>
      <w:r w:rsidR="00297B28">
        <w:t>może być nieprawidłowy i powinien zostać usunięty.</w:t>
      </w:r>
    </w:p>
    <w:p w:rsidR="00297B28" w:rsidRDefault="00297B28" w:rsidP="00A95EF0">
      <w:pPr>
        <w:pStyle w:val="Akapit"/>
      </w:pPr>
      <w:r>
        <w:t xml:space="preserve">Stwierdzanie poprawnego lub błędnego rozpoznania dla wzorca odbywa się automatycznie. Każda identyfikacja wzorca zawsze początkowo uważana jest za poprawną, a liczba poprawnych rozpoznań zwiększana o 1. Użytkownik oprócz wpisywania znaków ma do dyspozycji również możliwość wykonania akcji poprzez naciśnięcie przycisków "Cofnij" oraz "Popraw". Wybór jednego z dwóch przycisków oznacza, że wzorzec posłużył do błędnej identyfikacji, a więc cofa to wykonaną początkowo klasyfikację rozpoznania jako poprawne i liczba poprawnych rozpoznań zmniejsza jest o 1, zaś liczba błędnych rozpoznań jest inkrementowana. Takie podejście pozwala automatycznie aktualizować dodatkowe informacje o wzorcach i w łatwy sposób stwierdzić, jaka jest przydatność danego wzorca. </w:t>
      </w:r>
    </w:p>
    <w:p w:rsidR="000C1CC0" w:rsidRDefault="00522981" w:rsidP="000C1CC0">
      <w:pPr>
        <w:pStyle w:val="Heading2"/>
      </w:pPr>
      <w:bookmarkStart w:id="51" w:name="_Toc441008431"/>
      <w:r>
        <w:t>4</w:t>
      </w:r>
      <w:r w:rsidR="000C1CC0">
        <w:t>.3. Automatyczne usuwanie błędnych wzorców</w:t>
      </w:r>
      <w:bookmarkEnd w:id="51"/>
    </w:p>
    <w:p w:rsidR="009F16F0" w:rsidRDefault="00ED611E" w:rsidP="00980A2F">
      <w:pPr>
        <w:pStyle w:val="Akapit"/>
      </w:pPr>
      <w:r>
        <w:t>Usuwanie błędnych wzorców w aplikacji odbywa się automatycznie. Jako błędny wzorzec uznawany jest ten,</w:t>
      </w:r>
      <w:r w:rsidR="00F9191B">
        <w:t xml:space="preserve"> dla</w:t>
      </w:r>
      <w:r>
        <w:t xml:space="preserve"> którego wartość bilansu identyfikacji przekracza pewien </w:t>
      </w:r>
      <w:r w:rsidR="00F9191B">
        <w:t xml:space="preserve">ustalony </w:t>
      </w:r>
      <w:r>
        <w:t>próg. Próg ten</w:t>
      </w:r>
      <w:r w:rsidR="00F9191B">
        <w:t xml:space="preserve"> został wybrany doświadczalnie a jego wartość</w:t>
      </w:r>
      <w:r>
        <w:t xml:space="preserve"> wynosi </w:t>
      </w:r>
      <m:oMath>
        <m:r>
          <w:rPr>
            <w:rFonts w:ascii="Cambria Math" w:hAnsi="Cambria Math"/>
          </w:rPr>
          <m:t>-3</m:t>
        </m:r>
      </m:oMath>
      <w:r>
        <w:t>. W praktyce oznacza to, że z bazy aplikacji usuwane są te wzorce, których liczba błędnych rozpoznań jest większa o 3 od liczby poprawnych rozpoznań.</w:t>
      </w:r>
      <w:r w:rsidR="00F9191B">
        <w:t xml:space="preserve"> Sprawdzenie takie odbywa się po każdym usunięciu znaku lub poprawieniu go przez użytkownika. Wymaga to również przechowywania informacji o tym, poprzez który wzorzec został rozpoznany każdy z wprowadzonych znaków.</w:t>
      </w:r>
    </w:p>
    <w:p w:rsidR="000A29E6" w:rsidRDefault="00522981" w:rsidP="00A609E3">
      <w:pPr>
        <w:pStyle w:val="Heading2"/>
      </w:pPr>
      <w:bookmarkStart w:id="52" w:name="_Toc441008432"/>
      <w:r>
        <w:t>4</w:t>
      </w:r>
      <w:r w:rsidR="000C1CC0">
        <w:t>.4</w:t>
      </w:r>
      <w:r w:rsidR="000A29E6">
        <w:t>. Automatyczne dodawanie wzorców</w:t>
      </w:r>
      <w:bookmarkEnd w:id="52"/>
    </w:p>
    <w:p w:rsidR="00CA18DB" w:rsidRDefault="00980A2F" w:rsidP="00980A2F">
      <w:pPr>
        <w:pStyle w:val="Akapit"/>
      </w:pPr>
      <w:r>
        <w:t xml:space="preserve">Aby </w:t>
      </w:r>
      <w:r w:rsidR="00CA18DB">
        <w:t xml:space="preserve">system uczył się w trakcie działania, i aby zwiększał swoją </w:t>
      </w:r>
      <w:r>
        <w:t xml:space="preserve">skuteczność </w:t>
      </w:r>
      <w:r w:rsidR="00CA18DB">
        <w:t>w rozpoznawaniu, zastosowano automatyczne dodawanie wzorców. Polega to na tym, że nowo wprowadzony gest, który został poprawnie rozpoznany, automatycznie staje się nowym wzorcem. Aby lista wzorców nie rozrastała się zbyt szybko i niepotrzebnie, proces automatycznego dodawania wzorców odbywa się tylko dla gestów, które zostały rozpoznane ze stosunkowo niskim współczynnikiem korelacji.</w:t>
      </w:r>
      <w:r w:rsidR="007C4976">
        <w:t xml:space="preserve"> Wymaga to zdefiniowania wartości progu decydującego o dodaniu nowego wzorca lub nie. Wartość tego progu wynosi w aplikacji </w:t>
      </w:r>
      <m:oMath>
        <m:r>
          <w:rPr>
            <w:rFonts w:ascii="Cambria Math" w:hAnsi="Cambria Math"/>
          </w:rPr>
          <m:t>0,96</m:t>
        </m:r>
      </m:oMath>
      <w:r w:rsidR="007C4976">
        <w:rPr>
          <w:rFonts w:eastAsiaTheme="minorEastAsia"/>
        </w:rPr>
        <w:t xml:space="preserve">. </w:t>
      </w:r>
    </w:p>
    <w:p w:rsidR="00B570A7" w:rsidRDefault="00522981" w:rsidP="00B570A7">
      <w:pPr>
        <w:pStyle w:val="Heading3"/>
      </w:pPr>
      <w:bookmarkStart w:id="53" w:name="_Toc441008433"/>
      <w:r>
        <w:t>4</w:t>
      </w:r>
      <w:r w:rsidR="00B570A7">
        <w:t xml:space="preserve">.4.1. </w:t>
      </w:r>
      <w:r w:rsidR="00947DF2">
        <w:t>Postępowanie z automatycznie dodanymi wzorcami</w:t>
      </w:r>
      <w:bookmarkEnd w:id="53"/>
    </w:p>
    <w:p w:rsidR="005C43B9" w:rsidRDefault="00947DF2" w:rsidP="008E642E">
      <w:pPr>
        <w:pStyle w:val="Akapit"/>
      </w:pPr>
      <w:r>
        <w:t>P</w:t>
      </w:r>
      <w:r w:rsidR="007C4976">
        <w:t xml:space="preserve">odejście przedstawione w poprzednim akapicie wymaga nieco innego zachowania aplikacji w przypadku poprawiania lub usuwania gestów przez użytkownika. Źródłem błędów może stać się niepoprawne rozpoznanie wzorca, a następnie dodanie kolejnego gestu (również </w:t>
      </w:r>
      <w:r w:rsidR="007C4976">
        <w:lastRenderedPageBreak/>
        <w:t>błędnego) w wyniku automatycznego dodawania wzorców. Aby tego uniknąć, należy zapamiętywać informację o tym, które wzorce zostały dodane automatycznie i usuwać</w:t>
      </w:r>
      <w:r w:rsidR="00654784">
        <w:t xml:space="preserve"> je natychmiastowo w przypadku </w:t>
      </w:r>
      <w:r w:rsidR="008E642E">
        <w:t>poprawienia lub usunięcia wpisanego gestu przez u</w:t>
      </w:r>
      <w:r w:rsidR="00654784">
        <w:t>żytkownika.</w:t>
      </w:r>
    </w:p>
    <w:p w:rsidR="005C43B9" w:rsidRDefault="00522981" w:rsidP="00A609E3">
      <w:pPr>
        <w:pStyle w:val="Heading2"/>
      </w:pPr>
      <w:bookmarkStart w:id="54" w:name="_Toc441008434"/>
      <w:r>
        <w:t>4</w:t>
      </w:r>
      <w:r w:rsidR="000C1CC0">
        <w:t>.5</w:t>
      </w:r>
      <w:r w:rsidR="005C43B9">
        <w:t xml:space="preserve">. Optymalizator </w:t>
      </w:r>
      <w:r w:rsidR="002E2B28">
        <w:t xml:space="preserve">liczby </w:t>
      </w:r>
      <w:r w:rsidR="005C43B9">
        <w:t>wzorców</w:t>
      </w:r>
      <w:bookmarkEnd w:id="54"/>
    </w:p>
    <w:p w:rsidR="00C908F5" w:rsidRDefault="00C908F5" w:rsidP="00C908F5">
      <w:pPr>
        <w:pStyle w:val="Akapit"/>
      </w:pPr>
      <w:r>
        <w:t>Wprowadzenie automatycznego dodawania wzorców mogłoby wpłynąć na znaczny rozrost bazy wzorców a w efekcie przyczynić się do spadku wydajności całej aplikacji z powodu konieczności wykonywania większej liczby obliczeń oraz przechowywania większej liczby danych.</w:t>
      </w:r>
    </w:p>
    <w:p w:rsidR="00C908F5" w:rsidRDefault="00C908F5" w:rsidP="00C908F5">
      <w:pPr>
        <w:pStyle w:val="Akapit"/>
      </w:pPr>
      <w:r>
        <w:t>Aby temu zapobiec wprowadzono mechanizm, który czuwa nad ograniczaniem liczebności wzorców dla każdej klasy obiektów. W przypadku rozpoznawania znaków, klasami są poszczególne znaki. Do każdej klasy przynależeć może wiele obiektów (każdy znak może posiadać wiele wzorców).</w:t>
      </w:r>
      <w:r w:rsidR="007E36EA">
        <w:t xml:space="preserve"> Zatem maksymalna liczba wzorców przynależących do jednego znaku jest ograniczona. W aplikacji to ograniczenie wynosi </w:t>
      </w:r>
      <m:oMath>
        <m:r>
          <w:rPr>
            <w:rFonts w:ascii="Cambria Math" w:eastAsiaTheme="minorEastAsia" w:hAnsi="Cambria Math"/>
          </w:rPr>
          <m:t>25</m:t>
        </m:r>
      </m:oMath>
      <w:r w:rsidR="007E36EA">
        <w:t>. Pojawia się problem podjęcia decyzji, które wzorce usuwać, a które pozostawiać w bazie. Otóż usuwane są te nadmiarowe wzorce, które mają najmniejszy bilans porównań. Zaś spośród tych wzorców, dla których liczba ta jest równa, pozostawiane są wzorce nowsze (można to stwierdzić, gdyż zapamiętywany jest czas dodania wzorca).</w:t>
      </w:r>
    </w:p>
    <w:p w:rsidR="007E36EA" w:rsidRPr="00C908F5" w:rsidRDefault="007E36EA" w:rsidP="00C908F5">
      <w:pPr>
        <w:pStyle w:val="Akapit"/>
      </w:pPr>
      <w:r>
        <w:t>Efektem takiego podejścia jest usuwanie nadmiarowych obiektów ciągu uczącego</w:t>
      </w:r>
      <w:r w:rsidR="002E2B28">
        <w:t xml:space="preserve">, a więc wzorców, które są rzadko podstawą do poprawnego rozpoznania gestu, lub które stają się przyczyną błędnych rozpoznań. Wprowadzony mechanizm optymalizacji liczby wzorców zawsze pozwala na dodanie kolejnych wzorców w trakcie działania aplikacji (nawet, gdy przekroczy to maksymalną liczbę wzorców dla klasy). Samo usuwanie nadmiarowych obiektów odbywa się dopiero przy wyjściu z aplikacji, kiedy to zapisywana jest obecna lista wzorców. Pozostawianie w bazie próbek najlepszych (lub najnowszych) sprawia, że system uczy się na bieżąco i dostosowuje się do aktualnego pisma użytkownika. Nawet </w:t>
      </w:r>
      <w:r w:rsidR="00BF3F25">
        <w:t>w przypadku zmiany użytkownika korzystającego z aplikacji</w:t>
      </w:r>
      <w:r w:rsidR="002E2B28">
        <w:t xml:space="preserve"> interfejs dotykowy </w:t>
      </w:r>
      <w:r w:rsidR="00BF3F25">
        <w:t xml:space="preserve">powinien </w:t>
      </w:r>
      <w:r w:rsidR="002E2B28">
        <w:t>po pewnym czasie przestawić się na nowy charakter pisma.</w:t>
      </w:r>
    </w:p>
    <w:p w:rsidR="000C1CC0" w:rsidRDefault="00522981" w:rsidP="000C1CC0">
      <w:pPr>
        <w:pStyle w:val="Heading2"/>
      </w:pPr>
      <w:bookmarkStart w:id="55" w:name="_Toc441008435"/>
      <w:r>
        <w:t>4</w:t>
      </w:r>
      <w:r w:rsidR="000C1CC0">
        <w:t>.6. Interakcja z użytkownikiem</w:t>
      </w:r>
      <w:bookmarkEnd w:id="55"/>
    </w:p>
    <w:p w:rsidR="00796C70" w:rsidRDefault="00BF3F25" w:rsidP="00BF3F25">
      <w:pPr>
        <w:pStyle w:val="Akapit"/>
      </w:pPr>
      <w:r>
        <w:t xml:space="preserve">Użytkownik oprócz możliwości wprowadzania konturów na ekranie ma do dyspozycji dwa przyciski pozwalające wydawać pewnego rodzaju polecenia uczące dla aplikacji. Są to przyciski "Cofnij" oraz "Popraw". Przycisk "Cofnij" usuwa ostatnio rozpoznany gest i zapisuje fakt błędnego rozpoznania gestu w odpowiednim wzorcu, ale nie dodaje nowego wzorca do </w:t>
      </w:r>
      <w:r>
        <w:lastRenderedPageBreak/>
        <w:t xml:space="preserve">bazy. Zaś przycisk "Popraw" </w:t>
      </w:r>
      <w:r w:rsidR="003073DF">
        <w:t>zastępuje</w:t>
      </w:r>
      <w:r w:rsidR="00796C70">
        <w:t xml:space="preserve"> ostatnio rozpoznany znak</w:t>
      </w:r>
      <w:r w:rsidR="003073DF">
        <w:t xml:space="preserve"> nowym</w:t>
      </w:r>
      <w:r w:rsidR="00796C70">
        <w:t xml:space="preserve"> i dodaje nowy wzorzec odpowiadający podanemu znakowi</w:t>
      </w:r>
      <w:r w:rsidR="003073DF">
        <w:t xml:space="preserve"> (wymaga to wyświetlenia użytkownikowi odpowiedniego ekranu)</w:t>
      </w:r>
      <w:r w:rsidR="00796C70">
        <w:t>.</w:t>
      </w:r>
    </w:p>
    <w:p w:rsidR="00796C70" w:rsidRDefault="00796C70" w:rsidP="00BF3F25">
      <w:pPr>
        <w:pStyle w:val="Akapit"/>
      </w:pPr>
      <w:r>
        <w:t>W przypadku</w:t>
      </w:r>
      <w:r w:rsidR="00FE4D2A">
        <w:t>,</w:t>
      </w:r>
      <w:r>
        <w:t xml:space="preserve"> </w:t>
      </w:r>
      <w:r w:rsidR="0067559D">
        <w:t>gdy</w:t>
      </w:r>
      <w:r>
        <w:t xml:space="preserve"> algorytm rozpoznawania złożonych gestów nie rozpozna żadnego obiektu, system </w:t>
      </w:r>
      <w:r w:rsidR="003073DF">
        <w:t>podejmie</w:t>
      </w:r>
      <w:r>
        <w:t xml:space="preserve"> interakcję z użytkownikiem i wyświetli ekran z </w:t>
      </w:r>
      <w:r w:rsidR="003073DF">
        <w:t>pytaniem o to, jaki gest zo</w:t>
      </w:r>
      <w:r>
        <w:t>stał ostatnio wpisany (jaki znak reprezentował i jaką miał złożoność)</w:t>
      </w:r>
      <w:r w:rsidR="003073DF">
        <w:t xml:space="preserve">. Podanie i zatwierdzenie danych skutkuje </w:t>
      </w:r>
      <w:r w:rsidR="0030393C">
        <w:t xml:space="preserve">skopiowaniem odpowiedniej liczby wprowadzonych konturów i </w:t>
      </w:r>
      <w:r w:rsidR="003073DF">
        <w:t>dopisaniem kolejnego wzorca do wewnętrznej bazy aplikacji.</w:t>
      </w:r>
      <w:r w:rsidR="00B572C5">
        <w:t xml:space="preserve"> Można powiedzieć, że w ten sposób system uczy się poprzez zdawanie pytań użytkownikowi w sytuacjach</w:t>
      </w:r>
      <w:r w:rsidR="00BE1527">
        <w:t xml:space="preserve">, w których jest jeszcze niezdolny do </w:t>
      </w:r>
      <w:r w:rsidR="00B572C5">
        <w:t>samodzielnego podjęcia decyzji.</w:t>
      </w:r>
    </w:p>
    <w:p w:rsidR="00796C70" w:rsidRPr="00BF3F25" w:rsidRDefault="00796C70" w:rsidP="00BF3F25">
      <w:pPr>
        <w:pStyle w:val="Akapit"/>
      </w:pPr>
      <w:r>
        <w:t xml:space="preserve">Wygląd ekranów </w:t>
      </w:r>
      <w:r w:rsidR="003073DF">
        <w:t xml:space="preserve">widocznych dla użytkownika </w:t>
      </w:r>
      <w:r>
        <w:t xml:space="preserve">zostanie </w:t>
      </w:r>
      <w:r w:rsidR="003073DF">
        <w:t>przedstawiony</w:t>
      </w:r>
      <w:r>
        <w:t xml:space="preserve"> w kolejnych rozdziałach.</w:t>
      </w:r>
    </w:p>
    <w:p w:rsidR="00A3664A" w:rsidRDefault="00A3664A">
      <w:pPr>
        <w:ind w:firstLine="0"/>
        <w:rPr>
          <w:rFonts w:ascii="Times New Roman" w:eastAsiaTheme="majorEastAsia" w:hAnsi="Times New Roman" w:cstheme="majorBidi"/>
          <w:b/>
          <w:bCs/>
          <w:sz w:val="32"/>
          <w:szCs w:val="28"/>
        </w:rPr>
      </w:pPr>
      <w:bookmarkStart w:id="56" w:name="_Toc441008436"/>
      <w:r>
        <w:br w:type="page"/>
      </w:r>
    </w:p>
    <w:p w:rsidR="00714859" w:rsidRDefault="00522981" w:rsidP="00714859">
      <w:pPr>
        <w:pStyle w:val="Heading1"/>
      </w:pPr>
      <w:r>
        <w:lastRenderedPageBreak/>
        <w:t>5</w:t>
      </w:r>
      <w:r w:rsidR="00714859">
        <w:t xml:space="preserve">. </w:t>
      </w:r>
      <w:r w:rsidR="007B4DEE">
        <w:t>I</w:t>
      </w:r>
      <w:r w:rsidR="00714859" w:rsidRPr="00714859">
        <w:t>mplementacja oprog</w:t>
      </w:r>
      <w:r w:rsidR="00714859">
        <w:t>ramowania na urządzenie mobilne</w:t>
      </w:r>
      <w:bookmarkEnd w:id="56"/>
    </w:p>
    <w:p w:rsidR="00961E18" w:rsidRPr="00961E18" w:rsidRDefault="00961E18" w:rsidP="00961E18">
      <w:pPr>
        <w:pStyle w:val="Akapit"/>
      </w:pPr>
      <w:r>
        <w:t xml:space="preserve">Podczas implementacji oprogramowania zastosowano </w:t>
      </w:r>
      <w:r w:rsidR="00BA719A">
        <w:t>przedstawioną</w:t>
      </w:r>
      <w:r>
        <w:t xml:space="preserve"> w poprzednich rozdziałach metodę rozpoznawania gestów złożonych oraz </w:t>
      </w:r>
      <w:r w:rsidR="00552E0F">
        <w:t>wprowadzono</w:t>
      </w:r>
      <w:r>
        <w:t xml:space="preserve"> </w:t>
      </w:r>
      <w:r w:rsidR="00BA719A">
        <w:t>opisane wcześniej inteligentne zachowania systemu.</w:t>
      </w:r>
    </w:p>
    <w:p w:rsidR="00D60224" w:rsidRDefault="00522981" w:rsidP="00D60224">
      <w:pPr>
        <w:pStyle w:val="Heading2"/>
      </w:pPr>
      <w:bookmarkStart w:id="57" w:name="_Toc441008437"/>
      <w:r>
        <w:t>5</w:t>
      </w:r>
      <w:r w:rsidR="00D60224">
        <w:t>.1. Urządzenie</w:t>
      </w:r>
      <w:r w:rsidR="000331DC">
        <w:t xml:space="preserve"> i środowisko programowania</w:t>
      </w:r>
      <w:bookmarkEnd w:id="57"/>
    </w:p>
    <w:p w:rsidR="009F16F0" w:rsidRDefault="00117995" w:rsidP="000331DC">
      <w:pPr>
        <w:pStyle w:val="Akapit"/>
      </w:pPr>
      <w:r>
        <w:t>Urządzeniem, na którym została zainstalowana aplikacja jest smartphone Samsung Galaxy Grand Prime G531</w:t>
      </w:r>
      <w:r w:rsidRPr="00117995">
        <w:t>F</w:t>
      </w:r>
      <w:r>
        <w:t xml:space="preserve">. Posiada ekran dotykowy z wyświetlaczem o rozdzielczości </w:t>
      </w:r>
      <m:oMath>
        <m:r>
          <w:rPr>
            <w:rFonts w:ascii="Cambria Math" w:hAnsi="Cambria Math"/>
          </w:rPr>
          <m:t>540 px×960</m:t>
        </m:r>
        <m:r>
          <w:rPr>
            <w:rFonts w:ascii="Cambria Math" w:eastAsiaTheme="minorEastAsia" w:hAnsi="Cambria Math"/>
          </w:rPr>
          <m:t xml:space="preserve"> px</m:t>
        </m:r>
      </m:oMath>
      <w:r>
        <w:rPr>
          <w:rFonts w:eastAsiaTheme="minorEastAsia"/>
        </w:rPr>
        <w:t xml:space="preserve"> z zagęszczeniem pikseli równym </w:t>
      </w:r>
      <m:oMath>
        <m:r>
          <w:rPr>
            <w:rFonts w:ascii="Cambria Math" w:eastAsiaTheme="minorEastAsia" w:hAnsi="Cambria Math"/>
          </w:rPr>
          <m:t>220</m:t>
        </m:r>
      </m:oMath>
      <w:r>
        <w:rPr>
          <w:rFonts w:eastAsiaTheme="minorEastAsia"/>
        </w:rPr>
        <w:t xml:space="preserve"> PPI. Urządzenie mobile posiada </w:t>
      </w:r>
      <m:oMath>
        <m:r>
          <w:rPr>
            <w:rFonts w:ascii="Cambria Math" w:eastAsiaTheme="minorEastAsia" w:hAnsi="Cambria Math"/>
          </w:rPr>
          <m:t>1 GB</m:t>
        </m:r>
      </m:oMath>
      <w:r>
        <w:rPr>
          <w:rFonts w:eastAsiaTheme="minorEastAsia"/>
        </w:rPr>
        <w:t xml:space="preserve"> pamięci RAM, natomiast jednostką obliczeniową jest czterordzeniowy procesor z częstotliwością taktowania </w:t>
      </w:r>
      <m:oMath>
        <m:r>
          <w:rPr>
            <w:rFonts w:ascii="Cambria Math" w:eastAsiaTheme="minorEastAsia" w:hAnsi="Cambria Math"/>
          </w:rPr>
          <m:t>1,2 GHz</m:t>
        </m:r>
      </m:oMath>
      <w:r>
        <w:rPr>
          <w:rFonts w:eastAsiaTheme="minorEastAsia"/>
        </w:rPr>
        <w:t xml:space="preserve">. </w:t>
      </w:r>
      <w:r w:rsidR="00F836A8">
        <w:rPr>
          <w:rFonts w:eastAsiaTheme="minorEastAsia"/>
        </w:rPr>
        <w:t xml:space="preserve">Taki sprzęt pozwala to na wykonywanie dużej ilości obliczeń w krótkim czasie. Systemem operacyjnym, na którym pracuje urządzenie jest system Android w wersji </w:t>
      </w:r>
      <m:oMath>
        <m:r>
          <w:rPr>
            <w:rFonts w:ascii="Cambria Math" w:eastAsiaTheme="minorEastAsia" w:hAnsi="Cambria Math"/>
          </w:rPr>
          <m:t>5.1.1</m:t>
        </m:r>
      </m:oMath>
      <w:r w:rsidR="00F836A8">
        <w:rPr>
          <w:rFonts w:eastAsiaTheme="minorEastAsia"/>
        </w:rPr>
        <w:t>.</w:t>
      </w:r>
    </w:p>
    <w:p w:rsidR="00F02616" w:rsidRPr="00F02616" w:rsidRDefault="00F02616" w:rsidP="00F02616">
      <w:pPr>
        <w:pStyle w:val="Akapit"/>
      </w:pPr>
      <w:r>
        <w:t xml:space="preserve">Aplikacja została napisana w </w:t>
      </w:r>
      <w:r w:rsidR="00897A69">
        <w:t xml:space="preserve">obiektowym </w:t>
      </w:r>
      <w:r>
        <w:t xml:space="preserve">języku </w:t>
      </w:r>
      <w:r w:rsidR="00435A53">
        <w:t xml:space="preserve">programowania </w:t>
      </w:r>
      <w:r>
        <w:t xml:space="preserve">Java na platformę Android. Do tego celu </w:t>
      </w:r>
      <w:r w:rsidR="00435A53">
        <w:t>posłużono się darmowym</w:t>
      </w:r>
      <w:r>
        <w:t xml:space="preserve"> </w:t>
      </w:r>
      <w:r w:rsidR="00435A53">
        <w:t>środowiskiem programistycznym</w:t>
      </w:r>
      <w:r>
        <w:t xml:space="preserve"> Android Studio w wersji </w:t>
      </w:r>
      <m:oMath>
        <m:r>
          <w:rPr>
            <w:rFonts w:ascii="Cambria Math" w:hAnsi="Cambria Math"/>
          </w:rPr>
          <m:t>1.5.1</m:t>
        </m:r>
      </m:oMath>
      <w:r>
        <w:rPr>
          <w:rFonts w:eastAsiaTheme="minorEastAsia"/>
        </w:rPr>
        <w:t xml:space="preserve">. Środowisko </w:t>
      </w:r>
      <w:r w:rsidR="00435A53">
        <w:rPr>
          <w:rFonts w:eastAsiaTheme="minorEastAsia"/>
        </w:rPr>
        <w:t xml:space="preserve">to </w:t>
      </w:r>
      <w:r>
        <w:rPr>
          <w:rFonts w:eastAsiaTheme="minorEastAsia"/>
        </w:rPr>
        <w:t>pozwala na testowanie aplikacji na wirtualnym urządzeni</w:t>
      </w:r>
      <w:r w:rsidR="00435A53">
        <w:rPr>
          <w:rFonts w:eastAsiaTheme="minorEastAsia"/>
        </w:rPr>
        <w:t xml:space="preserve">u z systemem Android oraz na instalację </w:t>
      </w:r>
      <w:r w:rsidR="000331DC">
        <w:rPr>
          <w:rFonts w:eastAsiaTheme="minorEastAsia"/>
        </w:rPr>
        <w:t xml:space="preserve">i uruchamianie </w:t>
      </w:r>
      <w:r w:rsidR="00435A53">
        <w:rPr>
          <w:rFonts w:eastAsiaTheme="minorEastAsia"/>
        </w:rPr>
        <w:t>aplikacji na zewnętrznym urządzeniu podłączonym do komputera przez kabel USB.</w:t>
      </w:r>
      <w:r w:rsidR="000331DC">
        <w:rPr>
          <w:rFonts w:eastAsiaTheme="minorEastAsia"/>
        </w:rPr>
        <w:t xml:space="preserve"> Przykładowy zrzut ekranu środowiska programistycznego podczas pracy nad aplikacją znajduje się poniżej.</w:t>
      </w:r>
    </w:p>
    <w:p w:rsidR="00435A53" w:rsidRDefault="00435A53" w:rsidP="000331DC">
      <w:pPr>
        <w:pStyle w:val="Center"/>
      </w:pPr>
      <w:r>
        <w:rPr>
          <w:noProof/>
          <w:lang w:eastAsia="pl-PL"/>
        </w:rPr>
        <w:drawing>
          <wp:inline distT="0" distB="0" distL="0" distR="0" wp14:anchorId="312E62F7" wp14:editId="193589FA">
            <wp:extent cx="5760720" cy="307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3070225"/>
                    </a:xfrm>
                    <a:prstGeom prst="rect">
                      <a:avLst/>
                    </a:prstGeom>
                  </pic:spPr>
                </pic:pic>
              </a:graphicData>
            </a:graphic>
          </wp:inline>
        </w:drawing>
      </w:r>
    </w:p>
    <w:p w:rsidR="000331DC" w:rsidRPr="000331DC" w:rsidRDefault="000331DC" w:rsidP="000331DC">
      <w:pPr>
        <w:pStyle w:val="Podpis"/>
      </w:pPr>
      <w:r>
        <w:t>Rysunek ???. Zrzut ekranu środowiska programistycznego Android Studio</w:t>
      </w:r>
    </w:p>
    <w:p w:rsidR="005A4338" w:rsidRDefault="00522981" w:rsidP="005A4338">
      <w:pPr>
        <w:pStyle w:val="Heading2"/>
      </w:pPr>
      <w:bookmarkStart w:id="58" w:name="_Toc441008438"/>
      <w:r>
        <w:lastRenderedPageBreak/>
        <w:t>5</w:t>
      </w:r>
      <w:r w:rsidR="005A4338">
        <w:t>.2. Struktura aplikacji</w:t>
      </w:r>
      <w:bookmarkEnd w:id="58"/>
    </w:p>
    <w:p w:rsidR="00897A69" w:rsidRDefault="00897A69" w:rsidP="00897A69">
      <w:pPr>
        <w:pStyle w:val="Akapit"/>
      </w:pPr>
      <w:r>
        <w:t xml:space="preserve">W strukturze powstałej aplikacji można wydzielić pewne moduły odpowiedzialne za poszczególne elementy aplikacji, które z kolei </w:t>
      </w:r>
      <w:r w:rsidR="0083799C">
        <w:t xml:space="preserve">zawierają w sobie klasy lub </w:t>
      </w:r>
      <w:r>
        <w:t>dziel</w:t>
      </w:r>
      <w:r w:rsidR="0083799C">
        <w:t>ą</w:t>
      </w:r>
      <w:r>
        <w:t xml:space="preserve"> się na mniejsze podmoduły. Poniżej </w:t>
      </w:r>
      <w:r w:rsidR="0083799C">
        <w:t>przedstawiono</w:t>
      </w:r>
      <w:r>
        <w:t xml:space="preserve"> </w:t>
      </w:r>
      <w:r w:rsidR="0083799C">
        <w:t xml:space="preserve">hierarchiczną </w:t>
      </w:r>
      <w:r>
        <w:t xml:space="preserve">strukturę </w:t>
      </w:r>
      <w:r w:rsidR="008E3A05">
        <w:t xml:space="preserve">najważniejszych </w:t>
      </w:r>
      <w:r w:rsidR="0083799C" w:rsidRPr="00541373">
        <w:rPr>
          <w:u w:val="single"/>
        </w:rPr>
        <w:t>modułów</w:t>
      </w:r>
      <w:r w:rsidR="0083799C">
        <w:t xml:space="preserve"> (paczek Javy) oraz </w:t>
      </w:r>
      <w:r w:rsidR="005450C0" w:rsidRPr="00541373">
        <w:rPr>
          <w:b/>
        </w:rPr>
        <w:t>kla</w:t>
      </w:r>
      <w:r w:rsidR="005450C0" w:rsidRPr="001E3EAA">
        <w:rPr>
          <w:b/>
        </w:rPr>
        <w:t>s</w:t>
      </w:r>
      <w:r w:rsidR="0083799C">
        <w:t xml:space="preserve"> w </w:t>
      </w:r>
      <w:r>
        <w:t xml:space="preserve">aplikacji </w:t>
      </w:r>
      <w:r w:rsidR="0083799C">
        <w:t>razem z opisem ich odpowiedzialności</w:t>
      </w:r>
      <w:r>
        <w:t xml:space="preserve"> </w:t>
      </w:r>
      <w:r w:rsidR="0083799C">
        <w:t>za poszczególne elementy</w:t>
      </w:r>
      <w:r>
        <w:t>.</w:t>
      </w:r>
    </w:p>
    <w:p w:rsidR="00897A69" w:rsidRDefault="0083799C" w:rsidP="002E71C0">
      <w:pPr>
        <w:pStyle w:val="Lista"/>
        <w:spacing w:after="0"/>
        <w:ind w:left="584"/>
      </w:pPr>
      <w:r w:rsidRPr="001F206A">
        <w:rPr>
          <w:u w:val="single"/>
        </w:rPr>
        <w:t>moduł logiki</w:t>
      </w:r>
      <w:r w:rsidR="008E3A05" w:rsidRPr="001F206A">
        <w:rPr>
          <w:u w:val="single"/>
        </w:rPr>
        <w:t xml:space="preserve"> aplikacji</w:t>
      </w:r>
      <w:r w:rsidR="001F206A">
        <w:t>:</w:t>
      </w:r>
    </w:p>
    <w:p w:rsidR="008E3A05" w:rsidRPr="001F206A" w:rsidRDefault="008E3A05" w:rsidP="002E71C0">
      <w:pPr>
        <w:pStyle w:val="Lista"/>
        <w:spacing w:after="0"/>
        <w:ind w:left="1151"/>
        <w:rPr>
          <w:u w:val="single"/>
        </w:rPr>
      </w:pPr>
      <w:r w:rsidRPr="001F206A">
        <w:rPr>
          <w:u w:val="single"/>
        </w:rPr>
        <w:t>moduł gestów</w:t>
      </w:r>
      <w:r w:rsidR="001F206A">
        <w:rPr>
          <w:u w:val="single"/>
        </w:rPr>
        <w:t>:</w:t>
      </w:r>
    </w:p>
    <w:p w:rsidR="008E3A05" w:rsidRPr="001F206A" w:rsidRDefault="008E3A05" w:rsidP="002E71C0">
      <w:pPr>
        <w:pStyle w:val="Lista"/>
        <w:spacing w:after="0"/>
        <w:ind w:left="1718"/>
        <w:rPr>
          <w:u w:val="single"/>
        </w:rPr>
      </w:pPr>
      <w:r w:rsidRPr="001F206A">
        <w:rPr>
          <w:u w:val="single"/>
        </w:rPr>
        <w:t>moduł rozpoznawania</w:t>
      </w:r>
      <w:r w:rsidR="001F206A">
        <w:rPr>
          <w:u w:val="single"/>
        </w:rPr>
        <w:t>:</w:t>
      </w:r>
    </w:p>
    <w:p w:rsidR="008E3A05" w:rsidRPr="001F206A" w:rsidRDefault="008E3A05" w:rsidP="001F206A">
      <w:pPr>
        <w:pStyle w:val="Lista"/>
        <w:spacing w:after="0"/>
        <w:ind w:left="2285"/>
        <w:rPr>
          <w:b/>
        </w:rPr>
      </w:pPr>
      <w:r w:rsidRPr="001F206A">
        <w:rPr>
          <w:b/>
        </w:rPr>
        <w:t>GestureRecognizer</w:t>
      </w:r>
      <w:r w:rsidR="005450C0">
        <w:rPr>
          <w:b/>
        </w:rPr>
        <w:t xml:space="preserve"> </w:t>
      </w:r>
      <w:r w:rsidR="005450C0">
        <w:t>- jest odpowiedzialny za zarządzanie procesem rozpoznawania gestów, uruchamianie algorytmu rozpoznawania złożonych gestów oraz interpretację zwracanych przez niego wartości;</w:t>
      </w:r>
    </w:p>
    <w:p w:rsidR="008E3A05" w:rsidRPr="001F206A" w:rsidRDefault="008E3A05" w:rsidP="001F206A">
      <w:pPr>
        <w:pStyle w:val="Lista"/>
        <w:spacing w:after="0"/>
        <w:ind w:left="2285"/>
        <w:rPr>
          <w:b/>
        </w:rPr>
      </w:pPr>
      <w:r w:rsidRPr="001F206A">
        <w:rPr>
          <w:b/>
        </w:rPr>
        <w:t>Correlator</w:t>
      </w:r>
      <w:r w:rsidR="005450C0">
        <w:t xml:space="preserve"> - wyznacza poszczególne współczynniki korelacji dla pojedynczych gestów;</w:t>
      </w:r>
    </w:p>
    <w:p w:rsidR="008E3A05" w:rsidRPr="00804B96" w:rsidRDefault="008E3A05" w:rsidP="00244F86">
      <w:pPr>
        <w:pStyle w:val="Lista"/>
        <w:spacing w:after="0"/>
        <w:ind w:left="2285"/>
        <w:rPr>
          <w:b/>
        </w:rPr>
      </w:pPr>
      <w:r w:rsidRPr="00804B96">
        <w:rPr>
          <w:b/>
        </w:rPr>
        <w:t>GesturePossibility</w:t>
      </w:r>
      <w:r w:rsidR="005450C0">
        <w:t xml:space="preserve"> - klasa reprezentująca tymczasow</w:t>
      </w:r>
      <w:r w:rsidR="00804B96">
        <w:t>e potencjalne rozwiązanie w procesie identyfikacji złożonych gestów. Każdy taki obiekt przechowuje referencje do wzorca oraz wyznaczone współczynniki</w:t>
      </w:r>
      <w:r w:rsidR="005450C0">
        <w:t xml:space="preserve"> korelacji dla poszczególnych </w:t>
      </w:r>
      <w:r w:rsidR="00804B96">
        <w:t xml:space="preserve">gestów składowych; </w:t>
      </w:r>
      <w:r w:rsidRPr="00804B96">
        <w:rPr>
          <w:b/>
        </w:rPr>
        <w:t>RecognizedGesture</w:t>
      </w:r>
      <w:r w:rsidR="007B3543">
        <w:rPr>
          <w:b/>
        </w:rPr>
        <w:t xml:space="preserve"> </w:t>
      </w:r>
      <w:r w:rsidR="007B3543">
        <w:t>- klasa obiektu będącego rozpoznanym gestem, zawiera informacje o tym, jaki wzorzec posłużył do jego rozpoznania, jakie kontury zostały wprowadzone przez użytkownika, a także czy gest został dodany automatycznie i referencję do niego</w:t>
      </w:r>
      <w:r w:rsidR="00541373">
        <w:t>;</w:t>
      </w:r>
    </w:p>
    <w:p w:rsidR="008E3A05" w:rsidRPr="001F206A" w:rsidRDefault="008E3A05" w:rsidP="002E71C0">
      <w:pPr>
        <w:pStyle w:val="Lista"/>
        <w:spacing w:after="0"/>
        <w:ind w:left="1718"/>
        <w:rPr>
          <w:u w:val="single"/>
        </w:rPr>
      </w:pPr>
      <w:r w:rsidRPr="001F206A">
        <w:rPr>
          <w:u w:val="single"/>
        </w:rPr>
        <w:t>moduł wzorców</w:t>
      </w:r>
      <w:r w:rsidR="001F206A">
        <w:rPr>
          <w:u w:val="single"/>
        </w:rPr>
        <w:t>:</w:t>
      </w:r>
    </w:p>
    <w:p w:rsidR="008E3A05" w:rsidRPr="001F206A" w:rsidRDefault="008E3A05" w:rsidP="001F206A">
      <w:pPr>
        <w:pStyle w:val="Lista"/>
        <w:spacing w:after="0"/>
        <w:ind w:left="2285"/>
        <w:rPr>
          <w:b/>
        </w:rPr>
      </w:pPr>
      <w:r w:rsidRPr="001F206A">
        <w:rPr>
          <w:b/>
        </w:rPr>
        <w:t>ComplexGesture</w:t>
      </w:r>
      <w:r w:rsidR="00541373">
        <w:rPr>
          <w:b/>
        </w:rPr>
        <w:t xml:space="preserve"> - </w:t>
      </w:r>
      <w:r w:rsidR="00541373">
        <w:t>klasa wzorca, przechowuje listę pojedynczych gestów, z których składa się gest złożony, znak lub akcję, jaka jest mu przyporządkowana, identyfikator w bazie (w celu odróżnienia go spośród wielu)</w:t>
      </w:r>
      <w:r w:rsidR="00700760">
        <w:t>, czas dodania wzorca oraz liczbę poprawnie i błędnie zaklasyfikowanych gestów na jego podstawie.</w:t>
      </w:r>
    </w:p>
    <w:p w:rsidR="008E3A05" w:rsidRPr="001F206A" w:rsidRDefault="008E3A05" w:rsidP="001F206A">
      <w:pPr>
        <w:pStyle w:val="Lista"/>
        <w:spacing w:after="0"/>
        <w:ind w:left="2285"/>
        <w:rPr>
          <w:b/>
        </w:rPr>
      </w:pPr>
      <w:r w:rsidRPr="001F206A">
        <w:rPr>
          <w:b/>
        </w:rPr>
        <w:t>SamplesContainer</w:t>
      </w:r>
      <w:r w:rsidR="00700760">
        <w:rPr>
          <w:b/>
        </w:rPr>
        <w:t xml:space="preserve"> </w:t>
      </w:r>
      <w:r w:rsidR="00700760">
        <w:t>- kontener zawierający listę wzorców, obiekt tej klasy jest serializowany i służy głównie do zapisu danych o wzorcach w systemie plików</w:t>
      </w:r>
    </w:p>
    <w:p w:rsidR="008E3A05" w:rsidRPr="001F206A" w:rsidRDefault="008E3A05" w:rsidP="001F206A">
      <w:pPr>
        <w:pStyle w:val="Lista"/>
        <w:spacing w:after="0"/>
        <w:ind w:left="2285"/>
        <w:rPr>
          <w:b/>
        </w:rPr>
      </w:pPr>
      <w:r w:rsidRPr="001F206A">
        <w:rPr>
          <w:b/>
        </w:rPr>
        <w:lastRenderedPageBreak/>
        <w:t>SamplesCollector</w:t>
      </w:r>
      <w:r w:rsidR="00700760">
        <w:rPr>
          <w:b/>
        </w:rPr>
        <w:t xml:space="preserve"> - </w:t>
      </w:r>
      <w:r w:rsidR="00700760">
        <w:t>Optymalizator liczby próbek, jest odpowiedzialny za ograniczanie liczebności wzorców w bazie i usuwanie nadmiarowych próbek.</w:t>
      </w:r>
    </w:p>
    <w:p w:rsidR="008E3A05" w:rsidRPr="001F206A" w:rsidRDefault="008E3A05" w:rsidP="002E71C0">
      <w:pPr>
        <w:pStyle w:val="Lista"/>
        <w:spacing w:after="0"/>
        <w:ind w:left="1718"/>
        <w:rPr>
          <w:u w:val="single"/>
        </w:rPr>
      </w:pPr>
      <w:r w:rsidRPr="001F206A">
        <w:rPr>
          <w:u w:val="single"/>
        </w:rPr>
        <w:t>moduł pojedynczych gestów</w:t>
      </w:r>
      <w:r w:rsidR="001F206A">
        <w:rPr>
          <w:u w:val="single"/>
        </w:rPr>
        <w:t>:</w:t>
      </w:r>
    </w:p>
    <w:p w:rsidR="008E3A05" w:rsidRPr="001F206A" w:rsidRDefault="008E3A05" w:rsidP="001F206A">
      <w:pPr>
        <w:pStyle w:val="Lista"/>
        <w:spacing w:after="0"/>
        <w:ind w:left="2285"/>
        <w:rPr>
          <w:b/>
        </w:rPr>
      </w:pPr>
      <w:r w:rsidRPr="001F206A">
        <w:rPr>
          <w:b/>
        </w:rPr>
        <w:t>SingleGesture</w:t>
      </w:r>
      <w:r w:rsidR="00700760">
        <w:rPr>
          <w:b/>
        </w:rPr>
        <w:t xml:space="preserve"> </w:t>
      </w:r>
      <w:r w:rsidR="00700760">
        <w:t>- reprezentacja wydobytych cech z pojedynczego konturu, zawiera współrzędne punktu startowego, długość oraz histogram kodów łańcuchowych Freemana;</w:t>
      </w:r>
    </w:p>
    <w:p w:rsidR="008E3A05" w:rsidRPr="001F206A" w:rsidRDefault="008E3A05" w:rsidP="001F206A">
      <w:pPr>
        <w:pStyle w:val="Lista"/>
        <w:spacing w:after="0"/>
        <w:ind w:left="2285"/>
        <w:rPr>
          <w:b/>
        </w:rPr>
      </w:pPr>
      <w:r w:rsidRPr="001F206A">
        <w:rPr>
          <w:b/>
        </w:rPr>
        <w:t>Track</w:t>
      </w:r>
      <w:r w:rsidR="00700760">
        <w:rPr>
          <w:b/>
        </w:rPr>
        <w:t xml:space="preserve"> - </w:t>
      </w:r>
      <w:r w:rsidR="00700760">
        <w:t>Nieprzetworzony kontur, lista punktów pochodzących z ekranu dotykowego</w:t>
      </w:r>
    </w:p>
    <w:p w:rsidR="008E3A05" w:rsidRPr="001F206A" w:rsidRDefault="008E3A05" w:rsidP="001F206A">
      <w:pPr>
        <w:pStyle w:val="Lista"/>
        <w:spacing w:after="0"/>
        <w:ind w:left="2285"/>
        <w:rPr>
          <w:b/>
        </w:rPr>
      </w:pPr>
      <w:r w:rsidRPr="001F206A">
        <w:rPr>
          <w:b/>
        </w:rPr>
        <w:t>Point</w:t>
      </w:r>
      <w:r w:rsidR="00700760">
        <w:rPr>
          <w:b/>
        </w:rPr>
        <w:t xml:space="preserve"> - </w:t>
      </w:r>
      <w:r w:rsidR="00700760">
        <w:t xml:space="preserve">klasa reprezentacji punktu na płaszczyźnie, </w:t>
      </w:r>
      <w:r w:rsidR="00E02466">
        <w:t>posiada dwie współrzędne: x i y;</w:t>
      </w:r>
    </w:p>
    <w:p w:rsidR="008E3A05" w:rsidRPr="001F206A" w:rsidRDefault="008E3A05" w:rsidP="001F206A">
      <w:pPr>
        <w:pStyle w:val="Lista"/>
        <w:spacing w:after="0"/>
        <w:ind w:left="2285"/>
        <w:rPr>
          <w:b/>
        </w:rPr>
      </w:pPr>
      <w:r w:rsidRPr="001F206A">
        <w:rPr>
          <w:b/>
        </w:rPr>
        <w:t>FreemanHistogram</w:t>
      </w:r>
      <w:r w:rsidR="00E02466">
        <w:rPr>
          <w:b/>
        </w:rPr>
        <w:t xml:space="preserve"> - </w:t>
      </w:r>
      <w:r w:rsidR="00E02466">
        <w:t>klasa przedstawiająca rozkład kodów łańcuchowych Freemana na histogramie, jest reprezentowana przez jednowymiarową tablicę. Klasa posiada również metody do obliczania histogramu na podstawie konturu oraz normalizacji histogramu.</w:t>
      </w:r>
    </w:p>
    <w:p w:rsidR="008E3A05" w:rsidRPr="001F206A" w:rsidRDefault="008E3A05" w:rsidP="002E71C0">
      <w:pPr>
        <w:pStyle w:val="Lista"/>
        <w:spacing w:after="0"/>
        <w:ind w:left="1718"/>
        <w:rPr>
          <w:b/>
        </w:rPr>
      </w:pPr>
      <w:r w:rsidRPr="001F206A">
        <w:rPr>
          <w:b/>
        </w:rPr>
        <w:t>GestureManager</w:t>
      </w:r>
      <w:r w:rsidR="006E2A9F">
        <w:t xml:space="preserve"> - </w:t>
      </w:r>
      <w:r w:rsidR="00766FB5">
        <w:t>klasa zarządza listą wzorców aplikacji, jest odpowiedzialna m.in. za automatyczne dodawanie, usuwanie wzorców oraz odczyt i zapis do bazy aplikacji. Przechowuje listę rozpoznanych i nierozpoznanych gestów.</w:t>
      </w:r>
    </w:p>
    <w:p w:rsidR="008E3A05" w:rsidRPr="001F206A" w:rsidRDefault="008E3A05" w:rsidP="002E71C0">
      <w:pPr>
        <w:pStyle w:val="Lista"/>
        <w:spacing w:after="0"/>
        <w:ind w:left="1718"/>
        <w:rPr>
          <w:b/>
        </w:rPr>
      </w:pPr>
      <w:r w:rsidRPr="001F206A">
        <w:rPr>
          <w:b/>
        </w:rPr>
        <w:t>InputGesture</w:t>
      </w:r>
      <w:r w:rsidR="00766FB5">
        <w:t xml:space="preserve"> - reprezentuje wpisany przez użytkownika elementarny gest, zawiera informację o konturze oraz flagę oznaczającą, czy obiekt został poddany analizie przez algorytm identyfikacji.</w:t>
      </w:r>
    </w:p>
    <w:p w:rsidR="008E3A05" w:rsidRPr="001F206A" w:rsidRDefault="008E3A05" w:rsidP="002E71C0">
      <w:pPr>
        <w:pStyle w:val="Lista"/>
        <w:spacing w:after="0"/>
        <w:ind w:left="1151"/>
        <w:rPr>
          <w:b/>
        </w:rPr>
      </w:pPr>
      <w:r w:rsidRPr="001F206A">
        <w:rPr>
          <w:b/>
        </w:rPr>
        <w:t>TouchPanel</w:t>
      </w:r>
      <w:r w:rsidR="006E2A9F">
        <w:t xml:space="preserve"> - </w:t>
      </w:r>
      <w:r w:rsidR="00460828">
        <w:t>kontroler panelu dotykowego, monitoruje na bieżąco położenie rysika lub palca na ekranie i tworzy listę punktów konturu. Rejestruje zdarzenia przyciśnięcia, przesunięcia po panelu oraz oderwania od ekranu.</w:t>
      </w:r>
    </w:p>
    <w:p w:rsidR="008E3A05" w:rsidRDefault="008E3A05" w:rsidP="002E71C0">
      <w:pPr>
        <w:pStyle w:val="Lista"/>
        <w:spacing w:after="0"/>
        <w:ind w:left="1151"/>
      </w:pPr>
      <w:r w:rsidRPr="001F206A">
        <w:rPr>
          <w:b/>
        </w:rPr>
        <w:t>Engine</w:t>
      </w:r>
      <w:r>
        <w:t xml:space="preserve"> -</w:t>
      </w:r>
      <w:r w:rsidR="00C21E51">
        <w:t xml:space="preserve"> główny obiekt decyzyjny. Zarządza logiką aplikacji na najwyższym poziomie. Definiuje zachowanie interfejsu oraz zarządza elementami na niższym poziomie.</w:t>
      </w:r>
    </w:p>
    <w:p w:rsidR="005450C0" w:rsidRPr="0087279E" w:rsidRDefault="005450C0" w:rsidP="002E71C0">
      <w:pPr>
        <w:pStyle w:val="Lista"/>
        <w:spacing w:after="0"/>
        <w:ind w:left="1151"/>
        <w:rPr>
          <w:b/>
        </w:rPr>
      </w:pPr>
      <w:r w:rsidRPr="001F206A">
        <w:rPr>
          <w:b/>
        </w:rPr>
        <w:t>ButtonsManager</w:t>
      </w:r>
      <w:r w:rsidR="006E2A9F">
        <w:t xml:space="preserve"> - </w:t>
      </w:r>
      <w:r w:rsidR="00C21E51">
        <w:t>obiekt zarządzający przyciskami oraz wykonujący odpowiednie akcje w wyniku naciśnięcia przez użytkownika.</w:t>
      </w:r>
    </w:p>
    <w:p w:rsidR="0087279E" w:rsidRPr="005450C0" w:rsidRDefault="0087279E" w:rsidP="002E71C0">
      <w:pPr>
        <w:pStyle w:val="Lista"/>
        <w:spacing w:after="0"/>
        <w:ind w:left="1151"/>
        <w:rPr>
          <w:b/>
        </w:rPr>
      </w:pPr>
      <w:r w:rsidRPr="0087279E">
        <w:rPr>
          <w:b/>
        </w:rPr>
        <w:t>Statistics</w:t>
      </w:r>
      <w:r>
        <w:t xml:space="preserve"> - odpowiada za zbieranie danych statystycznych dotyczących procesu rozpoznawania gestów w celu wyznaczenia m.in. skuteczności całego systemu.</w:t>
      </w:r>
    </w:p>
    <w:p w:rsidR="0083799C" w:rsidRPr="001F206A" w:rsidRDefault="008E3A05" w:rsidP="002E71C0">
      <w:pPr>
        <w:pStyle w:val="Lista"/>
        <w:spacing w:after="0"/>
        <w:ind w:left="584"/>
        <w:rPr>
          <w:b/>
        </w:rPr>
      </w:pPr>
      <w:r w:rsidRPr="001F206A">
        <w:rPr>
          <w:b/>
        </w:rPr>
        <w:lastRenderedPageBreak/>
        <w:t>Graphics</w:t>
      </w:r>
      <w:r w:rsidR="006E2A9F">
        <w:t xml:space="preserve"> - </w:t>
      </w:r>
      <w:r w:rsidR="00C21E51">
        <w:t>główny element odpowiedzialny za grafikę aplikacji. Jego zadaniem jest wyświetlanie na ekranie odpowiednich ekranów interfejsu graficznego.</w:t>
      </w:r>
    </w:p>
    <w:p w:rsidR="0083799C" w:rsidRPr="001F206A" w:rsidRDefault="0083799C" w:rsidP="002E71C0">
      <w:pPr>
        <w:pStyle w:val="Lista"/>
        <w:spacing w:after="0"/>
        <w:ind w:left="584"/>
        <w:rPr>
          <w:u w:val="single"/>
        </w:rPr>
      </w:pPr>
      <w:r w:rsidRPr="001F206A">
        <w:rPr>
          <w:u w:val="single"/>
        </w:rPr>
        <w:t xml:space="preserve">moduł </w:t>
      </w:r>
      <w:r w:rsidR="001F206A">
        <w:rPr>
          <w:u w:val="single"/>
        </w:rPr>
        <w:t>funkcji systemowych:</w:t>
      </w:r>
    </w:p>
    <w:p w:rsidR="008E3A05" w:rsidRPr="001F206A" w:rsidRDefault="008E3A05" w:rsidP="002E71C0">
      <w:pPr>
        <w:pStyle w:val="Lista"/>
        <w:spacing w:after="0"/>
        <w:ind w:left="1151"/>
        <w:rPr>
          <w:b/>
        </w:rPr>
      </w:pPr>
      <w:r w:rsidRPr="001F206A">
        <w:rPr>
          <w:b/>
        </w:rPr>
        <w:t>Files</w:t>
      </w:r>
      <w:r w:rsidR="006E2A9F">
        <w:t xml:space="preserve"> - </w:t>
      </w:r>
      <w:r w:rsidR="00C21E51">
        <w:t>służy do odczytu i zapisu w systemie plików;</w:t>
      </w:r>
    </w:p>
    <w:p w:rsidR="008E3A05" w:rsidRPr="001F206A" w:rsidRDefault="008E3A05" w:rsidP="002E71C0">
      <w:pPr>
        <w:pStyle w:val="Lista"/>
        <w:spacing w:after="0"/>
        <w:ind w:left="1151"/>
        <w:rPr>
          <w:b/>
        </w:rPr>
      </w:pPr>
      <w:r w:rsidRPr="001F206A">
        <w:rPr>
          <w:b/>
        </w:rPr>
        <w:t>InputManager</w:t>
      </w:r>
      <w:r w:rsidR="006E2A9F">
        <w:t xml:space="preserve"> - </w:t>
      </w:r>
      <w:r w:rsidR="00C21E51">
        <w:t xml:space="preserve">odpowiada za wyświetlanie i obsługę klawiatury ekranowej oraz </w:t>
      </w:r>
      <w:r w:rsidR="007048D3">
        <w:t>przygotowanie ekranów formularzy do wprowadzania danych przez użytkownika (liczb lub znaków)</w:t>
      </w:r>
    </w:p>
    <w:p w:rsidR="008E3A05" w:rsidRPr="001F206A" w:rsidRDefault="008E3A05" w:rsidP="002E71C0">
      <w:pPr>
        <w:pStyle w:val="Lista"/>
        <w:spacing w:after="0"/>
        <w:ind w:left="1151"/>
        <w:rPr>
          <w:b/>
        </w:rPr>
      </w:pPr>
      <w:r w:rsidRPr="001F206A">
        <w:rPr>
          <w:b/>
        </w:rPr>
        <w:t>Output</w:t>
      </w:r>
      <w:r w:rsidR="006E2A9F">
        <w:t xml:space="preserve"> - </w:t>
      </w:r>
      <w:r w:rsidR="002E71C0">
        <w:t>klasa</w:t>
      </w:r>
      <w:r w:rsidR="00EF2DB2">
        <w:t xml:space="preserve"> służy do raportowania błędów, </w:t>
      </w:r>
      <w:r w:rsidR="002E71C0">
        <w:t>wyświetlania komunikatów na ekranie</w:t>
      </w:r>
      <w:r w:rsidR="00EF2DB2">
        <w:t xml:space="preserve"> i </w:t>
      </w:r>
      <w:r w:rsidR="007B4D94">
        <w:t xml:space="preserve">ich </w:t>
      </w:r>
      <w:r w:rsidR="00EF2DB2">
        <w:t>zapisu do dziennika zdarzeń</w:t>
      </w:r>
      <w:r w:rsidR="002E71C0">
        <w:t xml:space="preserve">, odpowiedzialna jest za zgłaszanie wystąpienia błędów i wysyłanie ich do środowiska programistycznego w celu zlokalizowania </w:t>
      </w:r>
      <w:r w:rsidR="00A31382">
        <w:t>przyczyny</w:t>
      </w:r>
      <w:r w:rsidR="002E71C0">
        <w:t xml:space="preserve"> niepoprawnego działania aplikacji.</w:t>
      </w:r>
    </w:p>
    <w:p w:rsidR="008E3A05" w:rsidRPr="001F206A" w:rsidRDefault="008E3A05" w:rsidP="002E71C0">
      <w:pPr>
        <w:pStyle w:val="Lista"/>
        <w:spacing w:after="0"/>
        <w:ind w:left="1151"/>
        <w:rPr>
          <w:b/>
        </w:rPr>
      </w:pPr>
      <w:r w:rsidRPr="001F206A">
        <w:rPr>
          <w:b/>
        </w:rPr>
        <w:t>TimerManager</w:t>
      </w:r>
      <w:r w:rsidR="006E2A9F">
        <w:t xml:space="preserve"> - </w:t>
      </w:r>
      <w:r w:rsidR="00A31382">
        <w:t>klasa odpowiadająca za odmierzanie czasu rzeczywistego, używana jest do uruchamiania czasomierzy i odmierzania określonego czasu oczekiwania.</w:t>
      </w:r>
    </w:p>
    <w:p w:rsidR="008E3A05" w:rsidRPr="001F206A" w:rsidRDefault="008E3A05" w:rsidP="002E71C0">
      <w:pPr>
        <w:pStyle w:val="Lista"/>
        <w:spacing w:after="0"/>
        <w:ind w:left="584"/>
        <w:rPr>
          <w:u w:val="single"/>
        </w:rPr>
      </w:pPr>
      <w:r w:rsidRPr="001F206A">
        <w:rPr>
          <w:u w:val="single"/>
        </w:rPr>
        <w:t>moduł ustawień</w:t>
      </w:r>
      <w:r w:rsidR="001F206A">
        <w:rPr>
          <w:u w:val="single"/>
        </w:rPr>
        <w:t>:</w:t>
      </w:r>
    </w:p>
    <w:p w:rsidR="008E3A05" w:rsidRPr="001F206A" w:rsidRDefault="008E3A05" w:rsidP="002E71C0">
      <w:pPr>
        <w:pStyle w:val="Lista"/>
        <w:spacing w:after="0"/>
        <w:ind w:left="1151"/>
        <w:rPr>
          <w:b/>
        </w:rPr>
      </w:pPr>
      <w:r w:rsidRPr="001F206A">
        <w:rPr>
          <w:b/>
        </w:rPr>
        <w:t>Preferences</w:t>
      </w:r>
      <w:r w:rsidR="006E2A9F">
        <w:t xml:space="preserve"> - </w:t>
      </w:r>
      <w:r w:rsidR="00A31382">
        <w:t xml:space="preserve">klasa odpowiedzialna za odczyt i zapis </w:t>
      </w:r>
      <w:r w:rsidR="00044AC4">
        <w:t>własnych ustawień użytkownika na urządzeniu (np. lokalizacji pliku z bazą wzorców)</w:t>
      </w:r>
    </w:p>
    <w:p w:rsidR="008E3A05" w:rsidRPr="001F206A" w:rsidRDefault="008E3A05" w:rsidP="002E71C0">
      <w:pPr>
        <w:pStyle w:val="Lista"/>
        <w:spacing w:after="0"/>
        <w:ind w:left="1151"/>
        <w:rPr>
          <w:b/>
        </w:rPr>
      </w:pPr>
      <w:r w:rsidRPr="001F206A">
        <w:rPr>
          <w:b/>
        </w:rPr>
        <w:t>Config</w:t>
      </w:r>
      <w:r w:rsidR="006E2A9F">
        <w:t xml:space="preserve"> - </w:t>
      </w:r>
      <w:r w:rsidR="00044AC4">
        <w:t>klasa przechowująca wartości większości parametrów przyjętych w aplikacji. W przypadku zaistnienia potrzeby modyfikacji jakiegoś parametru, wystarczy zmienić wartość zmiennej w tej klasie.</w:t>
      </w:r>
    </w:p>
    <w:p w:rsidR="008E3A05" w:rsidRDefault="008E3A05" w:rsidP="002E71C0">
      <w:pPr>
        <w:pStyle w:val="Lista"/>
        <w:spacing w:after="0"/>
        <w:ind w:left="584"/>
      </w:pPr>
      <w:r w:rsidRPr="001F206A">
        <w:rPr>
          <w:b/>
        </w:rPr>
        <w:t>MainActivity</w:t>
      </w:r>
      <w:r>
        <w:t xml:space="preserve"> - główna aktywność aplikacji, odpowiada za uruchomienie aplikacji oraz wykonanie akcji w wyniku komunikatów pochodzących z systemu operacyjnego.</w:t>
      </w:r>
    </w:p>
    <w:p w:rsidR="005A4338" w:rsidRDefault="00522981" w:rsidP="005A4338">
      <w:pPr>
        <w:pStyle w:val="Heading2"/>
      </w:pPr>
      <w:bookmarkStart w:id="59" w:name="_Toc441008439"/>
      <w:r>
        <w:t>5</w:t>
      </w:r>
      <w:r w:rsidR="005A4338">
        <w:t xml:space="preserve">.3. </w:t>
      </w:r>
      <w:r w:rsidR="00BD6B51">
        <w:t>Obsługa</w:t>
      </w:r>
      <w:r w:rsidR="005A4338">
        <w:t xml:space="preserve"> aplikacji</w:t>
      </w:r>
      <w:bookmarkEnd w:id="59"/>
    </w:p>
    <w:p w:rsidR="00244F86" w:rsidRDefault="00244F86" w:rsidP="00244F86">
      <w:pPr>
        <w:pStyle w:val="Akapit"/>
      </w:pPr>
      <w:r>
        <w:t>System posiada dwa główne tryby aplikacji, są to tryb menedżera gestów oraz tryb szybkiego pisania. Tryb menedżera gestów służy do zarządzania bazą wzorców (dodawania nowych wzorców, usuwania, czyszczenia całej listy wzorców) oraz wyświetlania wykresu histogramu łańcuchów Freemana ostatnio wpisanych konturów.</w:t>
      </w:r>
      <w:r w:rsidR="00162D2C">
        <w:t xml:space="preserve"> Drugi tryb - szybkiego pisania wykorzystywany jest do </w:t>
      </w:r>
      <w:r w:rsidR="004D5491">
        <w:t xml:space="preserve">ciągłego </w:t>
      </w:r>
      <w:r w:rsidR="00162D2C">
        <w:t xml:space="preserve">rozpoznawania </w:t>
      </w:r>
      <w:r w:rsidR="004D5491">
        <w:t>gestów</w:t>
      </w:r>
      <w:r w:rsidR="00162D2C">
        <w:t xml:space="preserve"> i zamiany ich na </w:t>
      </w:r>
      <w:r w:rsidR="004D5491">
        <w:t>tekst (ciąg znaków).</w:t>
      </w:r>
      <w:r w:rsidR="00BD11F6">
        <w:t xml:space="preserve"> Umożliwia również poprawianie wstawionych znaków, kopiowanie rozpoznanego tekstu do schowka systemowego lub wyczyszczenie całego rozpoznanego teks</w:t>
      </w:r>
      <w:r w:rsidR="00C503DF">
        <w:t xml:space="preserve">tu. </w:t>
      </w:r>
      <w:r w:rsidR="00B8408B">
        <w:t>Przykładowy w</w:t>
      </w:r>
      <w:r w:rsidR="00C503DF">
        <w:t>ygląd interfejsu użytkownika dla każdego trybu zamieszczono na poszczególnych zrzutach ekranu.</w:t>
      </w:r>
    </w:p>
    <w:p w:rsidR="00C503DF" w:rsidRDefault="00C503DF" w:rsidP="00244F86">
      <w:pPr>
        <w:pStyle w:val="Akapit"/>
        <w:sectPr w:rsidR="00C503DF" w:rsidSect="00D20F5D">
          <w:type w:val="continuous"/>
          <w:pgSz w:w="11906" w:h="16838"/>
          <w:pgMar w:top="1417" w:right="1417" w:bottom="1417" w:left="1417" w:header="708" w:footer="708" w:gutter="0"/>
          <w:cols w:space="708"/>
          <w:docGrid w:linePitch="360"/>
        </w:sectPr>
      </w:pPr>
    </w:p>
    <w:p w:rsidR="00C503DF" w:rsidRDefault="00C503DF" w:rsidP="00C503DF">
      <w:pPr>
        <w:pStyle w:val="Center"/>
        <w:spacing w:before="0"/>
      </w:pPr>
      <w:r w:rsidRPr="00C503DF">
        <w:rPr>
          <w:noProof/>
          <w:lang w:eastAsia="pl-PL"/>
        </w:rPr>
        <w:lastRenderedPageBreak/>
        <w:drawing>
          <wp:inline distT="0" distB="0" distL="0" distR="0" wp14:anchorId="52EA5CBF" wp14:editId="03F4E5D4">
            <wp:extent cx="2655570" cy="39833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655570" cy="3983355"/>
                    </a:xfrm>
                    <a:prstGeom prst="rect">
                      <a:avLst/>
                    </a:prstGeom>
                  </pic:spPr>
                </pic:pic>
              </a:graphicData>
            </a:graphic>
          </wp:inline>
        </w:drawing>
      </w:r>
    </w:p>
    <w:p w:rsidR="00C503DF" w:rsidRDefault="00C503DF" w:rsidP="000F693A">
      <w:pPr>
        <w:pStyle w:val="Podpis"/>
        <w:spacing w:after="60" w:line="360" w:lineRule="auto"/>
      </w:pPr>
      <w:r>
        <w:t>Rysunek ???. Zrzut ekranu aplikacji w trybie menedżera gestów</w:t>
      </w:r>
      <w:r>
        <w:br w:type="column"/>
      </w:r>
      <w:r w:rsidR="00CA76E0">
        <w:rPr>
          <w:noProof/>
          <w:lang w:eastAsia="pl-PL"/>
        </w:rPr>
        <w:lastRenderedPageBreak/>
        <w:drawing>
          <wp:inline distT="0" distB="0" distL="0" distR="0" wp14:anchorId="0A830A84" wp14:editId="7F93E661">
            <wp:extent cx="2654935" cy="3965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54935" cy="3965575"/>
                    </a:xfrm>
                    <a:prstGeom prst="rect">
                      <a:avLst/>
                    </a:prstGeom>
                  </pic:spPr>
                </pic:pic>
              </a:graphicData>
            </a:graphic>
          </wp:inline>
        </w:drawing>
      </w:r>
    </w:p>
    <w:p w:rsidR="00C503DF" w:rsidRPr="00C503DF" w:rsidRDefault="00C503DF" w:rsidP="00C503DF">
      <w:pPr>
        <w:pStyle w:val="Podpis"/>
      </w:pPr>
      <w:r>
        <w:t>Rysunek ???. Zrzut ekranu aplikacji w trybie szybkiego pisania</w:t>
      </w:r>
    </w:p>
    <w:p w:rsidR="00C503DF" w:rsidRDefault="00C503DF" w:rsidP="00C503DF">
      <w:pPr>
        <w:pStyle w:val="Akapit"/>
        <w:sectPr w:rsidR="00C503DF" w:rsidSect="00C503DF">
          <w:type w:val="continuous"/>
          <w:pgSz w:w="11906" w:h="16838"/>
          <w:pgMar w:top="1417" w:right="1417" w:bottom="1417" w:left="1417" w:header="708" w:footer="708" w:gutter="0"/>
          <w:cols w:num="2" w:sep="1" w:space="709"/>
          <w:docGrid w:linePitch="360"/>
        </w:sectPr>
      </w:pPr>
    </w:p>
    <w:p w:rsidR="00C503DF" w:rsidRDefault="00522981" w:rsidP="00C503DF">
      <w:pPr>
        <w:pStyle w:val="Heading3"/>
      </w:pPr>
      <w:bookmarkStart w:id="60" w:name="_Toc441008440"/>
      <w:r>
        <w:lastRenderedPageBreak/>
        <w:t>5</w:t>
      </w:r>
      <w:r w:rsidR="00C503DF">
        <w:t xml:space="preserve">.3.1. </w:t>
      </w:r>
      <w:r w:rsidR="00B8408B">
        <w:t>Interfejs użytkownika</w:t>
      </w:r>
      <w:bookmarkEnd w:id="60"/>
    </w:p>
    <w:p w:rsidR="007423DE" w:rsidRDefault="00C503DF" w:rsidP="007423DE">
      <w:pPr>
        <w:pStyle w:val="Akapit"/>
      </w:pPr>
      <w:r>
        <w:t>W każdym z dwóch trybów na górze ekranu znajduje się lista przycisków</w:t>
      </w:r>
      <w:r w:rsidR="00D04C3D">
        <w:t xml:space="preserve">, </w:t>
      </w:r>
      <w:r w:rsidR="007423DE">
        <w:t xml:space="preserve">która różni się </w:t>
      </w:r>
      <w:r w:rsidR="00D04C3D">
        <w:t>dostępnością niektórych przycisków w zależności od trybu</w:t>
      </w:r>
      <w:r w:rsidR="007423DE">
        <w:t>.</w:t>
      </w:r>
    </w:p>
    <w:p w:rsidR="007423DE" w:rsidRDefault="007423DE" w:rsidP="007423DE">
      <w:pPr>
        <w:pStyle w:val="Akapit"/>
      </w:pPr>
      <w:r>
        <w:t>Przyciski</w:t>
      </w:r>
      <w:r w:rsidR="00D04C3D">
        <w:t xml:space="preserve"> w aplikacji </w:t>
      </w:r>
      <w:r>
        <w:t>wykonują następujące funkcje:</w:t>
      </w:r>
    </w:p>
    <w:p w:rsidR="00C503DF" w:rsidRDefault="007423DE" w:rsidP="00D04C3D">
      <w:pPr>
        <w:pStyle w:val="Lista"/>
        <w:spacing w:after="0"/>
      </w:pPr>
      <w:r w:rsidRPr="00E73DB1">
        <w:rPr>
          <w:b/>
        </w:rPr>
        <w:t>Zakończ</w:t>
      </w:r>
      <w:r>
        <w:t xml:space="preserve"> - zapisuje aktualną listę wzorców do pliku i zamyka aplikację;</w:t>
      </w:r>
    </w:p>
    <w:p w:rsidR="007423DE" w:rsidRDefault="007423DE" w:rsidP="00D04C3D">
      <w:pPr>
        <w:pStyle w:val="Lista"/>
        <w:spacing w:after="0"/>
      </w:pPr>
      <w:r w:rsidRPr="00E73DB1">
        <w:rPr>
          <w:b/>
        </w:rPr>
        <w:t>Czyść komunikaty</w:t>
      </w:r>
      <w:r>
        <w:t xml:space="preserve"> - Usuwa z ekranu widoczne komunikaty;</w:t>
      </w:r>
    </w:p>
    <w:p w:rsidR="007423DE" w:rsidRDefault="007423DE" w:rsidP="00D04C3D">
      <w:pPr>
        <w:pStyle w:val="Lista"/>
        <w:spacing w:after="0"/>
      </w:pPr>
      <w:r w:rsidRPr="00E73DB1">
        <w:rPr>
          <w:b/>
        </w:rPr>
        <w:t>Szybkie pisanie</w:t>
      </w:r>
      <w:r>
        <w:t xml:space="preserve"> / </w:t>
      </w:r>
      <w:r w:rsidRPr="00E73DB1">
        <w:rPr>
          <w:b/>
        </w:rPr>
        <w:t>Manager gestów</w:t>
      </w:r>
      <w:r>
        <w:t xml:space="preserve"> - przełącza między trybami aplikacji;</w:t>
      </w:r>
    </w:p>
    <w:p w:rsidR="008F65EA" w:rsidRDefault="008F65EA" w:rsidP="00D04C3D">
      <w:pPr>
        <w:pStyle w:val="Lista"/>
        <w:spacing w:after="0"/>
      </w:pPr>
      <w:r w:rsidRPr="008F65EA">
        <w:rPr>
          <w:b/>
        </w:rPr>
        <w:t>Zapisz wzorzec</w:t>
      </w:r>
      <w:r>
        <w:t xml:space="preserve"> - wyświetla odpowiedni ekran służący do wprowadzenia znaku, jaki ma być reprezentowany przez gest oraz złożoności zapisywanego gestu (ilości ostatnio wprowadzonych konturów)</w:t>
      </w:r>
    </w:p>
    <w:p w:rsidR="007423DE" w:rsidRDefault="007423DE" w:rsidP="00D04C3D">
      <w:pPr>
        <w:pStyle w:val="Lista"/>
        <w:spacing w:after="0"/>
      </w:pPr>
      <w:r w:rsidRPr="00E73DB1">
        <w:rPr>
          <w:b/>
        </w:rPr>
        <w:t>Lista wzorców</w:t>
      </w:r>
      <w:r>
        <w:t xml:space="preserve"> - wyświetla komunikat o liczbie wszystkich wzorców, ich nazwach oraz przyporządkowanym znakom;</w:t>
      </w:r>
    </w:p>
    <w:p w:rsidR="007423DE" w:rsidRDefault="007423DE" w:rsidP="00D04C3D">
      <w:pPr>
        <w:pStyle w:val="Lista"/>
        <w:spacing w:after="0"/>
      </w:pPr>
      <w:r w:rsidRPr="00E73DB1">
        <w:rPr>
          <w:b/>
        </w:rPr>
        <w:t>Lokalizacja wzorców</w:t>
      </w:r>
      <w:r>
        <w:t xml:space="preserve"> - wyświetla odpowiedni ekran i pozwala modyfikować ścieżkę położenia pliku zawierającego bazę wzorców;</w:t>
      </w:r>
    </w:p>
    <w:p w:rsidR="007423DE" w:rsidRDefault="007423DE" w:rsidP="00D04C3D">
      <w:pPr>
        <w:pStyle w:val="Lista"/>
        <w:spacing w:after="0"/>
      </w:pPr>
      <w:r w:rsidRPr="00E73DB1">
        <w:rPr>
          <w:b/>
        </w:rPr>
        <w:lastRenderedPageBreak/>
        <w:t>Usuń wzorzec</w:t>
      </w:r>
      <w:r>
        <w:t xml:space="preserve"> - pozwala usunąć wybrany gest z bazy poprzez wskazanie jego nazwy;</w:t>
      </w:r>
    </w:p>
    <w:p w:rsidR="007423DE" w:rsidRDefault="007423DE" w:rsidP="00D04C3D">
      <w:pPr>
        <w:pStyle w:val="Lista"/>
        <w:spacing w:after="0"/>
      </w:pPr>
      <w:r w:rsidRPr="00E73DB1">
        <w:rPr>
          <w:b/>
        </w:rPr>
        <w:t>Wyczyść wzorce</w:t>
      </w:r>
      <w:r>
        <w:t xml:space="preserve"> - usuwa wszystkie wzorce z listy;</w:t>
      </w:r>
    </w:p>
    <w:p w:rsidR="007423DE" w:rsidRDefault="007423DE" w:rsidP="00D04C3D">
      <w:pPr>
        <w:pStyle w:val="Lista"/>
        <w:spacing w:after="0"/>
      </w:pPr>
      <w:r w:rsidRPr="00E73DB1">
        <w:rPr>
          <w:b/>
        </w:rPr>
        <w:t>Cofnij</w:t>
      </w:r>
      <w:r>
        <w:t xml:space="preserve"> - usuwa ostatni gest, zapamiętuje wystąpienie błędnego rozpoznania przez dany wzorzec;</w:t>
      </w:r>
    </w:p>
    <w:p w:rsidR="007423DE" w:rsidRDefault="007423DE" w:rsidP="00D04C3D">
      <w:pPr>
        <w:pStyle w:val="Lista"/>
        <w:spacing w:after="0"/>
      </w:pPr>
      <w:r w:rsidRPr="00E73DB1">
        <w:rPr>
          <w:b/>
        </w:rPr>
        <w:t>Popraw</w:t>
      </w:r>
      <w:r>
        <w:t xml:space="preserve"> - usuwa ostatni gest (lub więcej w zależności od złożoności poprawionego gestu), zapamiętuje wystąpienie błędnego rozpoznania przez dany wzorzec oraz wyświetla ekran dodawania nowego wzorca;</w:t>
      </w:r>
    </w:p>
    <w:p w:rsidR="007423DE" w:rsidRDefault="007423DE" w:rsidP="00D04C3D">
      <w:pPr>
        <w:pStyle w:val="Lista"/>
        <w:spacing w:after="0"/>
      </w:pPr>
      <w:r w:rsidRPr="00E73DB1">
        <w:rPr>
          <w:b/>
        </w:rPr>
        <w:t>Kopiuj do schowka</w:t>
      </w:r>
      <w:r>
        <w:t xml:space="preserve"> - kopiuje aktualnie rozpoznany łańcuch znaków do systemowego schowka, co pozwala na wykorzystanie wpisanego tekstu w innych aplikacjach na urządzeniu;</w:t>
      </w:r>
    </w:p>
    <w:p w:rsidR="007423DE" w:rsidRDefault="007423DE" w:rsidP="00D04C3D">
      <w:pPr>
        <w:pStyle w:val="Lista"/>
        <w:spacing w:after="0"/>
      </w:pPr>
      <w:r w:rsidRPr="00E73DB1">
        <w:rPr>
          <w:b/>
        </w:rPr>
        <w:t>Wyczyść tekst</w:t>
      </w:r>
      <w:r>
        <w:t xml:space="preserve"> - czyści zawartość aktualnie </w:t>
      </w:r>
      <w:r w:rsidR="0097430B">
        <w:t>rozpoznanego tek</w:t>
      </w:r>
      <w:r>
        <w:t>stu.</w:t>
      </w:r>
    </w:p>
    <w:p w:rsidR="00B8408B" w:rsidRDefault="00B8408B" w:rsidP="00B8408B">
      <w:pPr>
        <w:pStyle w:val="Akapit"/>
      </w:pPr>
      <w:r>
        <w:t xml:space="preserve">Oprócz przycisków użytkownik ma oczywiście możliwość pisania po ekranie (w obszarze, gdzie nie występują przyciski). </w:t>
      </w:r>
      <w:r w:rsidR="00BD6B51">
        <w:t xml:space="preserve">W trakcie rysowania kontur jest na bieżąco aktualizowany i wyświetlany. </w:t>
      </w:r>
      <w:r>
        <w:t>Po zakończeniu narysowania konturu gestu, wykonuje się zawsze jakaś akcja. W przypadku trybu zarządzania gestami będzie to przetworzenie i wykreślenie histogramu łańcuchów Freemana na ekranie, natomiast w trybie szybkiego pisania będzie to próba dokonania analizy wprowadzonych konturów.</w:t>
      </w:r>
    </w:p>
    <w:p w:rsidR="008F65EA" w:rsidRDefault="008F65EA" w:rsidP="00B8408B">
      <w:pPr>
        <w:pStyle w:val="Akapit"/>
      </w:pPr>
      <w:r>
        <w:t>Naciśnięcie niektórych przycisków skutkuje wyświetleniem użytkownikowi ekranu wprowadzania danych za pomocą klawiatury ekranowej. Na przykład wciśnięcie przycisku</w:t>
      </w:r>
      <w:r w:rsidR="00600A16">
        <w:t xml:space="preserve"> "Zapisz wzorzec" powoduje wyświetlenie ekranu z rysunku ??? a po wpisaniu znaku i zatwierdzeniu pokazany zostanie ekran wyboru liczby gestów elementarnych</w:t>
      </w:r>
      <w:r w:rsidR="003379EE">
        <w:t xml:space="preserve"> (z numeryczną klawiaturą ekranową)</w:t>
      </w:r>
      <w:r w:rsidR="00600A16">
        <w:t>. Dopiero zatwierdzenie tego ekranu z poprawnymi danymi spowoduje dodanie gestu do bazy wzorców.</w:t>
      </w:r>
    </w:p>
    <w:p w:rsidR="00600A16" w:rsidRDefault="00600A16" w:rsidP="00B8408B">
      <w:pPr>
        <w:pStyle w:val="Akapit"/>
        <w:sectPr w:rsidR="00600A16" w:rsidSect="00D20F5D">
          <w:type w:val="continuous"/>
          <w:pgSz w:w="11906" w:h="16838"/>
          <w:pgMar w:top="1417" w:right="1417" w:bottom="1417" w:left="1417" w:header="708" w:footer="708" w:gutter="0"/>
          <w:cols w:space="708"/>
          <w:docGrid w:linePitch="360"/>
        </w:sectPr>
      </w:pPr>
    </w:p>
    <w:p w:rsidR="00600A16" w:rsidRPr="00600A16" w:rsidRDefault="00600A16" w:rsidP="00600A16">
      <w:pPr>
        <w:pStyle w:val="Podpis"/>
        <w:spacing w:after="0" w:line="360" w:lineRule="auto"/>
      </w:pPr>
      <w:r w:rsidRPr="00600A16">
        <w:rPr>
          <w:noProof/>
          <w:lang w:eastAsia="pl-PL"/>
        </w:rPr>
        <w:lastRenderedPageBreak/>
        <w:drawing>
          <wp:inline distT="0" distB="0" distL="0" distR="0" wp14:anchorId="7C6A7A51" wp14:editId="1BE370C3">
            <wp:extent cx="2654935" cy="39865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54935" cy="3986530"/>
                    </a:xfrm>
                    <a:prstGeom prst="rect">
                      <a:avLst/>
                    </a:prstGeom>
                  </pic:spPr>
                </pic:pic>
              </a:graphicData>
            </a:graphic>
          </wp:inline>
        </w:drawing>
      </w:r>
      <w:r>
        <w:t xml:space="preserve">Rysunek ???. </w:t>
      </w:r>
      <w:r w:rsidR="003379EE">
        <w:t xml:space="preserve">Ekran wyboru znaku dla nowego wzorca </w:t>
      </w:r>
      <w:r>
        <w:br w:type="column"/>
      </w:r>
      <w:r w:rsidRPr="00600A16">
        <w:rPr>
          <w:noProof/>
          <w:lang w:eastAsia="pl-PL"/>
        </w:rPr>
        <w:lastRenderedPageBreak/>
        <w:drawing>
          <wp:inline distT="0" distB="0" distL="0" distR="0" wp14:anchorId="15979CA9" wp14:editId="7461B125">
            <wp:extent cx="2654935" cy="39865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54935" cy="3986530"/>
                    </a:xfrm>
                    <a:prstGeom prst="rect">
                      <a:avLst/>
                    </a:prstGeom>
                  </pic:spPr>
                </pic:pic>
              </a:graphicData>
            </a:graphic>
          </wp:inline>
        </w:drawing>
      </w:r>
      <w:r>
        <w:t>Rysunek ???</w:t>
      </w:r>
      <w:r w:rsidR="003379EE">
        <w:t>. Ekran wyboru liczby pojedynczych gestów dla nowego wzorca</w:t>
      </w:r>
    </w:p>
    <w:p w:rsidR="00600A16" w:rsidRDefault="00600A16" w:rsidP="00600A16">
      <w:pPr>
        <w:pStyle w:val="Center"/>
        <w:sectPr w:rsidR="00600A16" w:rsidSect="00600A16">
          <w:type w:val="continuous"/>
          <w:pgSz w:w="11906" w:h="16838"/>
          <w:pgMar w:top="1417" w:right="1417" w:bottom="1417" w:left="1417" w:header="708" w:footer="708" w:gutter="0"/>
          <w:cols w:num="2" w:sep="1" w:space="709"/>
          <w:docGrid w:linePitch="360"/>
        </w:sectPr>
      </w:pPr>
    </w:p>
    <w:p w:rsidR="00B572C5" w:rsidRDefault="00B572C5" w:rsidP="00B572C5">
      <w:pPr>
        <w:pStyle w:val="Akapit"/>
      </w:pPr>
      <w:r>
        <w:lastRenderedPageBreak/>
        <w:t>Wprowadzenie przez użytkownika gestu, który nie został rozpoznany przez algorytm skutkuje tym, że również zostanie wyświetlone podobne okno dodawania nowego gesty, lecz tym razem z pytaniem o to, jaki znak ma reprezentować nierozpoznany gest.</w:t>
      </w:r>
    </w:p>
    <w:p w:rsidR="00FE7E3D" w:rsidRDefault="00522981" w:rsidP="00FE7E3D">
      <w:pPr>
        <w:pStyle w:val="Heading2"/>
      </w:pPr>
      <w:bookmarkStart w:id="61" w:name="_Toc441008441"/>
      <w:r>
        <w:t>5</w:t>
      </w:r>
      <w:r w:rsidR="00FE7E3D">
        <w:t xml:space="preserve">.4. Wykorzystane </w:t>
      </w:r>
      <w:r w:rsidR="00CA50EE">
        <w:t>metody</w:t>
      </w:r>
      <w:bookmarkEnd w:id="61"/>
    </w:p>
    <w:p w:rsidR="005C6EB0" w:rsidRPr="005C6EB0" w:rsidRDefault="00522981" w:rsidP="005C6EB0">
      <w:pPr>
        <w:pStyle w:val="Heading3"/>
      </w:pPr>
      <w:bookmarkStart w:id="62" w:name="_Toc441008442"/>
      <w:r>
        <w:t>5</w:t>
      </w:r>
      <w:r w:rsidR="005C6EB0">
        <w:t>.4.1. Wykorzystanie biblioteki OpenCV</w:t>
      </w:r>
      <w:bookmarkEnd w:id="62"/>
    </w:p>
    <w:p w:rsidR="00BD6B51" w:rsidRDefault="00BD6B51" w:rsidP="00BD6B51">
      <w:pPr>
        <w:pStyle w:val="Akapit"/>
      </w:pPr>
      <w:r>
        <w:t>Do wyznaczania histogramów i obliczania współczynnika korelacji Pearsona dla histogramów wykorzystano funkcje z biblioteki OpenCV służącej do przetwarzania obrazów. Użycie biblioteki wymaga jej inicjalizacji podczas startu aplikacji.</w:t>
      </w:r>
    </w:p>
    <w:p w:rsidR="00BD6B51" w:rsidRDefault="00BD6B51" w:rsidP="00BD6B51">
      <w:pPr>
        <w:pStyle w:val="Akapit"/>
      </w:pPr>
      <w:r>
        <w:t xml:space="preserve">Za wyznaczanie histogramu odpowiedzialna jest funkcja o nazwie "calcHist". Wynik zapisuje w obiektach klasy "Mat" (pochodzących również z biblioteki OpenCV). Natomiast do samego obliczenia współczynnika korelacji używana jest funkcja "compareHist" z pakietu "Imgproc". Jej parametrami są dwa histogramy wejściowe </w:t>
      </w:r>
      <w:r w:rsidR="002E241B">
        <w:t xml:space="preserve">o takich samych rozmiarach </w:t>
      </w:r>
      <w:r>
        <w:t xml:space="preserve">oraz numer metody </w:t>
      </w:r>
      <w:r w:rsidR="002E241B">
        <w:t>porównywania</w:t>
      </w:r>
      <w:r>
        <w:t>, jak</w:t>
      </w:r>
      <w:r w:rsidR="002E241B">
        <w:t>a</w:t>
      </w:r>
      <w:r>
        <w:t xml:space="preserve"> ma zostać użyta. </w:t>
      </w:r>
      <w:r w:rsidR="002E241B">
        <w:t>Bibliot</w:t>
      </w:r>
      <w:r>
        <w:t xml:space="preserve">eka OpenCV </w:t>
      </w:r>
      <w:r w:rsidR="002E241B">
        <w:t>udostępnia</w:t>
      </w:r>
      <w:r>
        <w:t xml:space="preserve"> </w:t>
      </w:r>
      <w:r w:rsidR="002E241B">
        <w:t>4</w:t>
      </w:r>
      <w:r>
        <w:t xml:space="preserve"> metod</w:t>
      </w:r>
      <w:r w:rsidR="002E241B">
        <w:t>y</w:t>
      </w:r>
      <w:r>
        <w:t xml:space="preserve"> </w:t>
      </w:r>
      <w:r w:rsidR="002E241B">
        <w:t>porównywania</w:t>
      </w:r>
      <w:r>
        <w:t>:</w:t>
      </w:r>
    </w:p>
    <w:p w:rsidR="00BD6B51" w:rsidRPr="002E241B" w:rsidRDefault="00BD6B51" w:rsidP="002E241B">
      <w:pPr>
        <w:pStyle w:val="Lista"/>
        <w:spacing w:after="0"/>
        <w:rPr>
          <w:lang w:val="en-US"/>
        </w:rPr>
      </w:pPr>
      <w:r w:rsidRPr="008E0B82">
        <w:rPr>
          <w:lang w:val="en-US"/>
        </w:rPr>
        <w:t>CV_COMP_CORREL</w:t>
      </w:r>
      <w:r w:rsidR="002E241B">
        <w:rPr>
          <w:lang w:val="en-US"/>
        </w:rPr>
        <w:t xml:space="preserve"> - korelacja Pearsona,</w:t>
      </w:r>
    </w:p>
    <w:p w:rsidR="002E241B" w:rsidRDefault="002E241B" w:rsidP="002E241B">
      <w:pPr>
        <w:pStyle w:val="Lista"/>
        <w:spacing w:after="0"/>
      </w:pPr>
      <w:r w:rsidRPr="002E241B">
        <w:lastRenderedPageBreak/>
        <w:t>CV_COMP_CHISQR</w:t>
      </w:r>
      <w:r>
        <w:t xml:space="preserve"> - metoda Chi-kwadrat,</w:t>
      </w:r>
    </w:p>
    <w:p w:rsidR="002E241B" w:rsidRDefault="002E241B" w:rsidP="002E241B">
      <w:pPr>
        <w:pStyle w:val="Lista"/>
        <w:spacing w:after="0"/>
      </w:pPr>
      <w:r w:rsidRPr="002E241B">
        <w:t>CV_COMP_INTERSECT</w:t>
      </w:r>
      <w:r>
        <w:t xml:space="preserve"> - metoda przecięć,</w:t>
      </w:r>
    </w:p>
    <w:p w:rsidR="002E241B" w:rsidRDefault="002E241B" w:rsidP="002E241B">
      <w:pPr>
        <w:pStyle w:val="Lista"/>
        <w:spacing w:after="0"/>
      </w:pPr>
      <w:r w:rsidRPr="002E241B">
        <w:t>CV_COMP_BHATTACHARYYA</w:t>
      </w:r>
      <w:r>
        <w:t xml:space="preserve"> - metoda współczynnika </w:t>
      </w:r>
      <w:r w:rsidRPr="002E241B">
        <w:t>Bhattacharyya</w:t>
      </w:r>
      <w:r>
        <w:t xml:space="preserve"> (lub odległości </w:t>
      </w:r>
      <w:r w:rsidRPr="002E241B">
        <w:t>Hellinger</w:t>
      </w:r>
      <w:r>
        <w:t>a)</w:t>
      </w:r>
      <w:r w:rsidR="00CF3B20">
        <w:t>.</w:t>
      </w:r>
    </w:p>
    <w:p w:rsidR="002E241B" w:rsidRDefault="002E241B" w:rsidP="002E241B">
      <w:pPr>
        <w:pStyle w:val="Akapit"/>
        <w:rPr>
          <w:rFonts w:eastAsiaTheme="minorEastAsia"/>
        </w:rPr>
      </w:pPr>
      <w:r>
        <w:t xml:space="preserve">Funkcja "compareHist" zwraca w wyniku liczbę zmiennoprzecinkową typu </w:t>
      </w:r>
      <m:oMath>
        <m:r>
          <w:rPr>
            <w:rFonts w:ascii="Cambria Math" w:hAnsi="Cambria Math"/>
          </w:rPr>
          <m:t>double</m:t>
        </m:r>
      </m:oMath>
      <w:r>
        <w:rPr>
          <w:rFonts w:eastAsiaTheme="minorEastAsia"/>
        </w:rPr>
        <w:t xml:space="preserve">. </w:t>
      </w:r>
      <w:r w:rsidR="007C3A1C">
        <w:rPr>
          <w:rFonts w:eastAsiaTheme="minorEastAsia"/>
        </w:rPr>
        <w:t>Jest to współczynnik korelacji, gdyż w</w:t>
      </w:r>
      <w:r>
        <w:rPr>
          <w:rFonts w:eastAsiaTheme="minorEastAsia"/>
        </w:rPr>
        <w:t>ybraną metodą porównywania histogramów jest w aplikacji korelacja Pearsona, której to użycie</w:t>
      </w:r>
      <w:r w:rsidR="00D974C5">
        <w:rPr>
          <w:rFonts w:eastAsiaTheme="minorEastAsia"/>
        </w:rPr>
        <w:t xml:space="preserve"> podczas testów</w:t>
      </w:r>
      <w:r>
        <w:rPr>
          <w:rFonts w:eastAsiaTheme="minorEastAsia"/>
        </w:rPr>
        <w:t xml:space="preserve"> dawało najlepsze wyniki w rozpoznawaniu.</w:t>
      </w:r>
    </w:p>
    <w:p w:rsidR="006947C0" w:rsidRDefault="00522981" w:rsidP="006947C0">
      <w:pPr>
        <w:pStyle w:val="Heading3"/>
        <w:rPr>
          <w:rFonts w:eastAsiaTheme="minorEastAsia"/>
        </w:rPr>
      </w:pPr>
      <w:bookmarkStart w:id="63" w:name="_Toc441008443"/>
      <w:r>
        <w:rPr>
          <w:rFonts w:eastAsiaTheme="minorEastAsia"/>
        </w:rPr>
        <w:t>5</w:t>
      </w:r>
      <w:r w:rsidR="006947C0">
        <w:rPr>
          <w:rFonts w:eastAsiaTheme="minorEastAsia"/>
        </w:rPr>
        <w:t>.</w:t>
      </w:r>
      <w:r w:rsidR="005C6EB0">
        <w:rPr>
          <w:rFonts w:eastAsiaTheme="minorEastAsia"/>
        </w:rPr>
        <w:t>4.2</w:t>
      </w:r>
      <w:r w:rsidR="006947C0">
        <w:rPr>
          <w:rFonts w:eastAsiaTheme="minorEastAsia"/>
        </w:rPr>
        <w:t>. Mechanizm serializacji</w:t>
      </w:r>
      <w:bookmarkEnd w:id="63"/>
    </w:p>
    <w:p w:rsidR="002E241B" w:rsidRPr="00BD6B51" w:rsidRDefault="002E241B" w:rsidP="006947C0">
      <w:pPr>
        <w:pStyle w:val="Akapit"/>
      </w:pPr>
      <w:r>
        <w:t>Do zapisu i odczytu bazy wzorców w systemie plików wykorzystano mechanizm serializacji obiektów występujący w języku programowania Java.</w:t>
      </w:r>
      <w:r w:rsidR="006947C0">
        <w:t xml:space="preserve"> Serializacja polega na przekształceniu obiektów do postaci strumienia bajtów z zachowaniem aktualnego stanu. Procesem odwrotnym jest deserializacja, polegająca na odczycie strumienia bajtów z pliku i odtworzeniu obiektu wraz z jego stanem. Serializowanym obiektem w programie jest obiekt klasy </w:t>
      </w:r>
      <w:r w:rsidR="006947C0" w:rsidRPr="006947C0">
        <w:t>SamplesContainer</w:t>
      </w:r>
      <w:r w:rsidR="006947C0">
        <w:t>. Zawiera on listę wszystkich wzorców jako pole klasy. Mechanizm serializacji wymaga, aby wszystkie klasy, które będą zapisywane (a więc również te, które są agregowane wewnątrz innych obiektów) implementowały interfejs</w:t>
      </w:r>
      <w:r w:rsidR="00515F67">
        <w:t xml:space="preserve"> </w:t>
      </w:r>
      <m:oMath>
        <m:r>
          <w:rPr>
            <w:rFonts w:ascii="Cambria Math" w:hAnsi="Cambria Math"/>
          </w:rPr>
          <m:t>Serializable</m:t>
        </m:r>
      </m:oMath>
      <w:r w:rsidR="006947C0">
        <w:t>. Dodatkowo zaleca</w:t>
      </w:r>
      <w:r w:rsidR="00515F67">
        <w:t xml:space="preserve">ne jest, aby serializowane klasy miały zdefiniowane statyczne pole </w:t>
      </w:r>
      <m:oMath>
        <m:r>
          <w:rPr>
            <w:rFonts w:ascii="Cambria Math" w:hAnsi="Cambria Math"/>
          </w:rPr>
          <m:t>serialVersionUID</m:t>
        </m:r>
      </m:oMath>
      <w:r w:rsidR="00515F67">
        <w:rPr>
          <w:rFonts w:eastAsiaTheme="minorEastAsia"/>
        </w:rPr>
        <w:t xml:space="preserve"> z numerem wersji klasy. W przypadku zmiany struktury klasy, nal</w:t>
      </w:r>
      <w:r w:rsidR="00115610">
        <w:rPr>
          <w:rFonts w:eastAsiaTheme="minorEastAsia"/>
        </w:rPr>
        <w:t>eży zwiększyć numer jej wersji. Pojawienie się niezgodności wersji przy odczycie obiektów uniemożliwi proces deserializacji, wymuszając stosowanie najnowszej wersji.</w:t>
      </w:r>
    </w:p>
    <w:p w:rsidR="00DB015D" w:rsidRDefault="00522981" w:rsidP="004D6B66">
      <w:pPr>
        <w:pStyle w:val="Heading2"/>
      </w:pPr>
      <w:bookmarkStart w:id="64" w:name="_Toc441008444"/>
      <w:r>
        <w:t>5</w:t>
      </w:r>
      <w:r w:rsidR="004D6B66">
        <w:t>.5</w:t>
      </w:r>
      <w:r w:rsidR="00DB015D">
        <w:t>. Moduł wprowadzania znaków pisma odręcznego</w:t>
      </w:r>
      <w:bookmarkEnd w:id="64"/>
    </w:p>
    <w:p w:rsidR="000B037A" w:rsidRDefault="008216C8" w:rsidP="00DB015D">
      <w:pPr>
        <w:pStyle w:val="Akapit"/>
      </w:pPr>
      <w:r>
        <w:t>Głównym celem implementacji oprogramowania na urządzenie mobilne było utworzenie modułu wprowadzania znaków pisma odręcznego</w:t>
      </w:r>
      <w:r w:rsidR="000B037A">
        <w:t xml:space="preserve"> jako alternatywnej metody wpisywania tekstu</w:t>
      </w:r>
      <w:r>
        <w:t>.</w:t>
      </w:r>
      <w:r w:rsidR="00DB015D">
        <w:t xml:space="preserve"> </w:t>
      </w:r>
      <w:r>
        <w:t xml:space="preserve">System Android pozwala na tworzenie aplikacji działających w tle jako usługi. Zastosowanie takiego podejścia wraz </w:t>
      </w:r>
      <w:r w:rsidR="000B037A">
        <w:t>z przyznaniem aplikacji pełnego dostępu do ekranu dotykowego mogłoby rozszerzyć funkcjonalność modułu i pozwolić na bezpośrednie wprowadzanie tekstu za pomocą gestów w innych aplikacjach uruchomionych w systemie. W utworzonym module użytkownik ma do dyspozycji możliwość kopiowania wpisanego tekstu do schowka, co również pozwala na wykorzystanie go w innych aplikacjach.</w:t>
      </w:r>
    </w:p>
    <w:p w:rsidR="004D6B66" w:rsidRDefault="000B037A" w:rsidP="00D84FAF">
      <w:pPr>
        <w:pStyle w:val="Akapit"/>
      </w:pPr>
      <w:r>
        <w:t xml:space="preserve">Projekt skupia się na rozpoznawaniu znaków tekstowych, natomiast łatwo można rozszerzyć tę funkcjonalność o obsługę gestów takich jak: gest usuwania ostatniego znaku </w:t>
      </w:r>
      <w:r>
        <w:lastRenderedPageBreak/>
        <w:t>(klawisz backspace) bądź też zmiany aktualnego położenia kursora tekstu. W aplikacji możliwe jest natomiast wstawianie białych znaków (spacji lub załamania wiersza) poprzez gesty. Nie istnieje ograni</w:t>
      </w:r>
      <w:r w:rsidR="00D84FAF">
        <w:t>czenie dotyczące długości tekstu przypisanego do gestu. Oznacza to, że jednemu gestowi może zostać przypisanych wiele znaków (np. całe wyrazy), co jeszcze bardziej może zwiększyć wygodę i szybkość pisania poprzez stosowanie inteligentnego interfejsu dotykowego przy wprowadzaniu tekstu.</w:t>
      </w:r>
    </w:p>
    <w:p w:rsidR="004D6B66" w:rsidRDefault="00522981" w:rsidP="004D6B66">
      <w:pPr>
        <w:pStyle w:val="Heading2"/>
      </w:pPr>
      <w:bookmarkStart w:id="65" w:name="_Toc441008445"/>
      <w:r>
        <w:t>5</w:t>
      </w:r>
      <w:r w:rsidR="004D6B66">
        <w:t>.6. Cechy systemu</w:t>
      </w:r>
      <w:bookmarkEnd w:id="65"/>
    </w:p>
    <w:p w:rsidR="00B572C5" w:rsidRDefault="00B572C5" w:rsidP="00B572C5">
      <w:pPr>
        <w:pStyle w:val="Akapit"/>
      </w:pPr>
      <w:r>
        <w:t>System pozwala na ciągłe wpisywanie tekstu przez użytkownika. Nie jest konieczne odczekanie pewnego czasu po wpisaniu gestu, gdyż analiza odbywa się na bieżąco. Mimo to, można zmienić nieco działanie interfejsu dotykowego poprzez odczekanie po wpisaniu gestu. System zinterpretuje to jako zakończenie pisania znaku i nie będzie rozważał gestów z większą złożonością niż liczba wprowadzonych konturów wejściowych. Takie podejście sprawia, że użytkownik zawsze będzie miał wrażenie, że tekst jest r</w:t>
      </w:r>
      <w:r w:rsidR="0042050D">
        <w:t>ozpoznawany na bieżąco, bez zbędnych opóźnień.</w:t>
      </w:r>
    </w:p>
    <w:p w:rsidR="00A571D1" w:rsidRPr="00B572C5" w:rsidRDefault="00A571D1" w:rsidP="00B572C5">
      <w:pPr>
        <w:pStyle w:val="Akapit"/>
      </w:pPr>
      <w:r>
        <w:t>System jest praktycznie gotowy do użytkowania nawet w przypadku pustej bazy wzorców. Braki wzorców zostaną uzupełnione w wyniku zadawania użytkownikowi pytań o to, jakie znaki zostały wprowadzone. Z czasem takich pytań będzie coraz mniej, skuteczność w rozpoznawaniu powinna wzrastać, a system powinien stawać się coraz bardziej "samodzielny".</w:t>
      </w:r>
    </w:p>
    <w:p w:rsidR="00714859" w:rsidRDefault="00522981" w:rsidP="00C11178">
      <w:pPr>
        <w:pStyle w:val="Heading2"/>
      </w:pPr>
      <w:bookmarkStart w:id="66" w:name="_Toc441008446"/>
      <w:r>
        <w:t>5</w:t>
      </w:r>
      <w:r w:rsidR="00C11178">
        <w:t>.7.</w:t>
      </w:r>
      <w:r w:rsidR="00714859">
        <w:t xml:space="preserve"> Testy aplikacji</w:t>
      </w:r>
      <w:bookmarkEnd w:id="66"/>
    </w:p>
    <w:p w:rsidR="0087279E" w:rsidRPr="002D20CF" w:rsidRDefault="00522981" w:rsidP="00C11178">
      <w:pPr>
        <w:pStyle w:val="Heading3"/>
      </w:pPr>
      <w:bookmarkStart w:id="67" w:name="_Toc441008447"/>
      <w:r>
        <w:t>5</w:t>
      </w:r>
      <w:r w:rsidR="00C11178">
        <w:t>.</w:t>
      </w:r>
      <w:r w:rsidR="0087279E" w:rsidRPr="002D20CF">
        <w:t>7</w:t>
      </w:r>
      <w:r w:rsidR="002D20CF" w:rsidRPr="002D20CF">
        <w:t>.1</w:t>
      </w:r>
      <w:r w:rsidR="00681F7B" w:rsidRPr="002D20CF">
        <w:t>. Dane statystyczne</w:t>
      </w:r>
      <w:bookmarkEnd w:id="67"/>
    </w:p>
    <w:p w:rsidR="00681F7B" w:rsidRDefault="00681F7B" w:rsidP="00681F7B">
      <w:pPr>
        <w:pStyle w:val="Akapit"/>
      </w:pPr>
      <w:r>
        <w:t xml:space="preserve">W celu wyznaczenia skuteczności rozpoznawania gestów (procentowej części poprawnych wyników spośród wszystkich) zaimplementowano w aplikacji osobny moduł do zbierania danych statystycznych. Odpowiednie testy zostały przeprowadzone na urządzeniu mobilnym podłączonym do komputera przez kabel USB w trybie debugowania, co pozwala na przesłanie zbiorczego wyniku w odpowiedniej formie do środowiska programistycznego. </w:t>
      </w:r>
    </w:p>
    <w:p w:rsidR="00947DF2" w:rsidRDefault="00947DF2" w:rsidP="00681F7B">
      <w:pPr>
        <w:pStyle w:val="Akapit"/>
      </w:pPr>
      <w:r>
        <w:t xml:space="preserve">Moduł statystyk zbiera dane w postaci listy zdarzeń. Zdarzeniami są np. poprawne rozpoznanie gestu lub błędna identyfikacja. Lista zdarzeń ma ograniczony rozmiar, w przypadku przepełnienia przechowywane są zawsze najnowsze zdarzenia. Dzięki takiemu podejściu można łatwo odczytać, jaką część spośród wszystkich ostatnich zdarzeń stanowią np. poprawne rozpoznania gestu, a więc jaka jest skuteczność </w:t>
      </w:r>
      <w:r w:rsidR="002D20CF">
        <w:t>metody wprowadzania znaków</w:t>
      </w:r>
      <w:r>
        <w:t>.</w:t>
      </w:r>
    </w:p>
    <w:p w:rsidR="002D20CF" w:rsidRDefault="00522981" w:rsidP="00C11178">
      <w:pPr>
        <w:pStyle w:val="Heading3"/>
      </w:pPr>
      <w:bookmarkStart w:id="68" w:name="_Toc441008448"/>
      <w:r>
        <w:lastRenderedPageBreak/>
        <w:t>5</w:t>
      </w:r>
      <w:r w:rsidR="00C11178">
        <w:t>.</w:t>
      </w:r>
      <w:r w:rsidR="002D20CF">
        <w:t>7</w:t>
      </w:r>
      <w:r w:rsidR="009339E7">
        <w:t>.2</w:t>
      </w:r>
      <w:r w:rsidR="002D20CF">
        <w:t>. Test uczenia się systemu</w:t>
      </w:r>
      <w:bookmarkEnd w:id="68"/>
    </w:p>
    <w:p w:rsidR="002D20CF" w:rsidRDefault="002D20CF" w:rsidP="00681F7B">
      <w:pPr>
        <w:pStyle w:val="Akapit"/>
      </w:pPr>
      <w:r>
        <w:t>Aby zademonstrować, jak działa inteligencja systemu, i czy rzeczywiście prowadzi do poprawienia skuteczności, przeprowadzono pewien eksperyment. Polegał na tym, że usunięto w aplikacji wszystkie wzorce, pozostawiając pustą bazę, a następnie zaczęto wprowadzać kontury znaków w celu rozpoznania ich. Oczywiście początkowo system nie znał znaków i wyświetlał ekran z pytaniem</w:t>
      </w:r>
      <w:r w:rsidR="009D0A2C">
        <w:t xml:space="preserve"> o to</w:t>
      </w:r>
      <w:r>
        <w:t>, jaki gest został wprowadzony.</w:t>
      </w:r>
      <w:r w:rsidR="009D0A2C">
        <w:t xml:space="preserve"> Jednak w stosunkowo krótkim czasie, system zaczął wykorzystywać zdobytą wiedzę o gestach i poprawił skuteczność. W trakcie trwania testu zapisywane oraz przesyłane były dane statystyczne, które posłużyły do stworzenia poniższego wykresu. Przedstawia on zależność skuteczności rozpoznawania gestów od liczby wszystkich wzorców znajdujących się w bazie aplikacji.</w:t>
      </w:r>
    </w:p>
    <w:p w:rsidR="009D0A2C" w:rsidRDefault="000573AA" w:rsidP="009D0A2C">
      <w:pPr>
        <w:pStyle w:val="Center"/>
      </w:pPr>
      <w:r>
        <w:rPr>
          <w:noProof/>
          <w:lang w:eastAsia="pl-PL"/>
        </w:rPr>
        <w:drawing>
          <wp:inline distT="0" distB="0" distL="0" distR="0" wp14:anchorId="5AB142C9" wp14:editId="2A3B2787">
            <wp:extent cx="5514975" cy="2228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14975" cy="2228850"/>
                    </a:xfrm>
                    <a:prstGeom prst="rect">
                      <a:avLst/>
                    </a:prstGeom>
                  </pic:spPr>
                </pic:pic>
              </a:graphicData>
            </a:graphic>
          </wp:inline>
        </w:drawing>
      </w:r>
    </w:p>
    <w:p w:rsidR="009D0A2C" w:rsidRDefault="009D0A2C" w:rsidP="009D0A2C">
      <w:pPr>
        <w:pStyle w:val="Podpis"/>
      </w:pPr>
      <w:r>
        <w:t>Rysunek ???. Wykres zależności skuteczności rozpoznawania gestów od liczby wszystkich wzo</w:t>
      </w:r>
      <w:r w:rsidR="000573AA">
        <w:t>rców</w:t>
      </w:r>
    </w:p>
    <w:p w:rsidR="009D0A2C" w:rsidRPr="009D0A2C" w:rsidRDefault="000573AA" w:rsidP="009D0A2C">
      <w:pPr>
        <w:pStyle w:val="Akapit"/>
      </w:pPr>
      <w:r>
        <w:t>Test aplikacji przeprowadzono na</w:t>
      </w:r>
      <w:r w:rsidR="009D0A2C">
        <w:t xml:space="preserve"> wszystkich małych literach alfabetu polskiego.</w:t>
      </w:r>
      <w:r>
        <w:t xml:space="preserve"> Można zauważyć, że j</w:t>
      </w:r>
      <w:r w:rsidR="009D0A2C">
        <w:t xml:space="preserve">uż przy </w:t>
      </w:r>
      <w:r>
        <w:t>liczbie wzorców równej 45</w:t>
      </w:r>
      <w:r w:rsidR="009D0A2C">
        <w:t xml:space="preserve">, skuteczność </w:t>
      </w:r>
      <w:r>
        <w:t xml:space="preserve">rozpoznawania zaczęła oscylować </w:t>
      </w:r>
      <w:r w:rsidR="009D0A2C">
        <w:t xml:space="preserve">wokół </w:t>
      </w:r>
      <w:r>
        <w:t xml:space="preserve">wartości </w:t>
      </w:r>
      <m:oMath>
        <m:r>
          <w:rPr>
            <w:rFonts w:ascii="Cambria Math" w:hAnsi="Cambria Math"/>
          </w:rPr>
          <m:t>90 %</m:t>
        </m:r>
      </m:oMath>
      <w:r>
        <w:rPr>
          <w:rFonts w:eastAsiaTheme="minorEastAsia"/>
        </w:rPr>
        <w:t>.</w:t>
      </w:r>
    </w:p>
    <w:p w:rsidR="00B00E07" w:rsidRDefault="00522981" w:rsidP="00C11178">
      <w:pPr>
        <w:pStyle w:val="Heading3"/>
      </w:pPr>
      <w:bookmarkStart w:id="69" w:name="_Toc441008449"/>
      <w:r>
        <w:t>5</w:t>
      </w:r>
      <w:r w:rsidR="00C11178">
        <w:t>.</w:t>
      </w:r>
      <w:r w:rsidR="00A609E3">
        <w:t>7</w:t>
      </w:r>
      <w:r w:rsidR="009339E7">
        <w:t>.3</w:t>
      </w:r>
      <w:r w:rsidR="00B00E07">
        <w:t xml:space="preserve">. </w:t>
      </w:r>
      <w:r w:rsidR="00934227">
        <w:t>D</w:t>
      </w:r>
      <w:r w:rsidR="00B00E07">
        <w:t xml:space="preserve">obór </w:t>
      </w:r>
      <w:r w:rsidR="00934227">
        <w:t>parametrów</w:t>
      </w:r>
      <w:bookmarkEnd w:id="69"/>
    </w:p>
    <w:p w:rsidR="009339E7" w:rsidRDefault="009339E7" w:rsidP="009339E7">
      <w:pPr>
        <w:pStyle w:val="Akapit"/>
      </w:pPr>
      <w:r>
        <w:t>W implementacji systemu wiele wartości współczynników zostało dobranych doświadczalnie na skutek przeprowadzenia testów. W początkowej fazie powstawania programu wartości były przyjmowane intuicyjnie, gdyż nie było możliwości przeprowadzenia testów skuteczności</w:t>
      </w:r>
      <w:r w:rsidR="00AA40A0">
        <w:t>, natomiast</w:t>
      </w:r>
      <w:r>
        <w:t xml:space="preserve"> </w:t>
      </w:r>
      <w:r w:rsidR="00AA40A0">
        <w:t>kiedy</w:t>
      </w:r>
      <w:r>
        <w:t xml:space="preserve"> system rozpoznawania osiągnął sprawność i pełną funkcjonalność, można było </w:t>
      </w:r>
      <w:r w:rsidR="00AA40A0">
        <w:t xml:space="preserve">przeprowadzić testy i </w:t>
      </w:r>
      <w:r>
        <w:t>stwierdzić, jakie wartości współczynników poprawiają parametry interfejsu dotykowego.</w:t>
      </w:r>
    </w:p>
    <w:p w:rsidR="00EA3675" w:rsidRDefault="00EA3675" w:rsidP="009339E7">
      <w:pPr>
        <w:pStyle w:val="Akapit"/>
      </w:pPr>
      <w:r>
        <w:t xml:space="preserve">Poniższa tabela przedstawia zbiorcze zestawienie </w:t>
      </w:r>
      <w:r w:rsidR="007B55A7">
        <w:t xml:space="preserve">najważniejszych </w:t>
      </w:r>
      <w:r>
        <w:t xml:space="preserve">wartości parametrów programu </w:t>
      </w:r>
      <w:r w:rsidR="0089547C">
        <w:t>istotnych dla algorytmu rozpoznawania gestów</w:t>
      </w:r>
      <w:r>
        <w:t>.</w:t>
      </w:r>
    </w:p>
    <w:p w:rsidR="00BD7C33" w:rsidRDefault="00BD7C33" w:rsidP="00BD7C33">
      <w:pPr>
        <w:pStyle w:val="Podpis-Tabela"/>
      </w:pPr>
      <w:r>
        <w:lastRenderedPageBreak/>
        <w:t>Tabela ???. Zbiorcze zestawienie wartości parametrów wykorzystanych w aplikacji</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648"/>
        <w:gridCol w:w="1974"/>
      </w:tblGrid>
      <w:tr w:rsidR="00EA3675" w:rsidTr="00886FD7">
        <w:trPr>
          <w:jc w:val="center"/>
        </w:trPr>
        <w:tc>
          <w:tcPr>
            <w:tcW w:w="6648" w:type="dxa"/>
            <w:tcBorders>
              <w:top w:val="single" w:sz="12" w:space="0" w:color="auto"/>
              <w:bottom w:val="single" w:sz="12" w:space="0" w:color="auto"/>
              <w:right w:val="single" w:sz="12" w:space="0" w:color="auto"/>
            </w:tcBorders>
            <w:vAlign w:val="center"/>
          </w:tcPr>
          <w:p w:rsidR="00EA3675" w:rsidRPr="007B55A7" w:rsidRDefault="00E259C8" w:rsidP="00E259C8">
            <w:pPr>
              <w:pStyle w:val="Akapit"/>
              <w:ind w:firstLine="0"/>
              <w:jc w:val="center"/>
              <w:rPr>
                <w:b/>
              </w:rPr>
            </w:pPr>
            <w:r w:rsidRPr="007B55A7">
              <w:rPr>
                <w:b/>
              </w:rPr>
              <w:t>Parametr</w:t>
            </w:r>
          </w:p>
        </w:tc>
        <w:tc>
          <w:tcPr>
            <w:tcW w:w="1974" w:type="dxa"/>
            <w:tcBorders>
              <w:top w:val="single" w:sz="12" w:space="0" w:color="auto"/>
              <w:left w:val="single" w:sz="12" w:space="0" w:color="auto"/>
              <w:bottom w:val="single" w:sz="12" w:space="0" w:color="auto"/>
            </w:tcBorders>
            <w:vAlign w:val="center"/>
          </w:tcPr>
          <w:p w:rsidR="00EA3675" w:rsidRPr="007B55A7" w:rsidRDefault="0089547C" w:rsidP="00E259C8">
            <w:pPr>
              <w:pStyle w:val="Akapit"/>
              <w:ind w:firstLine="0"/>
              <w:jc w:val="center"/>
              <w:rPr>
                <w:b/>
              </w:rPr>
            </w:pPr>
            <w:r w:rsidRPr="007B55A7">
              <w:rPr>
                <w:b/>
              </w:rPr>
              <w:t>Wartość</w:t>
            </w:r>
          </w:p>
        </w:tc>
      </w:tr>
      <w:tr w:rsidR="00EA3675" w:rsidTr="00D70B6C">
        <w:trPr>
          <w:jc w:val="center"/>
        </w:trPr>
        <w:tc>
          <w:tcPr>
            <w:tcW w:w="6648" w:type="dxa"/>
            <w:tcBorders>
              <w:top w:val="single" w:sz="12" w:space="0" w:color="auto"/>
            </w:tcBorders>
            <w:vAlign w:val="center"/>
          </w:tcPr>
          <w:p w:rsidR="00EA3675" w:rsidRDefault="00E259C8" w:rsidP="00D70B6C">
            <w:pPr>
              <w:pStyle w:val="Akapit"/>
              <w:ind w:firstLine="0"/>
              <w:jc w:val="left"/>
            </w:pPr>
            <w:r>
              <w:t>czas braku aktywności użytkownika, po jakim wprowadzanie gestu zostaje uznane za zakończone</w:t>
            </w:r>
          </w:p>
        </w:tc>
        <w:tc>
          <w:tcPr>
            <w:tcW w:w="1974" w:type="dxa"/>
            <w:tcBorders>
              <w:top w:val="single" w:sz="12" w:space="0" w:color="auto"/>
            </w:tcBorders>
            <w:vAlign w:val="center"/>
          </w:tcPr>
          <w:p w:rsidR="00EA3675" w:rsidRDefault="00E259C8" w:rsidP="00E259C8">
            <w:pPr>
              <w:pStyle w:val="Akapit"/>
              <w:ind w:firstLine="0"/>
              <w:jc w:val="center"/>
            </w:pPr>
            <m:oMathPara>
              <m:oMath>
                <m:r>
                  <w:rPr>
                    <w:rFonts w:ascii="Cambria Math" w:hAnsi="Cambria Math"/>
                  </w:rPr>
                  <m:t>800 ms</m:t>
                </m:r>
              </m:oMath>
            </m:oMathPara>
          </w:p>
        </w:tc>
      </w:tr>
      <w:tr w:rsidR="00EA3675" w:rsidTr="00D70B6C">
        <w:trPr>
          <w:jc w:val="center"/>
        </w:trPr>
        <w:tc>
          <w:tcPr>
            <w:tcW w:w="6648" w:type="dxa"/>
            <w:vAlign w:val="center"/>
          </w:tcPr>
          <w:p w:rsidR="00EA3675" w:rsidRDefault="00F01ED0" w:rsidP="00D70B6C">
            <w:pPr>
              <w:pStyle w:val="Akapit"/>
              <w:ind w:firstLine="0"/>
              <w:jc w:val="left"/>
            </w:pPr>
            <w:r>
              <w:t>liczba pikseli do uśrednia</w:t>
            </w:r>
            <w:r w:rsidR="00E259C8" w:rsidRPr="00E259C8">
              <w:t>nia przy filtrowaniu</w:t>
            </w:r>
          </w:p>
        </w:tc>
        <w:tc>
          <w:tcPr>
            <w:tcW w:w="1974" w:type="dxa"/>
            <w:vAlign w:val="center"/>
          </w:tcPr>
          <w:p w:rsidR="00EA3675" w:rsidRDefault="007B55A7" w:rsidP="007B55A7">
            <w:pPr>
              <w:pStyle w:val="Akapit"/>
              <w:ind w:firstLine="0"/>
              <w:jc w:val="center"/>
            </w:pPr>
            <m:oMathPara>
              <m:oMath>
                <m:r>
                  <w:rPr>
                    <w:rFonts w:ascii="Cambria Math" w:hAnsi="Cambria Math"/>
                  </w:rPr>
                  <m:t>20</m:t>
                </m:r>
              </m:oMath>
            </m:oMathPara>
          </w:p>
        </w:tc>
      </w:tr>
      <w:tr w:rsidR="00EA3675" w:rsidTr="00D70B6C">
        <w:trPr>
          <w:jc w:val="center"/>
        </w:trPr>
        <w:tc>
          <w:tcPr>
            <w:tcW w:w="6648" w:type="dxa"/>
            <w:vAlign w:val="center"/>
          </w:tcPr>
          <w:p w:rsidR="00EA3675" w:rsidRDefault="00F01ED0" w:rsidP="00F01ED0">
            <w:pPr>
              <w:pStyle w:val="Akapit"/>
              <w:ind w:firstLine="0"/>
              <w:jc w:val="left"/>
            </w:pPr>
            <w:r>
              <w:t>minimalna</w:t>
            </w:r>
            <w:r w:rsidR="007B55A7" w:rsidRPr="007B55A7">
              <w:t xml:space="preserve"> liczba pikseli </w:t>
            </w:r>
            <w:r w:rsidR="007B55A7">
              <w:t>konturu</w:t>
            </w:r>
            <w:r>
              <w:t xml:space="preserve"> (by nie został</w:t>
            </w:r>
            <w:r w:rsidR="007B55A7">
              <w:t xml:space="preserve"> uznany</w:t>
            </w:r>
            <w:r w:rsidR="007B55A7" w:rsidRPr="007B55A7">
              <w:t xml:space="preserve"> za kropkę</w:t>
            </w:r>
            <w:r>
              <w:t>)</w:t>
            </w:r>
          </w:p>
        </w:tc>
        <w:tc>
          <w:tcPr>
            <w:tcW w:w="1974" w:type="dxa"/>
            <w:vAlign w:val="center"/>
          </w:tcPr>
          <w:p w:rsidR="00EA3675" w:rsidRDefault="007B55A7" w:rsidP="007B55A7">
            <w:pPr>
              <w:pStyle w:val="Akapit"/>
              <w:ind w:firstLine="0"/>
              <w:jc w:val="center"/>
            </w:pPr>
            <m:oMathPara>
              <m:oMath>
                <m:r>
                  <w:rPr>
                    <w:rFonts w:ascii="Cambria Math" w:hAnsi="Cambria Math"/>
                  </w:rPr>
                  <m:t>20</m:t>
                </m:r>
              </m:oMath>
            </m:oMathPara>
          </w:p>
        </w:tc>
      </w:tr>
      <w:tr w:rsidR="00EA3675" w:rsidTr="00D70B6C">
        <w:trPr>
          <w:jc w:val="center"/>
        </w:trPr>
        <w:tc>
          <w:tcPr>
            <w:tcW w:w="6648" w:type="dxa"/>
            <w:vAlign w:val="center"/>
          </w:tcPr>
          <w:p w:rsidR="00EA3675" w:rsidRDefault="007B55A7" w:rsidP="00D70B6C">
            <w:pPr>
              <w:pStyle w:val="Akapit"/>
              <w:ind w:firstLine="0"/>
              <w:jc w:val="left"/>
            </w:pPr>
            <w:r>
              <w:t>liczba kierunków łańcuchów F</w:t>
            </w:r>
            <w:r w:rsidRPr="007B55A7">
              <w:t>reemana</w:t>
            </w:r>
          </w:p>
        </w:tc>
        <w:tc>
          <w:tcPr>
            <w:tcW w:w="1974" w:type="dxa"/>
            <w:vAlign w:val="center"/>
          </w:tcPr>
          <w:p w:rsidR="00EA3675" w:rsidRDefault="007B55A7" w:rsidP="007B55A7">
            <w:pPr>
              <w:pStyle w:val="Akapit"/>
              <w:ind w:firstLine="0"/>
              <w:jc w:val="center"/>
            </w:pPr>
            <m:oMathPara>
              <m:oMath>
                <m:r>
                  <w:rPr>
                    <w:rFonts w:ascii="Cambria Math" w:hAnsi="Cambria Math"/>
                  </w:rPr>
                  <m:t>8</m:t>
                </m:r>
              </m:oMath>
            </m:oMathPara>
          </w:p>
        </w:tc>
      </w:tr>
      <w:tr w:rsidR="00EA3675" w:rsidTr="00D70B6C">
        <w:trPr>
          <w:jc w:val="center"/>
        </w:trPr>
        <w:tc>
          <w:tcPr>
            <w:tcW w:w="6648" w:type="dxa"/>
            <w:vAlign w:val="center"/>
          </w:tcPr>
          <w:p w:rsidR="00EA3675" w:rsidRDefault="007B55A7" w:rsidP="00D70B6C">
            <w:pPr>
              <w:pStyle w:val="Akapit"/>
              <w:ind w:firstLine="0"/>
              <w:jc w:val="left"/>
            </w:pPr>
            <w:r>
              <w:t>waga współczynnika</w:t>
            </w:r>
            <w:r w:rsidR="00F01ED0">
              <w:t xml:space="preserve"> korelacji histogramów (przy obliczaniu sumarycznego współczynnika korelacji)</w:t>
            </w:r>
          </w:p>
        </w:tc>
        <w:tc>
          <w:tcPr>
            <w:tcW w:w="1974" w:type="dxa"/>
            <w:vAlign w:val="center"/>
          </w:tcPr>
          <w:p w:rsidR="00EA3675" w:rsidRDefault="007B55A7" w:rsidP="007B55A7">
            <w:pPr>
              <w:pStyle w:val="Akapit"/>
              <w:ind w:firstLine="0"/>
              <w:jc w:val="center"/>
            </w:pPr>
            <m:oMathPara>
              <m:oMath>
                <m:r>
                  <w:rPr>
                    <w:rFonts w:ascii="Cambria Math" w:hAnsi="Cambria Math"/>
                  </w:rPr>
                  <m:t>0,668</m:t>
                </m:r>
              </m:oMath>
            </m:oMathPara>
          </w:p>
        </w:tc>
      </w:tr>
      <w:tr w:rsidR="00EA3675" w:rsidTr="00D70B6C">
        <w:trPr>
          <w:jc w:val="center"/>
        </w:trPr>
        <w:tc>
          <w:tcPr>
            <w:tcW w:w="6648" w:type="dxa"/>
            <w:vAlign w:val="center"/>
          </w:tcPr>
          <w:p w:rsidR="00EA3675" w:rsidRDefault="007B55A7" w:rsidP="00F01ED0">
            <w:pPr>
              <w:pStyle w:val="Akapit"/>
              <w:ind w:firstLine="0"/>
              <w:jc w:val="left"/>
            </w:pPr>
            <w:r>
              <w:t>waga współczynnika korelacji punkt</w:t>
            </w:r>
            <w:r w:rsidR="00F01ED0">
              <w:t>ów startowych konturów</w:t>
            </w:r>
          </w:p>
        </w:tc>
        <w:tc>
          <w:tcPr>
            <w:tcW w:w="1974" w:type="dxa"/>
            <w:vAlign w:val="center"/>
          </w:tcPr>
          <w:p w:rsidR="00EA3675" w:rsidRDefault="007B55A7" w:rsidP="00E259C8">
            <w:pPr>
              <w:pStyle w:val="Akapit"/>
              <w:ind w:firstLine="0"/>
              <w:jc w:val="center"/>
            </w:pPr>
            <m:oMathPara>
              <m:oMath>
                <m:r>
                  <w:rPr>
                    <w:rFonts w:ascii="Cambria Math" w:hAnsi="Cambria Math"/>
                  </w:rPr>
                  <m:t>0,166</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r>
              <w:t>waga współczy</w:t>
            </w:r>
            <w:r w:rsidR="00F01ED0">
              <w:t>nnika korelacji długości konturów</w:t>
            </w:r>
          </w:p>
        </w:tc>
        <w:tc>
          <w:tcPr>
            <w:tcW w:w="1974" w:type="dxa"/>
            <w:vAlign w:val="center"/>
          </w:tcPr>
          <w:p w:rsidR="007B55A7" w:rsidRDefault="007B55A7" w:rsidP="007B55A7">
            <w:pPr>
              <w:pStyle w:val="Akapit"/>
              <w:ind w:firstLine="0"/>
              <w:jc w:val="center"/>
            </w:pPr>
            <m:oMathPara>
              <m:oMath>
                <m:r>
                  <w:rPr>
                    <w:rFonts w:ascii="Cambria Math" w:hAnsi="Cambria Math"/>
                  </w:rPr>
                  <m:t>0,166</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r w:rsidRPr="007B55A7">
              <w:t>minimalny współczynnik korelacji dla pojedynczego gestu</w:t>
            </w:r>
          </w:p>
        </w:tc>
        <w:tc>
          <w:tcPr>
            <w:tcW w:w="1974" w:type="dxa"/>
            <w:vAlign w:val="center"/>
          </w:tcPr>
          <w:p w:rsidR="007B55A7" w:rsidRDefault="007B55A7" w:rsidP="007B55A7">
            <w:pPr>
              <w:pStyle w:val="Akapit"/>
              <w:ind w:firstLine="0"/>
              <w:jc w:val="center"/>
            </w:pPr>
            <m:oMathPara>
              <m:oMath>
                <m:r>
                  <w:rPr>
                    <w:rFonts w:ascii="Cambria Math" w:hAnsi="Cambria Math"/>
                  </w:rPr>
                  <m:t>0,85</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r w:rsidRPr="007B55A7">
              <w:t>maksymalna liczba wzorców</w:t>
            </w:r>
            <w:r>
              <w:t xml:space="preserve"> przechowywana</w:t>
            </w:r>
            <w:r w:rsidRPr="007B55A7">
              <w:t xml:space="preserve"> dla jednego znaku</w:t>
            </w:r>
          </w:p>
        </w:tc>
        <w:tc>
          <w:tcPr>
            <w:tcW w:w="1974" w:type="dxa"/>
            <w:vAlign w:val="center"/>
          </w:tcPr>
          <w:p w:rsidR="007B55A7" w:rsidRDefault="00752AEB" w:rsidP="007B55A7">
            <w:pPr>
              <w:pStyle w:val="Akapit"/>
              <w:ind w:firstLine="0"/>
              <w:jc w:val="center"/>
            </w:pPr>
            <m:oMathPara>
              <m:oMath>
                <m:r>
                  <w:rPr>
                    <w:rFonts w:ascii="Cambria Math" w:hAnsi="Cambria Math"/>
                  </w:rPr>
                  <m:t>25</m:t>
                </m:r>
              </m:oMath>
            </m:oMathPara>
          </w:p>
        </w:tc>
      </w:tr>
      <w:tr w:rsidR="007B55A7" w:rsidTr="00D70B6C">
        <w:trPr>
          <w:jc w:val="center"/>
        </w:trPr>
        <w:tc>
          <w:tcPr>
            <w:tcW w:w="6648" w:type="dxa"/>
            <w:vAlign w:val="center"/>
          </w:tcPr>
          <w:p w:rsidR="00752AEB" w:rsidRPr="007B55A7" w:rsidRDefault="00752AEB" w:rsidP="00752AEB">
            <w:pPr>
              <w:pStyle w:val="Akapit"/>
              <w:ind w:firstLine="0"/>
              <w:jc w:val="left"/>
            </w:pPr>
            <w:r>
              <w:t>graniczna wartość współczynnika korelacji dla automatycznego dodawania wzorców (nie występuje dla większych wartości)</w:t>
            </w:r>
          </w:p>
        </w:tc>
        <w:tc>
          <w:tcPr>
            <w:tcW w:w="1974" w:type="dxa"/>
            <w:vAlign w:val="center"/>
          </w:tcPr>
          <w:p w:rsidR="007B55A7" w:rsidRDefault="007B55A7" w:rsidP="007B55A7">
            <w:pPr>
              <w:pStyle w:val="Akapit"/>
              <w:ind w:firstLine="0"/>
              <w:jc w:val="center"/>
            </w:pPr>
            <m:oMathPara>
              <m:oMath>
                <m:r>
                  <w:rPr>
                    <w:rFonts w:ascii="Cambria Math" w:hAnsi="Cambria Math"/>
                  </w:rPr>
                  <m:t>0,96</m:t>
                </m:r>
              </m:oMath>
            </m:oMathPara>
          </w:p>
        </w:tc>
      </w:tr>
      <w:tr w:rsidR="007B55A7" w:rsidTr="00D70B6C">
        <w:trPr>
          <w:jc w:val="center"/>
        </w:trPr>
        <w:tc>
          <w:tcPr>
            <w:tcW w:w="6648" w:type="dxa"/>
            <w:vAlign w:val="center"/>
          </w:tcPr>
          <w:p w:rsidR="007B55A7" w:rsidRPr="007B55A7" w:rsidRDefault="00FB69AE" w:rsidP="00FB69AE">
            <w:pPr>
              <w:pStyle w:val="Akapit"/>
              <w:ind w:firstLine="0"/>
              <w:jc w:val="left"/>
            </w:pPr>
            <w:r>
              <w:t xml:space="preserve">graniczna wartość </w:t>
            </w:r>
            <w:r w:rsidR="007B55A7" w:rsidRPr="007B55A7">
              <w:t>bilans</w:t>
            </w:r>
            <w:r>
              <w:t>u</w:t>
            </w:r>
            <w:r w:rsidR="007B55A7" w:rsidRPr="007B55A7">
              <w:t xml:space="preserve"> </w:t>
            </w:r>
            <w:r w:rsidR="00F01ED0">
              <w:t>identyfikacji</w:t>
            </w:r>
            <w:r w:rsidR="007B55A7" w:rsidRPr="007B55A7">
              <w:t xml:space="preserve">, </w:t>
            </w:r>
            <w:r>
              <w:t>dla której wzorzec zostaje usunięty</w:t>
            </w:r>
          </w:p>
        </w:tc>
        <w:tc>
          <w:tcPr>
            <w:tcW w:w="1974" w:type="dxa"/>
            <w:vAlign w:val="center"/>
          </w:tcPr>
          <w:p w:rsidR="007B55A7" w:rsidRDefault="007B55A7" w:rsidP="007B55A7">
            <w:pPr>
              <w:pStyle w:val="Akapit"/>
              <w:ind w:firstLine="0"/>
              <w:jc w:val="center"/>
            </w:pPr>
            <m:oMathPara>
              <m:oMath>
                <m:r>
                  <w:rPr>
                    <w:rFonts w:ascii="Cambria Math" w:hAnsi="Cambria Math"/>
                  </w:rPr>
                  <m:t>-3</m:t>
                </m:r>
              </m:oMath>
            </m:oMathPara>
          </w:p>
        </w:tc>
      </w:tr>
    </w:tbl>
    <w:p w:rsidR="00B97B84" w:rsidRDefault="00522981" w:rsidP="00C11178">
      <w:pPr>
        <w:pStyle w:val="Heading3"/>
      </w:pPr>
      <w:bookmarkStart w:id="70" w:name="_Toc441008450"/>
      <w:r>
        <w:t>5</w:t>
      </w:r>
      <w:r w:rsidR="00C11178">
        <w:t>.</w:t>
      </w:r>
      <w:r w:rsidR="00A609E3">
        <w:t>7</w:t>
      </w:r>
      <w:r w:rsidR="009339E7">
        <w:t>.4</w:t>
      </w:r>
      <w:r w:rsidR="00B97B84">
        <w:t xml:space="preserve">. </w:t>
      </w:r>
      <w:r w:rsidR="003A0F9F">
        <w:t>Testy końcowe działającej aplikacji</w:t>
      </w:r>
      <w:bookmarkEnd w:id="70"/>
    </w:p>
    <w:p w:rsidR="00934227" w:rsidRDefault="00331F25" w:rsidP="00FA0A83">
      <w:pPr>
        <w:pStyle w:val="Akapit"/>
        <w:rPr>
          <w:rFonts w:eastAsiaTheme="minorEastAsia"/>
        </w:rPr>
      </w:pPr>
      <w:r>
        <w:t xml:space="preserve">Na działającej aplikacji posiadającej stosunkowo dużą liczbę wzorców dodanych przez użytkownika aplikacji również przeprowadzono testy skuteczności. Testy te dotyczyły rozpoznawania małych liter polskich, dużych liter, cyfr oraz niektórych znaków specjalnych. Liczba wszystkich wzorców znajdujących się w bazie aplikacji przed wykonaniem testów wyniosła </w:t>
      </w:r>
      <m:oMath>
        <m:r>
          <w:rPr>
            <w:rFonts w:ascii="Cambria Math" w:hAnsi="Cambria Math"/>
          </w:rPr>
          <m:t>286</m:t>
        </m:r>
      </m:oMath>
      <w:r>
        <w:t xml:space="preserve">. Warto dodać, że przy takiej </w:t>
      </w:r>
      <w:r w:rsidR="00FA0A83">
        <w:t xml:space="preserve">stosunkowo dużej </w:t>
      </w:r>
      <w:r>
        <w:t xml:space="preserve">liczbie wzorców, rozmiar pliku </w:t>
      </w:r>
      <w:r w:rsidR="00FA0A83">
        <w:t xml:space="preserve">przechowującego bazę wzorców wynosił jedynie </w:t>
      </w:r>
      <m:oMath>
        <m:r>
          <w:rPr>
            <w:rFonts w:ascii="Cambria Math" w:hAnsi="Cambria Math"/>
          </w:rPr>
          <m:t>42,4 kB</m:t>
        </m:r>
      </m:oMath>
      <w:r w:rsidR="00FA0A83">
        <w:t xml:space="preserve">. W wyniku testu uzyskano średnią skuteczność rozpoznawania gestów równą około </w:t>
      </w:r>
      <m:oMath>
        <m:r>
          <w:rPr>
            <w:rFonts w:ascii="Cambria Math" w:hAnsi="Cambria Math"/>
          </w:rPr>
          <m:t>9</m:t>
        </m:r>
        <m:r>
          <w:rPr>
            <w:rFonts w:ascii="Cambria Math" w:hAnsi="Cambria Math"/>
          </w:rPr>
          <m:t>2</m:t>
        </m:r>
        <m:r>
          <w:rPr>
            <w:rFonts w:ascii="Cambria Math" w:hAnsi="Cambria Math"/>
          </w:rPr>
          <m:t>,1 %</m:t>
        </m:r>
      </m:oMath>
      <w:r w:rsidR="00FA0A83">
        <w:rPr>
          <w:rFonts w:eastAsiaTheme="minorEastAsia"/>
        </w:rPr>
        <w:t xml:space="preserve">. </w:t>
      </w:r>
      <w:r w:rsidR="00FA0A83">
        <w:t xml:space="preserve">Zmierzony został także czas analizy po wpisaniu konturu. Jest to czas porównywania wpisanego gestu ze wszystkimi wzorcami. Na badanym urządzeniu czas ten mieścił się w przedziale od </w:t>
      </w:r>
      <m:oMath>
        <m:r>
          <w:rPr>
            <w:rFonts w:ascii="Cambria Math" w:hAnsi="Cambria Math"/>
          </w:rPr>
          <m:t>3 ms</m:t>
        </m:r>
      </m:oMath>
      <w:r w:rsidR="00FA0A83">
        <w:rPr>
          <w:rFonts w:eastAsiaTheme="minorEastAsia"/>
        </w:rPr>
        <w:t xml:space="preserve"> do </w:t>
      </w:r>
      <m:oMath>
        <m:r>
          <w:rPr>
            <w:rFonts w:ascii="Cambria Math" w:eastAsiaTheme="minorEastAsia" w:hAnsi="Cambria Math"/>
          </w:rPr>
          <m:t>98 ms</m:t>
        </m:r>
      </m:oMath>
      <w:r w:rsidR="00FA0A83">
        <w:rPr>
          <w:rFonts w:eastAsiaTheme="minorEastAsia"/>
        </w:rPr>
        <w:t xml:space="preserve">, zaś jego średnia wartość wyniosła </w:t>
      </w:r>
      <m:oMath>
        <m:r>
          <w:rPr>
            <w:rFonts w:ascii="Cambria Math" w:eastAsiaTheme="minorEastAsia" w:hAnsi="Cambria Math"/>
          </w:rPr>
          <m:t>43 ms</m:t>
        </m:r>
      </m:oMath>
      <w:r w:rsidR="00FA0A83">
        <w:rPr>
          <w:rFonts w:eastAsiaTheme="minorEastAsia"/>
        </w:rPr>
        <w:t xml:space="preserve">. Jest to bardzo dobrym wynikiem i można stwierdzić, że opóźnienia </w:t>
      </w:r>
      <w:r w:rsidR="00FA0A83">
        <w:rPr>
          <w:rFonts w:eastAsiaTheme="minorEastAsia"/>
        </w:rPr>
        <w:lastRenderedPageBreak/>
        <w:t>wynikające z etapu analizy praktycznie nie występują i są zupełnie niezauważalne z perspektywy użytkownika.</w:t>
      </w:r>
    </w:p>
    <w:p w:rsidR="002F242B" w:rsidRDefault="002F242B" w:rsidP="00FA0A83">
      <w:pPr>
        <w:pStyle w:val="TODO"/>
      </w:pPr>
      <w:r>
        <w:t>statystyki skuteczności dla każdej litery (znaku)</w:t>
      </w:r>
      <w:r w:rsidR="00934227">
        <w:t>, liczba wzorców dla znaku</w:t>
      </w:r>
    </w:p>
    <w:p w:rsidR="00FA0A83" w:rsidRDefault="00FA0A83" w:rsidP="00FA0A83">
      <w:pPr>
        <w:pStyle w:val="TODO"/>
      </w:pPr>
      <w:r>
        <w:t>testy i wyniki różnych metod korelacji w OpenCV (tabelka),</w:t>
      </w:r>
    </w:p>
    <w:p w:rsidR="00C11178" w:rsidRDefault="00C11178" w:rsidP="00FA0A83">
      <w:pPr>
        <w:pStyle w:val="TODO"/>
      </w:pPr>
      <w:r>
        <w:t>liczba gestów dodanych automatycznie, liczba pytań z powodu nierozpoznania żadnego gestu, liczba usuniętych gestów z powodu złego bilansu,</w:t>
      </w:r>
    </w:p>
    <w:p w:rsidR="00A3664A" w:rsidRDefault="00A3664A">
      <w:pPr>
        <w:ind w:firstLine="0"/>
        <w:rPr>
          <w:rFonts w:ascii="Times New Roman" w:eastAsiaTheme="majorEastAsia" w:hAnsi="Times New Roman" w:cstheme="majorBidi"/>
          <w:b/>
          <w:bCs/>
          <w:sz w:val="32"/>
          <w:szCs w:val="28"/>
        </w:rPr>
      </w:pPr>
      <w:r>
        <w:br w:type="page"/>
      </w:r>
    </w:p>
    <w:p w:rsidR="001E3EAA" w:rsidRDefault="001E3EAA" w:rsidP="001E3EAA">
      <w:pPr>
        <w:pStyle w:val="Heading1"/>
      </w:pPr>
      <w:r>
        <w:lastRenderedPageBreak/>
        <w:t xml:space="preserve">6. </w:t>
      </w:r>
      <w:r w:rsidR="00E142DC">
        <w:t>Wnioski</w:t>
      </w:r>
    </w:p>
    <w:p w:rsidR="001E3EAA" w:rsidRPr="001E3EAA" w:rsidRDefault="001E3EAA" w:rsidP="001E3EAA">
      <w:pPr>
        <w:pStyle w:val="TODO"/>
      </w:pPr>
      <w:r>
        <w:t>wnioski</w:t>
      </w:r>
    </w:p>
    <w:p w:rsidR="00714859" w:rsidRDefault="001E3EAA" w:rsidP="00714859">
      <w:pPr>
        <w:pStyle w:val="Heading1"/>
      </w:pPr>
      <w:bookmarkStart w:id="71" w:name="_Toc441008451"/>
      <w:r>
        <w:t>7</w:t>
      </w:r>
      <w:r w:rsidR="00526553">
        <w:t>. Literatura</w:t>
      </w:r>
      <w:bookmarkEnd w:id="71"/>
    </w:p>
    <w:p w:rsidR="00A317F2" w:rsidRDefault="0009486B" w:rsidP="00A317F2">
      <w:pPr>
        <w:pStyle w:val="Akapit"/>
      </w:pPr>
      <w:r>
        <w:t>1.  Tadeusiewicz R.:</w:t>
      </w:r>
      <w:r w:rsidR="00A317F2">
        <w:t xml:space="preserve"> </w:t>
      </w:r>
      <w:r w:rsidR="00A317F2" w:rsidRPr="00A317F2">
        <w:rPr>
          <w:i/>
        </w:rPr>
        <w:t>Rozpoznawanie obrazów</w:t>
      </w:r>
      <w:r>
        <w:t>, PWN, Warszawa, 1991.</w:t>
      </w:r>
    </w:p>
    <w:p w:rsidR="00A317F2" w:rsidRPr="00A317F2" w:rsidRDefault="00A317F2" w:rsidP="00A317F2">
      <w:pPr>
        <w:pStyle w:val="Akapit"/>
        <w:rPr>
          <w:lang w:val="en-US"/>
        </w:rPr>
      </w:pPr>
      <w:r w:rsidRPr="00A317F2">
        <w:rPr>
          <w:lang w:val="en-US"/>
        </w:rPr>
        <w:t>2.  Bradski G., Kaehler A.</w:t>
      </w:r>
      <w:r w:rsidR="0009486B">
        <w:rPr>
          <w:lang w:val="en-US"/>
        </w:rPr>
        <w:t>:</w:t>
      </w:r>
      <w:r w:rsidRPr="00A317F2">
        <w:rPr>
          <w:lang w:val="en-US"/>
        </w:rPr>
        <w:t xml:space="preserve"> </w:t>
      </w:r>
      <w:r w:rsidRPr="00A317F2">
        <w:rPr>
          <w:i/>
          <w:lang w:val="en-US"/>
        </w:rPr>
        <w:t>Learning OpenCV</w:t>
      </w:r>
      <w:r w:rsidR="0009486B">
        <w:rPr>
          <w:lang w:val="en-US"/>
        </w:rPr>
        <w:t>, 2008.</w:t>
      </w:r>
    </w:p>
    <w:p w:rsidR="00A317F2" w:rsidRPr="00A317F2" w:rsidRDefault="00A317F2" w:rsidP="00A317F2">
      <w:pPr>
        <w:pStyle w:val="Akapit"/>
        <w:rPr>
          <w:lang w:val="en-US"/>
        </w:rPr>
      </w:pPr>
      <w:r w:rsidRPr="00A317F2">
        <w:rPr>
          <w:lang w:val="en-US"/>
        </w:rPr>
        <w:t>3.  Baggio D.</w:t>
      </w:r>
      <w:r w:rsidR="0009486B">
        <w:rPr>
          <w:lang w:val="en-US"/>
        </w:rPr>
        <w:t>:</w:t>
      </w:r>
      <w:r w:rsidRPr="00A317F2">
        <w:rPr>
          <w:lang w:val="en-US"/>
        </w:rPr>
        <w:t xml:space="preserve"> </w:t>
      </w:r>
      <w:r w:rsidRPr="00A317F2">
        <w:rPr>
          <w:i/>
          <w:lang w:val="en-US"/>
        </w:rPr>
        <w:t>Mastering OpenCV with Practical Computer Vision Projects</w:t>
      </w:r>
      <w:r w:rsidRPr="00A317F2">
        <w:rPr>
          <w:lang w:val="en-US"/>
        </w:rPr>
        <w:t>, 2012</w:t>
      </w:r>
      <w:r w:rsidR="0009486B">
        <w:rPr>
          <w:lang w:val="en-US"/>
        </w:rPr>
        <w:t>.</w:t>
      </w:r>
    </w:p>
    <w:p w:rsidR="00E72579" w:rsidRDefault="00E72579" w:rsidP="00E72579">
      <w:pPr>
        <w:pStyle w:val="TODO"/>
      </w:pPr>
      <w:r>
        <w:t>Załączniki</w:t>
      </w:r>
    </w:p>
    <w:p w:rsidR="001E3EAA" w:rsidRPr="001E3EAA" w:rsidRDefault="001E3EAA" w:rsidP="001E3EAA">
      <w:pPr>
        <w:pStyle w:val="TODO"/>
      </w:pPr>
      <w:r>
        <w:t>numeracja wzorów</w:t>
      </w:r>
    </w:p>
    <w:p w:rsidR="00712015" w:rsidRDefault="00712015" w:rsidP="00BD7CFD">
      <w:pPr>
        <w:pStyle w:val="TODO"/>
      </w:pPr>
    </w:p>
    <w:p w:rsidR="00BD7CFD" w:rsidRDefault="00BD7CFD" w:rsidP="00BD7CFD">
      <w:pPr>
        <w:pStyle w:val="TODO"/>
      </w:pPr>
      <w:r>
        <w:t>Plakat</w:t>
      </w:r>
    </w:p>
    <w:p w:rsidR="00281916" w:rsidRDefault="0056008F" w:rsidP="0056008F">
      <w:pPr>
        <w:pStyle w:val="TODO"/>
        <w:rPr>
          <w:lang w:eastAsia="pl-PL"/>
        </w:rPr>
      </w:pPr>
      <w:r w:rsidRPr="0056008F">
        <w:rPr>
          <w:lang w:eastAsia="pl-PL"/>
        </w:rPr>
        <w:t>na plakacie (posterze) dyplomu powinny znaleźć się m.in. następujące informacje</w:t>
      </w:r>
    </w:p>
    <w:p w:rsidR="00281916" w:rsidRDefault="0056008F" w:rsidP="0056008F">
      <w:pPr>
        <w:pStyle w:val="TODO"/>
        <w:rPr>
          <w:lang w:eastAsia="pl-PL"/>
        </w:rPr>
      </w:pPr>
      <w:r w:rsidRPr="0056008F">
        <w:rPr>
          <w:lang w:eastAsia="pl-PL"/>
        </w:rPr>
        <w:t>1. kierunek studiów</w:t>
      </w:r>
    </w:p>
    <w:p w:rsidR="0056008F" w:rsidRPr="0056008F" w:rsidRDefault="0056008F" w:rsidP="0056008F">
      <w:pPr>
        <w:pStyle w:val="TODO"/>
        <w:rPr>
          <w:lang w:eastAsia="pl-PL"/>
        </w:rPr>
      </w:pPr>
      <w:r w:rsidRPr="0056008F">
        <w:rPr>
          <w:lang w:eastAsia="pl-PL"/>
        </w:rPr>
        <w:t>2. specjalność</w:t>
      </w:r>
    </w:p>
    <w:p w:rsidR="0056008F" w:rsidRDefault="0056008F" w:rsidP="0056008F">
      <w:pPr>
        <w:pStyle w:val="TODO"/>
        <w:rPr>
          <w:lang w:eastAsia="pl-PL"/>
        </w:rPr>
      </w:pPr>
      <w:r w:rsidRPr="0056008F">
        <w:rPr>
          <w:lang w:eastAsia="pl-PL"/>
        </w:rPr>
        <w:t>3. rok akademicki ukończenia studiów</w:t>
      </w:r>
    </w:p>
    <w:p w:rsidR="00DB607D" w:rsidRPr="0056008F" w:rsidRDefault="00DB607D" w:rsidP="0056008F">
      <w:pPr>
        <w:pStyle w:val="TODO"/>
        <w:rPr>
          <w:lang w:eastAsia="pl-PL"/>
        </w:rPr>
      </w:pPr>
      <w:r>
        <w:rPr>
          <w:lang w:eastAsia="pl-PL"/>
        </w:rPr>
        <w:t>zaciągnąć z opisu pracy i streszczenia</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A8F" w:rsidRDefault="00A02A8F" w:rsidP="005F1000">
      <w:pPr>
        <w:spacing w:after="0" w:line="240" w:lineRule="auto"/>
      </w:pPr>
      <w:r>
        <w:separator/>
      </w:r>
    </w:p>
  </w:endnote>
  <w:endnote w:type="continuationSeparator" w:id="0">
    <w:p w:rsidR="00A02A8F" w:rsidRDefault="00A02A8F"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75053C" w:rsidRDefault="0075053C">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165D63" w:rsidRPr="00165D63">
          <w:rPr>
            <w:rFonts w:asciiTheme="majorHAnsi" w:eastAsiaTheme="majorEastAsia" w:hAnsiTheme="majorHAnsi" w:cstheme="majorBidi"/>
            <w:noProof/>
            <w:sz w:val="24"/>
            <w:szCs w:val="24"/>
          </w:rPr>
          <w:t>21</w:t>
        </w:r>
        <w:r w:rsidRPr="00273734">
          <w:rPr>
            <w:rFonts w:asciiTheme="majorHAnsi" w:eastAsiaTheme="majorEastAsia" w:hAnsiTheme="majorHAnsi" w:cstheme="majorBidi"/>
            <w:sz w:val="24"/>
            <w:szCs w:val="24"/>
          </w:rPr>
          <w:fldChar w:fldCharType="end"/>
        </w:r>
      </w:p>
    </w:sdtContent>
  </w:sdt>
  <w:p w:rsidR="0075053C" w:rsidRDefault="007505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A8F" w:rsidRDefault="00A02A8F" w:rsidP="005F1000">
      <w:pPr>
        <w:spacing w:after="0" w:line="240" w:lineRule="auto"/>
      </w:pPr>
      <w:r>
        <w:separator/>
      </w:r>
    </w:p>
  </w:footnote>
  <w:footnote w:type="continuationSeparator" w:id="0">
    <w:p w:rsidR="00A02A8F" w:rsidRDefault="00A02A8F"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6D580A70"/>
    <w:multiLevelType w:val="hybridMultilevel"/>
    <w:tmpl w:val="2F5AD9D2"/>
    <w:lvl w:ilvl="0" w:tplc="04150001">
      <w:start w:val="1"/>
      <w:numFmt w:val="bullet"/>
      <w:lvlText w:val=""/>
      <w:lvlJc w:val="left"/>
      <w:pPr>
        <w:ind w:left="1060" w:hanging="360"/>
      </w:pPr>
      <w:rPr>
        <w:rFonts w:ascii="Symbol" w:hAnsi="Symbol" w:hint="default"/>
      </w:rPr>
    </w:lvl>
    <w:lvl w:ilvl="1" w:tplc="04150003" w:tentative="1">
      <w:start w:val="1"/>
      <w:numFmt w:val="bullet"/>
      <w:lvlText w:val="o"/>
      <w:lvlJc w:val="left"/>
      <w:pPr>
        <w:ind w:left="1780" w:hanging="360"/>
      </w:pPr>
      <w:rPr>
        <w:rFonts w:ascii="Courier New" w:hAnsi="Courier New" w:cs="Courier New" w:hint="default"/>
      </w:rPr>
    </w:lvl>
    <w:lvl w:ilvl="2" w:tplc="04150005" w:tentative="1">
      <w:start w:val="1"/>
      <w:numFmt w:val="bullet"/>
      <w:lvlText w:val=""/>
      <w:lvlJc w:val="left"/>
      <w:pPr>
        <w:ind w:left="2500" w:hanging="360"/>
      </w:pPr>
      <w:rPr>
        <w:rFonts w:ascii="Wingdings" w:hAnsi="Wingdings" w:hint="default"/>
      </w:rPr>
    </w:lvl>
    <w:lvl w:ilvl="3" w:tplc="04150001" w:tentative="1">
      <w:start w:val="1"/>
      <w:numFmt w:val="bullet"/>
      <w:lvlText w:val=""/>
      <w:lvlJc w:val="left"/>
      <w:pPr>
        <w:ind w:left="3220" w:hanging="360"/>
      </w:pPr>
      <w:rPr>
        <w:rFonts w:ascii="Symbol" w:hAnsi="Symbol" w:hint="default"/>
      </w:rPr>
    </w:lvl>
    <w:lvl w:ilvl="4" w:tplc="04150003" w:tentative="1">
      <w:start w:val="1"/>
      <w:numFmt w:val="bullet"/>
      <w:lvlText w:val="o"/>
      <w:lvlJc w:val="left"/>
      <w:pPr>
        <w:ind w:left="3940" w:hanging="360"/>
      </w:pPr>
      <w:rPr>
        <w:rFonts w:ascii="Courier New" w:hAnsi="Courier New" w:cs="Courier New" w:hint="default"/>
      </w:rPr>
    </w:lvl>
    <w:lvl w:ilvl="5" w:tplc="04150005" w:tentative="1">
      <w:start w:val="1"/>
      <w:numFmt w:val="bullet"/>
      <w:lvlText w:val=""/>
      <w:lvlJc w:val="left"/>
      <w:pPr>
        <w:ind w:left="4660" w:hanging="360"/>
      </w:pPr>
      <w:rPr>
        <w:rFonts w:ascii="Wingdings" w:hAnsi="Wingdings" w:hint="default"/>
      </w:rPr>
    </w:lvl>
    <w:lvl w:ilvl="6" w:tplc="04150001" w:tentative="1">
      <w:start w:val="1"/>
      <w:numFmt w:val="bullet"/>
      <w:lvlText w:val=""/>
      <w:lvlJc w:val="left"/>
      <w:pPr>
        <w:ind w:left="5380" w:hanging="360"/>
      </w:pPr>
      <w:rPr>
        <w:rFonts w:ascii="Symbol" w:hAnsi="Symbol" w:hint="default"/>
      </w:rPr>
    </w:lvl>
    <w:lvl w:ilvl="7" w:tplc="04150003" w:tentative="1">
      <w:start w:val="1"/>
      <w:numFmt w:val="bullet"/>
      <w:lvlText w:val="o"/>
      <w:lvlJc w:val="left"/>
      <w:pPr>
        <w:ind w:left="6100" w:hanging="360"/>
      </w:pPr>
      <w:rPr>
        <w:rFonts w:ascii="Courier New" w:hAnsi="Courier New" w:cs="Courier New" w:hint="default"/>
      </w:rPr>
    </w:lvl>
    <w:lvl w:ilvl="8" w:tplc="04150005" w:tentative="1">
      <w:start w:val="1"/>
      <w:numFmt w:val="bullet"/>
      <w:lvlText w:val=""/>
      <w:lvlJc w:val="left"/>
      <w:pPr>
        <w:ind w:left="6820" w:hanging="360"/>
      </w:pPr>
      <w:rPr>
        <w:rFonts w:ascii="Wingdings" w:hAnsi="Wingdings" w:hint="default"/>
      </w:rPr>
    </w:lvl>
  </w:abstractNum>
  <w:abstractNum w:abstractNumId="14">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4"/>
  </w:num>
  <w:num w:numId="6">
    <w:abstractNumId w:val="11"/>
  </w:num>
  <w:num w:numId="7">
    <w:abstractNumId w:val="7"/>
  </w:num>
  <w:num w:numId="8">
    <w:abstractNumId w:val="6"/>
  </w:num>
  <w:num w:numId="9">
    <w:abstractNumId w:val="4"/>
  </w:num>
  <w:num w:numId="10">
    <w:abstractNumId w:val="5"/>
  </w:num>
  <w:num w:numId="11">
    <w:abstractNumId w:val="1"/>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6"/>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2E3"/>
    <w:rsid w:val="000063EC"/>
    <w:rsid w:val="00012057"/>
    <w:rsid w:val="00014416"/>
    <w:rsid w:val="0001753B"/>
    <w:rsid w:val="000224DD"/>
    <w:rsid w:val="00025973"/>
    <w:rsid w:val="0002694A"/>
    <w:rsid w:val="000331DC"/>
    <w:rsid w:val="00033907"/>
    <w:rsid w:val="00033F6E"/>
    <w:rsid w:val="00035962"/>
    <w:rsid w:val="00035F74"/>
    <w:rsid w:val="00041D80"/>
    <w:rsid w:val="000435C7"/>
    <w:rsid w:val="00044AC4"/>
    <w:rsid w:val="000451F7"/>
    <w:rsid w:val="0004528F"/>
    <w:rsid w:val="000453F0"/>
    <w:rsid w:val="00050E2F"/>
    <w:rsid w:val="00052F8F"/>
    <w:rsid w:val="0005489F"/>
    <w:rsid w:val="000573AA"/>
    <w:rsid w:val="00057816"/>
    <w:rsid w:val="000651C9"/>
    <w:rsid w:val="0007292E"/>
    <w:rsid w:val="00075E2E"/>
    <w:rsid w:val="000839D9"/>
    <w:rsid w:val="00085CDC"/>
    <w:rsid w:val="0009486B"/>
    <w:rsid w:val="000A29E6"/>
    <w:rsid w:val="000A6CF0"/>
    <w:rsid w:val="000B037A"/>
    <w:rsid w:val="000B4096"/>
    <w:rsid w:val="000C13C2"/>
    <w:rsid w:val="000C1620"/>
    <w:rsid w:val="000C1CC0"/>
    <w:rsid w:val="000D1454"/>
    <w:rsid w:val="000D506A"/>
    <w:rsid w:val="000D5DE5"/>
    <w:rsid w:val="000E2FC7"/>
    <w:rsid w:val="000F1579"/>
    <w:rsid w:val="000F3306"/>
    <w:rsid w:val="000F48BB"/>
    <w:rsid w:val="000F693A"/>
    <w:rsid w:val="000F6FF1"/>
    <w:rsid w:val="00112CB4"/>
    <w:rsid w:val="00113C23"/>
    <w:rsid w:val="00115610"/>
    <w:rsid w:val="00117995"/>
    <w:rsid w:val="001254AD"/>
    <w:rsid w:val="001259C6"/>
    <w:rsid w:val="00125AB0"/>
    <w:rsid w:val="0013276A"/>
    <w:rsid w:val="00134635"/>
    <w:rsid w:val="001361B0"/>
    <w:rsid w:val="00145284"/>
    <w:rsid w:val="0014787A"/>
    <w:rsid w:val="00150149"/>
    <w:rsid w:val="00156CED"/>
    <w:rsid w:val="001611B0"/>
    <w:rsid w:val="00162D2C"/>
    <w:rsid w:val="0016350B"/>
    <w:rsid w:val="00164395"/>
    <w:rsid w:val="00165D63"/>
    <w:rsid w:val="00167F0D"/>
    <w:rsid w:val="0017102F"/>
    <w:rsid w:val="0017581E"/>
    <w:rsid w:val="001758A8"/>
    <w:rsid w:val="00177AE2"/>
    <w:rsid w:val="001810CB"/>
    <w:rsid w:val="00183238"/>
    <w:rsid w:val="00186808"/>
    <w:rsid w:val="00190D21"/>
    <w:rsid w:val="00191D71"/>
    <w:rsid w:val="001947C7"/>
    <w:rsid w:val="001952B0"/>
    <w:rsid w:val="00196BE2"/>
    <w:rsid w:val="00197499"/>
    <w:rsid w:val="001A47D6"/>
    <w:rsid w:val="001A7C79"/>
    <w:rsid w:val="001B034D"/>
    <w:rsid w:val="001B4B4B"/>
    <w:rsid w:val="001B6CFA"/>
    <w:rsid w:val="001B6F29"/>
    <w:rsid w:val="001C3E88"/>
    <w:rsid w:val="001D68AA"/>
    <w:rsid w:val="001E3EAA"/>
    <w:rsid w:val="001E6C36"/>
    <w:rsid w:val="001F206A"/>
    <w:rsid w:val="001F43FF"/>
    <w:rsid w:val="001F483A"/>
    <w:rsid w:val="001F6474"/>
    <w:rsid w:val="00222137"/>
    <w:rsid w:val="00223200"/>
    <w:rsid w:val="00224821"/>
    <w:rsid w:val="00227464"/>
    <w:rsid w:val="00232C17"/>
    <w:rsid w:val="00234AE3"/>
    <w:rsid w:val="002401E4"/>
    <w:rsid w:val="00244F86"/>
    <w:rsid w:val="00245462"/>
    <w:rsid w:val="00247EFD"/>
    <w:rsid w:val="00251CF1"/>
    <w:rsid w:val="0025428F"/>
    <w:rsid w:val="00263419"/>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97B28"/>
    <w:rsid w:val="002A28B8"/>
    <w:rsid w:val="002A419D"/>
    <w:rsid w:val="002B2B02"/>
    <w:rsid w:val="002B527D"/>
    <w:rsid w:val="002C1A8F"/>
    <w:rsid w:val="002D20CF"/>
    <w:rsid w:val="002D24CE"/>
    <w:rsid w:val="002D4EED"/>
    <w:rsid w:val="002D78F8"/>
    <w:rsid w:val="002D7BA6"/>
    <w:rsid w:val="002E0E71"/>
    <w:rsid w:val="002E241B"/>
    <w:rsid w:val="002E2B28"/>
    <w:rsid w:val="002E3C8F"/>
    <w:rsid w:val="002E71C0"/>
    <w:rsid w:val="002F1DE7"/>
    <w:rsid w:val="002F242B"/>
    <w:rsid w:val="002F6246"/>
    <w:rsid w:val="0030393C"/>
    <w:rsid w:val="00303BDB"/>
    <w:rsid w:val="00305E44"/>
    <w:rsid w:val="003073DF"/>
    <w:rsid w:val="00311526"/>
    <w:rsid w:val="003119A9"/>
    <w:rsid w:val="00312A8F"/>
    <w:rsid w:val="00320C77"/>
    <w:rsid w:val="00321264"/>
    <w:rsid w:val="00321497"/>
    <w:rsid w:val="003219ED"/>
    <w:rsid w:val="00321A7B"/>
    <w:rsid w:val="0032623B"/>
    <w:rsid w:val="00331F25"/>
    <w:rsid w:val="00332B0D"/>
    <w:rsid w:val="0033414A"/>
    <w:rsid w:val="003352CC"/>
    <w:rsid w:val="00337219"/>
    <w:rsid w:val="0033755B"/>
    <w:rsid w:val="003379EE"/>
    <w:rsid w:val="00345F12"/>
    <w:rsid w:val="00346908"/>
    <w:rsid w:val="00347979"/>
    <w:rsid w:val="0035187A"/>
    <w:rsid w:val="00351B18"/>
    <w:rsid w:val="003608F6"/>
    <w:rsid w:val="00361563"/>
    <w:rsid w:val="003636C4"/>
    <w:rsid w:val="00365DEA"/>
    <w:rsid w:val="00370C46"/>
    <w:rsid w:val="00375FF7"/>
    <w:rsid w:val="00387657"/>
    <w:rsid w:val="003914AD"/>
    <w:rsid w:val="00391C06"/>
    <w:rsid w:val="003928B3"/>
    <w:rsid w:val="00393097"/>
    <w:rsid w:val="0039648B"/>
    <w:rsid w:val="003966CA"/>
    <w:rsid w:val="003A0F9F"/>
    <w:rsid w:val="003A25E2"/>
    <w:rsid w:val="003A36D7"/>
    <w:rsid w:val="003A3764"/>
    <w:rsid w:val="003A4D4D"/>
    <w:rsid w:val="003A610D"/>
    <w:rsid w:val="003A7F08"/>
    <w:rsid w:val="003B0618"/>
    <w:rsid w:val="003B1B5F"/>
    <w:rsid w:val="003B3677"/>
    <w:rsid w:val="003B7151"/>
    <w:rsid w:val="003C0668"/>
    <w:rsid w:val="003C18B5"/>
    <w:rsid w:val="003C3A24"/>
    <w:rsid w:val="003C6669"/>
    <w:rsid w:val="003C7D36"/>
    <w:rsid w:val="003D1252"/>
    <w:rsid w:val="003D2D9C"/>
    <w:rsid w:val="003D5324"/>
    <w:rsid w:val="003D74A5"/>
    <w:rsid w:val="003D77ED"/>
    <w:rsid w:val="003E0415"/>
    <w:rsid w:val="003F0431"/>
    <w:rsid w:val="00400074"/>
    <w:rsid w:val="00403100"/>
    <w:rsid w:val="00404A51"/>
    <w:rsid w:val="0042050D"/>
    <w:rsid w:val="0042377C"/>
    <w:rsid w:val="00425CF9"/>
    <w:rsid w:val="00431622"/>
    <w:rsid w:val="004326DA"/>
    <w:rsid w:val="00434D43"/>
    <w:rsid w:val="00435A53"/>
    <w:rsid w:val="0044007F"/>
    <w:rsid w:val="00440D2D"/>
    <w:rsid w:val="00442062"/>
    <w:rsid w:val="00446711"/>
    <w:rsid w:val="004467EF"/>
    <w:rsid w:val="00450E58"/>
    <w:rsid w:val="00460828"/>
    <w:rsid w:val="004627D7"/>
    <w:rsid w:val="004629EC"/>
    <w:rsid w:val="00464D36"/>
    <w:rsid w:val="00474004"/>
    <w:rsid w:val="00474360"/>
    <w:rsid w:val="00474CD2"/>
    <w:rsid w:val="00480EB1"/>
    <w:rsid w:val="004828F4"/>
    <w:rsid w:val="00485C90"/>
    <w:rsid w:val="0048679E"/>
    <w:rsid w:val="004870A1"/>
    <w:rsid w:val="00490A1A"/>
    <w:rsid w:val="0049167C"/>
    <w:rsid w:val="00491E3C"/>
    <w:rsid w:val="004A06FA"/>
    <w:rsid w:val="004A1F77"/>
    <w:rsid w:val="004A640A"/>
    <w:rsid w:val="004A644E"/>
    <w:rsid w:val="004A6BC3"/>
    <w:rsid w:val="004A7F60"/>
    <w:rsid w:val="004B1536"/>
    <w:rsid w:val="004B1818"/>
    <w:rsid w:val="004B48DC"/>
    <w:rsid w:val="004B663F"/>
    <w:rsid w:val="004B7E70"/>
    <w:rsid w:val="004C3008"/>
    <w:rsid w:val="004C3159"/>
    <w:rsid w:val="004C3566"/>
    <w:rsid w:val="004D0014"/>
    <w:rsid w:val="004D1520"/>
    <w:rsid w:val="004D167F"/>
    <w:rsid w:val="004D45DC"/>
    <w:rsid w:val="004D5491"/>
    <w:rsid w:val="004D54A7"/>
    <w:rsid w:val="004D6B66"/>
    <w:rsid w:val="004D7944"/>
    <w:rsid w:val="004E18E3"/>
    <w:rsid w:val="004E27B3"/>
    <w:rsid w:val="004F119B"/>
    <w:rsid w:val="004F1A2E"/>
    <w:rsid w:val="004F2829"/>
    <w:rsid w:val="00501197"/>
    <w:rsid w:val="005024AB"/>
    <w:rsid w:val="00502B41"/>
    <w:rsid w:val="0050665A"/>
    <w:rsid w:val="005068D0"/>
    <w:rsid w:val="00507800"/>
    <w:rsid w:val="00511A00"/>
    <w:rsid w:val="00512482"/>
    <w:rsid w:val="00513521"/>
    <w:rsid w:val="0051510D"/>
    <w:rsid w:val="00515F67"/>
    <w:rsid w:val="00517B1B"/>
    <w:rsid w:val="0052037A"/>
    <w:rsid w:val="00522981"/>
    <w:rsid w:val="005255F8"/>
    <w:rsid w:val="00526086"/>
    <w:rsid w:val="00526553"/>
    <w:rsid w:val="005305BB"/>
    <w:rsid w:val="00531DDB"/>
    <w:rsid w:val="005369FA"/>
    <w:rsid w:val="00536AD8"/>
    <w:rsid w:val="00541373"/>
    <w:rsid w:val="005418E3"/>
    <w:rsid w:val="0054275C"/>
    <w:rsid w:val="00542ADB"/>
    <w:rsid w:val="005450C0"/>
    <w:rsid w:val="00545A6E"/>
    <w:rsid w:val="0055052F"/>
    <w:rsid w:val="00552E0F"/>
    <w:rsid w:val="00556F66"/>
    <w:rsid w:val="0056008F"/>
    <w:rsid w:val="00567F54"/>
    <w:rsid w:val="00574328"/>
    <w:rsid w:val="005764B6"/>
    <w:rsid w:val="00593C7C"/>
    <w:rsid w:val="0059424E"/>
    <w:rsid w:val="005945F0"/>
    <w:rsid w:val="00594EE5"/>
    <w:rsid w:val="00596EF4"/>
    <w:rsid w:val="005A4338"/>
    <w:rsid w:val="005A69DF"/>
    <w:rsid w:val="005A6CE1"/>
    <w:rsid w:val="005A7F88"/>
    <w:rsid w:val="005B16CB"/>
    <w:rsid w:val="005B181C"/>
    <w:rsid w:val="005B6C73"/>
    <w:rsid w:val="005C1AB8"/>
    <w:rsid w:val="005C43B9"/>
    <w:rsid w:val="005C5FB7"/>
    <w:rsid w:val="005C6EB0"/>
    <w:rsid w:val="005D1AE9"/>
    <w:rsid w:val="005D1D85"/>
    <w:rsid w:val="005D7B93"/>
    <w:rsid w:val="005E4A8F"/>
    <w:rsid w:val="005E65E7"/>
    <w:rsid w:val="005F1000"/>
    <w:rsid w:val="005F2C1E"/>
    <w:rsid w:val="005F4957"/>
    <w:rsid w:val="005F551C"/>
    <w:rsid w:val="0060007D"/>
    <w:rsid w:val="00600A16"/>
    <w:rsid w:val="00601E56"/>
    <w:rsid w:val="006049FC"/>
    <w:rsid w:val="00605008"/>
    <w:rsid w:val="00606F88"/>
    <w:rsid w:val="0061150D"/>
    <w:rsid w:val="006162B2"/>
    <w:rsid w:val="00617E9A"/>
    <w:rsid w:val="00624D1D"/>
    <w:rsid w:val="0062506F"/>
    <w:rsid w:val="0062662C"/>
    <w:rsid w:val="00631AF2"/>
    <w:rsid w:val="006322B0"/>
    <w:rsid w:val="00644E3B"/>
    <w:rsid w:val="006466CB"/>
    <w:rsid w:val="00654784"/>
    <w:rsid w:val="00655A7E"/>
    <w:rsid w:val="00657057"/>
    <w:rsid w:val="0066744D"/>
    <w:rsid w:val="0067051C"/>
    <w:rsid w:val="00670626"/>
    <w:rsid w:val="006709EF"/>
    <w:rsid w:val="0067559D"/>
    <w:rsid w:val="00675A44"/>
    <w:rsid w:val="00681F7B"/>
    <w:rsid w:val="00684090"/>
    <w:rsid w:val="00684C9A"/>
    <w:rsid w:val="00686030"/>
    <w:rsid w:val="006878D5"/>
    <w:rsid w:val="006947C0"/>
    <w:rsid w:val="006966EA"/>
    <w:rsid w:val="006A3DF0"/>
    <w:rsid w:val="006A5832"/>
    <w:rsid w:val="006B4395"/>
    <w:rsid w:val="006B47BC"/>
    <w:rsid w:val="006C3201"/>
    <w:rsid w:val="006C355D"/>
    <w:rsid w:val="006C4D06"/>
    <w:rsid w:val="006C4D99"/>
    <w:rsid w:val="006C6CC0"/>
    <w:rsid w:val="006C7642"/>
    <w:rsid w:val="006D4042"/>
    <w:rsid w:val="006E0568"/>
    <w:rsid w:val="006E2A9F"/>
    <w:rsid w:val="006E48F7"/>
    <w:rsid w:val="006F00A6"/>
    <w:rsid w:val="00700760"/>
    <w:rsid w:val="007048D3"/>
    <w:rsid w:val="007050D2"/>
    <w:rsid w:val="00705CFC"/>
    <w:rsid w:val="00712015"/>
    <w:rsid w:val="0071445A"/>
    <w:rsid w:val="00714859"/>
    <w:rsid w:val="00733BD2"/>
    <w:rsid w:val="007423DE"/>
    <w:rsid w:val="00743DAF"/>
    <w:rsid w:val="00746E14"/>
    <w:rsid w:val="00747125"/>
    <w:rsid w:val="0075053C"/>
    <w:rsid w:val="007529DE"/>
    <w:rsid w:val="00752AEB"/>
    <w:rsid w:val="00756267"/>
    <w:rsid w:val="00761568"/>
    <w:rsid w:val="00764629"/>
    <w:rsid w:val="007647BC"/>
    <w:rsid w:val="00766FB5"/>
    <w:rsid w:val="00773A88"/>
    <w:rsid w:val="00774E3B"/>
    <w:rsid w:val="0077761E"/>
    <w:rsid w:val="00777AA8"/>
    <w:rsid w:val="00783142"/>
    <w:rsid w:val="0078331D"/>
    <w:rsid w:val="0078510F"/>
    <w:rsid w:val="0078742D"/>
    <w:rsid w:val="007928D4"/>
    <w:rsid w:val="00792B66"/>
    <w:rsid w:val="007934BD"/>
    <w:rsid w:val="00796594"/>
    <w:rsid w:val="00796C70"/>
    <w:rsid w:val="007A1A75"/>
    <w:rsid w:val="007A391E"/>
    <w:rsid w:val="007A50AD"/>
    <w:rsid w:val="007A538C"/>
    <w:rsid w:val="007B29B8"/>
    <w:rsid w:val="007B3543"/>
    <w:rsid w:val="007B4D94"/>
    <w:rsid w:val="007B4DEE"/>
    <w:rsid w:val="007B55A7"/>
    <w:rsid w:val="007B5E7E"/>
    <w:rsid w:val="007B6D4E"/>
    <w:rsid w:val="007B7141"/>
    <w:rsid w:val="007B79EB"/>
    <w:rsid w:val="007C03A5"/>
    <w:rsid w:val="007C1121"/>
    <w:rsid w:val="007C1D3A"/>
    <w:rsid w:val="007C3A1C"/>
    <w:rsid w:val="007C4976"/>
    <w:rsid w:val="007C4B7A"/>
    <w:rsid w:val="007D1E69"/>
    <w:rsid w:val="007D2E01"/>
    <w:rsid w:val="007D316F"/>
    <w:rsid w:val="007D59A1"/>
    <w:rsid w:val="007D665D"/>
    <w:rsid w:val="007D7BE3"/>
    <w:rsid w:val="007E0DB5"/>
    <w:rsid w:val="007E165D"/>
    <w:rsid w:val="007E306A"/>
    <w:rsid w:val="007E36EA"/>
    <w:rsid w:val="007E4DD2"/>
    <w:rsid w:val="007E6246"/>
    <w:rsid w:val="007E73BD"/>
    <w:rsid w:val="007F25C7"/>
    <w:rsid w:val="007F28A8"/>
    <w:rsid w:val="007F3A46"/>
    <w:rsid w:val="007F53A1"/>
    <w:rsid w:val="00804B96"/>
    <w:rsid w:val="00805EAC"/>
    <w:rsid w:val="0080669E"/>
    <w:rsid w:val="00810E89"/>
    <w:rsid w:val="00813D59"/>
    <w:rsid w:val="00816019"/>
    <w:rsid w:val="00816BA7"/>
    <w:rsid w:val="00820831"/>
    <w:rsid w:val="008216C8"/>
    <w:rsid w:val="008234F6"/>
    <w:rsid w:val="00826396"/>
    <w:rsid w:val="008300EC"/>
    <w:rsid w:val="00831BC8"/>
    <w:rsid w:val="00831ED5"/>
    <w:rsid w:val="0083352F"/>
    <w:rsid w:val="0083799C"/>
    <w:rsid w:val="00843B09"/>
    <w:rsid w:val="008440A0"/>
    <w:rsid w:val="008465D9"/>
    <w:rsid w:val="0084731E"/>
    <w:rsid w:val="008514E6"/>
    <w:rsid w:val="00854FA0"/>
    <w:rsid w:val="00855ACC"/>
    <w:rsid w:val="00861A40"/>
    <w:rsid w:val="00863C59"/>
    <w:rsid w:val="00865CBD"/>
    <w:rsid w:val="0087279E"/>
    <w:rsid w:val="00874347"/>
    <w:rsid w:val="00874F7F"/>
    <w:rsid w:val="0087555F"/>
    <w:rsid w:val="00875B2B"/>
    <w:rsid w:val="0088102F"/>
    <w:rsid w:val="00883022"/>
    <w:rsid w:val="00886FD7"/>
    <w:rsid w:val="0088734B"/>
    <w:rsid w:val="008913DE"/>
    <w:rsid w:val="0089233A"/>
    <w:rsid w:val="00893772"/>
    <w:rsid w:val="0089547C"/>
    <w:rsid w:val="00895D3B"/>
    <w:rsid w:val="00897A69"/>
    <w:rsid w:val="008A3F2D"/>
    <w:rsid w:val="008A4442"/>
    <w:rsid w:val="008A57DB"/>
    <w:rsid w:val="008B1C47"/>
    <w:rsid w:val="008B2098"/>
    <w:rsid w:val="008B4809"/>
    <w:rsid w:val="008C0FFD"/>
    <w:rsid w:val="008C2BD3"/>
    <w:rsid w:val="008C4D62"/>
    <w:rsid w:val="008C6ABD"/>
    <w:rsid w:val="008D117D"/>
    <w:rsid w:val="008D39AD"/>
    <w:rsid w:val="008D4962"/>
    <w:rsid w:val="008D6B4A"/>
    <w:rsid w:val="008D79E5"/>
    <w:rsid w:val="008D7B35"/>
    <w:rsid w:val="008E0B82"/>
    <w:rsid w:val="008E20ED"/>
    <w:rsid w:val="008E3A05"/>
    <w:rsid w:val="008E3AD2"/>
    <w:rsid w:val="008E5863"/>
    <w:rsid w:val="008E642E"/>
    <w:rsid w:val="008E6EF8"/>
    <w:rsid w:val="008E73A2"/>
    <w:rsid w:val="008F65EA"/>
    <w:rsid w:val="00900512"/>
    <w:rsid w:val="009050F1"/>
    <w:rsid w:val="00905FCB"/>
    <w:rsid w:val="00911C4B"/>
    <w:rsid w:val="009127D8"/>
    <w:rsid w:val="00915CC2"/>
    <w:rsid w:val="009267A8"/>
    <w:rsid w:val="009323E8"/>
    <w:rsid w:val="009339E7"/>
    <w:rsid w:val="00934227"/>
    <w:rsid w:val="009434E3"/>
    <w:rsid w:val="009459BE"/>
    <w:rsid w:val="00947DF2"/>
    <w:rsid w:val="00954DA9"/>
    <w:rsid w:val="009562B3"/>
    <w:rsid w:val="00961E18"/>
    <w:rsid w:val="00963E71"/>
    <w:rsid w:val="009677EA"/>
    <w:rsid w:val="009728BA"/>
    <w:rsid w:val="009728E9"/>
    <w:rsid w:val="0097430B"/>
    <w:rsid w:val="00980A2F"/>
    <w:rsid w:val="00986331"/>
    <w:rsid w:val="00993C42"/>
    <w:rsid w:val="00997C5B"/>
    <w:rsid w:val="009A09B3"/>
    <w:rsid w:val="009A26D3"/>
    <w:rsid w:val="009A5E84"/>
    <w:rsid w:val="009B172B"/>
    <w:rsid w:val="009B1BBC"/>
    <w:rsid w:val="009B50D9"/>
    <w:rsid w:val="009C1F64"/>
    <w:rsid w:val="009C3AB0"/>
    <w:rsid w:val="009D00E5"/>
    <w:rsid w:val="009D064F"/>
    <w:rsid w:val="009D0A2C"/>
    <w:rsid w:val="009D0DCD"/>
    <w:rsid w:val="009D4B09"/>
    <w:rsid w:val="009D69F8"/>
    <w:rsid w:val="009E210B"/>
    <w:rsid w:val="009F16F0"/>
    <w:rsid w:val="009F5602"/>
    <w:rsid w:val="00A01113"/>
    <w:rsid w:val="00A01A67"/>
    <w:rsid w:val="00A02A8F"/>
    <w:rsid w:val="00A02DF0"/>
    <w:rsid w:val="00A16D19"/>
    <w:rsid w:val="00A20777"/>
    <w:rsid w:val="00A22EF0"/>
    <w:rsid w:val="00A25268"/>
    <w:rsid w:val="00A25EC5"/>
    <w:rsid w:val="00A27ED2"/>
    <w:rsid w:val="00A31382"/>
    <w:rsid w:val="00A317F2"/>
    <w:rsid w:val="00A31DCC"/>
    <w:rsid w:val="00A3664A"/>
    <w:rsid w:val="00A40FEC"/>
    <w:rsid w:val="00A438A0"/>
    <w:rsid w:val="00A47015"/>
    <w:rsid w:val="00A50A80"/>
    <w:rsid w:val="00A55332"/>
    <w:rsid w:val="00A571D1"/>
    <w:rsid w:val="00A609E3"/>
    <w:rsid w:val="00A649C0"/>
    <w:rsid w:val="00A670C8"/>
    <w:rsid w:val="00A73918"/>
    <w:rsid w:val="00A76C19"/>
    <w:rsid w:val="00A81ECB"/>
    <w:rsid w:val="00A82F86"/>
    <w:rsid w:val="00A830E7"/>
    <w:rsid w:val="00A84714"/>
    <w:rsid w:val="00A85888"/>
    <w:rsid w:val="00A922E4"/>
    <w:rsid w:val="00A92BB8"/>
    <w:rsid w:val="00A95EF0"/>
    <w:rsid w:val="00A9773D"/>
    <w:rsid w:val="00A97B3F"/>
    <w:rsid w:val="00A97C12"/>
    <w:rsid w:val="00AA1607"/>
    <w:rsid w:val="00AA270C"/>
    <w:rsid w:val="00AA40A0"/>
    <w:rsid w:val="00AA5EC0"/>
    <w:rsid w:val="00AA618A"/>
    <w:rsid w:val="00AA6454"/>
    <w:rsid w:val="00AB15D8"/>
    <w:rsid w:val="00AC6FC9"/>
    <w:rsid w:val="00AD3111"/>
    <w:rsid w:val="00AD3B8F"/>
    <w:rsid w:val="00AE2197"/>
    <w:rsid w:val="00AE2553"/>
    <w:rsid w:val="00AF4769"/>
    <w:rsid w:val="00AF720C"/>
    <w:rsid w:val="00B00E07"/>
    <w:rsid w:val="00B02C86"/>
    <w:rsid w:val="00B04959"/>
    <w:rsid w:val="00B10719"/>
    <w:rsid w:val="00B1183D"/>
    <w:rsid w:val="00B12ADC"/>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52886"/>
    <w:rsid w:val="00B570A7"/>
    <w:rsid w:val="00B572C5"/>
    <w:rsid w:val="00B60066"/>
    <w:rsid w:val="00B62867"/>
    <w:rsid w:val="00B64ADF"/>
    <w:rsid w:val="00B66520"/>
    <w:rsid w:val="00B72155"/>
    <w:rsid w:val="00B769DD"/>
    <w:rsid w:val="00B803D3"/>
    <w:rsid w:val="00B82864"/>
    <w:rsid w:val="00B8408B"/>
    <w:rsid w:val="00B85372"/>
    <w:rsid w:val="00B86EAC"/>
    <w:rsid w:val="00B907DF"/>
    <w:rsid w:val="00B90935"/>
    <w:rsid w:val="00B9295D"/>
    <w:rsid w:val="00B92EAE"/>
    <w:rsid w:val="00B96544"/>
    <w:rsid w:val="00B97556"/>
    <w:rsid w:val="00B97B84"/>
    <w:rsid w:val="00B97F4C"/>
    <w:rsid w:val="00BA13AE"/>
    <w:rsid w:val="00BA2E4E"/>
    <w:rsid w:val="00BA719A"/>
    <w:rsid w:val="00BB37EA"/>
    <w:rsid w:val="00BB44D3"/>
    <w:rsid w:val="00BB6975"/>
    <w:rsid w:val="00BC1905"/>
    <w:rsid w:val="00BC24EC"/>
    <w:rsid w:val="00BC5163"/>
    <w:rsid w:val="00BC521A"/>
    <w:rsid w:val="00BC7A3A"/>
    <w:rsid w:val="00BD11F6"/>
    <w:rsid w:val="00BD6B51"/>
    <w:rsid w:val="00BD7C33"/>
    <w:rsid w:val="00BD7CFD"/>
    <w:rsid w:val="00BE088D"/>
    <w:rsid w:val="00BE1437"/>
    <w:rsid w:val="00BE1527"/>
    <w:rsid w:val="00BE34D0"/>
    <w:rsid w:val="00BF3F25"/>
    <w:rsid w:val="00C02D7B"/>
    <w:rsid w:val="00C042D8"/>
    <w:rsid w:val="00C04451"/>
    <w:rsid w:val="00C056C7"/>
    <w:rsid w:val="00C11178"/>
    <w:rsid w:val="00C111A8"/>
    <w:rsid w:val="00C1300B"/>
    <w:rsid w:val="00C14913"/>
    <w:rsid w:val="00C21E51"/>
    <w:rsid w:val="00C2308D"/>
    <w:rsid w:val="00C23C93"/>
    <w:rsid w:val="00C24454"/>
    <w:rsid w:val="00C24F6E"/>
    <w:rsid w:val="00C27418"/>
    <w:rsid w:val="00C33CBD"/>
    <w:rsid w:val="00C356FC"/>
    <w:rsid w:val="00C400F6"/>
    <w:rsid w:val="00C401DB"/>
    <w:rsid w:val="00C4166F"/>
    <w:rsid w:val="00C4386C"/>
    <w:rsid w:val="00C43A60"/>
    <w:rsid w:val="00C503DF"/>
    <w:rsid w:val="00C52388"/>
    <w:rsid w:val="00C52B77"/>
    <w:rsid w:val="00C55908"/>
    <w:rsid w:val="00C6012F"/>
    <w:rsid w:val="00C6457D"/>
    <w:rsid w:val="00C7010F"/>
    <w:rsid w:val="00C71F34"/>
    <w:rsid w:val="00C73397"/>
    <w:rsid w:val="00C8017B"/>
    <w:rsid w:val="00C84541"/>
    <w:rsid w:val="00C849A2"/>
    <w:rsid w:val="00C856F0"/>
    <w:rsid w:val="00C8754F"/>
    <w:rsid w:val="00C908F5"/>
    <w:rsid w:val="00C93308"/>
    <w:rsid w:val="00C937A4"/>
    <w:rsid w:val="00C967E2"/>
    <w:rsid w:val="00C978DB"/>
    <w:rsid w:val="00CA18DB"/>
    <w:rsid w:val="00CA4892"/>
    <w:rsid w:val="00CA50EE"/>
    <w:rsid w:val="00CA76E0"/>
    <w:rsid w:val="00CB21BD"/>
    <w:rsid w:val="00CB49A7"/>
    <w:rsid w:val="00CB4A3D"/>
    <w:rsid w:val="00CB58C2"/>
    <w:rsid w:val="00CC4C7A"/>
    <w:rsid w:val="00CC674D"/>
    <w:rsid w:val="00CC71DA"/>
    <w:rsid w:val="00CC76A2"/>
    <w:rsid w:val="00CD1EE6"/>
    <w:rsid w:val="00CD227A"/>
    <w:rsid w:val="00CD2684"/>
    <w:rsid w:val="00CE04E8"/>
    <w:rsid w:val="00CE112A"/>
    <w:rsid w:val="00CE2D04"/>
    <w:rsid w:val="00CE3341"/>
    <w:rsid w:val="00CE6C3D"/>
    <w:rsid w:val="00CF30C3"/>
    <w:rsid w:val="00CF3B20"/>
    <w:rsid w:val="00CF7B51"/>
    <w:rsid w:val="00D0360B"/>
    <w:rsid w:val="00D04C3D"/>
    <w:rsid w:val="00D04DB4"/>
    <w:rsid w:val="00D05210"/>
    <w:rsid w:val="00D11A13"/>
    <w:rsid w:val="00D12014"/>
    <w:rsid w:val="00D155C0"/>
    <w:rsid w:val="00D17D4D"/>
    <w:rsid w:val="00D20DEE"/>
    <w:rsid w:val="00D20F5D"/>
    <w:rsid w:val="00D21BFF"/>
    <w:rsid w:val="00D230A7"/>
    <w:rsid w:val="00D231EB"/>
    <w:rsid w:val="00D31F83"/>
    <w:rsid w:val="00D3318C"/>
    <w:rsid w:val="00D40E28"/>
    <w:rsid w:val="00D4285D"/>
    <w:rsid w:val="00D44B7A"/>
    <w:rsid w:val="00D4544A"/>
    <w:rsid w:val="00D50C8C"/>
    <w:rsid w:val="00D51FDA"/>
    <w:rsid w:val="00D54C81"/>
    <w:rsid w:val="00D60224"/>
    <w:rsid w:val="00D6367B"/>
    <w:rsid w:val="00D67E31"/>
    <w:rsid w:val="00D70B6C"/>
    <w:rsid w:val="00D72862"/>
    <w:rsid w:val="00D808D2"/>
    <w:rsid w:val="00D82ED1"/>
    <w:rsid w:val="00D84FAF"/>
    <w:rsid w:val="00D91027"/>
    <w:rsid w:val="00D917CA"/>
    <w:rsid w:val="00D91B6C"/>
    <w:rsid w:val="00D974C5"/>
    <w:rsid w:val="00DA027A"/>
    <w:rsid w:val="00DA074C"/>
    <w:rsid w:val="00DA1F25"/>
    <w:rsid w:val="00DA57F2"/>
    <w:rsid w:val="00DB015D"/>
    <w:rsid w:val="00DB05B5"/>
    <w:rsid w:val="00DB1ED5"/>
    <w:rsid w:val="00DB2F63"/>
    <w:rsid w:val="00DB5A8E"/>
    <w:rsid w:val="00DB607D"/>
    <w:rsid w:val="00DB6397"/>
    <w:rsid w:val="00DC27F1"/>
    <w:rsid w:val="00DC73DD"/>
    <w:rsid w:val="00DD0CA9"/>
    <w:rsid w:val="00DD3AC9"/>
    <w:rsid w:val="00DE24E4"/>
    <w:rsid w:val="00DE4A7B"/>
    <w:rsid w:val="00DE6718"/>
    <w:rsid w:val="00E01D11"/>
    <w:rsid w:val="00E02466"/>
    <w:rsid w:val="00E05A09"/>
    <w:rsid w:val="00E06929"/>
    <w:rsid w:val="00E109CA"/>
    <w:rsid w:val="00E142DC"/>
    <w:rsid w:val="00E15C94"/>
    <w:rsid w:val="00E16D12"/>
    <w:rsid w:val="00E21065"/>
    <w:rsid w:val="00E2151C"/>
    <w:rsid w:val="00E21C92"/>
    <w:rsid w:val="00E22326"/>
    <w:rsid w:val="00E23AC5"/>
    <w:rsid w:val="00E24864"/>
    <w:rsid w:val="00E259C8"/>
    <w:rsid w:val="00E3345C"/>
    <w:rsid w:val="00E37BBC"/>
    <w:rsid w:val="00E43C6B"/>
    <w:rsid w:val="00E50577"/>
    <w:rsid w:val="00E55559"/>
    <w:rsid w:val="00E57C73"/>
    <w:rsid w:val="00E600A2"/>
    <w:rsid w:val="00E6344C"/>
    <w:rsid w:val="00E707F2"/>
    <w:rsid w:val="00E72579"/>
    <w:rsid w:val="00E729DF"/>
    <w:rsid w:val="00E72A83"/>
    <w:rsid w:val="00E73DB1"/>
    <w:rsid w:val="00E7516D"/>
    <w:rsid w:val="00E7779E"/>
    <w:rsid w:val="00E82C6D"/>
    <w:rsid w:val="00E8611A"/>
    <w:rsid w:val="00E938C2"/>
    <w:rsid w:val="00EA3675"/>
    <w:rsid w:val="00EA68EA"/>
    <w:rsid w:val="00EB5287"/>
    <w:rsid w:val="00EC2C06"/>
    <w:rsid w:val="00ED2157"/>
    <w:rsid w:val="00ED611E"/>
    <w:rsid w:val="00ED75F3"/>
    <w:rsid w:val="00EE16A5"/>
    <w:rsid w:val="00EE5C00"/>
    <w:rsid w:val="00EF2DB2"/>
    <w:rsid w:val="00EF316A"/>
    <w:rsid w:val="00EF5A03"/>
    <w:rsid w:val="00EF6C83"/>
    <w:rsid w:val="00F01ED0"/>
    <w:rsid w:val="00F01FAC"/>
    <w:rsid w:val="00F0200F"/>
    <w:rsid w:val="00F02255"/>
    <w:rsid w:val="00F02616"/>
    <w:rsid w:val="00F029C4"/>
    <w:rsid w:val="00F032CC"/>
    <w:rsid w:val="00F03A59"/>
    <w:rsid w:val="00F07E91"/>
    <w:rsid w:val="00F132E8"/>
    <w:rsid w:val="00F13D29"/>
    <w:rsid w:val="00F1495F"/>
    <w:rsid w:val="00F16B18"/>
    <w:rsid w:val="00F2319C"/>
    <w:rsid w:val="00F27A53"/>
    <w:rsid w:val="00F307EE"/>
    <w:rsid w:val="00F32384"/>
    <w:rsid w:val="00F35C5E"/>
    <w:rsid w:val="00F40AF6"/>
    <w:rsid w:val="00F410B1"/>
    <w:rsid w:val="00F41C79"/>
    <w:rsid w:val="00F47720"/>
    <w:rsid w:val="00F52A8F"/>
    <w:rsid w:val="00F56FDA"/>
    <w:rsid w:val="00F573A6"/>
    <w:rsid w:val="00F8305C"/>
    <w:rsid w:val="00F836A8"/>
    <w:rsid w:val="00F83780"/>
    <w:rsid w:val="00F84C1A"/>
    <w:rsid w:val="00F90A6E"/>
    <w:rsid w:val="00F9191B"/>
    <w:rsid w:val="00F96199"/>
    <w:rsid w:val="00FA0A83"/>
    <w:rsid w:val="00FA2E7D"/>
    <w:rsid w:val="00FA4D9F"/>
    <w:rsid w:val="00FA66C3"/>
    <w:rsid w:val="00FB37CA"/>
    <w:rsid w:val="00FB5AB7"/>
    <w:rsid w:val="00FB69AE"/>
    <w:rsid w:val="00FC18AE"/>
    <w:rsid w:val="00FD038B"/>
    <w:rsid w:val="00FD0AEE"/>
    <w:rsid w:val="00FE4D2A"/>
    <w:rsid w:val="00FE7E3D"/>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B333-6672-426A-8D2E-8F751B1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 w:type="paragraph" w:customStyle="1" w:styleId="Podpis-Tabela">
    <w:name w:val="Podpis-Tabela"/>
    <w:basedOn w:val="Podpis"/>
    <w:link w:val="Podpis-TabelaChar"/>
    <w:uiPriority w:val="10"/>
    <w:qFormat/>
    <w:rsid w:val="00BD7C33"/>
    <w:pPr>
      <w:spacing w:before="120" w:after="60" w:line="240" w:lineRule="auto"/>
      <w:jc w:val="left"/>
    </w:pPr>
  </w:style>
  <w:style w:type="character" w:customStyle="1" w:styleId="Podpis-TabelaChar">
    <w:name w:val="Podpis-Tabela Char"/>
    <w:basedOn w:val="PodpisChar"/>
    <w:link w:val="Podpis-Tabela"/>
    <w:uiPriority w:val="10"/>
    <w:rsid w:val="00BD7C33"/>
    <w:rPr>
      <w:rFonts w:ascii="Times New Roman" w:hAnsi="Times New Roman" w:cs="Times New Roman"/>
      <w:b/>
      <w:sz w:val="20"/>
      <w:szCs w:val="24"/>
    </w:rPr>
  </w:style>
  <w:style w:type="paragraph" w:styleId="TOCHeading">
    <w:name w:val="TOC Heading"/>
    <w:basedOn w:val="Heading1"/>
    <w:next w:val="Normal"/>
    <w:uiPriority w:val="39"/>
    <w:unhideWhenUsed/>
    <w:qFormat/>
    <w:rsid w:val="008465D9"/>
    <w:pPr>
      <w:spacing w:before="240" w:after="0" w:line="259" w:lineRule="auto"/>
      <w:ind w:left="0"/>
      <w:outlineLvl w:val="9"/>
    </w:pPr>
    <w:rPr>
      <w:rFonts w:asciiTheme="majorHAnsi" w:hAnsiTheme="majorHAnsi"/>
      <w:b w:val="0"/>
      <w:bCs w:val="0"/>
      <w:color w:val="365F91" w:themeColor="accent1" w:themeShade="BF"/>
      <w:szCs w:val="32"/>
      <w:lang w:val="en-US"/>
    </w:rPr>
  </w:style>
  <w:style w:type="paragraph" w:styleId="TOC2">
    <w:name w:val="toc 2"/>
    <w:basedOn w:val="Normal"/>
    <w:next w:val="Normal"/>
    <w:autoRedefine/>
    <w:uiPriority w:val="39"/>
    <w:unhideWhenUsed/>
    <w:rsid w:val="008465D9"/>
    <w:pPr>
      <w:spacing w:after="100" w:line="259" w:lineRule="auto"/>
      <w:ind w:left="220" w:firstLine="0"/>
    </w:pPr>
    <w:rPr>
      <w:rFonts w:eastAsiaTheme="minorEastAsia" w:cs="Times New Roman"/>
      <w:lang w:val="en-US"/>
    </w:rPr>
  </w:style>
  <w:style w:type="paragraph" w:styleId="TOC1">
    <w:name w:val="toc 1"/>
    <w:basedOn w:val="Normal"/>
    <w:next w:val="Normal"/>
    <w:autoRedefine/>
    <w:uiPriority w:val="39"/>
    <w:unhideWhenUsed/>
    <w:rsid w:val="008465D9"/>
    <w:pPr>
      <w:spacing w:after="100" w:line="259" w:lineRule="auto"/>
      <w:ind w:firstLine="0"/>
    </w:pPr>
    <w:rPr>
      <w:rFonts w:eastAsiaTheme="minorEastAsia" w:cs="Times New Roman"/>
      <w:lang w:val="en-US"/>
    </w:rPr>
  </w:style>
  <w:style w:type="paragraph" w:styleId="TOC3">
    <w:name w:val="toc 3"/>
    <w:basedOn w:val="Normal"/>
    <w:next w:val="Normal"/>
    <w:autoRedefine/>
    <w:uiPriority w:val="39"/>
    <w:unhideWhenUsed/>
    <w:rsid w:val="008465D9"/>
    <w:pPr>
      <w:spacing w:after="100" w:line="259" w:lineRule="auto"/>
      <w:ind w:left="440" w:firstLine="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2500">
      <w:bodyDiv w:val="1"/>
      <w:marLeft w:val="0"/>
      <w:marRight w:val="0"/>
      <w:marTop w:val="0"/>
      <w:marBottom w:val="0"/>
      <w:divBdr>
        <w:top w:val="none" w:sz="0" w:space="0" w:color="auto"/>
        <w:left w:val="none" w:sz="0" w:space="0" w:color="auto"/>
        <w:bottom w:val="none" w:sz="0" w:space="0" w:color="auto"/>
        <w:right w:val="none" w:sz="0" w:space="0" w:color="auto"/>
      </w:divBdr>
    </w:div>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693652720">
      <w:bodyDiv w:val="1"/>
      <w:marLeft w:val="0"/>
      <w:marRight w:val="0"/>
      <w:marTop w:val="0"/>
      <w:marBottom w:val="0"/>
      <w:divBdr>
        <w:top w:val="none" w:sz="0" w:space="0" w:color="auto"/>
        <w:left w:val="none" w:sz="0" w:space="0" w:color="auto"/>
        <w:bottom w:val="none" w:sz="0" w:space="0" w:color="auto"/>
        <w:right w:val="none" w:sz="0" w:space="0" w:color="auto"/>
      </w:divBdr>
    </w:div>
    <w:div w:id="801846394">
      <w:bodyDiv w:val="1"/>
      <w:marLeft w:val="0"/>
      <w:marRight w:val="0"/>
      <w:marTop w:val="0"/>
      <w:marBottom w:val="0"/>
      <w:divBdr>
        <w:top w:val="none" w:sz="0" w:space="0" w:color="auto"/>
        <w:left w:val="none" w:sz="0" w:space="0" w:color="auto"/>
        <w:bottom w:val="none" w:sz="0" w:space="0" w:color="auto"/>
        <w:right w:val="none" w:sz="0" w:space="0" w:color="auto"/>
      </w:divBdr>
    </w:div>
    <w:div w:id="900948199">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62366256">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1775706364">
      <w:bodyDiv w:val="1"/>
      <w:marLeft w:val="0"/>
      <w:marRight w:val="0"/>
      <w:marTop w:val="0"/>
      <w:marBottom w:val="0"/>
      <w:divBdr>
        <w:top w:val="none" w:sz="0" w:space="0" w:color="auto"/>
        <w:left w:val="none" w:sz="0" w:space="0" w:color="auto"/>
        <w:bottom w:val="none" w:sz="0" w:space="0" w:color="auto"/>
        <w:right w:val="none" w:sz="0" w:space="0" w:color="auto"/>
      </w:divBdr>
    </w:div>
    <w:div w:id="1891649770">
      <w:bodyDiv w:val="1"/>
      <w:marLeft w:val="0"/>
      <w:marRight w:val="0"/>
      <w:marTop w:val="0"/>
      <w:marBottom w:val="0"/>
      <w:divBdr>
        <w:top w:val="none" w:sz="0" w:space="0" w:color="auto"/>
        <w:left w:val="none" w:sz="0" w:space="0" w:color="auto"/>
        <w:bottom w:val="none" w:sz="0" w:space="0" w:color="auto"/>
        <w:right w:val="none" w:sz="0" w:space="0" w:color="auto"/>
      </w:divBdr>
      <w:divsChild>
        <w:div w:id="1944267395">
          <w:marLeft w:val="0"/>
          <w:marRight w:val="0"/>
          <w:marTop w:val="0"/>
          <w:marBottom w:val="0"/>
          <w:divBdr>
            <w:top w:val="none" w:sz="0" w:space="0" w:color="auto"/>
            <w:left w:val="none" w:sz="0" w:space="0" w:color="auto"/>
            <w:bottom w:val="none" w:sz="0" w:space="0" w:color="auto"/>
            <w:right w:val="none" w:sz="0" w:space="0" w:color="auto"/>
          </w:divBdr>
          <w:divsChild>
            <w:div w:id="2042780958">
              <w:marLeft w:val="0"/>
              <w:marRight w:val="0"/>
              <w:marTop w:val="0"/>
              <w:marBottom w:val="0"/>
              <w:divBdr>
                <w:top w:val="none" w:sz="0" w:space="0" w:color="auto"/>
                <w:left w:val="none" w:sz="0" w:space="0" w:color="auto"/>
                <w:bottom w:val="none" w:sz="0" w:space="0" w:color="auto"/>
                <w:right w:val="none" w:sz="0" w:space="0" w:color="auto"/>
              </w:divBdr>
              <w:divsChild>
                <w:div w:id="6248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6776">
      <w:bodyDiv w:val="1"/>
      <w:marLeft w:val="0"/>
      <w:marRight w:val="0"/>
      <w:marTop w:val="0"/>
      <w:marBottom w:val="0"/>
      <w:divBdr>
        <w:top w:val="none" w:sz="0" w:space="0" w:color="auto"/>
        <w:left w:val="none" w:sz="0" w:space="0" w:color="auto"/>
        <w:bottom w:val="none" w:sz="0" w:space="0" w:color="auto"/>
        <w:right w:val="none" w:sz="0" w:space="0" w:color="auto"/>
      </w:divBdr>
    </w:div>
    <w:div w:id="2035038656">
      <w:bodyDiv w:val="1"/>
      <w:marLeft w:val="0"/>
      <w:marRight w:val="0"/>
      <w:marTop w:val="0"/>
      <w:marBottom w:val="0"/>
      <w:divBdr>
        <w:top w:val="none" w:sz="0" w:space="0" w:color="auto"/>
        <w:left w:val="none" w:sz="0" w:space="0" w:color="auto"/>
        <w:bottom w:val="none" w:sz="0" w:space="0" w:color="auto"/>
        <w:right w:val="none" w:sz="0" w:space="0" w:color="auto"/>
      </w:divBdr>
    </w:div>
    <w:div w:id="2042709453">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 w:id="207003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image" Target="media/image34.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oleObject" Target="embeddings/oleObject11.bin"/><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25.png"/><Relationship Id="rId48"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oleObject" Target="embeddings/oleObject4.bin"/><Relationship Id="rId36" Type="http://schemas.openxmlformats.org/officeDocument/2006/relationships/image" Target="media/image20.png"/><Relationship Id="rId49" Type="http://schemas.openxmlformats.org/officeDocument/2006/relationships/image" Target="media/image3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F5849-03BB-48E0-8730-17D25E573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15761</TotalTime>
  <Pages>52</Pages>
  <Words>12190</Words>
  <Characters>73141</Characters>
  <Application>Microsoft Office Word</Application>
  <DocSecurity>0</DocSecurity>
  <Lines>609</Lines>
  <Paragraphs>170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Igrek</dc:creator>
  <cp:keywords/>
  <dc:description/>
  <cp:lastModifiedBy>Igrek</cp:lastModifiedBy>
  <cp:revision>111</cp:revision>
  <dcterms:created xsi:type="dcterms:W3CDTF">2015-12-28T23:43:00Z</dcterms:created>
  <dcterms:modified xsi:type="dcterms:W3CDTF">2016-01-22T23:42:00Z</dcterms:modified>
</cp:coreProperties>
</file>