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Avaliação II de Programação de Aplicativos</w:t>
      </w:r>
    </w:p>
    <w:p w:rsidR="00000000" w:rsidDel="00000000" w:rsidP="00000000" w:rsidRDefault="00000000" w:rsidRPr="00000000" w14:paraId="00000002">
      <w:pPr>
        <w:jc w:val="center"/>
        <w:rPr>
          <w:rFonts w:ascii="Arial" w:cs="Arial" w:eastAsia="Arial" w:hAnsi="Arial"/>
          <w:sz w:val="30"/>
          <w:szCs w:val="30"/>
        </w:rPr>
      </w:pPr>
      <w:r w:rsidDel="00000000" w:rsidR="00000000" w:rsidRPr="00000000">
        <w:rPr>
          <w:rFonts w:ascii="Arial" w:cs="Arial" w:eastAsia="Arial" w:hAnsi="Arial"/>
          <w:sz w:val="30"/>
          <w:szCs w:val="30"/>
          <w:rtl w:val="0"/>
        </w:rPr>
        <w:t xml:space="preserve">Igor Filipe Alves Machado</w:t>
      </w:r>
    </w:p>
    <w:p w:rsidR="00000000" w:rsidDel="00000000" w:rsidP="00000000" w:rsidRDefault="00000000" w:rsidRPr="00000000" w14:paraId="00000003">
      <w:pPr>
        <w:spacing w:after="280" w:before="28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Parte 1 — Perguntas Teóricas</w:t>
      </w:r>
    </w:p>
    <w:p w:rsidR="00000000" w:rsidDel="00000000" w:rsidP="00000000" w:rsidRDefault="00000000" w:rsidRPr="00000000" w14:paraId="00000004">
      <w:pPr>
        <w:pStyle w:val="Heading3"/>
        <w:rPr>
          <w:rFonts w:ascii="Arial" w:cs="Arial" w:eastAsia="Arial" w:hAnsi="Arial"/>
        </w:rPr>
      </w:pPr>
      <w:r w:rsidDel="00000000" w:rsidR="00000000" w:rsidRPr="00000000">
        <w:rPr>
          <w:rFonts w:ascii="Arial" w:cs="Arial" w:eastAsia="Arial" w:hAnsi="Arial"/>
          <w:rtl w:val="0"/>
        </w:rPr>
        <w:t xml:space="preserve">1. Analise a rota:</w:t>
      </w:r>
    </w:p>
    <w:p w:rsidR="00000000" w:rsidDel="00000000" w:rsidP="00000000" w:rsidRDefault="00000000" w:rsidRPr="00000000" w14:paraId="0000000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router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"/usuarios"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authMiddleware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userController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listar</w:t>
      </w:r>
      <w:r w:rsidDel="00000000" w:rsidR="00000000" w:rsidRPr="00000000">
        <w:rPr>
          <w:rtl w:val="0"/>
        </w:rPr>
      </w:r>
    </w:p>
    <w:p w:rsidR="00000000" w:rsidDel="00000000" w:rsidP="00000000" w:rsidRDefault="00000000" w:rsidRPr="00000000" w14:paraId="0000000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o middleware executar:</w:t>
      </w:r>
    </w:p>
    <w:p w:rsidR="00000000" w:rsidDel="00000000" w:rsidP="00000000" w:rsidRDefault="00000000" w:rsidRPr="00000000" w14:paraId="0000000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status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401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"Token inválido"</w:t>
      </w:r>
      <w:r w:rsidDel="00000000" w:rsidR="00000000" w:rsidRPr="00000000">
        <w:rPr>
          <w:rtl w:val="0"/>
        </w:rPr>
      </w:r>
    </w:p>
    <w:p w:rsidR="00000000" w:rsidDel="00000000" w:rsidP="00000000" w:rsidRDefault="00000000" w:rsidRPr="00000000" w14:paraId="0000000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acontecerá?</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 controller será executado normalmente.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O controller será executado apenas se houver erro.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highlight w:val="green"/>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green"/>
          <w:u w:val="none"/>
          <w:vertAlign w:val="baseline"/>
          <w:rtl w:val="0"/>
        </w:rPr>
        <w:t xml:space="preserve">C) A execução será interrompida e a resposta será enviada ao cliente.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O Express ignorará o middleware.</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3"/>
        <w:rPr>
          <w:rFonts w:ascii="Arial" w:cs="Arial" w:eastAsia="Arial" w:hAnsi="Arial"/>
        </w:rPr>
      </w:pPr>
      <w:r w:rsidDel="00000000" w:rsidR="00000000" w:rsidRPr="00000000">
        <w:rPr>
          <w:rFonts w:ascii="Arial" w:cs="Arial" w:eastAsia="Arial" w:hAnsi="Arial"/>
          <w:rtl w:val="0"/>
        </w:rPr>
        <w:t xml:space="preserve">2. Analise o middleware:</w:t>
      </w:r>
    </w:p>
    <w:p w:rsidR="00000000" w:rsidDel="00000000" w:rsidP="00000000" w:rsidRDefault="00000000" w:rsidRPr="00000000" w14:paraId="0000001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export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authMiddleware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"Verificando acesso"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a função do método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Encerrar a requisição.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highlight w:val="green"/>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green"/>
          <w:u w:val="none"/>
          <w:vertAlign w:val="baseline"/>
          <w:rtl w:val="0"/>
        </w:rPr>
        <w:t xml:space="preserve">B) Chamar o próximo middleware ou controller.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Reiniciar a rota.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Retornar dados para o cliente.</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pStyle w:val="Heading3"/>
        <w:rPr>
          <w:rFonts w:ascii="Arial" w:cs="Arial" w:eastAsia="Arial" w:hAnsi="Arial"/>
        </w:rPr>
      </w:pPr>
      <w:r w:rsidDel="00000000" w:rsidR="00000000" w:rsidRPr="00000000">
        <w:rPr>
          <w:rFonts w:ascii="Arial" w:cs="Arial" w:eastAsia="Arial" w:hAnsi="Arial"/>
          <w:rtl w:val="0"/>
        </w:rPr>
        <w:t xml:space="preserve">3. Observe:</w:t>
      </w:r>
    </w:p>
    <w:p w:rsidR="00000000" w:rsidDel="00000000" w:rsidP="00000000" w:rsidRDefault="00000000" w:rsidRPr="00000000" w14:paraId="0000002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router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"/usuarios/:id"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userController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buscar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export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buscar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4fc1ff"/>
          <w:sz w:val="21"/>
          <w:szCs w:val="21"/>
          <w:rtl w:val="0"/>
        </w:rPr>
        <w:t xml:space="preserve">id</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params</w:t>
      </w:r>
      <w:r w:rsidDel="00000000" w:rsidR="00000000" w:rsidRPr="00000000">
        <w:rPr>
          <w:rtl w:val="0"/>
        </w:rPr>
      </w:r>
    </w:p>
    <w:p w:rsidR="00000000" w:rsidDel="00000000" w:rsidP="00000000" w:rsidRDefault="00000000" w:rsidRPr="00000000" w14:paraId="0000002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valor será exibido ao acessar: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/usuarios/25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undefined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 id: 25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highlight w:val="green"/>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green"/>
          <w:u w:val="none"/>
          <w:vertAlign w:val="baseline"/>
          <w:rtl w:val="0"/>
        </w:rPr>
        <w:t xml:space="preserve">C) 25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"/25"</w:t>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3"/>
        <w:rPr>
          <w:rFonts w:ascii="Arial" w:cs="Arial" w:eastAsia="Arial" w:hAnsi="Arial"/>
        </w:rPr>
      </w:pPr>
      <w:r w:rsidDel="00000000" w:rsidR="00000000" w:rsidRPr="00000000">
        <w:rPr>
          <w:rFonts w:ascii="Arial" w:cs="Arial" w:eastAsia="Arial" w:hAnsi="Arial"/>
          <w:rtl w:val="0"/>
        </w:rPr>
        <w:t xml:space="preserve">4. Analise:</w:t>
      </w:r>
    </w:p>
    <w:p w:rsidR="00000000" w:rsidDel="00000000" w:rsidP="00000000" w:rsidRDefault="00000000" w:rsidRPr="00000000" w14:paraId="0000003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app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use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é a finalidade dessa configuração?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Conectar ao banco de dados.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highlight w:val="green"/>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green"/>
          <w:u w:val="none"/>
          <w:vertAlign w:val="baseline"/>
          <w:rtl w:val="0"/>
        </w:rPr>
        <w:t xml:space="preserve">B) Permitir requisições entre origens diferentes.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Criptografar senhas.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Criar rotas automaticamente.</w:t>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3"/>
        <w:rPr>
          <w:rFonts w:ascii="Arial" w:cs="Arial" w:eastAsia="Arial" w:hAnsi="Arial"/>
        </w:rPr>
      </w:pPr>
      <w:r w:rsidDel="00000000" w:rsidR="00000000" w:rsidRPr="00000000">
        <w:rPr>
          <w:rFonts w:ascii="Arial" w:cs="Arial" w:eastAsia="Arial" w:hAnsi="Arial"/>
          <w:rtl w:val="0"/>
        </w:rPr>
        <w:t xml:space="preserve">5. Observe:</w:t>
      </w:r>
    </w:p>
    <w:p w:rsidR="00000000" w:rsidDel="00000000" w:rsidP="00000000" w:rsidRDefault="00000000" w:rsidRPr="00000000" w14:paraId="0000003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app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use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origin: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"http://localhost:5500"</w:t>
      </w:r>
      <w:r w:rsidDel="00000000" w:rsidR="00000000" w:rsidRPr="00000000">
        <w:rPr>
          <w:rtl w:val="0"/>
        </w:rPr>
      </w:r>
    </w:p>
    <w:p w:rsidR="00000000" w:rsidDel="00000000" w:rsidP="00000000" w:rsidRDefault="00000000" w:rsidRPr="00000000" w14:paraId="0000003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comportamento é esperado?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highlight w:val="green"/>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green"/>
          <w:u w:val="none"/>
          <w:vertAlign w:val="baseline"/>
          <w:rtl w:val="0"/>
        </w:rPr>
        <w:t xml:space="preserve">A) Apenas aplicações vindas de localhost:5500 poderão acessar a API.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Qualquer aplicação poderá acessar a API.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Apenas requisições GET serão permitidas.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Apenas requisições POST serão permitidas.</w:t>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3"/>
        <w:rPr>
          <w:rFonts w:ascii="Arial" w:cs="Arial" w:eastAsia="Arial" w:hAnsi="Arial"/>
        </w:rPr>
      </w:pPr>
      <w:r w:rsidDel="00000000" w:rsidR="00000000" w:rsidRPr="00000000">
        <w:rPr>
          <w:rFonts w:ascii="Arial" w:cs="Arial" w:eastAsia="Arial" w:hAnsi="Arial"/>
          <w:rtl w:val="0"/>
        </w:rPr>
        <w:t xml:space="preserve">6. Observe:</w:t>
      </w:r>
    </w:p>
    <w:p w:rsidR="00000000" w:rsidDel="00000000" w:rsidP="00000000" w:rsidRDefault="00000000" w:rsidRPr="00000000" w14:paraId="0000004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router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post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"/usuarios"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userController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cadastrar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export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cadastrar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4fc1ff"/>
          <w:sz w:val="21"/>
          <w:szCs w:val="21"/>
          <w:rtl w:val="0"/>
        </w:rPr>
        <w:t xml:space="preserve">nome</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body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nome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onde está vindo a variável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através da URL da requisição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Pelo postman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highlight w:val="green"/>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green"/>
          <w:u w:val="none"/>
          <w:vertAlign w:val="baseline"/>
          <w:rtl w:val="0"/>
        </w:rPr>
        <w:t xml:space="preserve">C) pelo corpo da requisição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não está chegando, vai dar erro.</w:t>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3"/>
        <w:rPr>
          <w:rFonts w:ascii="Arial" w:cs="Arial" w:eastAsia="Arial" w:hAnsi="Arial"/>
        </w:rPr>
      </w:pPr>
      <w:r w:rsidDel="00000000" w:rsidR="00000000" w:rsidRPr="00000000">
        <w:rPr>
          <w:rFonts w:ascii="Arial" w:cs="Arial" w:eastAsia="Arial" w:hAnsi="Arial"/>
          <w:rtl w:val="0"/>
        </w:rPr>
        <w:t xml:space="preserve">8. Analise:</w:t>
      </w:r>
    </w:p>
    <w:p w:rsidR="00000000" w:rsidDel="00000000" w:rsidP="00000000" w:rsidRDefault="00000000" w:rsidRPr="00000000" w14:paraId="0000005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connection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query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"SELECT * FROM usuarios"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catch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status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"Erro interno"</w:t>
      </w:r>
      <w:r w:rsidDel="00000000" w:rsidR="00000000" w:rsidRPr="00000000">
        <w:rPr>
          <w:rtl w:val="0"/>
        </w:rPr>
      </w:r>
    </w:p>
    <w:p w:rsidR="00000000" w:rsidDel="00000000" w:rsidP="00000000" w:rsidRDefault="00000000" w:rsidRPr="00000000" w14:paraId="000000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afirmação está correta?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highlight w:val="green"/>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green"/>
          <w:u w:val="none"/>
          <w:vertAlign w:val="baseline"/>
          <w:rtl w:val="0"/>
        </w:rPr>
        <w:t xml:space="preserve">A) O try/catch sempre capturará erros lançados dentro da função interna(call-back) do query.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O código pode não capturar erros do callback como esperado.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O catch será executado antes do query.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O try/catch impede qualquer erro no banco.</w:t>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3"/>
        <w:rPr>
          <w:rFonts w:ascii="Arial" w:cs="Arial" w:eastAsia="Arial" w:hAnsi="Arial"/>
        </w:rPr>
      </w:pPr>
      <w:r w:rsidDel="00000000" w:rsidR="00000000" w:rsidRPr="00000000">
        <w:rPr>
          <w:rFonts w:ascii="Arial" w:cs="Arial" w:eastAsia="Arial" w:hAnsi="Arial"/>
          <w:rtl w:val="0"/>
        </w:rPr>
        <w:t xml:space="preserve">9. Analise:</w:t>
      </w:r>
    </w:p>
    <w:p w:rsidR="00000000" w:rsidDel="00000000" w:rsidP="00000000" w:rsidRDefault="00000000" w:rsidRPr="00000000" w14:paraId="0000007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connection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query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"UPDATE usuarios SET nome = ? WHERE id =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método HTTP combina melhor com essa operação?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GET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POST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highlight w:val="green"/>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green"/>
          <w:u w:val="none"/>
          <w:vertAlign w:val="baseline"/>
          <w:rtl w:val="0"/>
        </w:rPr>
        <w:t xml:space="preserve">C) PUT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DELETE</w:t>
      </w:r>
    </w:p>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sz w:val="20"/>
          <w:szCs w:val="20"/>
        </w:rPr>
      </w:pPr>
      <w:r w:rsidDel="00000000" w:rsidR="00000000" w:rsidRPr="00000000">
        <w:rPr>
          <w:rFonts w:ascii="Arial" w:cs="Arial" w:eastAsia="Arial" w:hAnsi="Arial"/>
          <w:b w:val="1"/>
          <w:bCs w:val="1"/>
          <w:sz w:val="27"/>
          <w:szCs w:val="27"/>
          <w:rtl w:val="0"/>
        </w:rPr>
        <w:t xml:space="preserve">10. </w:t>
      </w:r>
      <w:r w:rsidDel="00000000" w:rsidR="00000000" w:rsidRPr="00000000">
        <w:rPr>
          <w:rFonts w:ascii="Arial" w:cs="Arial" w:eastAsia="Arial" w:hAnsi="Arial"/>
          <w:sz w:val="24"/>
          <w:szCs w:val="24"/>
          <w:rtl w:val="0"/>
        </w:rPr>
        <w:t xml:space="preserve">O que acontece quando usamos </w:t>
      </w:r>
      <w:r w:rsidDel="00000000" w:rsidR="00000000" w:rsidRPr="00000000">
        <w:rPr>
          <w:rFonts w:ascii="Arial" w:cs="Arial" w:eastAsia="Arial" w:hAnsi="Arial"/>
          <w:sz w:val="20"/>
          <w:szCs w:val="20"/>
          <w:rtl w:val="0"/>
        </w:rPr>
        <w:t xml:space="preserve">res.status(404).json()</w:t>
      </w:r>
    </w:p>
    <w:p w:rsidR="00000000" w:rsidDel="00000000" w:rsidP="00000000" w:rsidRDefault="00000000" w:rsidRPr="00000000" w14:paraId="000000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sz w:val="26"/>
          <w:szCs w:val="26"/>
        </w:rPr>
      </w:pPr>
      <w:r w:rsidDel="00000000" w:rsidR="00000000" w:rsidRPr="00000000">
        <w:rPr>
          <w:rFonts w:ascii="Arial" w:cs="Arial" w:eastAsia="Arial" w:hAnsi="Arial"/>
          <w:rtl w:val="0"/>
        </w:rPr>
        <w:t xml:space="preserve">A mensagem retornada indica “Not Found”, erro que vem do usuário, provavelmente os parâmetros passados não foram encontrados no banco de dados.</w:t>
      </w:r>
      <w:r w:rsidDel="00000000" w:rsidR="00000000" w:rsidRPr="00000000">
        <w:rPr>
          <w:rtl w:val="0"/>
        </w:rPr>
      </w:r>
    </w:p>
    <w:p w:rsidR="00000000" w:rsidDel="00000000" w:rsidP="00000000" w:rsidRDefault="00000000" w:rsidRPr="00000000" w14:paraId="00000081">
      <w:pPr>
        <w:spacing w:after="280" w:before="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11. </w:t>
      </w:r>
      <w:r w:rsidDel="00000000" w:rsidR="00000000" w:rsidRPr="00000000">
        <w:rPr>
          <w:rFonts w:ascii="Arial" w:cs="Arial" w:eastAsia="Arial" w:hAnsi="Arial"/>
          <w:sz w:val="24"/>
          <w:szCs w:val="24"/>
          <w:rtl w:val="0"/>
        </w:rPr>
        <w:t xml:space="preserve">Explique a diferença entre </w:t>
      </w:r>
      <w:r w:rsidDel="00000000" w:rsidR="00000000" w:rsidRPr="00000000">
        <w:rPr>
          <w:rFonts w:ascii="Arial" w:cs="Arial" w:eastAsia="Arial" w:hAnsi="Arial"/>
          <w:color w:val="2f5496"/>
          <w:sz w:val="24"/>
          <w:szCs w:val="24"/>
          <w:rtl w:val="0"/>
        </w:rPr>
        <w:t xml:space="preserve">req.params</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color w:val="2f5496"/>
          <w:sz w:val="24"/>
          <w:szCs w:val="24"/>
          <w:rtl w:val="0"/>
        </w:rPr>
        <w:t xml:space="preserve">req.body</w:t>
      </w:r>
      <w:r w:rsidDel="00000000" w:rsidR="00000000" w:rsidRPr="00000000">
        <w:rPr>
          <w:rFonts w:ascii="Arial" w:cs="Arial" w:eastAsia="Arial" w:hAnsi="Arial"/>
          <w:color w:val="2f5496"/>
          <w:sz w:val="20"/>
          <w:szCs w:val="20"/>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bCs w:val="1"/>
          <w:rtl w:val="0"/>
        </w:rPr>
        <w:t xml:space="preserve">Req.params </w:t>
      </w:r>
      <w:r w:rsidDel="00000000" w:rsidR="00000000" w:rsidRPr="00000000">
        <w:rPr>
          <w:rFonts w:ascii="Arial" w:cs="Arial" w:eastAsia="Arial" w:hAnsi="Arial"/>
          <w:rtl w:val="0"/>
        </w:rPr>
        <w:t xml:space="preserve">são os parâmetros que o usuário insere ao fazer uma requisição =&gt; “</w:t>
      </w:r>
      <w:hyperlink r:id="rId7">
        <w:r w:rsidDel="00000000" w:rsidR="00000000" w:rsidRPr="00000000">
          <w:rPr>
            <w:rFonts w:ascii="Arial" w:cs="Arial" w:eastAsia="Arial" w:hAnsi="Arial"/>
            <w:color w:val="1155cc"/>
            <w:u w:val="single"/>
            <w:rtl w:val="0"/>
          </w:rPr>
          <w:t xml:space="preserve">http://localhost:8080/requisição/</w:t>
        </w:r>
      </w:hyperlink>
      <w:hyperlink r:id="rId8">
        <w:r w:rsidDel="00000000" w:rsidR="00000000" w:rsidRPr="00000000">
          <w:rPr>
            <w:rFonts w:ascii="Arial" w:cs="Arial" w:eastAsia="Arial" w:hAnsi="Arial"/>
            <w:b w:val="1"/>
            <w:bCs w:val="1"/>
            <w:color w:val="1155cc"/>
            <w:u w:val="single"/>
            <w:rtl w:val="0"/>
          </w:rPr>
          <w:t xml:space="preserve">1</w:t>
        </w:r>
      </w:hyperlink>
      <w:r w:rsidDel="00000000" w:rsidR="00000000" w:rsidRPr="00000000">
        <w:rPr>
          <w:rFonts w:ascii="Arial" w:cs="Arial" w:eastAsia="Arial" w:hAnsi="Arial"/>
          <w:rtl w:val="0"/>
        </w:rPr>
        <w:t xml:space="preserve">”, o 1 é o parâmetro passado pelo usuário, geralmente vinculado ao ID do que está tentando acessar.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bCs w:val="1"/>
          <w:rtl w:val="0"/>
        </w:rPr>
        <w:t xml:space="preserve">Req.body </w:t>
      </w:r>
      <w:r w:rsidDel="00000000" w:rsidR="00000000" w:rsidRPr="00000000">
        <w:rPr>
          <w:rFonts w:ascii="Arial" w:cs="Arial" w:eastAsia="Arial" w:hAnsi="Arial"/>
          <w:rtl w:val="0"/>
        </w:rPr>
        <w:t xml:space="preserve">é tudo aquilo que chega através do parâmetro passado, ou seja, se o usuário quer ver um item em específico, passa o ID como parâmetro e o corpo retornado será todas as informações que contém naquele item =&gt; {“nome”: “igor”, “idade”, 20}</w:t>
      </w:r>
    </w:p>
    <w:p w:rsidR="00000000" w:rsidDel="00000000" w:rsidP="00000000" w:rsidRDefault="00000000" w:rsidRPr="00000000" w14:paraId="00000085">
      <w:pPr>
        <w:spacing w:after="280" w:before="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12. </w:t>
      </w:r>
      <w:r w:rsidDel="00000000" w:rsidR="00000000" w:rsidRPr="00000000">
        <w:rPr>
          <w:rFonts w:ascii="Arial" w:cs="Arial" w:eastAsia="Arial" w:hAnsi="Arial"/>
          <w:sz w:val="24"/>
          <w:szCs w:val="24"/>
          <w:rtl w:val="0"/>
        </w:rPr>
        <w:t xml:space="preserve">Qual a vantagem de separar em camadas:</w:t>
      </w:r>
      <w:r w:rsidDel="00000000" w:rsidR="00000000" w:rsidRPr="00000000">
        <w:rPr>
          <w:rtl w:val="0"/>
        </w:rPr>
      </w:r>
    </w:p>
    <w:p w:rsidR="00000000" w:rsidDel="00000000" w:rsidP="00000000" w:rsidRDefault="00000000" w:rsidRPr="00000000" w14:paraId="00000086">
      <w:pPr>
        <w:numPr>
          <w:ilvl w:val="0"/>
          <w:numId w:val="1"/>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rotas </w:t>
      </w:r>
    </w:p>
    <w:p w:rsidR="00000000" w:rsidDel="00000000" w:rsidP="00000000" w:rsidRDefault="00000000" w:rsidRPr="00000000" w14:paraId="00000087">
      <w:pPr>
        <w:numPr>
          <w:ilvl w:val="0"/>
          <w:numId w:val="1"/>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controllers </w:t>
      </w:r>
    </w:p>
    <w:p w:rsidR="00000000" w:rsidDel="00000000" w:rsidP="00000000" w:rsidRDefault="00000000" w:rsidRPr="00000000" w14:paraId="00000088">
      <w:pPr>
        <w:numPr>
          <w:ilvl w:val="0"/>
          <w:numId w:val="1"/>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conexão com banco </w:t>
      </w:r>
    </w:p>
    <w:p w:rsidR="00000000" w:rsidDel="00000000" w:rsidP="00000000" w:rsidRDefault="00000000" w:rsidRPr="00000000" w14:paraId="00000089">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 arquivos diferentes?</w:t>
      </w:r>
    </w:p>
    <w:p w:rsidR="00000000" w:rsidDel="00000000" w:rsidP="00000000" w:rsidRDefault="00000000" w:rsidRPr="00000000" w14:paraId="0000008A">
      <w:pPr>
        <w:spacing w:after="280" w:before="280" w:line="240" w:lineRule="auto"/>
        <w:rPr>
          <w:rFonts w:ascii="Arial" w:cs="Arial" w:eastAsia="Arial" w:hAnsi="Arial"/>
        </w:rPr>
      </w:pPr>
      <w:r w:rsidDel="00000000" w:rsidR="00000000" w:rsidRPr="00000000">
        <w:rPr>
          <w:rFonts w:ascii="Arial" w:cs="Arial" w:eastAsia="Arial" w:hAnsi="Arial"/>
          <w:rtl w:val="0"/>
        </w:rPr>
        <w:t xml:space="preserve">Principalmente por organização, pois como cada parte realiza uma função diferente, caso ocorra algum erro podemos saber exatamente de onde ele veio, também por boas práticas, se uma pessoa de fora precisar realizar a manutenção no código, conseguirá utilizá-lo de uma melhor forma.</w:t>
      </w:r>
    </w:p>
    <w:p w:rsidR="00000000" w:rsidDel="00000000" w:rsidP="00000000" w:rsidRDefault="00000000" w:rsidRPr="00000000" w14:paraId="0000008B">
      <w:pPr>
        <w:pStyle w:val="Heading1"/>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Parte 2 — Leitura e Interpretação de Código</w:t>
      </w:r>
    </w:p>
    <w:p w:rsidR="00000000" w:rsidDel="00000000" w:rsidP="00000000" w:rsidRDefault="00000000" w:rsidRPr="00000000" w14:paraId="0000008C">
      <w:pPr>
        <w:pStyle w:val="Heading2"/>
        <w:rPr>
          <w:rFonts w:ascii="Arial" w:cs="Arial" w:eastAsia="Arial" w:hAnsi="Arial"/>
          <w:b w:val="0"/>
          <w:bCs w:val="0"/>
          <w:sz w:val="24"/>
          <w:szCs w:val="24"/>
        </w:rPr>
      </w:pPr>
      <w:r w:rsidDel="00000000" w:rsidR="00000000" w:rsidRPr="00000000">
        <w:rPr>
          <w:rFonts w:ascii="Arial" w:cs="Arial" w:eastAsia="Arial" w:hAnsi="Arial"/>
          <w:sz w:val="27"/>
          <w:szCs w:val="27"/>
          <w:rtl w:val="0"/>
        </w:rPr>
        <w:t xml:space="preserve">13</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sz w:val="24"/>
          <w:szCs w:val="24"/>
          <w:rtl w:val="0"/>
        </w:rPr>
        <w:t xml:space="preserve">Explique o que o código abaixo faz:</w:t>
      </w:r>
    </w:p>
    <w:p w:rsidR="00000000" w:rsidDel="00000000" w:rsidP="00000000" w:rsidRDefault="00000000" w:rsidRPr="00000000" w14:paraId="0000008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app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'/usuarios'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connection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query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'SELECT * FROM usuarios'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status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Assim que o usuário utilizar a rota “/usuarios”, o servidor irá retornar todos os usuários cadastrados na tabela “usuarios” do banco de dados. O retorno com status 200, indica sucesso na requisição.</w:t>
      </w:r>
    </w:p>
    <w:p w:rsidR="00000000" w:rsidDel="00000000" w:rsidP="00000000" w:rsidRDefault="00000000" w:rsidRPr="00000000" w14:paraId="00000094">
      <w:pPr>
        <w:pStyle w:val="Heading1"/>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Parte 3 — Prática de código</w:t>
      </w:r>
    </w:p>
    <w:p w:rsidR="00000000" w:rsidDel="00000000" w:rsidP="00000000" w:rsidRDefault="00000000" w:rsidRPr="00000000" w14:paraId="0000009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b w:val="1"/>
          <w:bCs w:val="1"/>
          <w:sz w:val="27"/>
          <w:szCs w:val="27"/>
          <w:rtl w:val="0"/>
        </w:rPr>
        <w:t xml:space="preserve">14. </w:t>
      </w:r>
      <w:r w:rsidDel="00000000" w:rsidR="00000000" w:rsidRPr="00000000">
        <w:rPr>
          <w:rFonts w:ascii="Arial" w:cs="Arial" w:eastAsia="Arial" w:hAnsi="Arial"/>
          <w:sz w:val="24"/>
          <w:szCs w:val="24"/>
          <w:rtl w:val="0"/>
        </w:rPr>
        <w:t xml:space="preserve">Desenvolva um cadastro de funcionários pelo express, modularizado em rotas, controllers, middlewares.</w:t>
      </w:r>
    </w:p>
    <w:p w:rsidR="00000000" w:rsidDel="00000000" w:rsidP="00000000" w:rsidRDefault="00000000" w:rsidRPr="00000000" w14:paraId="00000097">
      <w:pPr>
        <w:numPr>
          <w:ilvl w:val="0"/>
          <w:numId w:val="2"/>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 </w:t>
      </w:r>
    </w:p>
    <w:p w:rsidR="00000000" w:rsidDel="00000000" w:rsidP="00000000" w:rsidRDefault="00000000" w:rsidRPr="00000000" w14:paraId="00000098">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nome</w:t>
      </w:r>
    </w:p>
    <w:p w:rsidR="00000000" w:rsidDel="00000000" w:rsidP="00000000" w:rsidRDefault="00000000" w:rsidRPr="00000000" w14:paraId="00000099">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sobrenome</w:t>
      </w:r>
    </w:p>
    <w:p w:rsidR="00000000" w:rsidDel="00000000" w:rsidP="00000000" w:rsidRDefault="00000000" w:rsidRPr="00000000" w14:paraId="0000009A">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setor</w:t>
      </w:r>
    </w:p>
    <w:p w:rsidR="00000000" w:rsidDel="00000000" w:rsidP="00000000" w:rsidRDefault="00000000" w:rsidRPr="00000000" w14:paraId="0000009B">
      <w:pPr>
        <w:numPr>
          <w:ilvl w:val="0"/>
          <w:numId w:val="2"/>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funcao</w:t>
      </w:r>
    </w:p>
    <w:p w:rsidR="00000000" w:rsidDel="00000000" w:rsidP="00000000" w:rsidRDefault="00000000" w:rsidRPr="00000000" w14:paraId="0000009C">
      <w:pPr>
        <w:numPr>
          <w:ilvl w:val="0"/>
          <w:numId w:val="3"/>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faça uma rota para cadastrar funcionarios /funcionarios</w:t>
      </w:r>
    </w:p>
    <w:p w:rsidR="00000000" w:rsidDel="00000000" w:rsidP="00000000" w:rsidRDefault="00000000" w:rsidRPr="00000000" w14:paraId="0000009D">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faça uma rota para listar funcionarios. /funcionarios</w:t>
      </w:r>
    </w:p>
    <w:p w:rsidR="00000000" w:rsidDel="00000000" w:rsidP="00000000" w:rsidRDefault="00000000" w:rsidRPr="00000000" w14:paraId="0000009E">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Faça uma rota para deletar funcionarios /funcionarios/id</w:t>
      </w:r>
    </w:p>
    <w:p w:rsidR="00000000" w:rsidDel="00000000" w:rsidP="00000000" w:rsidRDefault="00000000" w:rsidRPr="00000000" w14:paraId="0000009F">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Faça uma rota para atualizar funcionarios: /funcionarios/:id</w:t>
      </w:r>
    </w:p>
    <w:p w:rsidR="00000000" w:rsidDel="00000000" w:rsidP="00000000" w:rsidRDefault="00000000" w:rsidRPr="00000000" w14:paraId="000000A0">
      <w:pPr>
        <w:numPr>
          <w:ilvl w:val="0"/>
          <w:numId w:val="3"/>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Faça uma rota para listar funcionários por setor: /funcionarios/:setor</w:t>
      </w:r>
    </w:p>
    <w:p w:rsidR="00000000" w:rsidDel="00000000" w:rsidP="00000000" w:rsidRDefault="00000000" w:rsidRPr="00000000" w14:paraId="000000A1">
      <w:pPr>
        <w:spacing w:after="280" w:before="28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questão da avaliação deverá ser feita e testada no endereço </w:t>
      </w:r>
      <w:hyperlink r:id="rId9">
        <w:r w:rsidDel="00000000" w:rsidR="00000000" w:rsidRPr="00000000">
          <w:rPr>
            <w:rFonts w:ascii="Arial" w:cs="Arial" w:eastAsia="Arial" w:hAnsi="Arial"/>
            <w:color w:val="0563c1"/>
            <w:sz w:val="24"/>
            <w:szCs w:val="24"/>
            <w:highlight w:val="green"/>
            <w:u w:val="single"/>
            <w:rtl w:val="0"/>
          </w:rPr>
          <w:t xml:space="preserve">http://localhost:8000</w:t>
        </w:r>
      </w:hyperlink>
      <w:r w:rsidDel="00000000" w:rsidR="00000000" w:rsidRPr="00000000">
        <w:rPr>
          <w:rFonts w:ascii="Arial" w:cs="Arial" w:eastAsia="Arial" w:hAnsi="Arial"/>
          <w:sz w:val="24"/>
          <w:szCs w:val="24"/>
          <w:rtl w:val="0"/>
        </w:rPr>
        <w:t xml:space="preserve">. Tire print das requisições enviadas para teste e coloque aqui no documento(Postman ou Thunder)</w:t>
      </w:r>
    </w:p>
    <w:p w:rsidR="00000000" w:rsidDel="00000000" w:rsidP="00000000" w:rsidRDefault="00000000" w:rsidRPr="00000000" w14:paraId="000000A4">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entrega tanto do documento, quanto do código, deve ser feita através do Github, encaminhando o link no classroom.</w:t>
      </w:r>
    </w:p>
    <w:p w:rsidR="00000000" w:rsidDel="00000000" w:rsidP="00000000" w:rsidRDefault="00000000" w:rsidRPr="00000000" w14:paraId="000000A6">
      <w:pPr>
        <w:rPr>
          <w:rFonts w:ascii="Arial" w:cs="Arial" w:eastAsia="Arial" w:hAnsi="Arial"/>
          <w:sz w:val="28"/>
          <w:szCs w:val="28"/>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0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8080/requisi%C3%A7%C3%A3o/1" TargetMode="External"/><Relationship Id="rId8" Type="http://schemas.openxmlformats.org/officeDocument/2006/relationships/hyperlink" Target="http://localhost:8080/requisi%C3%A7%C3%A3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mJazsM7x2zx+pivlS3CYRFa3A==">CgMxLjA4AHIhMTVlSTJFSS1IOGtXaE9vWTVmSERYTVJMR0VPVEJ0aDdE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