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AF2E1" w14:textId="77777777" w:rsidR="00DE338D" w:rsidRPr="00625D1E" w:rsidRDefault="007C6852" w:rsidP="00933C63">
      <w:pPr>
        <w:ind w:hanging="199"/>
        <w:jc w:val="center"/>
        <w:rPr>
          <w:rFonts w:cstheme="minorHAnsi"/>
          <w:sz w:val="20"/>
          <w:szCs w:val="20"/>
          <w:rtl/>
        </w:rPr>
      </w:pPr>
      <w:r w:rsidRPr="00625D1E">
        <w:rPr>
          <w:rFonts w:cstheme="minorHAnsi"/>
          <w:b/>
          <w:bCs/>
          <w:sz w:val="20"/>
          <w:szCs w:val="20"/>
          <w:u w:val="single"/>
          <w:rtl/>
        </w:rPr>
        <w:t>מסמך הגדרת תכולה</w:t>
      </w:r>
    </w:p>
    <w:p w14:paraId="09FF7585" w14:textId="1305B89E" w:rsidR="00F47810" w:rsidRPr="00625D1E" w:rsidRDefault="00194082" w:rsidP="002945E1">
      <w:pPr>
        <w:rPr>
          <w:rFonts w:cstheme="minorHAnsi"/>
          <w:sz w:val="20"/>
          <w:szCs w:val="20"/>
          <w:rtl/>
        </w:rPr>
      </w:pPr>
      <w:r w:rsidRPr="00625D1E">
        <w:rPr>
          <w:rFonts w:cstheme="minorHAnsi"/>
          <w:sz w:val="20"/>
          <w:szCs w:val="20"/>
          <w:u w:val="single"/>
          <w:rtl/>
        </w:rPr>
        <w:t>חברי הקבוצה</w:t>
      </w:r>
      <w:r w:rsidRPr="00625D1E">
        <w:rPr>
          <w:rFonts w:cstheme="minorHAnsi"/>
          <w:sz w:val="20"/>
          <w:szCs w:val="20"/>
          <w:rtl/>
        </w:rPr>
        <w:t xml:space="preserve">: </w:t>
      </w:r>
      <w:r w:rsidR="00E2669F" w:rsidRPr="00625D1E">
        <w:rPr>
          <w:rFonts w:cstheme="minorHAnsi"/>
          <w:sz w:val="20"/>
          <w:szCs w:val="20"/>
          <w:rtl/>
        </w:rPr>
        <w:t>יובל רוטל, אור כהן</w:t>
      </w:r>
      <w:r w:rsidR="002945E1">
        <w:rPr>
          <w:rFonts w:cstheme="minorHAnsi"/>
          <w:sz w:val="20"/>
          <w:szCs w:val="20"/>
          <w:rtl/>
        </w:rPr>
        <w:br/>
      </w:r>
      <w:r w:rsidRPr="00625D1E">
        <w:rPr>
          <w:rFonts w:cstheme="minorHAnsi"/>
          <w:sz w:val="20"/>
          <w:szCs w:val="20"/>
          <w:u w:val="single"/>
          <w:rtl/>
        </w:rPr>
        <w:t>מנחה בשלב האפיון:</w:t>
      </w:r>
      <w:r w:rsidRPr="00625D1E">
        <w:rPr>
          <w:rFonts w:cstheme="minorHAnsi"/>
          <w:sz w:val="20"/>
          <w:szCs w:val="20"/>
          <w:rtl/>
        </w:rPr>
        <w:t xml:space="preserve"> </w:t>
      </w:r>
      <w:r w:rsidR="00E2669F" w:rsidRPr="00625D1E">
        <w:rPr>
          <w:rFonts w:cstheme="minorHAnsi"/>
          <w:sz w:val="20"/>
          <w:szCs w:val="20"/>
          <w:rtl/>
        </w:rPr>
        <w:t xml:space="preserve">יעל מיתר </w:t>
      </w:r>
      <w:proofErr w:type="spellStart"/>
      <w:r w:rsidR="00E2669F" w:rsidRPr="00625D1E">
        <w:rPr>
          <w:rFonts w:cstheme="minorHAnsi"/>
          <w:sz w:val="20"/>
          <w:szCs w:val="20"/>
          <w:rtl/>
        </w:rPr>
        <w:t>רי</w:t>
      </w:r>
      <w:proofErr w:type="spellEnd"/>
      <w:r w:rsidR="002945E1">
        <w:rPr>
          <w:rFonts w:cstheme="minorHAnsi"/>
          <w:sz w:val="20"/>
          <w:szCs w:val="20"/>
          <w:rtl/>
        </w:rPr>
        <w:br/>
      </w:r>
      <w:r w:rsidR="007C6852" w:rsidRPr="00625D1E">
        <w:rPr>
          <w:rFonts w:cstheme="minorHAnsi"/>
          <w:sz w:val="20"/>
          <w:szCs w:val="20"/>
          <w:u w:val="single"/>
          <w:rtl/>
        </w:rPr>
        <w:t>שם הפרויקט</w:t>
      </w:r>
      <w:r w:rsidRPr="00625D1E">
        <w:rPr>
          <w:rFonts w:cstheme="minorHAnsi"/>
          <w:sz w:val="20"/>
          <w:szCs w:val="20"/>
          <w:rtl/>
        </w:rPr>
        <w:t>:</w:t>
      </w:r>
      <w:r w:rsidR="00E2669F" w:rsidRPr="00625D1E">
        <w:rPr>
          <w:rFonts w:cstheme="minorHAnsi"/>
          <w:sz w:val="20"/>
          <w:szCs w:val="20"/>
          <w:rtl/>
        </w:rPr>
        <w:t xml:space="preserve"> </w:t>
      </w:r>
      <w:r w:rsidR="00E2669F" w:rsidRPr="00625D1E">
        <w:rPr>
          <w:rFonts w:cstheme="minorHAnsi"/>
          <w:sz w:val="20"/>
          <w:szCs w:val="20"/>
        </w:rPr>
        <w:t>SmartStudy</w:t>
      </w:r>
      <w:r w:rsidR="002945E1">
        <w:rPr>
          <w:rFonts w:cstheme="minorHAnsi"/>
          <w:sz w:val="20"/>
          <w:szCs w:val="20"/>
          <w:rtl/>
        </w:rPr>
        <w:br/>
      </w:r>
      <w:r w:rsidR="00F46C87" w:rsidRPr="00625D1E">
        <w:rPr>
          <w:rFonts w:cstheme="minorHAnsi"/>
          <w:sz w:val="20"/>
          <w:szCs w:val="20"/>
          <w:u w:val="single"/>
          <w:rtl/>
        </w:rPr>
        <w:t>קהל יעד</w:t>
      </w:r>
      <w:r w:rsidRPr="00625D1E">
        <w:rPr>
          <w:rFonts w:cstheme="minorHAnsi"/>
          <w:sz w:val="20"/>
          <w:szCs w:val="20"/>
          <w:rtl/>
        </w:rPr>
        <w:t xml:space="preserve">: </w:t>
      </w:r>
      <w:r w:rsidR="00F46C87" w:rsidRPr="00625D1E">
        <w:rPr>
          <w:rFonts w:cstheme="minorHAnsi"/>
          <w:sz w:val="20"/>
          <w:szCs w:val="20"/>
          <w:rtl/>
        </w:rPr>
        <w:t>סטודנטים במוסדות להשכלה גבוהה</w:t>
      </w:r>
      <w:r w:rsidR="002945E1">
        <w:rPr>
          <w:rFonts w:cstheme="minorHAnsi"/>
          <w:sz w:val="20"/>
          <w:szCs w:val="20"/>
          <w:rtl/>
        </w:rPr>
        <w:br/>
      </w:r>
      <w:r w:rsidRPr="00625D1E">
        <w:rPr>
          <w:rFonts w:cstheme="minorHAnsi"/>
          <w:sz w:val="20"/>
          <w:szCs w:val="20"/>
          <w:u w:val="single"/>
          <w:rtl/>
        </w:rPr>
        <w:t>מטרות הפרויקט:</w:t>
      </w:r>
      <w:r w:rsidR="00E2669F" w:rsidRPr="00625D1E">
        <w:rPr>
          <w:rFonts w:cstheme="minorHAnsi"/>
          <w:sz w:val="20"/>
          <w:szCs w:val="20"/>
          <w:u w:val="single"/>
        </w:rPr>
        <w:t xml:space="preserve"> </w:t>
      </w:r>
      <w:r w:rsidR="002945E1">
        <w:rPr>
          <w:rFonts w:cstheme="minorHAnsi"/>
          <w:sz w:val="20"/>
          <w:szCs w:val="20"/>
          <w:u w:val="single"/>
          <w:rtl/>
        </w:rPr>
        <w:br/>
      </w:r>
      <w:r w:rsidR="002F78C0" w:rsidRPr="00625D1E">
        <w:rPr>
          <w:rFonts w:cstheme="minorHAnsi"/>
          <w:sz w:val="20"/>
          <w:szCs w:val="20"/>
          <w:rtl/>
        </w:rPr>
        <w:t>מטרת</w:t>
      </w:r>
      <w:r w:rsidR="002F78C0" w:rsidRPr="00625D1E">
        <w:rPr>
          <w:rStyle w:val="Strong"/>
          <w:rFonts w:cstheme="minorHAnsi"/>
          <w:b w:val="0"/>
          <w:bCs w:val="0"/>
          <w:sz w:val="20"/>
          <w:szCs w:val="20"/>
        </w:rPr>
        <w:t>SmartStudy</w:t>
      </w:r>
      <w:r w:rsidR="002F78C0" w:rsidRPr="00625D1E">
        <w:rPr>
          <w:rFonts w:cstheme="minorHAnsi"/>
          <w:sz w:val="20"/>
          <w:szCs w:val="20"/>
        </w:rPr>
        <w:t xml:space="preserve"> </w:t>
      </w:r>
      <w:r w:rsidR="00F2706F" w:rsidRPr="00625D1E">
        <w:rPr>
          <w:rFonts w:cstheme="minorHAnsi"/>
          <w:sz w:val="20"/>
          <w:szCs w:val="20"/>
          <w:rtl/>
        </w:rPr>
        <w:t xml:space="preserve"> ה</w:t>
      </w:r>
      <w:r w:rsidR="002F78C0" w:rsidRPr="00625D1E">
        <w:rPr>
          <w:rFonts w:cstheme="minorHAnsi"/>
          <w:sz w:val="20"/>
          <w:szCs w:val="20"/>
          <w:rtl/>
        </w:rPr>
        <w:t>יא</w:t>
      </w:r>
      <w:r w:rsidR="0006374D" w:rsidRPr="00625D1E">
        <w:rPr>
          <w:rFonts w:cstheme="minorHAnsi"/>
          <w:sz w:val="20"/>
          <w:szCs w:val="20"/>
          <w:rtl/>
        </w:rPr>
        <w:t xml:space="preserve"> יצירת</w:t>
      </w:r>
      <w:r w:rsidR="002F78C0" w:rsidRPr="00625D1E">
        <w:rPr>
          <w:rFonts w:cstheme="minorHAnsi"/>
          <w:sz w:val="20"/>
          <w:szCs w:val="20"/>
          <w:rtl/>
        </w:rPr>
        <w:t xml:space="preserve"> מערכת מידע אקדמית התומכת בניהול זמן ולמידה עבור סטודנטים, באמצעות ריכוז מידע אקדמי במקום אחד, ניתוח עומסים ותמיכה בתכנון אישי</w:t>
      </w:r>
      <w:r w:rsidR="002F78C0" w:rsidRPr="00625D1E">
        <w:rPr>
          <w:rFonts w:cstheme="minorHAnsi"/>
          <w:sz w:val="20"/>
          <w:szCs w:val="20"/>
        </w:rPr>
        <w:t>.</w:t>
      </w:r>
      <w:r w:rsidR="002F78C0" w:rsidRPr="00625D1E">
        <w:rPr>
          <w:rFonts w:cstheme="minorHAnsi"/>
          <w:sz w:val="20"/>
          <w:szCs w:val="20"/>
        </w:rPr>
        <w:br/>
      </w:r>
      <w:r w:rsidR="002F78C0" w:rsidRPr="00625D1E">
        <w:rPr>
          <w:rFonts w:cstheme="minorHAnsi"/>
          <w:sz w:val="20"/>
          <w:szCs w:val="20"/>
          <w:rtl/>
        </w:rPr>
        <w:t>המערכת נועדה לסייע לסטודנטים להתמודד עם ריבוי מטלות, מועדי הגשה, מבחנים ושילוב בין לימודים, עבודה ושגרה אישית, תוך הפחתת תחושת עומס ולחץ</w:t>
      </w:r>
      <w:r w:rsidR="002F78C0" w:rsidRPr="00625D1E">
        <w:rPr>
          <w:rFonts w:cstheme="minorHAnsi"/>
          <w:sz w:val="20"/>
          <w:szCs w:val="20"/>
        </w:rPr>
        <w:t>.</w:t>
      </w:r>
      <w:r w:rsidR="002945E1">
        <w:rPr>
          <w:rFonts w:cstheme="minorHAnsi"/>
          <w:sz w:val="20"/>
          <w:szCs w:val="20"/>
          <w:rtl/>
        </w:rPr>
        <w:br/>
      </w:r>
      <w:r w:rsidR="002F78C0" w:rsidRPr="00625D1E">
        <w:rPr>
          <w:rFonts w:cstheme="minorHAnsi"/>
          <w:sz w:val="20"/>
          <w:szCs w:val="20"/>
        </w:rPr>
        <w:t>SmartStudy</w:t>
      </w:r>
      <w:r w:rsidR="0006374D" w:rsidRPr="00625D1E">
        <w:rPr>
          <w:rFonts w:cstheme="minorHAnsi"/>
          <w:sz w:val="20"/>
          <w:szCs w:val="20"/>
          <w:rtl/>
        </w:rPr>
        <w:t xml:space="preserve"> מ</w:t>
      </w:r>
      <w:r w:rsidR="002F78C0" w:rsidRPr="00625D1E">
        <w:rPr>
          <w:rFonts w:cstheme="minorHAnsi"/>
          <w:sz w:val="20"/>
          <w:szCs w:val="20"/>
          <w:rtl/>
        </w:rPr>
        <w:t xml:space="preserve">שלבת בין הזנה ידנית של נתונים לבין סנכרון ממערכות חיצוניות רלוונטיות, ומספקת חיווי ויזואלי, תובנות והמלצות תומכות החלטה </w:t>
      </w:r>
      <w:r w:rsidR="0006374D" w:rsidRPr="00625D1E">
        <w:rPr>
          <w:rFonts w:cstheme="minorHAnsi"/>
          <w:sz w:val="20"/>
          <w:szCs w:val="20"/>
          <w:rtl/>
        </w:rPr>
        <w:t>-</w:t>
      </w:r>
      <w:r w:rsidR="002F78C0" w:rsidRPr="00625D1E">
        <w:rPr>
          <w:rFonts w:cstheme="minorHAnsi"/>
          <w:sz w:val="20"/>
          <w:szCs w:val="20"/>
          <w:rtl/>
        </w:rPr>
        <w:t xml:space="preserve"> מבלי לבצע פעולות אוטומטיות מחייבות</w:t>
      </w:r>
      <w:r w:rsidR="002F78C0" w:rsidRPr="00625D1E">
        <w:rPr>
          <w:rFonts w:cstheme="minorHAnsi"/>
          <w:sz w:val="20"/>
          <w:szCs w:val="20"/>
        </w:rPr>
        <w:t>.</w:t>
      </w:r>
      <w:r w:rsidR="002F78C0" w:rsidRPr="00625D1E">
        <w:rPr>
          <w:rFonts w:cstheme="minorHAnsi"/>
          <w:sz w:val="20"/>
          <w:szCs w:val="20"/>
        </w:rPr>
        <w:br/>
      </w:r>
      <w:r w:rsidR="002F78C0" w:rsidRPr="00625D1E">
        <w:rPr>
          <w:rFonts w:cstheme="minorHAnsi"/>
          <w:sz w:val="20"/>
          <w:szCs w:val="20"/>
          <w:rtl/>
        </w:rPr>
        <w:t>במסגרת פרויקט הגמר, הדגש הוא על אפיון, תכנון והדגמת מערכת ישימה ומותאמת לסביבה האקדמית, תוך שמירה על היתכנות טכנולוגית והגדרת גבולות מימוש ברורים</w:t>
      </w:r>
      <w:r w:rsidR="002F78C0" w:rsidRPr="00625D1E">
        <w:rPr>
          <w:rFonts w:cstheme="minorHAnsi"/>
          <w:sz w:val="20"/>
          <w:szCs w:val="20"/>
        </w:rPr>
        <w:t>.</w:t>
      </w:r>
      <w:r w:rsidR="002945E1">
        <w:rPr>
          <w:rFonts w:cstheme="minorHAnsi"/>
          <w:sz w:val="20"/>
          <w:szCs w:val="20"/>
          <w:rtl/>
        </w:rPr>
        <w:br/>
      </w:r>
      <w:r w:rsidR="00F47810" w:rsidRPr="00625D1E">
        <w:rPr>
          <w:rFonts w:cstheme="minorHAnsi"/>
          <w:sz w:val="20"/>
          <w:szCs w:val="20"/>
          <w:rtl/>
        </w:rPr>
        <w:t>בנוסף, המערכת תומכת בלמידה שיתופית קלה ומבוקרת, באמצעות יכולת לתכנון משימות לימוד משותפות עם חברים, תוך שמירה על אופי אישי, שקט ולא מציף</w:t>
      </w:r>
      <w:r w:rsidR="00F47810" w:rsidRPr="00625D1E">
        <w:rPr>
          <w:rFonts w:cstheme="minorHAnsi"/>
          <w:sz w:val="20"/>
          <w:szCs w:val="20"/>
        </w:rPr>
        <w:t>.</w:t>
      </w:r>
      <w:r w:rsidR="00F47810" w:rsidRPr="00625D1E">
        <w:rPr>
          <w:rFonts w:cstheme="minorHAnsi"/>
          <w:sz w:val="20"/>
          <w:szCs w:val="20"/>
        </w:rPr>
        <w:br/>
      </w:r>
      <w:r w:rsidR="00F47810" w:rsidRPr="00625D1E">
        <w:rPr>
          <w:rFonts w:cstheme="minorHAnsi"/>
          <w:sz w:val="20"/>
          <w:szCs w:val="20"/>
          <w:rtl/>
        </w:rPr>
        <w:t>הפיצ’ר נועד לאפשר תיאום למידה חכם המבוסס על זמינות ועומס, מבלי להפוך את המערכת לרשת חברתית או לכלי תקשורת</w:t>
      </w:r>
      <w:r w:rsidR="00F47810" w:rsidRPr="00625D1E">
        <w:rPr>
          <w:rFonts w:cstheme="minorHAnsi"/>
          <w:sz w:val="20"/>
          <w:szCs w:val="20"/>
        </w:rPr>
        <w:t>.</w:t>
      </w:r>
    </w:p>
    <w:p w14:paraId="2937357D" w14:textId="23E3ED07" w:rsidR="009D3B2F" w:rsidRPr="00625D1E" w:rsidRDefault="00194082" w:rsidP="00484EA3">
      <w:pPr>
        <w:rPr>
          <w:rFonts w:cstheme="minorHAnsi"/>
          <w:b/>
          <w:bCs/>
          <w:sz w:val="20"/>
          <w:szCs w:val="20"/>
          <w:u w:val="single"/>
          <w:rtl/>
        </w:rPr>
      </w:pPr>
      <w:r w:rsidRPr="00625D1E">
        <w:rPr>
          <w:rFonts w:cstheme="minorHAnsi"/>
          <w:b/>
          <w:bCs/>
          <w:sz w:val="20"/>
          <w:szCs w:val="20"/>
          <w:u w:val="single"/>
          <w:rtl/>
        </w:rPr>
        <w:t>מודולים במערכת</w:t>
      </w:r>
      <w:r w:rsidR="002945E1">
        <w:rPr>
          <w:rFonts w:cstheme="minorHAnsi" w:hint="cs"/>
          <w:b/>
          <w:bCs/>
          <w:sz w:val="20"/>
          <w:szCs w:val="20"/>
          <w:u w:val="single"/>
          <w:rtl/>
        </w:rPr>
        <w:t>:</w:t>
      </w:r>
    </w:p>
    <w:tbl>
      <w:tblPr>
        <w:tblStyle w:val="TableGrid"/>
        <w:tblpPr w:leftFromText="180" w:rightFromText="180" w:vertAnchor="text" w:horzAnchor="margin" w:tblpXSpec="center" w:tblpY="267"/>
        <w:bidiVisual/>
        <w:tblW w:w="10205" w:type="dxa"/>
        <w:tblLook w:val="04A0" w:firstRow="1" w:lastRow="0" w:firstColumn="1" w:lastColumn="0" w:noHBand="0" w:noVBand="1"/>
      </w:tblPr>
      <w:tblGrid>
        <w:gridCol w:w="1847"/>
        <w:gridCol w:w="6804"/>
        <w:gridCol w:w="1554"/>
      </w:tblGrid>
      <w:tr w:rsidR="00484EA3" w:rsidRPr="00625D1E" w14:paraId="45532E7B" w14:textId="77777777" w:rsidTr="00933C63">
        <w:tc>
          <w:tcPr>
            <w:tcW w:w="1847" w:type="dxa"/>
            <w:shd w:val="clear" w:color="auto" w:fill="B6DDE8" w:themeFill="accent5" w:themeFillTint="66"/>
            <w:vAlign w:val="center"/>
          </w:tcPr>
          <w:p w14:paraId="3DCC515F" w14:textId="77777777" w:rsidR="00484EA3" w:rsidRPr="00625D1E" w:rsidRDefault="00484EA3" w:rsidP="00484EA3">
            <w:pPr>
              <w:rPr>
                <w:rFonts w:cstheme="minorHAnsi"/>
                <w:b/>
                <w:bCs/>
                <w:sz w:val="20"/>
                <w:szCs w:val="20"/>
                <w:rtl/>
              </w:rPr>
            </w:pPr>
            <w:r w:rsidRPr="00625D1E">
              <w:rPr>
                <w:rFonts w:cstheme="minorHAnsi"/>
                <w:b/>
                <w:bCs/>
                <w:sz w:val="20"/>
                <w:szCs w:val="20"/>
                <w:rtl/>
              </w:rPr>
              <w:t>שם המודול</w:t>
            </w:r>
          </w:p>
        </w:tc>
        <w:tc>
          <w:tcPr>
            <w:tcW w:w="6804" w:type="dxa"/>
            <w:shd w:val="clear" w:color="auto" w:fill="B6DDE8" w:themeFill="accent5" w:themeFillTint="66"/>
            <w:vAlign w:val="center"/>
          </w:tcPr>
          <w:p w14:paraId="625A8A3E" w14:textId="77777777" w:rsidR="00484EA3" w:rsidRPr="00625D1E" w:rsidRDefault="00484EA3" w:rsidP="00484EA3">
            <w:pPr>
              <w:rPr>
                <w:rFonts w:cstheme="minorHAnsi"/>
                <w:b/>
                <w:bCs/>
                <w:sz w:val="20"/>
                <w:szCs w:val="20"/>
                <w:rtl/>
              </w:rPr>
            </w:pPr>
            <w:r w:rsidRPr="00625D1E">
              <w:rPr>
                <w:rFonts w:cstheme="minorHAnsi"/>
                <w:b/>
                <w:bCs/>
                <w:sz w:val="20"/>
                <w:szCs w:val="20"/>
                <w:rtl/>
              </w:rPr>
              <w:t>פונקציונאליות מרכזית</w:t>
            </w:r>
          </w:p>
        </w:tc>
        <w:tc>
          <w:tcPr>
            <w:tcW w:w="1554" w:type="dxa"/>
            <w:shd w:val="clear" w:color="auto" w:fill="B6DDE8" w:themeFill="accent5" w:themeFillTint="66"/>
            <w:vAlign w:val="center"/>
          </w:tcPr>
          <w:p w14:paraId="46765978" w14:textId="77777777" w:rsidR="00484EA3" w:rsidRPr="00625D1E" w:rsidRDefault="00484EA3" w:rsidP="00484EA3">
            <w:pPr>
              <w:rPr>
                <w:rFonts w:cstheme="minorHAnsi"/>
                <w:b/>
                <w:bCs/>
                <w:sz w:val="20"/>
                <w:szCs w:val="20"/>
                <w:rtl/>
              </w:rPr>
            </w:pPr>
            <w:r w:rsidRPr="00625D1E">
              <w:rPr>
                <w:rFonts w:cstheme="minorHAnsi"/>
                <w:b/>
                <w:bCs/>
                <w:sz w:val="20"/>
                <w:szCs w:val="20"/>
                <w:rtl/>
              </w:rPr>
              <w:t>רמת מורכבות</w:t>
            </w:r>
          </w:p>
        </w:tc>
      </w:tr>
      <w:tr w:rsidR="00484EA3" w:rsidRPr="00625D1E" w14:paraId="029A0A40" w14:textId="77777777" w:rsidTr="00933C63">
        <w:tc>
          <w:tcPr>
            <w:tcW w:w="1847" w:type="dxa"/>
            <w:vAlign w:val="center"/>
          </w:tcPr>
          <w:p w14:paraId="232AEF04" w14:textId="77777777" w:rsidR="00484EA3" w:rsidRPr="00625D1E" w:rsidRDefault="00484EA3" w:rsidP="00484EA3">
            <w:pPr>
              <w:rPr>
                <w:rFonts w:cstheme="minorHAnsi"/>
                <w:sz w:val="20"/>
                <w:szCs w:val="20"/>
                <w:highlight w:val="yellow"/>
                <w:rtl/>
              </w:rPr>
            </w:pPr>
            <w:r w:rsidRPr="00625D1E">
              <w:rPr>
                <w:rFonts w:eastAsia="Times New Roman" w:cstheme="minorHAnsi"/>
                <w:sz w:val="20"/>
                <w:szCs w:val="20"/>
                <w:highlight w:val="yellow"/>
                <w:lang w:val="en-IL"/>
              </w:rPr>
              <w:t>Login &amp; Sync</w:t>
            </w:r>
          </w:p>
        </w:tc>
        <w:tc>
          <w:tcPr>
            <w:tcW w:w="6804" w:type="dxa"/>
            <w:vAlign w:val="center"/>
          </w:tcPr>
          <w:p w14:paraId="4120271F" w14:textId="6ABF2A0C" w:rsidR="00484EA3" w:rsidRPr="00625D1E" w:rsidRDefault="00484EA3" w:rsidP="00484EA3">
            <w:pPr>
              <w:rPr>
                <w:rFonts w:eastAsia="Times New Roman" w:cstheme="minorHAnsi"/>
                <w:sz w:val="20"/>
                <w:szCs w:val="20"/>
                <w:highlight w:val="yellow"/>
                <w:rtl/>
                <w:lang w:val="en-IL"/>
              </w:rPr>
            </w:pPr>
            <w:r w:rsidRPr="00625D1E">
              <w:rPr>
                <w:rFonts w:eastAsia="Times New Roman" w:cstheme="minorHAnsi"/>
                <w:sz w:val="20"/>
                <w:szCs w:val="20"/>
                <w:highlight w:val="yellow"/>
                <w:rtl/>
                <w:lang w:val="en-IL"/>
              </w:rPr>
              <w:t>התחברות באמצעות</w:t>
            </w:r>
            <w:r w:rsidR="00B94903" w:rsidRPr="00625D1E">
              <w:rPr>
                <w:rFonts w:eastAsia="Times New Roman" w:cstheme="minorHAnsi"/>
                <w:sz w:val="20"/>
                <w:szCs w:val="20"/>
                <w:highlight w:val="yellow"/>
                <w:rtl/>
                <w:lang w:val="en-IL"/>
              </w:rPr>
              <w:t xml:space="preserve"> </w:t>
            </w:r>
            <w:r w:rsidRPr="00625D1E">
              <w:rPr>
                <w:rFonts w:eastAsia="Times New Roman" w:cstheme="minorHAnsi"/>
                <w:sz w:val="20"/>
                <w:szCs w:val="20"/>
                <w:highlight w:val="yellow"/>
                <w:lang w:val="en-IL"/>
              </w:rPr>
              <w:t>Google</w:t>
            </w:r>
            <w:r w:rsidRPr="00625D1E">
              <w:rPr>
                <w:rFonts w:eastAsia="Times New Roman" w:cstheme="minorHAnsi"/>
                <w:sz w:val="20"/>
                <w:szCs w:val="20"/>
                <w:highlight w:val="yellow"/>
                <w:rtl/>
                <w:lang w:val="en-IL"/>
              </w:rPr>
              <w:t>/</w:t>
            </w:r>
            <w:r w:rsidRPr="00625D1E">
              <w:rPr>
                <w:rFonts w:eastAsia="Times New Roman" w:cstheme="minorHAnsi"/>
                <w:sz w:val="20"/>
                <w:szCs w:val="20"/>
                <w:highlight w:val="yellow"/>
                <w:lang w:val="en-IL"/>
              </w:rPr>
              <w:t xml:space="preserve"> </w:t>
            </w:r>
            <w:r w:rsidRPr="00625D1E">
              <w:rPr>
                <w:rFonts w:eastAsia="Times New Roman" w:cstheme="minorHAnsi"/>
                <w:sz w:val="20"/>
                <w:szCs w:val="20"/>
                <w:highlight w:val="yellow"/>
                <w:rtl/>
                <w:lang w:val="en-IL"/>
              </w:rPr>
              <w:t>שם משתמש וסיסמה, ניהול פרופיל משתמש, סנכרון חד</w:t>
            </w:r>
            <w:r w:rsidR="00B94903" w:rsidRPr="00625D1E">
              <w:rPr>
                <w:rFonts w:eastAsia="Times New Roman" w:cstheme="minorHAnsi"/>
                <w:sz w:val="20"/>
                <w:szCs w:val="20"/>
                <w:highlight w:val="yellow"/>
                <w:rtl/>
                <w:lang w:val="en-IL"/>
              </w:rPr>
              <w:t xml:space="preserve"> </w:t>
            </w:r>
            <w:r w:rsidRPr="00625D1E">
              <w:rPr>
                <w:rFonts w:eastAsia="Times New Roman" w:cstheme="minorHAnsi"/>
                <w:sz w:val="20"/>
                <w:szCs w:val="20"/>
                <w:highlight w:val="yellow"/>
                <w:rtl/>
                <w:lang w:val="en-IL"/>
              </w:rPr>
              <w:t>כיווני מ</w:t>
            </w:r>
            <w:r w:rsidRPr="00625D1E">
              <w:rPr>
                <w:rFonts w:eastAsia="Times New Roman" w:cstheme="minorHAnsi"/>
                <w:sz w:val="20"/>
                <w:szCs w:val="20"/>
                <w:highlight w:val="yellow"/>
                <w:lang w:val="en-IL"/>
              </w:rPr>
              <w:t>Google Calendar</w:t>
            </w:r>
            <w:r w:rsidR="00B94903" w:rsidRPr="00625D1E">
              <w:rPr>
                <w:rFonts w:eastAsia="Times New Roman" w:cstheme="minorHAnsi"/>
                <w:sz w:val="20"/>
                <w:szCs w:val="20"/>
                <w:highlight w:val="yellow"/>
                <w:rtl/>
                <w:lang w:val="en-IL"/>
              </w:rPr>
              <w:t>,</w:t>
            </w:r>
            <w:r w:rsidRPr="00625D1E">
              <w:rPr>
                <w:rFonts w:eastAsia="Times New Roman" w:cstheme="minorHAnsi"/>
                <w:sz w:val="20"/>
                <w:szCs w:val="20"/>
                <w:highlight w:val="yellow"/>
                <w:lang w:val="en-IL"/>
              </w:rPr>
              <w:t xml:space="preserve"> Moodle</w:t>
            </w:r>
            <w:r w:rsidR="00C4787B" w:rsidRPr="00625D1E">
              <w:rPr>
                <w:rFonts w:eastAsia="Times New Roman" w:cstheme="minorHAnsi"/>
                <w:sz w:val="20"/>
                <w:szCs w:val="20"/>
                <w:highlight w:val="yellow"/>
                <w:rtl/>
                <w:lang w:val="en-IL"/>
              </w:rPr>
              <w:t>,</w:t>
            </w:r>
            <w:r w:rsidRPr="00625D1E">
              <w:rPr>
                <w:rFonts w:eastAsia="Times New Roman" w:cstheme="minorHAnsi"/>
                <w:sz w:val="20"/>
                <w:szCs w:val="20"/>
                <w:highlight w:val="yellow"/>
                <w:lang w:val="en-IL"/>
              </w:rPr>
              <w:t xml:space="preserve">Ruppinet </w:t>
            </w:r>
            <w:r w:rsidR="00C4787B" w:rsidRPr="00625D1E">
              <w:rPr>
                <w:rFonts w:eastAsia="Times New Roman" w:cstheme="minorHAnsi"/>
                <w:sz w:val="20"/>
                <w:szCs w:val="20"/>
                <w:highlight w:val="yellow"/>
                <w:rtl/>
                <w:lang w:val="en-IL"/>
              </w:rPr>
              <w:t xml:space="preserve"> </w:t>
            </w:r>
            <w:r w:rsidRPr="00625D1E">
              <w:rPr>
                <w:rFonts w:eastAsia="Times New Roman" w:cstheme="minorHAnsi"/>
                <w:sz w:val="20"/>
                <w:szCs w:val="20"/>
                <w:highlight w:val="yellow"/>
                <w:rtl/>
                <w:lang w:val="en-IL"/>
              </w:rPr>
              <w:t>סנכרון אוטומטי וידני</w:t>
            </w:r>
          </w:p>
        </w:tc>
        <w:tc>
          <w:tcPr>
            <w:tcW w:w="1554" w:type="dxa"/>
            <w:vAlign w:val="center"/>
          </w:tcPr>
          <w:p w14:paraId="0989B2B9" w14:textId="77777777" w:rsidR="00484EA3" w:rsidRPr="00625D1E" w:rsidRDefault="00484EA3" w:rsidP="00484EA3">
            <w:pPr>
              <w:rPr>
                <w:rFonts w:cstheme="minorHAnsi"/>
                <w:sz w:val="20"/>
                <w:szCs w:val="20"/>
                <w:highlight w:val="yellow"/>
                <w:rtl/>
              </w:rPr>
            </w:pPr>
            <w:r w:rsidRPr="00625D1E">
              <w:rPr>
                <w:rFonts w:eastAsia="Times New Roman" w:cstheme="minorHAnsi"/>
                <w:sz w:val="20"/>
                <w:szCs w:val="20"/>
                <w:highlight w:val="yellow"/>
                <w:rtl/>
                <w:lang w:val="en-IL"/>
              </w:rPr>
              <w:t>גבוהה</w:t>
            </w:r>
          </w:p>
        </w:tc>
      </w:tr>
      <w:tr w:rsidR="00484EA3" w:rsidRPr="00625D1E" w14:paraId="0BC80DB1" w14:textId="77777777" w:rsidTr="00933C63">
        <w:tc>
          <w:tcPr>
            <w:tcW w:w="1847" w:type="dxa"/>
            <w:vAlign w:val="center"/>
          </w:tcPr>
          <w:p w14:paraId="6A87DEB6" w14:textId="77777777" w:rsidR="00484EA3" w:rsidRPr="00625D1E" w:rsidRDefault="00484EA3" w:rsidP="00484EA3">
            <w:pPr>
              <w:rPr>
                <w:rFonts w:cstheme="minorHAnsi"/>
                <w:sz w:val="20"/>
                <w:szCs w:val="20"/>
                <w:highlight w:val="yellow"/>
                <w:rtl/>
              </w:rPr>
            </w:pPr>
            <w:r w:rsidRPr="00625D1E">
              <w:rPr>
                <w:rFonts w:eastAsia="Times New Roman" w:cstheme="minorHAnsi"/>
                <w:sz w:val="20"/>
                <w:szCs w:val="20"/>
                <w:highlight w:val="yellow"/>
                <w:lang w:val="en-IL"/>
              </w:rPr>
              <w:t>Dashboard</w:t>
            </w:r>
          </w:p>
        </w:tc>
        <w:tc>
          <w:tcPr>
            <w:tcW w:w="6804" w:type="dxa"/>
            <w:vAlign w:val="center"/>
          </w:tcPr>
          <w:p w14:paraId="7977E56D" w14:textId="4B9701F8" w:rsidR="00484EA3" w:rsidRPr="00625D1E" w:rsidRDefault="00C93C6D" w:rsidP="00484EA3">
            <w:pPr>
              <w:rPr>
                <w:rFonts w:eastAsia="Times New Roman" w:cstheme="minorHAnsi"/>
                <w:sz w:val="20"/>
                <w:szCs w:val="20"/>
                <w:highlight w:val="yellow"/>
                <w:rtl/>
                <w:lang w:val="en-IL"/>
              </w:rPr>
            </w:pPr>
            <w:r w:rsidRPr="00625D1E">
              <w:rPr>
                <w:rFonts w:eastAsia="Times New Roman" w:cstheme="minorHAnsi"/>
                <w:sz w:val="20"/>
                <w:szCs w:val="20"/>
                <w:highlight w:val="yellow"/>
                <w:rtl/>
                <w:lang w:val="en-IL"/>
              </w:rPr>
              <w:t xml:space="preserve">הצגת תמונת מצב כוללת של עומס יומי ושבועי, משימות קרובות והתראות קריטיות. הצגת אזור ייעודי “חדש ודורש בדיקה” המציג משימות חדשות, כולל תאריך ושעת שיבוץ בלוח הזמנים או חיווי שהמשימה לא שובצה עקב חוסר מקום </w:t>
            </w:r>
            <w:proofErr w:type="spellStart"/>
            <w:r w:rsidRPr="00625D1E">
              <w:rPr>
                <w:rFonts w:eastAsia="Times New Roman" w:cstheme="minorHAnsi"/>
                <w:sz w:val="20"/>
                <w:szCs w:val="20"/>
                <w:highlight w:val="yellow"/>
                <w:rtl/>
                <w:lang w:val="en-IL"/>
              </w:rPr>
              <w:t>בלו״ז</w:t>
            </w:r>
            <w:proofErr w:type="spellEnd"/>
            <w:r w:rsidRPr="00625D1E">
              <w:rPr>
                <w:rFonts w:eastAsia="Times New Roman" w:cstheme="minorHAnsi"/>
                <w:sz w:val="20"/>
                <w:szCs w:val="20"/>
                <w:highlight w:val="yellow"/>
                <w:rtl/>
                <w:lang w:val="en-IL"/>
              </w:rPr>
              <w:t xml:space="preserve"> או חוסר זמינות משותפת במשימות שיתופיות. מאפשר אינטראקציה ישירה עם משימות (שינוי מצב אישי/שיתופי) והפעלת תכנון מחדש אוטומטי</w:t>
            </w:r>
            <w:r w:rsidRPr="00625D1E">
              <w:rPr>
                <w:rFonts w:eastAsia="Times New Roman" w:cstheme="minorHAnsi"/>
                <w:sz w:val="20"/>
                <w:szCs w:val="20"/>
                <w:highlight w:val="yellow"/>
                <w:lang w:val="en-IL"/>
              </w:rPr>
              <w:t>.</w:t>
            </w:r>
          </w:p>
        </w:tc>
        <w:tc>
          <w:tcPr>
            <w:tcW w:w="1554" w:type="dxa"/>
            <w:vAlign w:val="center"/>
          </w:tcPr>
          <w:p w14:paraId="07A97A5E" w14:textId="782D87A8" w:rsidR="00484EA3" w:rsidRPr="00625D1E" w:rsidRDefault="00484EA3" w:rsidP="00484EA3">
            <w:pPr>
              <w:rPr>
                <w:rFonts w:cstheme="minorHAnsi"/>
                <w:sz w:val="20"/>
                <w:szCs w:val="20"/>
                <w:highlight w:val="yellow"/>
                <w:rtl/>
              </w:rPr>
            </w:pPr>
            <w:r w:rsidRPr="00625D1E">
              <w:rPr>
                <w:rFonts w:eastAsia="Times New Roman" w:cstheme="minorHAnsi"/>
                <w:sz w:val="20"/>
                <w:szCs w:val="20"/>
                <w:highlight w:val="yellow"/>
                <w:rtl/>
                <w:lang w:val="en-IL"/>
              </w:rPr>
              <w:t>בינונית</w:t>
            </w:r>
            <w:r w:rsidR="00B52282" w:rsidRPr="00625D1E">
              <w:rPr>
                <w:rFonts w:eastAsia="Times New Roman" w:cstheme="minorHAnsi"/>
                <w:sz w:val="20"/>
                <w:szCs w:val="20"/>
                <w:highlight w:val="yellow"/>
                <w:rtl/>
                <w:lang w:val="en-IL"/>
              </w:rPr>
              <w:t>-</w:t>
            </w:r>
            <w:r w:rsidRPr="00625D1E">
              <w:rPr>
                <w:rFonts w:eastAsia="Times New Roman" w:cstheme="minorHAnsi"/>
                <w:sz w:val="20"/>
                <w:szCs w:val="20"/>
                <w:highlight w:val="yellow"/>
                <w:rtl/>
                <w:lang w:val="en-IL"/>
              </w:rPr>
              <w:t>גבוהה</w:t>
            </w:r>
          </w:p>
        </w:tc>
      </w:tr>
      <w:tr w:rsidR="00484EA3" w:rsidRPr="00625D1E" w14:paraId="34F3C1B1" w14:textId="77777777" w:rsidTr="00933C63">
        <w:tc>
          <w:tcPr>
            <w:tcW w:w="1847" w:type="dxa"/>
            <w:vAlign w:val="center"/>
          </w:tcPr>
          <w:p w14:paraId="14C1F2DB" w14:textId="68E426B6" w:rsidR="00484EA3" w:rsidRPr="00625D1E" w:rsidRDefault="00484EA3" w:rsidP="00484EA3">
            <w:pPr>
              <w:rPr>
                <w:rFonts w:cstheme="minorHAnsi"/>
                <w:sz w:val="20"/>
                <w:szCs w:val="20"/>
                <w:highlight w:val="yellow"/>
                <w:rtl/>
              </w:rPr>
            </w:pPr>
            <w:r w:rsidRPr="00625D1E">
              <w:rPr>
                <w:rFonts w:eastAsia="Times New Roman" w:cstheme="minorHAnsi"/>
                <w:sz w:val="20"/>
                <w:szCs w:val="20"/>
                <w:highlight w:val="yellow"/>
                <w:lang w:val="en-IL"/>
              </w:rPr>
              <w:t xml:space="preserve">Calendar </w:t>
            </w:r>
          </w:p>
        </w:tc>
        <w:tc>
          <w:tcPr>
            <w:tcW w:w="6804" w:type="dxa"/>
            <w:vAlign w:val="center"/>
          </w:tcPr>
          <w:p w14:paraId="6F8E6DD5" w14:textId="7311EFF6" w:rsidR="00484EA3" w:rsidRPr="00625D1E" w:rsidRDefault="00436EE0" w:rsidP="00484EA3">
            <w:pPr>
              <w:rPr>
                <w:rFonts w:cstheme="minorHAnsi"/>
                <w:sz w:val="20"/>
                <w:szCs w:val="20"/>
                <w:highlight w:val="yellow"/>
                <w:rtl/>
              </w:rPr>
            </w:pPr>
            <w:r w:rsidRPr="00625D1E">
              <w:rPr>
                <w:rFonts w:cstheme="minorHAnsi"/>
                <w:sz w:val="20"/>
                <w:szCs w:val="20"/>
                <w:highlight w:val="yellow"/>
                <w:rtl/>
              </w:rPr>
              <w:t>לוח זמנים אישי בתצוגה שבועית וחודשית. הצגת אירועים, משימות ומבחנים. זיהוי התנגשויות ושיבוץ חכם אוטומטי. עריכה ידנית של אירועים. שילוב משימות שיתופיות בלוח הזמנים לפי זמינות המשתמש ושותף הלמידה, ללא שיתוף לוח שנה מלא</w:t>
            </w:r>
            <w:r w:rsidRPr="00625D1E">
              <w:rPr>
                <w:rFonts w:cstheme="minorHAnsi"/>
                <w:sz w:val="20"/>
                <w:szCs w:val="20"/>
                <w:highlight w:val="yellow"/>
              </w:rPr>
              <w:t>.</w:t>
            </w:r>
          </w:p>
        </w:tc>
        <w:tc>
          <w:tcPr>
            <w:tcW w:w="1554" w:type="dxa"/>
            <w:vAlign w:val="center"/>
          </w:tcPr>
          <w:p w14:paraId="46188003" w14:textId="77777777" w:rsidR="00484EA3" w:rsidRPr="00625D1E" w:rsidRDefault="00484EA3" w:rsidP="00484EA3">
            <w:pPr>
              <w:rPr>
                <w:rFonts w:cstheme="minorHAnsi"/>
                <w:sz w:val="20"/>
                <w:szCs w:val="20"/>
                <w:highlight w:val="yellow"/>
                <w:rtl/>
              </w:rPr>
            </w:pPr>
            <w:r w:rsidRPr="00625D1E">
              <w:rPr>
                <w:rFonts w:eastAsia="Times New Roman" w:cstheme="minorHAnsi"/>
                <w:sz w:val="20"/>
                <w:szCs w:val="20"/>
                <w:highlight w:val="yellow"/>
                <w:rtl/>
                <w:lang w:val="en-IL"/>
              </w:rPr>
              <w:t>גבוהה</w:t>
            </w:r>
          </w:p>
        </w:tc>
      </w:tr>
      <w:tr w:rsidR="00484EA3" w:rsidRPr="00625D1E" w14:paraId="75542DA6" w14:textId="77777777" w:rsidTr="00933C63">
        <w:tc>
          <w:tcPr>
            <w:tcW w:w="1847" w:type="dxa"/>
            <w:vAlign w:val="center"/>
          </w:tcPr>
          <w:p w14:paraId="065A6B89" w14:textId="77777777" w:rsidR="00484EA3" w:rsidRPr="00625D1E" w:rsidRDefault="00484EA3" w:rsidP="00484EA3">
            <w:pPr>
              <w:rPr>
                <w:rFonts w:cstheme="minorHAnsi"/>
                <w:sz w:val="20"/>
                <w:szCs w:val="20"/>
                <w:highlight w:val="yellow"/>
                <w:rtl/>
              </w:rPr>
            </w:pPr>
            <w:r w:rsidRPr="00625D1E">
              <w:rPr>
                <w:rFonts w:eastAsia="Times New Roman" w:cstheme="minorHAnsi"/>
                <w:sz w:val="20"/>
                <w:szCs w:val="20"/>
                <w:highlight w:val="yellow"/>
                <w:lang w:val="en-IL"/>
              </w:rPr>
              <w:t>Tasks</w:t>
            </w:r>
          </w:p>
        </w:tc>
        <w:tc>
          <w:tcPr>
            <w:tcW w:w="6804" w:type="dxa"/>
            <w:vAlign w:val="center"/>
          </w:tcPr>
          <w:p w14:paraId="55DC1E24" w14:textId="6835F987" w:rsidR="00484EA3" w:rsidRPr="00625D1E" w:rsidRDefault="0062491D" w:rsidP="00484EA3">
            <w:pPr>
              <w:rPr>
                <w:rFonts w:cstheme="minorHAnsi"/>
                <w:sz w:val="20"/>
                <w:szCs w:val="20"/>
                <w:highlight w:val="yellow"/>
                <w:rtl/>
              </w:rPr>
            </w:pPr>
            <w:r w:rsidRPr="00625D1E">
              <w:rPr>
                <w:rFonts w:cstheme="minorHAnsi"/>
                <w:sz w:val="20"/>
                <w:szCs w:val="20"/>
                <w:highlight w:val="yellow"/>
                <w:rtl/>
              </w:rPr>
              <w:t xml:space="preserve">יצירה וניהול של משימות ידניות ואוטומטיות. הגדרת עדיפות, הערכת זמן, פיצול </w:t>
            </w:r>
            <w:proofErr w:type="spellStart"/>
            <w:r w:rsidRPr="00625D1E">
              <w:rPr>
                <w:rFonts w:cstheme="minorHAnsi"/>
                <w:sz w:val="20"/>
                <w:szCs w:val="20"/>
                <w:highlight w:val="yellow"/>
                <w:rtl/>
              </w:rPr>
              <w:t>לתת־משימות</w:t>
            </w:r>
            <w:proofErr w:type="spellEnd"/>
            <w:r w:rsidRPr="00625D1E">
              <w:rPr>
                <w:rFonts w:cstheme="minorHAnsi"/>
                <w:sz w:val="20"/>
                <w:szCs w:val="20"/>
                <w:highlight w:val="yellow"/>
                <w:rtl/>
              </w:rPr>
              <w:t xml:space="preserve"> והזנת זמן ביצוע בפועל. תמיכה במשימות אישיות ושיתופיות, כולל ירושה של הגדרות קורס, שינוי מצב משימה והפעלת תכנון מחדש אוטומטי</w:t>
            </w:r>
            <w:r w:rsidRPr="00625D1E">
              <w:rPr>
                <w:rFonts w:cstheme="minorHAnsi"/>
                <w:sz w:val="20"/>
                <w:szCs w:val="20"/>
                <w:highlight w:val="yellow"/>
              </w:rPr>
              <w:t>.</w:t>
            </w:r>
          </w:p>
        </w:tc>
        <w:tc>
          <w:tcPr>
            <w:tcW w:w="1554" w:type="dxa"/>
            <w:vAlign w:val="center"/>
          </w:tcPr>
          <w:p w14:paraId="787D2DD5" w14:textId="77777777" w:rsidR="00484EA3" w:rsidRPr="00625D1E" w:rsidRDefault="00484EA3" w:rsidP="00484EA3">
            <w:pPr>
              <w:rPr>
                <w:rFonts w:cstheme="minorHAnsi"/>
                <w:sz w:val="20"/>
                <w:szCs w:val="20"/>
                <w:highlight w:val="yellow"/>
                <w:rtl/>
              </w:rPr>
            </w:pPr>
            <w:r w:rsidRPr="00625D1E">
              <w:rPr>
                <w:rFonts w:eastAsia="Times New Roman" w:cstheme="minorHAnsi"/>
                <w:sz w:val="20"/>
                <w:szCs w:val="20"/>
                <w:highlight w:val="yellow"/>
                <w:rtl/>
                <w:lang w:val="en-IL"/>
              </w:rPr>
              <w:t>גבוהה</w:t>
            </w:r>
          </w:p>
        </w:tc>
      </w:tr>
      <w:tr w:rsidR="00484EA3" w:rsidRPr="00625D1E" w14:paraId="2C298A86" w14:textId="77777777" w:rsidTr="00933C63">
        <w:tc>
          <w:tcPr>
            <w:tcW w:w="1847" w:type="dxa"/>
            <w:vAlign w:val="center"/>
          </w:tcPr>
          <w:p w14:paraId="39684173" w14:textId="77777777" w:rsidR="00484EA3" w:rsidRPr="00625D1E" w:rsidRDefault="00484EA3" w:rsidP="00484EA3">
            <w:pPr>
              <w:rPr>
                <w:rFonts w:cstheme="minorHAnsi"/>
                <w:sz w:val="20"/>
                <w:szCs w:val="20"/>
                <w:highlight w:val="yellow"/>
                <w:rtl/>
              </w:rPr>
            </w:pPr>
            <w:r w:rsidRPr="00625D1E">
              <w:rPr>
                <w:rFonts w:eastAsia="Times New Roman" w:cstheme="minorHAnsi"/>
                <w:sz w:val="20"/>
                <w:szCs w:val="20"/>
                <w:highlight w:val="yellow"/>
                <w:lang w:val="en-IL"/>
              </w:rPr>
              <w:t>Courses</w:t>
            </w:r>
          </w:p>
        </w:tc>
        <w:tc>
          <w:tcPr>
            <w:tcW w:w="6804" w:type="dxa"/>
            <w:vAlign w:val="center"/>
          </w:tcPr>
          <w:p w14:paraId="6FA3B443" w14:textId="7B98F420" w:rsidR="00484EA3" w:rsidRPr="00625D1E" w:rsidRDefault="0062491D" w:rsidP="00484EA3">
            <w:pPr>
              <w:rPr>
                <w:rFonts w:cstheme="minorHAnsi"/>
                <w:sz w:val="20"/>
                <w:szCs w:val="20"/>
                <w:highlight w:val="yellow"/>
                <w:rtl/>
              </w:rPr>
            </w:pPr>
            <w:r w:rsidRPr="00625D1E">
              <w:rPr>
                <w:rFonts w:cstheme="minorHAnsi"/>
                <w:sz w:val="20"/>
                <w:szCs w:val="20"/>
                <w:highlight w:val="yellow"/>
                <w:rtl/>
              </w:rPr>
              <w:t>הצגת רשימת קורסים ופרטי קורס. שיוך משימות ומבחנים לקורסים. הגדרת מאפייני קורס המשפיעים על תכנון. כולל הגדרות שיתופיות ברמת קורס (מצב ברירת מחדל אישי/שיתופי ושותף לימוד קבוע), המשפיעות על יצירת משימות חדשות</w:t>
            </w:r>
            <w:r w:rsidRPr="00625D1E">
              <w:rPr>
                <w:rFonts w:cstheme="minorHAnsi"/>
                <w:sz w:val="20"/>
                <w:szCs w:val="20"/>
                <w:highlight w:val="yellow"/>
              </w:rPr>
              <w:t>.</w:t>
            </w:r>
          </w:p>
        </w:tc>
        <w:tc>
          <w:tcPr>
            <w:tcW w:w="1554" w:type="dxa"/>
            <w:vAlign w:val="center"/>
          </w:tcPr>
          <w:p w14:paraId="76476639" w14:textId="7BFD6E3D" w:rsidR="00484EA3" w:rsidRPr="00625D1E" w:rsidRDefault="00952CF4" w:rsidP="00484EA3">
            <w:pPr>
              <w:rPr>
                <w:rFonts w:cstheme="minorHAnsi"/>
                <w:sz w:val="20"/>
                <w:szCs w:val="20"/>
                <w:highlight w:val="yellow"/>
                <w:rtl/>
              </w:rPr>
            </w:pPr>
            <w:r w:rsidRPr="00625D1E">
              <w:rPr>
                <w:rFonts w:cstheme="minorHAnsi"/>
                <w:sz w:val="20"/>
                <w:szCs w:val="20"/>
                <w:highlight w:val="yellow"/>
                <w:rtl/>
              </w:rPr>
              <w:t>בינונית–גבוהה</w:t>
            </w:r>
          </w:p>
        </w:tc>
      </w:tr>
      <w:tr w:rsidR="00484EA3" w:rsidRPr="00625D1E" w14:paraId="5F1AAD46" w14:textId="77777777" w:rsidTr="00933C63">
        <w:tc>
          <w:tcPr>
            <w:tcW w:w="1847" w:type="dxa"/>
            <w:vAlign w:val="center"/>
          </w:tcPr>
          <w:p w14:paraId="50B40D39" w14:textId="2FA65055" w:rsidR="00484EA3" w:rsidRPr="00625D1E" w:rsidRDefault="00952CF4" w:rsidP="009C54ED">
            <w:pPr>
              <w:bidi w:val="0"/>
              <w:jc w:val="right"/>
              <w:rPr>
                <w:rFonts w:cstheme="minorHAnsi"/>
                <w:sz w:val="20"/>
                <w:szCs w:val="20"/>
                <w:highlight w:val="yellow"/>
              </w:rPr>
            </w:pPr>
            <w:r w:rsidRPr="00625D1E">
              <w:rPr>
                <w:rFonts w:cstheme="minorHAnsi"/>
                <w:sz w:val="20"/>
                <w:szCs w:val="20"/>
                <w:highlight w:val="yellow"/>
              </w:rPr>
              <w:t>Friends</w:t>
            </w:r>
          </w:p>
        </w:tc>
        <w:tc>
          <w:tcPr>
            <w:tcW w:w="6804" w:type="dxa"/>
            <w:vAlign w:val="center"/>
          </w:tcPr>
          <w:p w14:paraId="266C15AE" w14:textId="5FE29520" w:rsidR="00484EA3" w:rsidRPr="00625D1E" w:rsidRDefault="00200CB8" w:rsidP="00484EA3">
            <w:pPr>
              <w:rPr>
                <w:rFonts w:cstheme="minorHAnsi"/>
                <w:sz w:val="20"/>
                <w:szCs w:val="20"/>
                <w:highlight w:val="yellow"/>
                <w:rtl/>
              </w:rPr>
            </w:pPr>
            <w:r w:rsidRPr="00625D1E">
              <w:rPr>
                <w:rFonts w:cstheme="minorHAnsi"/>
                <w:sz w:val="20"/>
                <w:szCs w:val="20"/>
                <w:highlight w:val="yellow"/>
                <w:rtl/>
              </w:rPr>
              <w:t>ניהול קשרי למידה בין משתמשים: חיפוש משתמשים, שליחת בקשות חברות, הצגת בקשות נכנסות ויוצאות ואישור או דחייה שלהן. ניהול רשימת חברים לצורכי תכנון לימודי שיתופי. המודול משמש כתשתית לוגית לשיתופיות ואינו כולל יכולות תקשורת חברתית</w:t>
            </w:r>
            <w:r w:rsidRPr="00625D1E">
              <w:rPr>
                <w:rFonts w:cstheme="minorHAnsi"/>
                <w:sz w:val="20"/>
                <w:szCs w:val="20"/>
                <w:highlight w:val="yellow"/>
              </w:rPr>
              <w:t>.</w:t>
            </w:r>
          </w:p>
        </w:tc>
        <w:tc>
          <w:tcPr>
            <w:tcW w:w="1554" w:type="dxa"/>
            <w:vAlign w:val="center"/>
          </w:tcPr>
          <w:p w14:paraId="1B88831D" w14:textId="77777777" w:rsidR="00484EA3" w:rsidRPr="00625D1E" w:rsidRDefault="00484EA3" w:rsidP="00484EA3">
            <w:pPr>
              <w:rPr>
                <w:rFonts w:cstheme="minorHAnsi"/>
                <w:sz w:val="20"/>
                <w:szCs w:val="20"/>
                <w:highlight w:val="yellow"/>
                <w:rtl/>
              </w:rPr>
            </w:pPr>
            <w:r w:rsidRPr="00625D1E">
              <w:rPr>
                <w:rFonts w:eastAsia="Times New Roman" w:cstheme="minorHAnsi"/>
                <w:sz w:val="20"/>
                <w:szCs w:val="20"/>
                <w:highlight w:val="yellow"/>
                <w:rtl/>
                <w:lang w:val="en-IL"/>
              </w:rPr>
              <w:t>בינונית</w:t>
            </w:r>
          </w:p>
        </w:tc>
      </w:tr>
      <w:tr w:rsidR="00AB0871" w:rsidRPr="00625D1E" w14:paraId="329CDAB3" w14:textId="77777777" w:rsidTr="00933C63">
        <w:tc>
          <w:tcPr>
            <w:tcW w:w="1847" w:type="dxa"/>
            <w:vAlign w:val="center"/>
          </w:tcPr>
          <w:p w14:paraId="1D764A0C" w14:textId="6F0409F5" w:rsidR="00AB0871" w:rsidRPr="00625D1E" w:rsidRDefault="00AB0871" w:rsidP="00AB0871">
            <w:pPr>
              <w:rPr>
                <w:rFonts w:cstheme="minorHAnsi"/>
                <w:sz w:val="20"/>
                <w:szCs w:val="20"/>
                <w:rtl/>
              </w:rPr>
            </w:pPr>
            <w:r w:rsidRPr="00625D1E">
              <w:rPr>
                <w:rFonts w:eastAsia="Times New Roman" w:cstheme="minorHAnsi"/>
                <w:sz w:val="20"/>
                <w:szCs w:val="20"/>
                <w:lang w:val="en-IL"/>
              </w:rPr>
              <w:t>Exams</w:t>
            </w:r>
          </w:p>
        </w:tc>
        <w:tc>
          <w:tcPr>
            <w:tcW w:w="6804" w:type="dxa"/>
            <w:vAlign w:val="center"/>
          </w:tcPr>
          <w:p w14:paraId="5E036C40" w14:textId="1221248A" w:rsidR="00AB0871" w:rsidRPr="00625D1E" w:rsidRDefault="00AD7B04" w:rsidP="00AB0871">
            <w:pPr>
              <w:rPr>
                <w:rFonts w:cstheme="minorHAnsi"/>
                <w:sz w:val="20"/>
                <w:szCs w:val="20"/>
                <w:rtl/>
              </w:rPr>
            </w:pPr>
            <w:r w:rsidRPr="00625D1E">
              <w:rPr>
                <w:rFonts w:cstheme="minorHAnsi"/>
                <w:sz w:val="20"/>
                <w:szCs w:val="20"/>
                <w:rtl/>
              </w:rPr>
              <w:t xml:space="preserve">הצגת רשימת מבחנים, זיהוי מועדים קרובים ושילוב מועדי מבחנים בלוח השנה ובחישובי העומס. המבחנים משפיעים על </w:t>
            </w:r>
            <w:proofErr w:type="spellStart"/>
            <w:r w:rsidRPr="00625D1E">
              <w:rPr>
                <w:rFonts w:cstheme="minorHAnsi"/>
                <w:sz w:val="20"/>
                <w:szCs w:val="20"/>
                <w:rtl/>
              </w:rPr>
              <w:t>תעדוף</w:t>
            </w:r>
            <w:proofErr w:type="spellEnd"/>
            <w:r w:rsidRPr="00625D1E">
              <w:rPr>
                <w:rFonts w:cstheme="minorHAnsi"/>
                <w:sz w:val="20"/>
                <w:szCs w:val="20"/>
                <w:rtl/>
              </w:rPr>
              <w:t xml:space="preserve"> משימות ותכנון שבועי</w:t>
            </w:r>
            <w:r w:rsidRPr="00625D1E">
              <w:rPr>
                <w:rFonts w:cstheme="minorHAnsi"/>
                <w:sz w:val="20"/>
                <w:szCs w:val="20"/>
              </w:rPr>
              <w:t>.</w:t>
            </w:r>
          </w:p>
        </w:tc>
        <w:tc>
          <w:tcPr>
            <w:tcW w:w="1554" w:type="dxa"/>
            <w:vAlign w:val="center"/>
          </w:tcPr>
          <w:p w14:paraId="445CAE70" w14:textId="0E3E9978" w:rsidR="00AB0871" w:rsidRPr="00625D1E" w:rsidRDefault="00AB0871" w:rsidP="00AB0871">
            <w:pPr>
              <w:rPr>
                <w:rFonts w:cstheme="minorHAnsi"/>
                <w:sz w:val="20"/>
                <w:szCs w:val="20"/>
                <w:rtl/>
              </w:rPr>
            </w:pPr>
            <w:r w:rsidRPr="00625D1E">
              <w:rPr>
                <w:rFonts w:eastAsia="Times New Roman" w:cstheme="minorHAnsi"/>
                <w:sz w:val="20"/>
                <w:szCs w:val="20"/>
                <w:rtl/>
                <w:lang w:val="en-IL"/>
              </w:rPr>
              <w:t>בינונית</w:t>
            </w:r>
          </w:p>
        </w:tc>
      </w:tr>
      <w:tr w:rsidR="00AB0871" w:rsidRPr="00625D1E" w14:paraId="4A17CB9D" w14:textId="77777777" w:rsidTr="00933C63">
        <w:tc>
          <w:tcPr>
            <w:tcW w:w="1847" w:type="dxa"/>
            <w:vAlign w:val="center"/>
          </w:tcPr>
          <w:p w14:paraId="467EE0F7" w14:textId="0F72A1EA" w:rsidR="00AB0871" w:rsidRPr="00625D1E" w:rsidRDefault="00AB0871" w:rsidP="00AB0871">
            <w:pPr>
              <w:rPr>
                <w:rFonts w:cstheme="minorHAnsi"/>
                <w:sz w:val="20"/>
                <w:szCs w:val="20"/>
                <w:rtl/>
              </w:rPr>
            </w:pPr>
            <w:r w:rsidRPr="00625D1E">
              <w:rPr>
                <w:rFonts w:eastAsia="Times New Roman" w:cstheme="minorHAnsi"/>
                <w:sz w:val="20"/>
                <w:szCs w:val="20"/>
                <w:lang w:val="en-IL"/>
              </w:rPr>
              <w:t>Notifications</w:t>
            </w:r>
          </w:p>
        </w:tc>
        <w:tc>
          <w:tcPr>
            <w:tcW w:w="6804" w:type="dxa"/>
            <w:vAlign w:val="center"/>
          </w:tcPr>
          <w:p w14:paraId="0C8938B4" w14:textId="4A69236B" w:rsidR="00AB0871" w:rsidRPr="00625D1E" w:rsidRDefault="00AD7B04" w:rsidP="00AB0871">
            <w:pPr>
              <w:rPr>
                <w:rFonts w:cstheme="minorHAnsi"/>
                <w:sz w:val="20"/>
                <w:szCs w:val="20"/>
                <w:rtl/>
              </w:rPr>
            </w:pPr>
            <w:r w:rsidRPr="00625D1E">
              <w:rPr>
                <w:rFonts w:cstheme="minorHAnsi"/>
                <w:sz w:val="20"/>
                <w:szCs w:val="20"/>
                <w:rtl/>
              </w:rPr>
              <w:t xml:space="preserve">מערכת התראות חכמות: התראות </w:t>
            </w:r>
            <w:proofErr w:type="spellStart"/>
            <w:r w:rsidRPr="00625D1E">
              <w:rPr>
                <w:rFonts w:cstheme="minorHAnsi"/>
                <w:sz w:val="20"/>
                <w:szCs w:val="20"/>
                <w:rtl/>
              </w:rPr>
              <w:t>דדליין</w:t>
            </w:r>
            <w:proofErr w:type="spellEnd"/>
            <w:r w:rsidRPr="00625D1E">
              <w:rPr>
                <w:rFonts w:cstheme="minorHAnsi"/>
                <w:sz w:val="20"/>
                <w:szCs w:val="20"/>
                <w:rtl/>
              </w:rPr>
              <w:t>, התראות עומס ותזכורות לביצוע משימות. התאמת ההתראות לעומס בפועל, להתקדמות המשתמש ולהעדפות אישיות (שעות שקטות ותדירות). ההתראות כוללות גם משימות שיתופיות ואינן מציפות</w:t>
            </w:r>
            <w:r w:rsidRPr="00625D1E">
              <w:rPr>
                <w:rFonts w:cstheme="minorHAnsi"/>
                <w:sz w:val="20"/>
                <w:szCs w:val="20"/>
              </w:rPr>
              <w:t>.</w:t>
            </w:r>
          </w:p>
        </w:tc>
        <w:tc>
          <w:tcPr>
            <w:tcW w:w="1554" w:type="dxa"/>
            <w:vAlign w:val="center"/>
          </w:tcPr>
          <w:p w14:paraId="0751041F" w14:textId="190897B0" w:rsidR="00AB0871" w:rsidRPr="00625D1E" w:rsidRDefault="00AB0871" w:rsidP="00AB0871">
            <w:pPr>
              <w:rPr>
                <w:rFonts w:cstheme="minorHAnsi"/>
                <w:sz w:val="20"/>
                <w:szCs w:val="20"/>
                <w:rtl/>
              </w:rPr>
            </w:pPr>
            <w:r w:rsidRPr="00625D1E">
              <w:rPr>
                <w:rFonts w:eastAsia="Times New Roman" w:cstheme="minorHAnsi"/>
                <w:sz w:val="20"/>
                <w:szCs w:val="20"/>
                <w:rtl/>
                <w:lang w:val="en-IL"/>
              </w:rPr>
              <w:t>בינונית</w:t>
            </w:r>
          </w:p>
        </w:tc>
      </w:tr>
      <w:tr w:rsidR="00AB0871" w:rsidRPr="00625D1E" w14:paraId="7BD5E176" w14:textId="77777777" w:rsidTr="00933C63">
        <w:tc>
          <w:tcPr>
            <w:tcW w:w="1847" w:type="dxa"/>
            <w:vAlign w:val="center"/>
          </w:tcPr>
          <w:p w14:paraId="0DEB2246" w14:textId="705C8785" w:rsidR="00AB0871" w:rsidRPr="00625D1E" w:rsidRDefault="00AB0871" w:rsidP="00AB0871">
            <w:pPr>
              <w:rPr>
                <w:rFonts w:cstheme="minorHAnsi"/>
                <w:sz w:val="20"/>
                <w:szCs w:val="20"/>
                <w:highlight w:val="yellow"/>
                <w:rtl/>
              </w:rPr>
            </w:pPr>
            <w:r w:rsidRPr="00625D1E">
              <w:rPr>
                <w:rFonts w:eastAsia="Times New Roman" w:cstheme="minorHAnsi"/>
                <w:sz w:val="20"/>
                <w:szCs w:val="20"/>
                <w:highlight w:val="yellow"/>
                <w:lang w:val="en-IL"/>
              </w:rPr>
              <w:t>Workload Analyzer</w:t>
            </w:r>
          </w:p>
        </w:tc>
        <w:tc>
          <w:tcPr>
            <w:tcW w:w="6804" w:type="dxa"/>
            <w:vAlign w:val="center"/>
          </w:tcPr>
          <w:p w14:paraId="108EA1E9" w14:textId="09C4F3A4" w:rsidR="00AB0871" w:rsidRPr="00625D1E" w:rsidRDefault="00FB6091" w:rsidP="00AB0871">
            <w:pPr>
              <w:rPr>
                <w:rFonts w:cstheme="minorHAnsi"/>
                <w:sz w:val="20"/>
                <w:szCs w:val="20"/>
                <w:highlight w:val="yellow"/>
                <w:rtl/>
              </w:rPr>
            </w:pPr>
            <w:r w:rsidRPr="00625D1E">
              <w:rPr>
                <w:rFonts w:cstheme="minorHAnsi"/>
                <w:sz w:val="20"/>
                <w:szCs w:val="20"/>
                <w:highlight w:val="yellow"/>
                <w:rtl/>
              </w:rPr>
              <w:t xml:space="preserve">אלמנט חכם מרכזי לחישוב עומס יומי ושבועי על בסיס משימות, אירועים, הערכות זמן וזמינות אישית. זיהוי מצבי עומס יתר, הצגת חיווי </w:t>
            </w:r>
            <w:proofErr w:type="spellStart"/>
            <w:r w:rsidRPr="00625D1E">
              <w:rPr>
                <w:rFonts w:cstheme="minorHAnsi"/>
                <w:sz w:val="20"/>
                <w:szCs w:val="20"/>
                <w:highlight w:val="yellow"/>
                <w:rtl/>
              </w:rPr>
              <w:t>בדשבורד</w:t>
            </w:r>
            <w:proofErr w:type="spellEnd"/>
            <w:r w:rsidRPr="00625D1E">
              <w:rPr>
                <w:rFonts w:cstheme="minorHAnsi"/>
                <w:sz w:val="20"/>
                <w:szCs w:val="20"/>
                <w:highlight w:val="yellow"/>
                <w:rtl/>
              </w:rPr>
              <w:t xml:space="preserve"> ובלוח השנה, ושמש כבסיס לוגי לתכנון, </w:t>
            </w:r>
            <w:proofErr w:type="spellStart"/>
            <w:r w:rsidRPr="00625D1E">
              <w:rPr>
                <w:rFonts w:cstheme="minorHAnsi"/>
                <w:sz w:val="20"/>
                <w:szCs w:val="20"/>
                <w:highlight w:val="yellow"/>
                <w:rtl/>
              </w:rPr>
              <w:t>תעדוף</w:t>
            </w:r>
            <w:proofErr w:type="spellEnd"/>
            <w:r w:rsidRPr="00625D1E">
              <w:rPr>
                <w:rFonts w:cstheme="minorHAnsi"/>
                <w:sz w:val="20"/>
                <w:szCs w:val="20"/>
                <w:highlight w:val="yellow"/>
                <w:rtl/>
              </w:rPr>
              <w:t>, שיבוץ והתראות – כולל בהקשר של משימות שיתופיות</w:t>
            </w:r>
            <w:r w:rsidRPr="00625D1E">
              <w:rPr>
                <w:rFonts w:cstheme="minorHAnsi"/>
                <w:sz w:val="20"/>
                <w:szCs w:val="20"/>
                <w:highlight w:val="yellow"/>
              </w:rPr>
              <w:t>.</w:t>
            </w:r>
          </w:p>
        </w:tc>
        <w:tc>
          <w:tcPr>
            <w:tcW w:w="1554" w:type="dxa"/>
            <w:vAlign w:val="center"/>
          </w:tcPr>
          <w:p w14:paraId="4AE63040" w14:textId="67B1F9F4" w:rsidR="00AB0871" w:rsidRPr="00625D1E" w:rsidRDefault="00AB0871" w:rsidP="00AB0871">
            <w:pPr>
              <w:rPr>
                <w:rFonts w:cstheme="minorHAnsi"/>
                <w:sz w:val="20"/>
                <w:szCs w:val="20"/>
                <w:highlight w:val="yellow"/>
                <w:rtl/>
              </w:rPr>
            </w:pPr>
            <w:r w:rsidRPr="00625D1E">
              <w:rPr>
                <w:rFonts w:eastAsia="Times New Roman" w:cstheme="minorHAnsi"/>
                <w:sz w:val="20"/>
                <w:szCs w:val="20"/>
                <w:highlight w:val="yellow"/>
                <w:rtl/>
                <w:lang w:val="en-IL"/>
              </w:rPr>
              <w:t>גבוהה</w:t>
            </w:r>
          </w:p>
        </w:tc>
      </w:tr>
      <w:tr w:rsidR="00AB0871" w:rsidRPr="00625D1E" w14:paraId="2D4BF237" w14:textId="77777777" w:rsidTr="00933C63">
        <w:tc>
          <w:tcPr>
            <w:tcW w:w="1847" w:type="dxa"/>
            <w:vAlign w:val="center"/>
          </w:tcPr>
          <w:p w14:paraId="57376061" w14:textId="69FB50DC" w:rsidR="00AB0871" w:rsidRPr="00625D1E" w:rsidRDefault="00AB0871" w:rsidP="00AB0871">
            <w:pPr>
              <w:rPr>
                <w:rFonts w:cstheme="minorHAnsi"/>
                <w:sz w:val="20"/>
                <w:szCs w:val="20"/>
                <w:rtl/>
              </w:rPr>
            </w:pPr>
            <w:r w:rsidRPr="00625D1E">
              <w:rPr>
                <w:rFonts w:eastAsia="Times New Roman" w:cstheme="minorHAnsi"/>
                <w:sz w:val="20"/>
                <w:szCs w:val="20"/>
                <w:lang w:val="en-IL"/>
              </w:rPr>
              <w:t>Suggestions</w:t>
            </w:r>
          </w:p>
        </w:tc>
        <w:tc>
          <w:tcPr>
            <w:tcW w:w="6804" w:type="dxa"/>
            <w:vAlign w:val="center"/>
          </w:tcPr>
          <w:p w14:paraId="02795477" w14:textId="06CE3CC1" w:rsidR="00AB0871" w:rsidRPr="00625D1E" w:rsidRDefault="00AB09D9" w:rsidP="00AB0871">
            <w:pPr>
              <w:rPr>
                <w:rFonts w:cstheme="minorHAnsi"/>
                <w:sz w:val="20"/>
                <w:szCs w:val="20"/>
                <w:rtl/>
              </w:rPr>
            </w:pPr>
            <w:r w:rsidRPr="00625D1E">
              <w:rPr>
                <w:rFonts w:cstheme="minorHAnsi"/>
                <w:sz w:val="20"/>
                <w:szCs w:val="20"/>
                <w:rtl/>
              </w:rPr>
              <w:t xml:space="preserve">הפקת המלצות תומכות החלטה: משימה הבאה לביצוע, הצעות לתכנון שבועי אופטימלי ותובנות על דפוסי עבודה ולמידה. ההמלצות מבוססות על ניתוח עומסים, </w:t>
            </w:r>
            <w:proofErr w:type="spellStart"/>
            <w:r w:rsidRPr="00625D1E">
              <w:rPr>
                <w:rFonts w:cstheme="minorHAnsi"/>
                <w:sz w:val="20"/>
                <w:szCs w:val="20"/>
                <w:rtl/>
              </w:rPr>
              <w:t>תעדוף</w:t>
            </w:r>
            <w:proofErr w:type="spellEnd"/>
            <w:r w:rsidRPr="00625D1E">
              <w:rPr>
                <w:rFonts w:cstheme="minorHAnsi"/>
                <w:sz w:val="20"/>
                <w:szCs w:val="20"/>
                <w:rtl/>
              </w:rPr>
              <w:t xml:space="preserve"> והתנהגות משתמש לאורך זמן</w:t>
            </w:r>
            <w:r w:rsidRPr="00625D1E">
              <w:rPr>
                <w:rFonts w:cstheme="minorHAnsi"/>
                <w:sz w:val="20"/>
                <w:szCs w:val="20"/>
              </w:rPr>
              <w:t>.</w:t>
            </w:r>
          </w:p>
        </w:tc>
        <w:tc>
          <w:tcPr>
            <w:tcW w:w="1554" w:type="dxa"/>
            <w:vAlign w:val="center"/>
          </w:tcPr>
          <w:p w14:paraId="03AA09F0" w14:textId="77B88D7E" w:rsidR="00AB0871" w:rsidRPr="00625D1E" w:rsidRDefault="00AB0871" w:rsidP="00AB0871">
            <w:pPr>
              <w:rPr>
                <w:rFonts w:cstheme="minorHAnsi"/>
                <w:sz w:val="20"/>
                <w:szCs w:val="20"/>
                <w:rtl/>
              </w:rPr>
            </w:pPr>
            <w:r w:rsidRPr="00625D1E">
              <w:rPr>
                <w:rFonts w:eastAsia="Times New Roman" w:cstheme="minorHAnsi"/>
                <w:sz w:val="20"/>
                <w:szCs w:val="20"/>
                <w:rtl/>
                <w:lang w:val="en-IL"/>
              </w:rPr>
              <w:t>בינונית-גבוהה</w:t>
            </w:r>
          </w:p>
        </w:tc>
      </w:tr>
      <w:tr w:rsidR="00AB0871" w:rsidRPr="00625D1E" w14:paraId="53CF5A0D" w14:textId="77777777" w:rsidTr="00933C63">
        <w:tc>
          <w:tcPr>
            <w:tcW w:w="1847" w:type="dxa"/>
            <w:vAlign w:val="center"/>
          </w:tcPr>
          <w:p w14:paraId="60DBBECD" w14:textId="7E19216B" w:rsidR="00AB0871" w:rsidRPr="00625D1E" w:rsidRDefault="00AB0871" w:rsidP="00AB0871">
            <w:pPr>
              <w:rPr>
                <w:rFonts w:eastAsia="Times New Roman" w:cstheme="minorHAnsi"/>
                <w:sz w:val="20"/>
                <w:szCs w:val="20"/>
                <w:lang w:val="en-IL"/>
              </w:rPr>
            </w:pPr>
            <w:r w:rsidRPr="00625D1E">
              <w:rPr>
                <w:rFonts w:eastAsia="Times New Roman" w:cstheme="minorHAnsi"/>
                <w:sz w:val="20"/>
                <w:szCs w:val="20"/>
                <w:lang w:val="en-IL"/>
              </w:rPr>
              <w:t>Settings</w:t>
            </w:r>
          </w:p>
        </w:tc>
        <w:tc>
          <w:tcPr>
            <w:tcW w:w="6804" w:type="dxa"/>
            <w:vAlign w:val="center"/>
          </w:tcPr>
          <w:p w14:paraId="6933A306" w14:textId="1569DCD8" w:rsidR="00AB0871" w:rsidRPr="00625D1E" w:rsidRDefault="00AB09D9" w:rsidP="00AB0871">
            <w:pPr>
              <w:rPr>
                <w:rFonts w:eastAsia="Times New Roman" w:cstheme="minorHAnsi"/>
                <w:sz w:val="20"/>
                <w:szCs w:val="20"/>
                <w:rtl/>
                <w:lang w:val="en-IL"/>
              </w:rPr>
            </w:pPr>
            <w:r w:rsidRPr="00625D1E">
              <w:rPr>
                <w:rFonts w:cstheme="minorHAnsi"/>
                <w:sz w:val="20"/>
                <w:szCs w:val="20"/>
                <w:rtl/>
              </w:rPr>
              <w:t>ניהול העדפות משתמש: הגדרות התראות, שעות שקטות, עדכון פרטים אישיים וניהול חיבורים למערכות חיצוניות. התאמת התנהגות המערכת להעדפות המשתמש</w:t>
            </w:r>
            <w:r w:rsidRPr="00625D1E">
              <w:rPr>
                <w:rFonts w:cstheme="minorHAnsi"/>
                <w:sz w:val="20"/>
                <w:szCs w:val="20"/>
              </w:rPr>
              <w:t>.</w:t>
            </w:r>
          </w:p>
        </w:tc>
        <w:tc>
          <w:tcPr>
            <w:tcW w:w="1554" w:type="dxa"/>
            <w:vAlign w:val="center"/>
          </w:tcPr>
          <w:p w14:paraId="7D02143D" w14:textId="6EA5BFB4" w:rsidR="00AB0871" w:rsidRPr="00625D1E" w:rsidRDefault="00AB0871" w:rsidP="00AB0871">
            <w:pPr>
              <w:rPr>
                <w:rFonts w:eastAsia="Times New Roman" w:cstheme="minorHAnsi"/>
                <w:sz w:val="20"/>
                <w:szCs w:val="20"/>
                <w:rtl/>
                <w:lang w:val="en-IL"/>
              </w:rPr>
            </w:pPr>
            <w:r w:rsidRPr="00625D1E">
              <w:rPr>
                <w:rFonts w:eastAsia="Times New Roman" w:cstheme="minorHAnsi"/>
                <w:sz w:val="20"/>
                <w:szCs w:val="20"/>
                <w:rtl/>
                <w:lang w:val="en-IL"/>
              </w:rPr>
              <w:t>קלה-בינונית</w:t>
            </w:r>
          </w:p>
        </w:tc>
      </w:tr>
    </w:tbl>
    <w:p w14:paraId="4E247290" w14:textId="77777777" w:rsidR="007C6852" w:rsidRPr="00625D1E" w:rsidRDefault="007C6852" w:rsidP="002F78C0">
      <w:pPr>
        <w:rPr>
          <w:rFonts w:cstheme="minorHAnsi"/>
          <w:sz w:val="20"/>
          <w:szCs w:val="20"/>
          <w:rtl/>
        </w:rPr>
      </w:pPr>
    </w:p>
    <w:sectPr w:rsidR="007C6852" w:rsidRPr="00625D1E" w:rsidSect="00933C63">
      <w:pgSz w:w="11906" w:h="16838"/>
      <w:pgMar w:top="992" w:right="1175" w:bottom="1240" w:left="949"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3190E"/>
    <w:multiLevelType w:val="hybridMultilevel"/>
    <w:tmpl w:val="DD442462"/>
    <w:lvl w:ilvl="0" w:tplc="E4701FC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E13DA9"/>
    <w:multiLevelType w:val="hybridMultilevel"/>
    <w:tmpl w:val="422CEDAC"/>
    <w:lvl w:ilvl="0" w:tplc="B3F2CFB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CBA3007"/>
    <w:multiLevelType w:val="multilevel"/>
    <w:tmpl w:val="74541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8830060">
    <w:abstractNumId w:val="0"/>
  </w:num>
  <w:num w:numId="2" w16cid:durableId="1292637255">
    <w:abstractNumId w:val="1"/>
  </w:num>
  <w:num w:numId="3" w16cid:durableId="19808384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852"/>
    <w:rsid w:val="0006374D"/>
    <w:rsid w:val="000E3FAC"/>
    <w:rsid w:val="000F1F14"/>
    <w:rsid w:val="00194082"/>
    <w:rsid w:val="001E2D00"/>
    <w:rsid w:val="001F2076"/>
    <w:rsid w:val="00200CB8"/>
    <w:rsid w:val="002945E1"/>
    <w:rsid w:val="002C4E81"/>
    <w:rsid w:val="002F78C0"/>
    <w:rsid w:val="00384E89"/>
    <w:rsid w:val="00412201"/>
    <w:rsid w:val="00436EE0"/>
    <w:rsid w:val="004375A9"/>
    <w:rsid w:val="0048142F"/>
    <w:rsid w:val="00484EA3"/>
    <w:rsid w:val="004C36B9"/>
    <w:rsid w:val="00574332"/>
    <w:rsid w:val="005A1475"/>
    <w:rsid w:val="005A401E"/>
    <w:rsid w:val="0062491D"/>
    <w:rsid w:val="00625D1E"/>
    <w:rsid w:val="006B3AA5"/>
    <w:rsid w:val="00762D10"/>
    <w:rsid w:val="007B66C6"/>
    <w:rsid w:val="007C6852"/>
    <w:rsid w:val="0087318F"/>
    <w:rsid w:val="008A17B7"/>
    <w:rsid w:val="00933C63"/>
    <w:rsid w:val="00952CF4"/>
    <w:rsid w:val="0095773E"/>
    <w:rsid w:val="009C54ED"/>
    <w:rsid w:val="009D3B2F"/>
    <w:rsid w:val="009E7FA2"/>
    <w:rsid w:val="00A31F1B"/>
    <w:rsid w:val="00A3452B"/>
    <w:rsid w:val="00A47B72"/>
    <w:rsid w:val="00AB0871"/>
    <w:rsid w:val="00AB09D9"/>
    <w:rsid w:val="00AD7B04"/>
    <w:rsid w:val="00AE2290"/>
    <w:rsid w:val="00B52282"/>
    <w:rsid w:val="00B94903"/>
    <w:rsid w:val="00BE278D"/>
    <w:rsid w:val="00BF609B"/>
    <w:rsid w:val="00C424F8"/>
    <w:rsid w:val="00C4787B"/>
    <w:rsid w:val="00C76D7E"/>
    <w:rsid w:val="00C93C6D"/>
    <w:rsid w:val="00D862D2"/>
    <w:rsid w:val="00D878FF"/>
    <w:rsid w:val="00DE338D"/>
    <w:rsid w:val="00E214EE"/>
    <w:rsid w:val="00E2669F"/>
    <w:rsid w:val="00F2706F"/>
    <w:rsid w:val="00F431A8"/>
    <w:rsid w:val="00F46C87"/>
    <w:rsid w:val="00F47810"/>
    <w:rsid w:val="00FB6091"/>
    <w:rsid w:val="00FC43A3"/>
    <w:rsid w:val="00FD343F"/>
    <w:rsid w:val="00FE5C0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63899"/>
  <w15:docId w15:val="{7B911625-4193-44DD-9D36-DBEC3A8ED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6852"/>
    <w:pPr>
      <w:ind w:left="720"/>
      <w:contextualSpacing/>
    </w:pPr>
  </w:style>
  <w:style w:type="table" w:styleId="TableGrid">
    <w:name w:val="Table Grid"/>
    <w:basedOn w:val="TableNormal"/>
    <w:uiPriority w:val="59"/>
    <w:rsid w:val="001940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B66C6"/>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F78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8968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519</Words>
  <Characters>2961</Characters>
  <Application>Microsoft Office Word</Application>
  <DocSecurity>0</DocSecurity>
  <Lines>24</Lines>
  <Paragraphs>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Avidan</dc:creator>
  <cp:lastModifiedBy>Or Cohen</cp:lastModifiedBy>
  <cp:revision>36</cp:revision>
  <dcterms:created xsi:type="dcterms:W3CDTF">2026-01-15T10:09:00Z</dcterms:created>
  <dcterms:modified xsi:type="dcterms:W3CDTF">2026-02-09T12:28:00Z</dcterms:modified>
</cp:coreProperties>
</file>