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F87" w:rsidRDefault="00AE4F87" w:rsidP="00AE4F87">
      <w:pPr>
        <w:tabs>
          <w:tab w:val="left" w:pos="2410"/>
        </w:tabs>
        <w:spacing w:after="0"/>
        <w:jc w:val="center"/>
        <w:rPr>
          <w:rFonts w:cs="Arial"/>
          <w:b/>
        </w:rPr>
      </w:pPr>
    </w:p>
    <w:p w:rsidR="00AE4F87" w:rsidRDefault="00AE4F87" w:rsidP="00AA7DEC">
      <w:pPr>
        <w:tabs>
          <w:tab w:val="left" w:pos="2410"/>
        </w:tabs>
        <w:spacing w:after="0"/>
        <w:jc w:val="center"/>
        <w:rPr>
          <w:rFonts w:cs="Arial"/>
          <w:b/>
        </w:rPr>
      </w:pPr>
      <w:r w:rsidRPr="00291D1B">
        <w:rPr>
          <w:rFonts w:cs="Arial"/>
          <w:b/>
        </w:rPr>
        <w:t>TERMO DE RESPONSABILIDADE DE REALIZAÇÃO DE PROJETO CULTURAL</w:t>
      </w:r>
    </w:p>
    <w:p w:rsidR="00AA7DEC" w:rsidRPr="00AA7DEC" w:rsidRDefault="00AA7DEC" w:rsidP="00AA7DEC">
      <w:pPr>
        <w:tabs>
          <w:tab w:val="left" w:pos="2410"/>
        </w:tabs>
        <w:spacing w:after="0"/>
        <w:jc w:val="center"/>
        <w:rPr>
          <w:rFonts w:cs="Arial"/>
          <w:b/>
        </w:rPr>
      </w:pPr>
    </w:p>
    <w:p w:rsidR="00AE4F87" w:rsidRPr="00AE4F87" w:rsidRDefault="00AE4F87" w:rsidP="00AE4F87">
      <w:pPr>
        <w:tabs>
          <w:tab w:val="left" w:pos="2410"/>
        </w:tabs>
        <w:spacing w:after="0" w:line="360" w:lineRule="auto"/>
        <w:jc w:val="both"/>
        <w:rPr>
          <w:rFonts w:cs="Arial"/>
          <w:szCs w:val="24"/>
        </w:rPr>
      </w:pPr>
      <w:r w:rsidRPr="00AE4F87">
        <w:rPr>
          <w:rFonts w:cs="Arial"/>
          <w:szCs w:val="24"/>
        </w:rPr>
        <w:t>Proponente: _______________</w:t>
      </w:r>
      <w:r>
        <w:rPr>
          <w:rFonts w:cs="Arial"/>
          <w:szCs w:val="24"/>
        </w:rPr>
        <w:t>___</w:t>
      </w:r>
      <w:r w:rsidRPr="00AE4F87">
        <w:rPr>
          <w:rFonts w:cs="Arial"/>
          <w:szCs w:val="24"/>
        </w:rPr>
        <w:t>_________________________________________</w:t>
      </w:r>
    </w:p>
    <w:p w:rsidR="00AE4F87" w:rsidRPr="00AE4F87" w:rsidRDefault="00AE4F87" w:rsidP="00AE4F87">
      <w:pPr>
        <w:tabs>
          <w:tab w:val="left" w:pos="2410"/>
        </w:tabs>
        <w:spacing w:after="0" w:line="360" w:lineRule="auto"/>
        <w:jc w:val="both"/>
        <w:rPr>
          <w:rFonts w:cs="Arial"/>
          <w:szCs w:val="24"/>
        </w:rPr>
      </w:pPr>
      <w:r w:rsidRPr="00AE4F87">
        <w:rPr>
          <w:rFonts w:cs="Arial"/>
          <w:szCs w:val="24"/>
        </w:rPr>
        <w:t>Projeto: ______________________</w:t>
      </w:r>
      <w:r>
        <w:rPr>
          <w:rFonts w:cs="Arial"/>
          <w:szCs w:val="24"/>
        </w:rPr>
        <w:t>___</w:t>
      </w:r>
      <w:r w:rsidRPr="00AE4F87">
        <w:rPr>
          <w:rFonts w:cs="Arial"/>
          <w:szCs w:val="24"/>
        </w:rPr>
        <w:t>______________________________________</w:t>
      </w:r>
    </w:p>
    <w:p w:rsidR="00AE4F87" w:rsidRPr="00AE4F87" w:rsidRDefault="00AE4F87" w:rsidP="00AE4F87">
      <w:pPr>
        <w:tabs>
          <w:tab w:val="left" w:pos="2410"/>
        </w:tabs>
        <w:spacing w:after="0" w:line="360" w:lineRule="auto"/>
        <w:jc w:val="both"/>
        <w:rPr>
          <w:rFonts w:cs="Arial"/>
          <w:szCs w:val="24"/>
        </w:rPr>
      </w:pPr>
      <w:r w:rsidRPr="00AE4F87">
        <w:rPr>
          <w:rFonts w:cs="Arial"/>
          <w:szCs w:val="24"/>
        </w:rPr>
        <w:t>CPF/CNPJ nº _____________________</w:t>
      </w:r>
      <w:r>
        <w:rPr>
          <w:rFonts w:cs="Arial"/>
          <w:szCs w:val="24"/>
        </w:rPr>
        <w:t>___</w:t>
      </w:r>
      <w:r w:rsidRPr="00AE4F87">
        <w:rPr>
          <w:rFonts w:cs="Arial"/>
          <w:szCs w:val="24"/>
        </w:rPr>
        <w:t>____________________________________</w:t>
      </w:r>
    </w:p>
    <w:p w:rsidR="00AE4F87" w:rsidRPr="00AE4F87" w:rsidRDefault="00AE4F87" w:rsidP="00AE4F87">
      <w:pPr>
        <w:tabs>
          <w:tab w:val="left" w:pos="2410"/>
        </w:tabs>
        <w:spacing w:after="0" w:line="360" w:lineRule="auto"/>
        <w:jc w:val="both"/>
        <w:rPr>
          <w:rFonts w:cs="Arial"/>
          <w:szCs w:val="24"/>
        </w:rPr>
      </w:pPr>
      <w:r w:rsidRPr="00AE4F87">
        <w:rPr>
          <w:rFonts w:cs="Arial"/>
          <w:szCs w:val="24"/>
        </w:rPr>
        <w:t>Valor Aprovado: R$_________ (_____________________________________ mil reais)</w:t>
      </w:r>
    </w:p>
    <w:p w:rsidR="00AE4F87" w:rsidRPr="00AE4F87" w:rsidRDefault="00AE4F87" w:rsidP="00AE4F87">
      <w:pPr>
        <w:tabs>
          <w:tab w:val="left" w:pos="2410"/>
        </w:tabs>
        <w:spacing w:after="0" w:line="360" w:lineRule="auto"/>
        <w:jc w:val="both"/>
        <w:rPr>
          <w:rFonts w:cs="Arial"/>
          <w:szCs w:val="24"/>
        </w:rPr>
      </w:pPr>
      <w:r w:rsidRPr="00AE4F87">
        <w:rPr>
          <w:rFonts w:cs="Arial"/>
          <w:szCs w:val="24"/>
        </w:rPr>
        <w:t>Percentual de Renúncia _______%</w:t>
      </w:r>
    </w:p>
    <w:p w:rsidR="00AE4F87" w:rsidRPr="00AE4F87" w:rsidRDefault="00AE4F87" w:rsidP="00AE4F87">
      <w:pPr>
        <w:tabs>
          <w:tab w:val="left" w:pos="2410"/>
        </w:tabs>
        <w:spacing w:after="0" w:line="360" w:lineRule="auto"/>
        <w:jc w:val="both"/>
        <w:rPr>
          <w:rFonts w:cs="Arial"/>
          <w:szCs w:val="24"/>
        </w:rPr>
      </w:pPr>
      <w:r w:rsidRPr="00AE4F87">
        <w:rPr>
          <w:rFonts w:cs="Arial"/>
          <w:szCs w:val="24"/>
        </w:rPr>
        <w:t>Data da Aprovação: __</w:t>
      </w:r>
      <w:r w:rsidR="00A0082E">
        <w:rPr>
          <w:rFonts w:cs="Arial"/>
          <w:szCs w:val="24"/>
        </w:rPr>
        <w:t>_</w:t>
      </w:r>
      <w:r w:rsidRPr="00AE4F87">
        <w:rPr>
          <w:rFonts w:cs="Arial"/>
          <w:szCs w:val="24"/>
        </w:rPr>
        <w:t xml:space="preserve"> / _</w:t>
      </w:r>
      <w:r w:rsidR="00A0082E">
        <w:rPr>
          <w:rFonts w:cs="Arial"/>
          <w:szCs w:val="24"/>
        </w:rPr>
        <w:t>_</w:t>
      </w:r>
      <w:r w:rsidRPr="00AE4F87">
        <w:rPr>
          <w:rFonts w:cs="Arial"/>
          <w:szCs w:val="24"/>
        </w:rPr>
        <w:t>_ / ____</w:t>
      </w:r>
    </w:p>
    <w:p w:rsidR="00AE4F87" w:rsidRPr="00B44877" w:rsidRDefault="00AE4F87" w:rsidP="00AE4F87">
      <w:pPr>
        <w:tabs>
          <w:tab w:val="left" w:pos="2410"/>
        </w:tabs>
        <w:spacing w:after="0" w:line="360" w:lineRule="auto"/>
        <w:jc w:val="both"/>
        <w:rPr>
          <w:b/>
          <w:sz w:val="24"/>
          <w:szCs w:val="24"/>
        </w:rPr>
      </w:pPr>
    </w:p>
    <w:p w:rsidR="00AE4F87" w:rsidRPr="00775245" w:rsidRDefault="00AE4F87" w:rsidP="00AE4F87">
      <w:pPr>
        <w:tabs>
          <w:tab w:val="left" w:pos="2410"/>
        </w:tabs>
        <w:spacing w:after="0"/>
        <w:jc w:val="both"/>
        <w:rPr>
          <w:b/>
        </w:rPr>
      </w:pPr>
      <w:r w:rsidRPr="00775245">
        <w:rPr>
          <w:b/>
        </w:rPr>
        <w:t>CABERÁ AO PROPONENTE:</w:t>
      </w:r>
    </w:p>
    <w:p w:rsidR="00AE4F87" w:rsidRDefault="00AE4F87" w:rsidP="00AE4F87">
      <w:pPr>
        <w:tabs>
          <w:tab w:val="left" w:pos="2410"/>
        </w:tabs>
        <w:spacing w:after="0"/>
        <w:jc w:val="both"/>
        <w:rPr>
          <w:b/>
        </w:rPr>
      </w:pPr>
    </w:p>
    <w:p w:rsidR="00AE4F87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775245">
        <w:t>Executar o pro</w:t>
      </w:r>
      <w:r>
        <w:t xml:space="preserve">jeto conforme proposta aprovada; 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775245">
        <w:t xml:space="preserve">Realizar a aplicação </w:t>
      </w:r>
      <w:r w:rsidRPr="0036084B">
        <w:t>financeira do recurso, que deverá ser de liquidez imediata, composta majoritariamente por títulos públicos com classificação de baixo nível de risco;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 xml:space="preserve">Abrir duas contas no Banco do Brasil para depósito e movimentação exclusivos dos recursos do projeto aprovado: </w:t>
      </w:r>
      <w:proofErr w:type="gramStart"/>
      <w:r w:rsidRPr="0036084B">
        <w:t>uma conta de captação e outra conta</w:t>
      </w:r>
      <w:proofErr w:type="gramEnd"/>
      <w:r w:rsidRPr="0036084B">
        <w:t xml:space="preserve"> de movimentação;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>Não movimentar a conta de captação, sendo esta destinada apenas para fins de depósito do incentivador;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 xml:space="preserve">Solicitar à Secretaria Municipal de Cultura autorização para efetuar a transferência da conta de captação para a conta de movimentação, após a captação haver atingido ao menos 35% (trinta e cinco por cento) do valor aprovado e enviar juntamente à solicitação os extratos da conta de captação e da conta de movimentação; 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>Responsabilizar-se pela movimentação bancária, na conta de movimentação;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>Expor a logomarca no projeto, conforme Manual de Utilização da Marca;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>Arrecadar os valores necessários à execução do projeto no período restante do exercício fiscal em que tiver sido aprovado e responsabilizar-se pela captação de outras fontes de recursos, caso tenha informado no projeto aprovado;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 xml:space="preserve">Solicitar à Secretaria </w:t>
      </w:r>
      <w:r w:rsidRPr="0036084B">
        <w:rPr>
          <w:rFonts w:cs="Arial"/>
        </w:rPr>
        <w:t>Municipal de Cultura</w:t>
      </w:r>
      <w:r w:rsidRPr="0036084B">
        <w:t xml:space="preserve"> prorrogação do prazo de captação, que poderá ser estendo por até 01 (um) ano. A solicitação deverá ser feita no mínimo 30 (trinta) dias antes do término do prazo de captação;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 xml:space="preserve">Caso seja cancelado o projeto, solicitar à Secretaria </w:t>
      </w:r>
      <w:r w:rsidRPr="0036084B">
        <w:rPr>
          <w:rFonts w:cs="Arial"/>
        </w:rPr>
        <w:t>Municipal de Cultura</w:t>
      </w:r>
      <w:r w:rsidRPr="0036084B">
        <w:t>, antes do término do prazo de captação e após anuência do incentivador, a transferência do recurso a outro projeto do mesmo proponente ou para outro que esse indicar;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>Realizar o projeto dentro do prazo de 18 (dezoito) meses, após a liberação do recurso;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lastRenderedPageBreak/>
        <w:t xml:space="preserve">Enviar à Coordenadoria de Incentivo à Cultura, com no mínimo 10 (dez) dias de antecedência, o cronograma completo das estreias, apresentações, exposições, entre outros, contendo a definição do(s) </w:t>
      </w:r>
      <w:proofErr w:type="gramStart"/>
      <w:r w:rsidRPr="0036084B">
        <w:t>local(</w:t>
      </w:r>
      <w:proofErr w:type="gramEnd"/>
      <w:r w:rsidRPr="0036084B">
        <w:t>is) e horário(s);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 xml:space="preserve">Solicitar à Secretaria </w:t>
      </w:r>
      <w:r w:rsidRPr="0036084B">
        <w:rPr>
          <w:rFonts w:cs="Arial"/>
        </w:rPr>
        <w:t>Municipal de Cultura</w:t>
      </w:r>
      <w:r w:rsidRPr="0036084B">
        <w:t>, caso necessite, prorrogação do prazo de execução, que poderá ser estendo por até 06 (seis) meses, no mínimo 30 (trinta) dias antes do término do prazo de execução;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>Responsabilizar-se pelos compromissos e encargos de natureza trabalhista, previdenciária, fiscal, comercial, bancária, intelectual (direito autoral, inclusive os conexos, e de propriedade industrial), bem como quaisquer outros resultantes deste ajuste;</w:t>
      </w:r>
    </w:p>
    <w:p w:rsidR="00AE4F87" w:rsidRPr="0036084B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>Prestar contas dentro das normas previstas na Portaria SMC – 3</w:t>
      </w:r>
      <w:r>
        <w:t>9</w:t>
      </w:r>
      <w:r w:rsidRPr="0036084B">
        <w:t>/2018, em até 30 (trinta) dias contados do encerramento da execução do projeto;</w:t>
      </w:r>
    </w:p>
    <w:p w:rsidR="00AE4F87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36084B">
        <w:t xml:space="preserve">Caso seja notificado pela Secretaria </w:t>
      </w:r>
      <w:r w:rsidRPr="0036084B">
        <w:rPr>
          <w:rFonts w:cs="Arial"/>
        </w:rPr>
        <w:t>Municipal de Cultura</w:t>
      </w:r>
      <w:r w:rsidRPr="0036084B">
        <w:t>, o proponente deverá apresentar esclarecimentos, encaminhar documentos e regularizar a situação referente à prestação de contas, no prazo de até 20 (vinte) dias</w:t>
      </w:r>
      <w:r w:rsidRPr="00775245">
        <w:t xml:space="preserve"> </w:t>
      </w:r>
      <w:r>
        <w:t xml:space="preserve">corridos </w:t>
      </w:r>
      <w:r w:rsidRPr="00775245">
        <w:t>da notificação</w:t>
      </w:r>
      <w:r>
        <w:t>;</w:t>
      </w:r>
    </w:p>
    <w:p w:rsidR="00AE4F87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775245">
        <w:t xml:space="preserve">Aguardar a aprovação de prestação de contas para inscrever novo projeto. Caso a </w:t>
      </w:r>
      <w:r>
        <w:t xml:space="preserve">Secretaria </w:t>
      </w:r>
      <w:r>
        <w:rPr>
          <w:rFonts w:cs="Arial"/>
        </w:rPr>
        <w:t>Municipal de Cultura</w:t>
      </w:r>
      <w:r w:rsidRPr="00775245">
        <w:t xml:space="preserve"> não se manifeste em até 30 (trinta) dias </w:t>
      </w:r>
      <w:r>
        <w:t xml:space="preserve">corridos </w:t>
      </w:r>
      <w:r w:rsidRPr="00775245">
        <w:t xml:space="preserve">após a entrega da prestação de contas, </w:t>
      </w:r>
      <w:r>
        <w:t xml:space="preserve">o proponente </w:t>
      </w:r>
      <w:r w:rsidRPr="00775245">
        <w:t>poderá inscrever novo projeto, que será cancelado caso seja julgado irregularidade na prestação de contas</w:t>
      </w:r>
      <w:r>
        <w:t>;</w:t>
      </w:r>
    </w:p>
    <w:p w:rsidR="00AE4F87" w:rsidRDefault="00AE4F87" w:rsidP="00AE4F87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775245">
        <w:t>Informar ao incentivador que é de sua estrita responsabilidade efetuar o cálculo da renúncia</w:t>
      </w:r>
      <w:r>
        <w:t xml:space="preserve"> e realizar os depósitos dentro dos prazos previstos;</w:t>
      </w:r>
    </w:p>
    <w:p w:rsidR="00AE4F87" w:rsidRDefault="00AE4F87" w:rsidP="00194769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>
        <w:t xml:space="preserve">Manter todos os dados cadastrais devidamente </w:t>
      </w:r>
      <w:r w:rsidRPr="00203B0F">
        <w:t>atualizados</w:t>
      </w:r>
      <w:r>
        <w:t xml:space="preserve"> no Sistema Pro-Mac</w:t>
      </w:r>
      <w:r w:rsidRPr="00203B0F">
        <w:t>;</w:t>
      </w:r>
    </w:p>
    <w:p w:rsidR="00AE4F87" w:rsidRDefault="00AE4F87" w:rsidP="00194769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203B0F">
        <w:t>Estar ciente que sua responsabilidade sobre o projeto é indelegável;</w:t>
      </w:r>
    </w:p>
    <w:p w:rsidR="00AE4F87" w:rsidRPr="00775245" w:rsidRDefault="00AE4F87" w:rsidP="00194769">
      <w:pPr>
        <w:pStyle w:val="PargrafodaLista"/>
        <w:numPr>
          <w:ilvl w:val="0"/>
          <w:numId w:val="1"/>
        </w:numPr>
        <w:tabs>
          <w:tab w:val="left" w:pos="2410"/>
        </w:tabs>
        <w:spacing w:after="0"/>
        <w:jc w:val="both"/>
      </w:pPr>
      <w:r w:rsidRPr="00203B0F">
        <w:t>Ter</w:t>
      </w:r>
      <w:r>
        <w:t xml:space="preserve"> ciência que a notificação por correspondência eletrônica</w:t>
      </w:r>
      <w:r w:rsidRPr="00203B0F">
        <w:t xml:space="preserve"> é um meio de correspondência oficial</w:t>
      </w:r>
      <w:r w:rsidRPr="00775245">
        <w:t>.</w:t>
      </w:r>
    </w:p>
    <w:p w:rsidR="00AE4F87" w:rsidRDefault="00AE4F87" w:rsidP="00AE4F87">
      <w:pPr>
        <w:tabs>
          <w:tab w:val="left" w:pos="2410"/>
        </w:tabs>
        <w:spacing w:after="0"/>
        <w:rPr>
          <w:rFonts w:cs="Arial"/>
          <w:b/>
        </w:rPr>
      </w:pPr>
    </w:p>
    <w:p w:rsidR="00AE4F87" w:rsidRDefault="00AE4F87" w:rsidP="00AE4F87">
      <w:pPr>
        <w:jc w:val="center"/>
      </w:pPr>
      <w:r>
        <w:t>São Paulo, ______ de __________________, 2018.</w:t>
      </w:r>
    </w:p>
    <w:p w:rsidR="00AE4F87" w:rsidRDefault="00AE4F87" w:rsidP="00AE4F87">
      <w:pPr>
        <w:jc w:val="center"/>
      </w:pPr>
    </w:p>
    <w:tbl>
      <w:tblPr>
        <w:tblStyle w:val="Tabelacomgrade"/>
        <w:tblW w:w="4322" w:type="dxa"/>
        <w:tblInd w:w="209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</w:tblGrid>
      <w:tr w:rsidR="00F069C5" w:rsidTr="00F069C5">
        <w:tc>
          <w:tcPr>
            <w:tcW w:w="4322" w:type="dxa"/>
          </w:tcPr>
          <w:p w:rsidR="00F069C5" w:rsidRDefault="00F069C5" w:rsidP="0081618A">
            <w:r>
              <w:t>____________________________________</w:t>
            </w:r>
          </w:p>
          <w:p w:rsidR="00F069C5" w:rsidRDefault="00F069C5" w:rsidP="00F069C5">
            <w:pPr>
              <w:jc w:val="center"/>
            </w:pPr>
            <w:r>
              <w:t>(Nome completo)</w:t>
            </w:r>
          </w:p>
          <w:p w:rsidR="00F069C5" w:rsidRDefault="00F069C5" w:rsidP="00F069C5">
            <w:pPr>
              <w:jc w:val="center"/>
            </w:pPr>
            <w:r>
              <w:t>PROPONENTE</w:t>
            </w:r>
          </w:p>
          <w:p w:rsidR="00F069C5" w:rsidRDefault="00F069C5" w:rsidP="00F069C5">
            <w:pPr>
              <w:jc w:val="center"/>
            </w:pPr>
          </w:p>
          <w:p w:rsidR="00F069C5" w:rsidRDefault="00F069C5" w:rsidP="00F069C5">
            <w:pPr>
              <w:jc w:val="center"/>
            </w:pPr>
          </w:p>
          <w:p w:rsidR="00F069C5" w:rsidRDefault="00F069C5" w:rsidP="0081618A">
            <w:pPr>
              <w:jc w:val="center"/>
            </w:pPr>
          </w:p>
        </w:tc>
      </w:tr>
    </w:tbl>
    <w:p w:rsidR="00F069C5" w:rsidRDefault="00F069C5" w:rsidP="00822734">
      <w:pPr>
        <w:spacing w:after="0" w:line="240" w:lineRule="auto"/>
      </w:pPr>
      <w:r>
        <w:t>_________________________________</w:t>
      </w:r>
      <w:r w:rsidR="00822734">
        <w:t>_____</w:t>
      </w:r>
      <w:r>
        <w:t>___</w:t>
      </w:r>
    </w:p>
    <w:p w:rsidR="00822734" w:rsidRDefault="00F069C5" w:rsidP="00822734">
      <w:pPr>
        <w:spacing w:after="0" w:line="240" w:lineRule="auto"/>
        <w:ind w:left="708" w:firstLine="708"/>
      </w:pPr>
      <w:r>
        <w:t>Anuente</w:t>
      </w:r>
    </w:p>
    <w:p w:rsidR="00F069C5" w:rsidRDefault="00822734" w:rsidP="00822734">
      <w:pPr>
        <w:spacing w:after="0" w:line="240" w:lineRule="auto"/>
      </w:pPr>
      <w:r>
        <w:t>(em caso de cooperativa, o cooperado deve assinar</w:t>
      </w:r>
      <w:proofErr w:type="gramStart"/>
      <w:r>
        <w:t>)</w:t>
      </w:r>
      <w:proofErr w:type="gramEnd"/>
    </w:p>
    <w:p w:rsidR="00822734" w:rsidRDefault="00822734" w:rsidP="00822734">
      <w:pPr>
        <w:spacing w:after="0" w:line="240" w:lineRule="auto"/>
      </w:pPr>
    </w:p>
    <w:p w:rsidR="00822734" w:rsidRPr="00822734" w:rsidRDefault="00822734" w:rsidP="00822734">
      <w:pPr>
        <w:spacing w:after="0" w:line="240" w:lineRule="auto"/>
      </w:pPr>
    </w:p>
    <w:p w:rsidR="00194769" w:rsidRPr="00226ECC" w:rsidRDefault="00194769" w:rsidP="00AA7DEC">
      <w:pPr>
        <w:jc w:val="center"/>
        <w:rPr>
          <w:b/>
          <w:sz w:val="20"/>
        </w:rPr>
      </w:pPr>
      <w:r w:rsidRPr="00226ECC">
        <w:rPr>
          <w:b/>
          <w:sz w:val="20"/>
        </w:rPr>
        <w:lastRenderedPageBreak/>
        <w:t>ANEXO I</w:t>
      </w:r>
    </w:p>
    <w:p w:rsidR="00194769" w:rsidRDefault="00194769" w:rsidP="00AE4F87">
      <w:pPr>
        <w:rPr>
          <w:b/>
          <w:sz w:val="20"/>
        </w:rPr>
      </w:pPr>
    </w:p>
    <w:p w:rsidR="00F069C5" w:rsidRPr="00226ECC" w:rsidRDefault="00F069C5" w:rsidP="00AE4F87">
      <w:pPr>
        <w:rPr>
          <w:b/>
          <w:sz w:val="20"/>
        </w:rPr>
      </w:pPr>
    </w:p>
    <w:p w:rsidR="00AA7DEC" w:rsidRPr="00226ECC" w:rsidRDefault="00AA7DEC" w:rsidP="00AA7DEC">
      <w:pPr>
        <w:spacing w:before="120" w:after="120"/>
        <w:ind w:left="120" w:right="120"/>
        <w:jc w:val="center"/>
        <w:rPr>
          <w:b/>
          <w:bCs/>
          <w:szCs w:val="24"/>
        </w:rPr>
      </w:pPr>
      <w:r w:rsidRPr="00226ECC">
        <w:rPr>
          <w:b/>
          <w:bCs/>
          <w:szCs w:val="24"/>
        </w:rPr>
        <w:t>DECLARAÇÃO</w:t>
      </w:r>
    </w:p>
    <w:p w:rsidR="00AA7DEC" w:rsidRPr="002D2D32" w:rsidRDefault="00AA7DEC" w:rsidP="00226ECC">
      <w:pPr>
        <w:spacing w:before="120" w:after="120"/>
        <w:ind w:left="120" w:right="120"/>
        <w:jc w:val="both"/>
        <w:rPr>
          <w:szCs w:val="24"/>
        </w:rPr>
      </w:pPr>
    </w:p>
    <w:p w:rsidR="00AA7DEC" w:rsidRPr="00AA7DEC" w:rsidRDefault="00AA7DEC" w:rsidP="00226ECC">
      <w:pPr>
        <w:pStyle w:val="Default"/>
        <w:spacing w:line="360" w:lineRule="auto"/>
        <w:jc w:val="both"/>
        <w:rPr>
          <w:color w:val="auto"/>
          <w:sz w:val="20"/>
          <w:szCs w:val="20"/>
        </w:rPr>
      </w:pPr>
    </w:p>
    <w:p w:rsidR="00226ECC" w:rsidRDefault="00AA7DEC" w:rsidP="00226ECC">
      <w:pPr>
        <w:pStyle w:val="Default"/>
        <w:spacing w:line="360" w:lineRule="auto"/>
        <w:jc w:val="both"/>
        <w:rPr>
          <w:color w:val="auto"/>
          <w:sz w:val="20"/>
          <w:szCs w:val="20"/>
        </w:rPr>
      </w:pPr>
      <w:r w:rsidRPr="00AA7DEC">
        <w:rPr>
          <w:color w:val="auto"/>
          <w:sz w:val="20"/>
          <w:szCs w:val="20"/>
        </w:rPr>
        <w:t>DECLARO ter conhecimento das vedações constantes no artigo 2º do Decreto nº 58.041, de 20 de Dezembro de 2018, que estabelece:</w:t>
      </w:r>
    </w:p>
    <w:p w:rsidR="00226ECC" w:rsidRPr="00226ECC" w:rsidRDefault="00226ECC" w:rsidP="00226ECC">
      <w:pPr>
        <w:pStyle w:val="Default"/>
        <w:spacing w:line="360" w:lineRule="auto"/>
        <w:jc w:val="both"/>
        <w:rPr>
          <w:color w:val="auto"/>
          <w:sz w:val="20"/>
          <w:szCs w:val="20"/>
        </w:rPr>
      </w:pPr>
    </w:p>
    <w:p w:rsidR="00226ECC" w:rsidRDefault="00226ECC" w:rsidP="00226ECC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II - proponente: pessoa física ou jurídica, com ou sem fins lucrativos, que apresenta projeto cultural visando à captação de recursos por meio do incentivo fiscal para sua realização e que atenda cumulativamente às seguintes exigências:</w:t>
      </w:r>
    </w:p>
    <w:p w:rsidR="00226ECC" w:rsidRDefault="00226ECC" w:rsidP="00226ECC">
      <w:pPr>
        <w:pStyle w:val="Default"/>
        <w:jc w:val="both"/>
        <w:rPr>
          <w:color w:val="auto"/>
        </w:rPr>
      </w:pPr>
    </w:p>
    <w:p w:rsidR="00AA7DEC" w:rsidRDefault="00AA7DEC" w:rsidP="00226ECC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a) não tenha qualquer associação ou vínculo direto ou indireto com empresas de serviços de radiodifusão de som e imagem ou operadoras de comunicação eletrônica aberta ou por assinatura;</w:t>
      </w:r>
    </w:p>
    <w:p w:rsidR="00194769" w:rsidRDefault="00AA7DEC" w:rsidP="00226ECC">
      <w:pPr>
        <w:pStyle w:val="Default"/>
        <w:jc w:val="both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b) não tenha qualquer associação ou vínculo direto ou indireto com o contribuinte incentivador do projeto apresentado, ressalvadas as hipóteses a que aludem o inciso XX do artigo 4º e o inciso III do artigo 7º da Lei nº 15.948, de 2013.</w:t>
      </w:r>
    </w:p>
    <w:p w:rsidR="00226ECC" w:rsidRDefault="00226ECC" w:rsidP="00226ECC">
      <w:pPr>
        <w:pStyle w:val="Default"/>
        <w:rPr>
          <w:color w:val="auto"/>
          <w:sz w:val="20"/>
          <w:szCs w:val="20"/>
        </w:rPr>
      </w:pPr>
    </w:p>
    <w:p w:rsidR="00226ECC" w:rsidRDefault="00226ECC" w:rsidP="00226ECC">
      <w:pPr>
        <w:pStyle w:val="Default"/>
        <w:rPr>
          <w:color w:val="auto"/>
          <w:sz w:val="20"/>
          <w:szCs w:val="20"/>
        </w:rPr>
      </w:pPr>
    </w:p>
    <w:p w:rsidR="00226ECC" w:rsidRDefault="00226ECC" w:rsidP="00226ECC">
      <w:pPr>
        <w:pStyle w:val="Default"/>
        <w:rPr>
          <w:color w:val="auto"/>
          <w:sz w:val="20"/>
          <w:szCs w:val="20"/>
        </w:rPr>
      </w:pPr>
    </w:p>
    <w:p w:rsidR="00AA7DEC" w:rsidRPr="00226ECC" w:rsidRDefault="00AA7DEC" w:rsidP="00AA7DEC">
      <w:pPr>
        <w:spacing w:before="120" w:after="120"/>
        <w:ind w:left="120" w:right="120"/>
        <w:jc w:val="both"/>
        <w:rPr>
          <w:szCs w:val="24"/>
        </w:rPr>
      </w:pPr>
      <w:r w:rsidRPr="00226ECC">
        <w:rPr>
          <w:szCs w:val="24"/>
        </w:rPr>
        <w:t>___/____/_____</w:t>
      </w:r>
    </w:p>
    <w:p w:rsidR="00AA7DEC" w:rsidRPr="00226ECC" w:rsidRDefault="00AA7DEC" w:rsidP="00AA7DEC">
      <w:pPr>
        <w:spacing w:before="120" w:after="120"/>
        <w:ind w:left="120" w:right="120"/>
        <w:jc w:val="both"/>
        <w:rPr>
          <w:szCs w:val="24"/>
        </w:rPr>
      </w:pPr>
      <w:r w:rsidRPr="00226ECC">
        <w:rPr>
          <w:szCs w:val="24"/>
        </w:rPr>
        <w:t>  </w:t>
      </w:r>
    </w:p>
    <w:p w:rsidR="00AA7DEC" w:rsidRPr="00226ECC" w:rsidRDefault="00AA7DEC" w:rsidP="00AA7DEC">
      <w:pPr>
        <w:spacing w:after="0" w:line="240" w:lineRule="auto"/>
        <w:ind w:left="120" w:right="120"/>
        <w:jc w:val="both"/>
        <w:rPr>
          <w:szCs w:val="24"/>
        </w:rPr>
      </w:pPr>
      <w:r w:rsidRPr="00226ECC">
        <w:rPr>
          <w:szCs w:val="24"/>
        </w:rPr>
        <w:t>__________________________</w:t>
      </w:r>
    </w:p>
    <w:p w:rsidR="00AA7DEC" w:rsidRPr="00226ECC" w:rsidRDefault="00AA7DEC" w:rsidP="00AA7DEC">
      <w:pPr>
        <w:spacing w:after="0" w:line="240" w:lineRule="auto"/>
        <w:ind w:left="120" w:right="120"/>
        <w:jc w:val="both"/>
        <w:rPr>
          <w:szCs w:val="24"/>
        </w:rPr>
      </w:pPr>
      <w:r w:rsidRPr="00226ECC">
        <w:rPr>
          <w:szCs w:val="24"/>
        </w:rPr>
        <w:t>Assinatura do Proponente</w:t>
      </w:r>
    </w:p>
    <w:p w:rsidR="00AA7DEC" w:rsidRPr="00226ECC" w:rsidRDefault="00AA7DEC" w:rsidP="00AA7DEC">
      <w:pPr>
        <w:spacing w:after="0" w:line="240" w:lineRule="auto"/>
        <w:ind w:left="120" w:right="120"/>
        <w:jc w:val="both"/>
        <w:rPr>
          <w:szCs w:val="24"/>
        </w:rPr>
      </w:pPr>
      <w:r w:rsidRPr="00226ECC">
        <w:rPr>
          <w:szCs w:val="24"/>
        </w:rPr>
        <w:t>RG:</w:t>
      </w:r>
    </w:p>
    <w:p w:rsidR="00AA7DEC" w:rsidRPr="00E54561" w:rsidRDefault="00AA7DEC" w:rsidP="00AA7DEC">
      <w:pPr>
        <w:spacing w:after="0" w:line="240" w:lineRule="auto"/>
        <w:ind w:left="120" w:right="120"/>
        <w:jc w:val="both"/>
        <w:rPr>
          <w:szCs w:val="24"/>
        </w:rPr>
      </w:pPr>
      <w:r w:rsidRPr="00226ECC">
        <w:rPr>
          <w:szCs w:val="24"/>
        </w:rPr>
        <w:t>CPF:</w:t>
      </w:r>
    </w:p>
    <w:p w:rsidR="00AA7DEC" w:rsidRPr="00AA7DEC" w:rsidRDefault="00AA7DEC" w:rsidP="00AA7DEC">
      <w:pPr>
        <w:pStyle w:val="Default"/>
        <w:spacing w:line="360" w:lineRule="auto"/>
        <w:rPr>
          <w:color w:val="auto"/>
          <w:sz w:val="20"/>
          <w:szCs w:val="20"/>
        </w:rPr>
      </w:pPr>
    </w:p>
    <w:sectPr w:rsidR="00AA7DEC" w:rsidRPr="00AA7DEC" w:rsidSect="00927773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E4F87" w:rsidRDefault="00AE4F87" w:rsidP="00AE4F87">
      <w:pPr>
        <w:spacing w:after="0" w:line="240" w:lineRule="auto"/>
      </w:pPr>
      <w:r>
        <w:separator/>
      </w:r>
    </w:p>
  </w:endnote>
  <w:endnote w:type="continuationSeparator" w:id="0">
    <w:p w:rsidR="00AE4F87" w:rsidRDefault="00AE4F87" w:rsidP="00AE4F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E4F87" w:rsidRDefault="00AE4F87" w:rsidP="00AE4F87">
      <w:pPr>
        <w:spacing w:after="0" w:line="240" w:lineRule="auto"/>
      </w:pPr>
      <w:r>
        <w:separator/>
      </w:r>
    </w:p>
  </w:footnote>
  <w:footnote w:type="continuationSeparator" w:id="0">
    <w:p w:rsidR="00AE4F87" w:rsidRDefault="00AE4F87" w:rsidP="00AE4F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E4F87" w:rsidRDefault="00AE4F87">
    <w:pPr>
      <w:pStyle w:val="Cabealho"/>
    </w:pPr>
  </w:p>
  <w:tbl>
    <w:tblPr>
      <w:tblW w:w="0" w:type="auto"/>
      <w:tblLook w:val="01E0"/>
    </w:tblPr>
    <w:tblGrid>
      <w:gridCol w:w="1380"/>
      <w:gridCol w:w="7340"/>
    </w:tblGrid>
    <w:tr w:rsidR="00AE4F87" w:rsidRPr="00A30A5C" w:rsidTr="0081618A">
      <w:tc>
        <w:tcPr>
          <w:tcW w:w="1384" w:type="dxa"/>
          <w:shd w:val="clear" w:color="auto" w:fill="auto"/>
        </w:tcPr>
        <w:p w:rsidR="00AE4F87" w:rsidRDefault="00AE4F87" w:rsidP="0081618A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00405" cy="914400"/>
                <wp:effectExtent l="19050" t="0" r="4445" b="0"/>
                <wp:docPr id="2" name="Imagem 1" descr="brasao PMSP Ago-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ao PMSP Ago-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111" w:type="dxa"/>
          <w:shd w:val="clear" w:color="auto" w:fill="auto"/>
        </w:tcPr>
        <w:p w:rsidR="00AE4F87" w:rsidRPr="00A30A5C" w:rsidRDefault="00AE4F87" w:rsidP="0081618A">
          <w:pPr>
            <w:pStyle w:val="Cabealho"/>
            <w:jc w:val="center"/>
            <w:rPr>
              <w:rFonts w:ascii="Tahoma" w:hAnsi="Tahoma" w:cs="Tahoma"/>
              <w:b/>
              <w:sz w:val="8"/>
              <w:szCs w:val="8"/>
            </w:rPr>
          </w:pPr>
        </w:p>
        <w:p w:rsidR="00AE4F87" w:rsidRPr="00A30A5C" w:rsidRDefault="00AE4F87" w:rsidP="0081618A">
          <w:pPr>
            <w:pStyle w:val="Cabealho"/>
            <w:jc w:val="center"/>
            <w:rPr>
              <w:rFonts w:ascii="Calibri" w:hAnsi="Calibri"/>
              <w:b/>
              <w:sz w:val="16"/>
              <w:szCs w:val="16"/>
            </w:rPr>
          </w:pPr>
        </w:p>
        <w:p w:rsidR="00AE4F87" w:rsidRPr="00A30A5C" w:rsidRDefault="00AE4F87" w:rsidP="0081618A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PREFEITURA DA CIDADE DE SÃO PAULO</w:t>
          </w:r>
        </w:p>
        <w:p w:rsidR="00AE4F87" w:rsidRDefault="00AE4F87" w:rsidP="0081618A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SECRETARIA MUNICIPAL DE CULTURA</w:t>
          </w:r>
        </w:p>
        <w:p w:rsidR="00AE4F87" w:rsidRPr="00A30A5C" w:rsidRDefault="00AE4F87" w:rsidP="0081618A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895499">
            <w:rPr>
              <w:rFonts w:ascii="Calibri" w:hAnsi="Calibri"/>
              <w:b/>
              <w:sz w:val="32"/>
              <w:szCs w:val="32"/>
            </w:rPr>
            <w:t>Coordenadoria de Incentivo à Cultura – Pro-Mac</w:t>
          </w:r>
        </w:p>
      </w:tc>
    </w:tr>
  </w:tbl>
  <w:p w:rsidR="00AE4F87" w:rsidRDefault="00AE4F87">
    <w:pPr>
      <w:pStyle w:val="Cabealho"/>
    </w:pPr>
  </w:p>
  <w:p w:rsidR="00AE4F87" w:rsidRDefault="00AE4F8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DC4463"/>
    <w:multiLevelType w:val="hybridMultilevel"/>
    <w:tmpl w:val="69708384"/>
    <w:lvl w:ilvl="0" w:tplc="CFDA6E04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7A55DF"/>
    <w:multiLevelType w:val="hybridMultilevel"/>
    <w:tmpl w:val="125A517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E4F87"/>
    <w:rsid w:val="00160105"/>
    <w:rsid w:val="00194769"/>
    <w:rsid w:val="00226ECC"/>
    <w:rsid w:val="002D149D"/>
    <w:rsid w:val="00822734"/>
    <w:rsid w:val="00927773"/>
    <w:rsid w:val="00A0082E"/>
    <w:rsid w:val="00AA7DEC"/>
    <w:rsid w:val="00AE4F87"/>
    <w:rsid w:val="00F06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4F8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AE4F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AE4F8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AE4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E4F87"/>
  </w:style>
  <w:style w:type="paragraph" w:styleId="Rodap">
    <w:name w:val="footer"/>
    <w:basedOn w:val="Normal"/>
    <w:link w:val="RodapChar"/>
    <w:uiPriority w:val="99"/>
    <w:semiHidden/>
    <w:unhideWhenUsed/>
    <w:rsid w:val="00AE4F8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AE4F87"/>
  </w:style>
  <w:style w:type="paragraph" w:styleId="Textodebalo">
    <w:name w:val="Balloon Text"/>
    <w:basedOn w:val="Normal"/>
    <w:link w:val="TextodebaloChar"/>
    <w:uiPriority w:val="99"/>
    <w:semiHidden/>
    <w:unhideWhenUsed/>
    <w:rsid w:val="00AE4F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E4F8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AA7DE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D842CC-C5A0-4BB3-8935-8C28FBB49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3</Pages>
  <Words>792</Words>
  <Characters>4281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d847140</dc:creator>
  <cp:lastModifiedBy>d847140</cp:lastModifiedBy>
  <cp:revision>4</cp:revision>
  <dcterms:created xsi:type="dcterms:W3CDTF">2018-08-21T20:04:00Z</dcterms:created>
  <dcterms:modified xsi:type="dcterms:W3CDTF">2018-08-30T19:40:00Z</dcterms:modified>
</cp:coreProperties>
</file>