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37CD96" w14:textId="77777777" w:rsidR="00B1003B" w:rsidRDefault="007D2CA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/>
        </w:rPr>
      </w:pPr>
      <w:r>
        <w:rPr>
          <w:b/>
        </w:rPr>
        <w:t>Введение</w:t>
      </w:r>
    </w:p>
    <w:p w14:paraId="11D6D042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79002281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538A75A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Мы уже познакомились с планетами, дали им качественную характеристику по конкретному положению в знаке, теперь следующий шаг - соединение этих отдельных трактовок в общую картину - в этом нам помогут аспекты.</w:t>
      </w:r>
    </w:p>
    <w:p w14:paraId="3978DE2B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Аспект - это дуговое расстояние между двумя планетами, взаимодействие между планетами вызванное их взаимным расположением, каналы, по которым протекает энергия между планетами.</w:t>
      </w:r>
    </w:p>
    <w:p w14:paraId="6CEFF37B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t>Сила взаимодействия резко возрастает, если между планетами появляется резонанс.</w:t>
      </w:r>
      <w:r>
        <w:t xml:space="preserve"> Планеты, состоящие в аспекте оказывают  взаимное влияние друг на друга и их собственное значение (символизм) видоизменяется. Благодаря аспектам планеты «общаются» друг с другом (дружат, враждуют). Каждый аспект имеет свою специфику передачи энергии.</w:t>
      </w:r>
    </w:p>
    <w:p w14:paraId="4C5CAA0C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9F46BA6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50D27840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355C0AE3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rPr>
          <w:b/>
        </w:rPr>
        <w:t>2.</w:t>
      </w:r>
      <w:r>
        <w:rPr>
          <w:b/>
        </w:rPr>
        <w:t xml:space="preserve"> Классификация</w:t>
      </w:r>
    </w:p>
    <w:p w14:paraId="271A85ED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3F90984F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Разделяют аспекты:</w:t>
      </w:r>
    </w:p>
    <w:p w14:paraId="292FE5EB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2D942C55" w14:textId="77777777" w:rsidR="00B1003B" w:rsidRDefault="007D2CA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rPr>
          <w:b/>
        </w:rPr>
        <w:t xml:space="preserve">мажорные </w:t>
      </w:r>
      <w:r>
        <w:t xml:space="preserve">(деление зодиакального круга на 1,2,3,4,6 частей) и </w:t>
      </w:r>
      <w:r>
        <w:rPr>
          <w:b/>
        </w:rPr>
        <w:t>минорные</w:t>
      </w:r>
    </w:p>
    <w:p w14:paraId="2875890E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4"/>
          <w:szCs w:val="24"/>
        </w:rPr>
      </w:pPr>
    </w:p>
    <w:p w14:paraId="40179F33" w14:textId="77777777" w:rsidR="00B1003B" w:rsidRDefault="007D2CA5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мажорные аспекты или явные. (Птолемеевские) - самые сильные по своему влиянию. С ними связаны самые яркие черты характера человека и самые  значимые события жизни.</w:t>
      </w:r>
    </w:p>
    <w:p w14:paraId="65433B72" w14:textId="77777777" w:rsidR="00B1003B" w:rsidRDefault="007D2CA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соединение 0</w:t>
      </w:r>
      <w:r>
        <w:rPr>
          <w:rFonts w:ascii="Times New Roman" w:eastAsia="Times New Roman" w:hAnsi="Times New Roman" w:cs="Times New Roman"/>
        </w:rPr>
        <w:t xml:space="preserve">⁰ - </w:t>
      </w:r>
      <w:r>
        <w:t>деление зодиака на 1</w:t>
      </w:r>
    </w:p>
    <w:p w14:paraId="5F4C6F09" w14:textId="77777777" w:rsidR="00B1003B" w:rsidRDefault="007D2CA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оппозиция 180</w:t>
      </w:r>
      <w:r>
        <w:rPr>
          <w:rFonts w:ascii="Times New Roman" w:eastAsia="Times New Roman" w:hAnsi="Times New Roman" w:cs="Times New Roman"/>
        </w:rPr>
        <w:t xml:space="preserve">⁰ - </w:t>
      </w:r>
      <w:r>
        <w:t>деление зодиака на 2</w:t>
      </w:r>
    </w:p>
    <w:p w14:paraId="124C9852" w14:textId="77777777" w:rsidR="00B1003B" w:rsidRDefault="007D2CA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трин 120</w:t>
      </w:r>
      <w:r>
        <w:rPr>
          <w:rFonts w:ascii="Times New Roman" w:eastAsia="Times New Roman" w:hAnsi="Times New Roman" w:cs="Times New Roman"/>
        </w:rPr>
        <w:t>⁰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- </w:t>
      </w:r>
      <w:r>
        <w:t>деление зодиака на 3</w:t>
      </w:r>
    </w:p>
    <w:p w14:paraId="1F7C326B" w14:textId="77777777" w:rsidR="00B1003B" w:rsidRDefault="007D2CA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квадрат 90</w:t>
      </w:r>
      <w:r>
        <w:rPr>
          <w:rFonts w:ascii="Times New Roman" w:eastAsia="Times New Roman" w:hAnsi="Times New Roman" w:cs="Times New Roman"/>
        </w:rPr>
        <w:t xml:space="preserve">⁰ - </w:t>
      </w:r>
      <w:r>
        <w:t>деление зодиака на 4</w:t>
      </w:r>
    </w:p>
    <w:p w14:paraId="7AA70849" w14:textId="77777777" w:rsidR="00B1003B" w:rsidRDefault="007D2CA5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секстиль 60</w:t>
      </w:r>
      <w:r>
        <w:rPr>
          <w:rFonts w:ascii="Times New Roman" w:eastAsia="Times New Roman" w:hAnsi="Times New Roman" w:cs="Times New Roman"/>
        </w:rPr>
        <w:t xml:space="preserve">⁰- </w:t>
      </w:r>
      <w:r>
        <w:t>деление зодиака на 6</w:t>
      </w:r>
    </w:p>
    <w:p w14:paraId="74F5DB6B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6EF7E4D" w14:textId="77777777" w:rsidR="00B1003B" w:rsidRDefault="007D2CA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минорные аспекты или неясные - более слабые, скорее описывают внутренние еще непроявленные формы поведения, которые не вылились в реальные события. Более сложные дл</w:t>
      </w:r>
      <w:r>
        <w:t>я трактовки и отслеживания.</w:t>
      </w:r>
    </w:p>
    <w:p w14:paraId="7CCD0F22" w14:textId="77777777" w:rsidR="00B1003B" w:rsidRDefault="007D2CA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квиконс 150</w:t>
      </w:r>
      <w:r>
        <w:rPr>
          <w:rFonts w:ascii="Times New Roman" w:eastAsia="Times New Roman" w:hAnsi="Times New Roman" w:cs="Times New Roman"/>
        </w:rPr>
        <w:t>⁰</w:t>
      </w:r>
      <w:r>
        <w:t xml:space="preserve"> </w:t>
      </w:r>
      <w:r>
        <w:rPr>
          <w:rFonts w:ascii="MS Mincho" w:eastAsia="MS Mincho" w:hAnsi="MS Mincho" w:cs="MS Mincho"/>
        </w:rPr>
        <w:t>♢</w:t>
      </w:r>
      <w:r>
        <w:rPr>
          <w:rFonts w:ascii="MS Mincho" w:eastAsia="MS Mincho" w:hAnsi="MS Mincho" w:cs="MS Mincho"/>
        </w:rPr>
        <w:t xml:space="preserve"> </w:t>
      </w:r>
    </w:p>
    <w:p w14:paraId="61CA9046" w14:textId="77777777" w:rsidR="00B1003B" w:rsidRDefault="007D2CA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полутораквадрат 135</w:t>
      </w:r>
      <w:r>
        <w:rPr>
          <w:rFonts w:ascii="Times New Roman" w:eastAsia="Times New Roman" w:hAnsi="Times New Roman" w:cs="Times New Roman"/>
        </w:rPr>
        <w:t xml:space="preserve">⁰ </w:t>
      </w:r>
    </w:p>
    <w:p w14:paraId="330DB043" w14:textId="77777777" w:rsidR="00B1003B" w:rsidRDefault="007D2CA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полусекстиль 30</w:t>
      </w:r>
      <w:r>
        <w:rPr>
          <w:rFonts w:ascii="Times New Roman" w:eastAsia="Times New Roman" w:hAnsi="Times New Roman" w:cs="Times New Roman"/>
        </w:rPr>
        <w:t>⁰</w:t>
      </w:r>
    </w:p>
    <w:p w14:paraId="2F2FC438" w14:textId="77777777" w:rsidR="00B1003B" w:rsidRDefault="007D2CA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полуквадрат 45</w:t>
      </w:r>
      <w:r>
        <w:rPr>
          <w:rFonts w:ascii="Times New Roman" w:eastAsia="Times New Roman" w:hAnsi="Times New Roman" w:cs="Times New Roman"/>
        </w:rPr>
        <w:t>⁰</w:t>
      </w:r>
    </w:p>
    <w:p w14:paraId="568775EE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25C40048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Мы в курсе натальной астрологии будем подробно рассматривать только мажорные аспекты</w:t>
      </w:r>
    </w:p>
    <w:p w14:paraId="6B4B954F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DABD8A8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4A380AB" w14:textId="77777777" w:rsidR="00B1003B" w:rsidRDefault="007D2CA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lastRenderedPageBreak/>
        <w:t>напряженные и гармоничные</w:t>
      </w:r>
    </w:p>
    <w:p w14:paraId="1F8BFF9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8D8BA57" w14:textId="77777777" w:rsidR="00B1003B" w:rsidRDefault="007D2CA5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Напряженные (оппозиция, квадратура, соединение)</w:t>
      </w:r>
    </w:p>
    <w:p w14:paraId="0D7172D3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Напряженные аспекты связаны с неконструктивными неразвитыми формами поведениями, за которыми стоит много силы и энергии, для того чтобы человек проходя через кризисные ситуации, получая обратную связь от мира</w:t>
      </w:r>
      <w:r>
        <w:t xml:space="preserve"> учился, развивался и нарабатывал более конструктивные формы поведения.</w:t>
      </w:r>
    </w:p>
    <w:p w14:paraId="544ECC9D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Иногда напряженные аспекты показывают где энергия блокируется, сдерживается - но желание есть.</w:t>
      </w:r>
    </w:p>
    <w:p w14:paraId="6E0C7335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Напряженные аспекты вызывают раздражение, конфликт, связаны с кризисными ситуациями, проб</w:t>
      </w:r>
      <w:r>
        <w:t xml:space="preserve">лемными чертами нашего характера. По данным аспектам нам дают нелицеприятные характеристики. Ситуация по напряженным аспектам развивается сложно, с остановками, торможением. Чтобы разрешить эти ситуации нам нужно прикладывать дополнительные усилия. </w:t>
      </w:r>
    </w:p>
    <w:p w14:paraId="6EAC9FBA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6F789CED" w14:textId="77777777" w:rsidR="00B1003B" w:rsidRDefault="007D2CA5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гармоничные (секстиль, трин, соединение)</w:t>
      </w:r>
    </w:p>
    <w:p w14:paraId="012921C5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По сути это то, что мы умеем, то что у нас получается хорошо, естественно и природно. Качества и конструктивные формы поведения, на которые мы можем опереться, это наша сильная сторона.</w:t>
      </w:r>
    </w:p>
    <w:p w14:paraId="220124D0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Соедение является и напряженн</w:t>
      </w:r>
      <w:r>
        <w:t>ым и гармоничным одновременно, зависит от планет вступающих во взаимодействие. Как правило соединение говорит о каком-то таланте, ярко выраженном качестве характера.</w:t>
      </w:r>
    </w:p>
    <w:p w14:paraId="20EDF36B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3A00328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0CA60F55" w14:textId="77777777" w:rsidR="00B1003B" w:rsidRDefault="007D2CA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сходящиеся и расходящиеся</w:t>
      </w:r>
    </w:p>
    <w:p w14:paraId="59A6D9FD" w14:textId="77777777" w:rsidR="00B1003B" w:rsidRDefault="007D2CA5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сходящиеся - влияние с течением времени усиливается</w:t>
      </w:r>
    </w:p>
    <w:p w14:paraId="71059BE5" w14:textId="77777777" w:rsidR="00B1003B" w:rsidRDefault="007D2C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р</w:t>
      </w:r>
      <w:r>
        <w:t xml:space="preserve">асходящиеся - влияние данного аспекта на протяжении жизни ослабевает.  </w:t>
      </w:r>
    </w:p>
    <w:p w14:paraId="7F3A89FD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03CC9B09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B645FF1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34C178D1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7D44C2B6" w14:textId="77777777" w:rsidR="00B1003B" w:rsidRDefault="007D2CA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Динамические (секстиль и квадратура) и статические (трин, оппозиция)</w:t>
      </w:r>
    </w:p>
    <w:p w14:paraId="51EEC9AF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0BC2B4B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DD5CB97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6DF0368C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336978C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704AE439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04224391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3186B1AC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75ADC78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3C897ED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17918A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6DB33899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rPr>
          <w:b/>
        </w:rPr>
        <w:lastRenderedPageBreak/>
        <w:t xml:space="preserve">3. Определения </w:t>
      </w:r>
    </w:p>
    <w:p w14:paraId="0F8F2A70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025BD10D" w14:textId="77777777" w:rsidR="00B1003B" w:rsidRDefault="007D2CA5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rPr>
          <w:b/>
        </w:rPr>
        <w:t>Соединение</w:t>
      </w:r>
      <w:r>
        <w:t xml:space="preserve"> - 0 градусов.  </w:t>
      </w:r>
      <w:r>
        <w:rPr>
          <w:noProof/>
        </w:rPr>
        <w:drawing>
          <wp:inline distT="114300" distB="114300" distL="114300" distR="114300" wp14:anchorId="05975AD8" wp14:editId="1A84C359">
            <wp:extent cx="190500" cy="201341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1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F8258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 xml:space="preserve">Самая сильная аспектная связь, по символизму напоминает личную встречу, единение, тесный контакт двух планет, энергия двух планет комбинируются в одну, они как альпинисты идут по жизни в одной связке и во всех случаях жизни планеты действуют сообща. </w:t>
      </w:r>
    </w:p>
    <w:p w14:paraId="2BE81A4D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Соеди</w:t>
      </w:r>
      <w:r>
        <w:t xml:space="preserve">нение действует как гармонично, так и напряженно, в зависимости от того, какие планеты в нем участвуют. Особенности рассмотрим чуть дальше. </w:t>
      </w:r>
    </w:p>
    <w:p w14:paraId="0245CC86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Чем больше в космограмме соединений, тем более импульсивным и решительным может выглядеть человек.</w:t>
      </w:r>
    </w:p>
    <w:p w14:paraId="4AC3EE45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Если в соединени</w:t>
      </w:r>
      <w:r>
        <w:t xml:space="preserve">и участвуют три и более планет, то такая комбинация называется стеллиум. </w:t>
      </w:r>
    </w:p>
    <w:p w14:paraId="5998B2BF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 xml:space="preserve"> </w:t>
      </w:r>
      <w:r>
        <w:rPr>
          <w:sz w:val="28"/>
          <w:szCs w:val="28"/>
        </w:rPr>
        <w:t xml:space="preserve"> </w:t>
      </w:r>
    </w:p>
    <w:p w14:paraId="520E2686" w14:textId="77777777" w:rsidR="00B1003B" w:rsidRDefault="007D2CA5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rPr>
          <w:b/>
        </w:rPr>
        <w:t>Оппозиция</w:t>
      </w:r>
      <w:r>
        <w:t xml:space="preserve"> - 180 градусов. </w:t>
      </w:r>
      <w:r>
        <w:rPr>
          <w:rFonts w:ascii="MS Mincho" w:eastAsia="MS Mincho" w:hAnsi="MS Mincho" w:cs="MS Mincho"/>
          <w:noProof/>
        </w:rPr>
        <w:drawing>
          <wp:inline distT="114300" distB="114300" distL="114300" distR="114300" wp14:anchorId="7246ED9E" wp14:editId="2616C0C2">
            <wp:extent cx="190500" cy="20475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04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8B40E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Наиболее напряженный из аспектов - две планеты находятся на полностью противоположных позициях, противостоят друг другу. Оппозиция символизирует антипа</w:t>
      </w:r>
      <w:r>
        <w:t>тию, полное нежелание иметь что-либо общее, принципиальные различия, перетягивание  каната. Действует постоянно, требует духовного решения, компромисса.</w:t>
      </w:r>
    </w:p>
    <w:p w14:paraId="11503A9B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4DE504A7" w14:textId="77777777" w:rsidR="00B1003B" w:rsidRDefault="007D2CA5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rPr>
          <w:b/>
        </w:rPr>
        <w:t>Трин</w:t>
      </w:r>
      <w:r>
        <w:t xml:space="preserve"> - 120 градусов. </w:t>
      </w:r>
      <w:r>
        <w:rPr>
          <w:noProof/>
        </w:rPr>
        <w:drawing>
          <wp:inline distT="114300" distB="114300" distL="114300" distR="114300" wp14:anchorId="51ED9DC7" wp14:editId="23CACA30">
            <wp:extent cx="190500" cy="2190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06B48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Сильный, постоянно действующий гармоничный аспект, по которому все дается легко, без усилий. Наиболее благоприятный из аспектов, указывает на полное согласие, свободный обмен энергией между планетами, взаимную поддержку. Включение одной планеты автоматичес</w:t>
      </w:r>
      <w:r>
        <w:t xml:space="preserve">ки ведет к активизации второй. </w:t>
      </w:r>
    </w:p>
    <w:p w14:paraId="5350A99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8869FB4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3FA9AFC8" w14:textId="77777777" w:rsidR="00B1003B" w:rsidRDefault="007D2CA5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rPr>
          <w:b/>
        </w:rPr>
        <w:t>Квадратура</w:t>
      </w:r>
      <w:r>
        <w:t xml:space="preserve"> - 90 градусов. </w:t>
      </w:r>
      <w:r>
        <w:rPr>
          <w:noProof/>
        </w:rPr>
        <w:drawing>
          <wp:inline distT="114300" distB="114300" distL="114300" distR="114300" wp14:anchorId="35BB66AF" wp14:editId="715F19D8">
            <wp:extent cx="194733" cy="190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733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95B01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Напряженный аспект, признак полного несогласия, конфликта намерений, борьбы, столкновения интересов. Возникает периодически, осознается как проблема, имеет смысл практически - прикладной задачи:</w:t>
      </w:r>
      <w:r>
        <w:t xml:space="preserve"> нужно действовать, чтобы «разрулить» конфликт.</w:t>
      </w:r>
    </w:p>
    <w:p w14:paraId="26B51CEB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Так как аспект  наиболее разрушителен - воспринимается наиболее болезненно. Позитивный момент квадратов - это самые энергетичные  аспекты. Благодаря ему человек может выполнить большой объем работы за коротки</w:t>
      </w:r>
      <w:r>
        <w:t xml:space="preserve">й срок. Он учит преодолевать препятствия, справляться с трудностями, человек приобретает опыт в этих обстоятельствах. Более сильная планета будет играть доминирующую роль. </w:t>
      </w:r>
    </w:p>
    <w:p w14:paraId="0D23180D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165E5270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3B8D5081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3756391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01D8BAC4" w14:textId="77777777" w:rsidR="00B1003B" w:rsidRDefault="007D2CA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rPr>
          <w:b/>
        </w:rPr>
        <w:t>Секстиль</w:t>
      </w:r>
      <w:r>
        <w:t xml:space="preserve"> - 60 градусов. </w:t>
      </w:r>
      <w:r>
        <w:rPr>
          <w:noProof/>
        </w:rPr>
        <w:drawing>
          <wp:inline distT="114300" distB="114300" distL="114300" distR="114300" wp14:anchorId="686F5E3D" wp14:editId="137F4439">
            <wp:extent cx="275376" cy="190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76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1A666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72D995E8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lastRenderedPageBreak/>
        <w:t>Слабый гармоничный аспект, символизирует взаимодействие, поддержку и сотрудничество двух планет, если они этого «захотят и приложат усилия». Аспект шанса, возможности, которая может реализоваться.</w:t>
      </w:r>
    </w:p>
    <w:p w14:paraId="2058E9FB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 xml:space="preserve">Похож на  трин  в том смысле, что дает хорошие возможности </w:t>
      </w:r>
      <w:r>
        <w:t>и  шансы, но чтобы ими воспользоваться нужно приложить усилия, преодолеть внутренний страхи и сомнения. Аспект дискретного действия, включается время от времени, смягчает сложные ситуации. Чем больше секстилей в гороскопе, тем легче человек воспринимает жи</w:t>
      </w:r>
      <w:r>
        <w:t xml:space="preserve">знь. ситуации по ним развиваются медленнее. </w:t>
      </w:r>
    </w:p>
    <w:p w14:paraId="0E15100A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Представим что планеты находятся в одной комнате. Например кому-то стало душно - надо открыть форточку.</w:t>
      </w:r>
    </w:p>
    <w:p w14:paraId="5914F88B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Как будут действовать планеты в аспектах?</w:t>
      </w:r>
    </w:p>
    <w:p w14:paraId="148FCD15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Соединение - помним что планеты все время вместе, планеты действу</w:t>
      </w:r>
      <w:r>
        <w:t>ют сообща, подошли вместе к окну, один подсадил другого, другой открыл форточку.</w:t>
      </w:r>
    </w:p>
    <w:p w14:paraId="6BBB5746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Трин - удачные обстоятельства - к примеру вы только захотели открыть форточку, а кому то тоже стало душно, он встал и открыл, т.е. вам не пришлось прикладывать никаких дополнительных усилий.</w:t>
      </w:r>
    </w:p>
    <w:p w14:paraId="0D0FFE8F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Квадратура - вы пошли открывать форточку, и внезапно отвалилась р</w:t>
      </w:r>
      <w:r>
        <w:t>учка, пришлось чинить ее и только тогда вы смогли открыть окно и то неполностью, потому что оно зеало, а лишь наполовину.</w:t>
      </w:r>
    </w:p>
    <w:p w14:paraId="39A57D9B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Оппозиция - в комнате находится еще один человек, который мерзнет, в итоге приходится искать компромисс, то открывать форточку, то зак</w:t>
      </w:r>
      <w:r>
        <w:t>рывать.</w:t>
      </w:r>
    </w:p>
    <w:p w14:paraId="1CD06BFE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>Секстиль - шанс, но нужно приложить усилия - т.е. Нужно встать, подойти к окну и открыть форточку.</w:t>
      </w:r>
    </w:p>
    <w:p w14:paraId="02CBAA19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5A4924BF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43139EE9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62C43439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1C1457E9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537D3A0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0627AA63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3AC03FE7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7C6053A3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16758270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b/>
        </w:rPr>
      </w:pPr>
    </w:p>
    <w:p w14:paraId="3519BDA8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rPr>
          <w:b/>
        </w:rPr>
        <w:t>4. Орбисы</w:t>
      </w:r>
    </w:p>
    <w:p w14:paraId="378DADFF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</w:pPr>
      <w:r>
        <w:t xml:space="preserve">Аспекты бывают </w:t>
      </w:r>
    </w:p>
    <w:p w14:paraId="5158F2EA" w14:textId="77777777" w:rsidR="00B1003B" w:rsidRDefault="007D2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>
        <w:lastRenderedPageBreak/>
        <w:t>точные (партильные) - например 0 градусов или 18</w:t>
      </w:r>
      <w:r w:rsidR="00475825">
        <w:t>0 - это достаточно редкая ситуац</w:t>
      </w:r>
      <w:bookmarkStart w:id="0" w:name="_GoBack"/>
      <w:bookmarkEnd w:id="0"/>
      <w:r>
        <w:t>ия</w:t>
      </w:r>
    </w:p>
    <w:p w14:paraId="5C6BEEB2" w14:textId="77777777" w:rsidR="00B1003B" w:rsidRDefault="007D2C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и в пределах орбиса</w:t>
      </w:r>
    </w:p>
    <w:p w14:paraId="33B10DE3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rPr>
          <w:b/>
        </w:rPr>
        <w:t xml:space="preserve">Орбис – </w:t>
      </w:r>
      <w:r>
        <w:t>это допустимое угловое расстояние, в пределах которого действует аспект.</w:t>
      </w:r>
    </w:p>
    <w:p w14:paraId="2A6E9488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tbl>
      <w:tblPr>
        <w:tblStyle w:val="a5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1003B" w14:paraId="2EFF16BA" w14:textId="77777777">
        <w:tc>
          <w:tcPr>
            <w:tcW w:w="31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01CA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Планеты</w:t>
            </w:r>
          </w:p>
        </w:tc>
        <w:tc>
          <w:tcPr>
            <w:tcW w:w="31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A129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Соединение, оппозиция</w:t>
            </w:r>
          </w:p>
        </w:tc>
        <w:tc>
          <w:tcPr>
            <w:tcW w:w="312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889E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Трин, квадрат, секстиль</w:t>
            </w:r>
          </w:p>
        </w:tc>
      </w:tr>
      <w:tr w:rsidR="00B1003B" w14:paraId="7A8B265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A4D5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Светила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B28E4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8-9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7E6F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6-7</w:t>
            </w:r>
          </w:p>
        </w:tc>
      </w:tr>
      <w:tr w:rsidR="00B1003B" w14:paraId="511284FB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A6E9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Планеты Септенера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0C7D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6-7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EFB11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4-5</w:t>
            </w:r>
          </w:p>
        </w:tc>
      </w:tr>
      <w:tr w:rsidR="00B1003B" w14:paraId="42808A0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467CD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Высшие планеты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FC6A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4-5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394A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2-3</w:t>
            </w:r>
          </w:p>
        </w:tc>
      </w:tr>
      <w:tr w:rsidR="00B1003B" w14:paraId="0531C335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EBBA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Фиктивные точки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23495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1531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1-2</w:t>
            </w:r>
          </w:p>
        </w:tc>
      </w:tr>
    </w:tbl>
    <w:p w14:paraId="611A89E4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t xml:space="preserve"> </w:t>
      </w:r>
      <w:r>
        <w:rPr>
          <w:b/>
        </w:rPr>
        <w:t xml:space="preserve"> </w:t>
      </w:r>
    </w:p>
    <w:p w14:paraId="5228CE29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В случае со стеллиумом можно увеличивать орбис между планетами.</w:t>
      </w:r>
    </w:p>
    <w:p w14:paraId="0279EF0A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Орбис для сходящегося аспекта может быть больше чем для расходящегося</w:t>
      </w:r>
    </w:p>
    <w:p w14:paraId="1AD3F494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505A901C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rPr>
          <w:b/>
        </w:rPr>
        <w:t xml:space="preserve"> </w:t>
      </w:r>
    </w:p>
    <w:p w14:paraId="3D575172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rPr>
          <w:b/>
        </w:rPr>
        <w:t>5. Соединение с Солнцем</w:t>
      </w:r>
    </w:p>
    <w:p w14:paraId="59DC62FF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tbl>
      <w:tblPr>
        <w:tblStyle w:val="a6"/>
        <w:tblW w:w="93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1003B" w14:paraId="7DF50331" w14:textId="77777777">
        <w:tc>
          <w:tcPr>
            <w:tcW w:w="46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EAFA5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Положение</w:t>
            </w:r>
          </w:p>
        </w:tc>
        <w:tc>
          <w:tcPr>
            <w:tcW w:w="46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3311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Орбис</w:t>
            </w:r>
          </w:p>
        </w:tc>
      </w:tr>
      <w:tr w:rsidR="00B1003B" w14:paraId="6DF3027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5DEC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Казими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E898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0 - 17’ (минут</w:t>
            </w:r>
          </w:p>
        </w:tc>
      </w:tr>
      <w:tr w:rsidR="00B1003B" w14:paraId="47FA694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2A6F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Сожжение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9567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17’ минут - 3 градуса</w:t>
            </w:r>
          </w:p>
        </w:tc>
      </w:tr>
      <w:tr w:rsidR="00B1003B" w14:paraId="629ACC4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D954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 лучах Солнца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541E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3-9 градуса</w:t>
            </w:r>
          </w:p>
        </w:tc>
      </w:tr>
      <w:tr w:rsidR="00B1003B" w14:paraId="35D946A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ACC8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В лучах Солнца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6653" w14:textId="77777777" w:rsidR="00B1003B" w:rsidRDefault="007D2C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9-12 градуса ( в случае если Солнце в сильном статусе)</w:t>
            </w:r>
          </w:p>
        </w:tc>
      </w:tr>
    </w:tbl>
    <w:p w14:paraId="6B797AD1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</w:p>
    <w:p w14:paraId="2E699C90" w14:textId="77777777" w:rsidR="00B1003B" w:rsidRDefault="007D2CA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 xml:space="preserve">«Казими» -  фаворит короля», становится такой же яркой и значимой как Солнце, приобретает силу и особое значение в гороскопе, это всегда талант. Высшая планета в таком положении может дать экстрасенсорные способности </w:t>
      </w:r>
    </w:p>
    <w:p w14:paraId="24A804E0" w14:textId="77777777" w:rsidR="00B1003B" w:rsidRDefault="007D2CA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>«Сожжение», сильное повреждение и иска</w:t>
      </w:r>
      <w:r>
        <w:t>жения по функции этой планеты, затмевается или ослепляется Солнцем, становится крайне субъективной и эгоцентричной.</w:t>
      </w:r>
    </w:p>
    <w:p w14:paraId="5CCFC091" w14:textId="77777777" w:rsidR="00B1003B" w:rsidRDefault="007D2CA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</w:pPr>
      <w:r>
        <w:t xml:space="preserve">«В лучах Солнца», очень гармонично вписывается, дает способности по планете. Это сильное положение для планеты, особенно, если она в особом </w:t>
      </w:r>
      <w:r>
        <w:t>положении по знаку.</w:t>
      </w:r>
    </w:p>
    <w:p w14:paraId="291B678C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Часто в таких положениях оказываются Меркурий (максимально возможное расстояние между Солнцем и Меркурием - 28 градусов) и Венера (46 градусов). Эти две планеты не могут быть в мажорных аспектах к Солнцу – только в соединении.</w:t>
      </w:r>
    </w:p>
    <w:p w14:paraId="1B603CC7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56086CBE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 xml:space="preserve">Пример: </w:t>
      </w:r>
      <w:r>
        <w:t xml:space="preserve">Сожженный Меркурий - ум вырожен, человек может обладать высоким уровнем интеллекта, однако он весьма субъективен, считает себя самым умным, свою </w:t>
      </w:r>
      <w:r>
        <w:lastRenderedPageBreak/>
        <w:t xml:space="preserve">точку зрения единственно правильной, глух к чужой точке зрения, сложно разлепить ощущения себя как личности со </w:t>
      </w:r>
      <w:r>
        <w:t>своим мышлением. Критику своих идей воспринимает направленную лично на него.</w:t>
      </w:r>
    </w:p>
    <w:p w14:paraId="1C4095AF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  <w:r>
        <w:t>Проработка: через разотождествлениям с планетой, в частности с Меркурием - нужно учиться разотождествлять себя со свой точкой зрения, своим мышлением.</w:t>
      </w:r>
    </w:p>
    <w:p w14:paraId="74BB1A2F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48E88572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B54305F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</w:pPr>
    </w:p>
    <w:p w14:paraId="07D06AB5" w14:textId="77777777" w:rsidR="00B1003B" w:rsidRDefault="00B1003B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19A4C16" w14:textId="77777777" w:rsidR="00B1003B" w:rsidRDefault="007D2CA5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b/>
        </w:rPr>
      </w:pPr>
      <w:r>
        <w:rPr>
          <w:b/>
        </w:rPr>
        <w:t>6. Как интерпретировать аспект</w:t>
      </w:r>
    </w:p>
    <w:p w14:paraId="7765D9E1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Сначала накидываем ключевые слова для первой планеты</w:t>
      </w:r>
    </w:p>
    <w:p w14:paraId="1964908A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Накидываем ключевые слова для второй планеты</w:t>
      </w:r>
    </w:p>
    <w:p w14:paraId="4209C517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Анализируем насколько символизм планет стыкуется, бывает гармонично (Венера - Луна), бывает есть противоречия (Юпитер - Сатурн)</w:t>
      </w:r>
      <w:r>
        <w:t xml:space="preserve"> </w:t>
      </w:r>
    </w:p>
    <w:p w14:paraId="0BDADDB9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Определяем статус каждой из планет в знаке, кто сильнее кто слабее</w:t>
      </w:r>
    </w:p>
    <w:p w14:paraId="6678B7EE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Трактуем аспект для первой планеты</w:t>
      </w:r>
    </w:p>
    <w:p w14:paraId="4035085E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Трактуем аспект для первой планеты с учетом ее положения в знаке</w:t>
      </w:r>
    </w:p>
    <w:p w14:paraId="4D8ECEFF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Трактуем аспект для другой планеты</w:t>
      </w:r>
    </w:p>
    <w:p w14:paraId="7AA7E619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Трактуем аспект для другой планеты с учетом ее полож</w:t>
      </w:r>
      <w:r>
        <w:t>ения в знаке</w:t>
      </w:r>
    </w:p>
    <w:p w14:paraId="163348A4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Трактуем аспект для двух планет в знаках </w:t>
      </w:r>
    </w:p>
    <w:p w14:paraId="48768349" w14:textId="77777777" w:rsidR="00B1003B" w:rsidRDefault="007D2CA5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Трактуем с учетом всего вышеперечисленного аспект в знаках и домах </w:t>
      </w:r>
    </w:p>
    <w:sectPr w:rsidR="00B1003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C633A"/>
    <w:multiLevelType w:val="multilevel"/>
    <w:tmpl w:val="FB4C5AC8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">
    <w:nsid w:val="02DC5BA8"/>
    <w:multiLevelType w:val="multilevel"/>
    <w:tmpl w:val="2E8623F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33D69B6"/>
    <w:multiLevelType w:val="multilevel"/>
    <w:tmpl w:val="869A36DC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nsid w:val="03840976"/>
    <w:multiLevelType w:val="multilevel"/>
    <w:tmpl w:val="37308B20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nsid w:val="06CD0F09"/>
    <w:multiLevelType w:val="multilevel"/>
    <w:tmpl w:val="0472E0D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nsid w:val="09A776AF"/>
    <w:multiLevelType w:val="multilevel"/>
    <w:tmpl w:val="E808097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D1B4DBB"/>
    <w:multiLevelType w:val="multilevel"/>
    <w:tmpl w:val="67B88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214C2761"/>
    <w:multiLevelType w:val="multilevel"/>
    <w:tmpl w:val="BFC0C0D0"/>
    <w:lvl w:ilvl="0">
      <w:start w:val="1"/>
      <w:numFmt w:val="bullet"/>
      <w:lvlText w:val="❏"/>
      <w:lvlJc w:val="left"/>
      <w:pPr>
        <w:ind w:left="1069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789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509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229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949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669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389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109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829" w:hanging="360"/>
      </w:pPr>
      <w:rPr>
        <w:u w:val="none"/>
      </w:rPr>
    </w:lvl>
  </w:abstractNum>
  <w:abstractNum w:abstractNumId="8">
    <w:nsid w:val="3F2B0D51"/>
    <w:multiLevelType w:val="multilevel"/>
    <w:tmpl w:val="20A4767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nsid w:val="43177E90"/>
    <w:multiLevelType w:val="multilevel"/>
    <w:tmpl w:val="3DC2C65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6A24205"/>
    <w:multiLevelType w:val="multilevel"/>
    <w:tmpl w:val="0CC06E46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1">
    <w:nsid w:val="59A259EF"/>
    <w:multiLevelType w:val="multilevel"/>
    <w:tmpl w:val="E132F6B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nsid w:val="59B01055"/>
    <w:multiLevelType w:val="multilevel"/>
    <w:tmpl w:val="76A65F7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BFB66DD"/>
    <w:multiLevelType w:val="multilevel"/>
    <w:tmpl w:val="DD86F03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32D0E82"/>
    <w:multiLevelType w:val="multilevel"/>
    <w:tmpl w:val="775C98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nsid w:val="66006921"/>
    <w:multiLevelType w:val="multilevel"/>
    <w:tmpl w:val="BA504740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6">
    <w:nsid w:val="6C5F3DBE"/>
    <w:multiLevelType w:val="multilevel"/>
    <w:tmpl w:val="ACA6E3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nsid w:val="737F1BE3"/>
    <w:multiLevelType w:val="multilevel"/>
    <w:tmpl w:val="33F22C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76027AC2"/>
    <w:multiLevelType w:val="multilevel"/>
    <w:tmpl w:val="7BEA266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16"/>
  </w:num>
  <w:num w:numId="7">
    <w:abstractNumId w:val="4"/>
  </w:num>
  <w:num w:numId="8">
    <w:abstractNumId w:val="15"/>
  </w:num>
  <w:num w:numId="9">
    <w:abstractNumId w:val="17"/>
  </w:num>
  <w:num w:numId="10">
    <w:abstractNumId w:val="9"/>
  </w:num>
  <w:num w:numId="11">
    <w:abstractNumId w:val="11"/>
  </w:num>
  <w:num w:numId="12">
    <w:abstractNumId w:val="10"/>
  </w:num>
  <w:num w:numId="13">
    <w:abstractNumId w:val="3"/>
  </w:num>
  <w:num w:numId="14">
    <w:abstractNumId w:val="13"/>
  </w:num>
  <w:num w:numId="15">
    <w:abstractNumId w:val="18"/>
  </w:num>
  <w:num w:numId="16">
    <w:abstractNumId w:val="12"/>
  </w:num>
  <w:num w:numId="17">
    <w:abstractNumId w:val="7"/>
  </w:num>
  <w:num w:numId="18">
    <w:abstractNumId w:val="8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03B"/>
    <w:rsid w:val="00475825"/>
    <w:rsid w:val="007D2CA5"/>
    <w:rsid w:val="00B1003B"/>
    <w:rsid w:val="00C5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7A6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1344</Words>
  <Characters>7665</Characters>
  <Application>Microsoft Macintosh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Microsoft Office</cp:lastModifiedBy>
  <cp:revision>2</cp:revision>
  <dcterms:created xsi:type="dcterms:W3CDTF">2020-03-28T18:32:00Z</dcterms:created>
  <dcterms:modified xsi:type="dcterms:W3CDTF">2020-03-29T07:38:00Z</dcterms:modified>
</cp:coreProperties>
</file>