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4844" w14:textId="4329256A" w:rsidR="00E840B3" w:rsidRDefault="77915CCA" w:rsidP="337D88F1">
      <w:pPr>
        <w:jc w:val="center"/>
        <w:rPr>
          <w:rFonts w:ascii="Times New Roman" w:eastAsia="Times New Roman" w:hAnsi="Times New Roman" w:cs="Times New Roman"/>
          <w:color w:val="000000" w:themeColor="text1"/>
          <w:sz w:val="36"/>
          <w:szCs w:val="36"/>
        </w:rPr>
      </w:pPr>
      <w:r w:rsidRPr="01E0511E">
        <w:rPr>
          <w:rFonts w:ascii="Times New Roman" w:eastAsia="Times New Roman" w:hAnsi="Times New Roman" w:cs="Times New Roman"/>
          <w:color w:val="000000" w:themeColor="text1"/>
          <w:sz w:val="36"/>
          <w:szCs w:val="36"/>
        </w:rPr>
        <w:t>Supplementary Materials</w:t>
      </w:r>
      <w:r w:rsidR="725755DC" w:rsidRPr="01E0511E">
        <w:rPr>
          <w:rFonts w:ascii="Times New Roman" w:eastAsia="Times New Roman" w:hAnsi="Times New Roman" w:cs="Times New Roman"/>
          <w:color w:val="000000" w:themeColor="text1"/>
          <w:sz w:val="36"/>
          <w:szCs w:val="36"/>
        </w:rPr>
        <w:t xml:space="preserve"> 1</w:t>
      </w:r>
    </w:p>
    <w:p w14:paraId="727414FE" w14:textId="71C19443" w:rsidR="01E0511E" w:rsidRDefault="01E0511E" w:rsidP="01E0511E">
      <w:pPr>
        <w:rPr>
          <w:rFonts w:ascii="Times New Roman" w:eastAsia="Times New Roman" w:hAnsi="Times New Roman" w:cs="Times New Roman"/>
          <w:color w:val="000000" w:themeColor="text1"/>
        </w:rPr>
      </w:pPr>
    </w:p>
    <w:p w14:paraId="1A6FF084" w14:textId="70C6DD93" w:rsidR="00E840B3" w:rsidRDefault="6216C326" w:rsidP="01E0511E">
      <w:pPr>
        <w:jc w:val="center"/>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Trophic niche partitioning in charismatic giant clams</w:t>
      </w:r>
    </w:p>
    <w:p w14:paraId="39E4710C" w14:textId="591B2D71" w:rsidR="00E840B3" w:rsidRDefault="00E840B3" w:rsidP="01E0511E">
      <w:pPr>
        <w:pBdr>
          <w:top w:val="nil"/>
          <w:left w:val="nil"/>
          <w:bottom w:val="nil"/>
          <w:right w:val="nil"/>
          <w:between w:val="nil"/>
        </w:pBdr>
        <w:rPr>
          <w:rFonts w:ascii="Times New Roman" w:eastAsia="Times New Roman" w:hAnsi="Times New Roman" w:cs="Times New Roman"/>
          <w:color w:val="000000" w:themeColor="text1"/>
        </w:rPr>
      </w:pPr>
    </w:p>
    <w:p w14:paraId="5BB44D3C" w14:textId="5415EA3B" w:rsidR="00E840B3" w:rsidRDefault="77915CCA" w:rsidP="337D88F1">
      <w:pPr>
        <w:rPr>
          <w:rFonts w:ascii="Times New Roman" w:eastAsia="Times New Roman" w:hAnsi="Times New Roman" w:cs="Times New Roman"/>
          <w:color w:val="000000" w:themeColor="text1"/>
        </w:rPr>
      </w:pPr>
      <w:r w:rsidRPr="01E0511E">
        <w:rPr>
          <w:rFonts w:ascii="Times New Roman" w:eastAsia="Times New Roman" w:hAnsi="Times New Roman" w:cs="Times New Roman"/>
          <w:b/>
          <w:bCs/>
          <w:color w:val="000000" w:themeColor="text1"/>
        </w:rPr>
        <w:t>Summary:</w:t>
      </w:r>
    </w:p>
    <w:p w14:paraId="771A53DF" w14:textId="4CE58CF1" w:rsidR="00E840B3" w:rsidRDefault="77915CCA" w:rsidP="01E0511E">
      <w:pPr>
        <w:keepNext/>
        <w:keepLines/>
        <w:widowControl w:val="0"/>
        <w:ind w:firstLine="720"/>
        <w:rPr>
          <w:rFonts w:ascii="Times New Roman" w:eastAsia="Times New Roman" w:hAnsi="Times New Roman" w:cs="Times New Roman"/>
          <w:color w:val="000000" w:themeColor="text1"/>
        </w:rPr>
      </w:pPr>
      <w:r w:rsidRPr="01E0511E">
        <w:rPr>
          <w:rFonts w:ascii="Times New Roman" w:eastAsia="Times New Roman" w:hAnsi="Times New Roman" w:cs="Times New Roman"/>
          <w:b/>
          <w:bCs/>
          <w:color w:val="000000" w:themeColor="text1"/>
        </w:rPr>
        <w:t>Materials and Methods</w:t>
      </w:r>
    </w:p>
    <w:p w14:paraId="38E9EF8D" w14:textId="2F8A6ECD" w:rsidR="00E840B3" w:rsidRDefault="77915CCA" w:rsidP="01E0511E">
      <w:pPr>
        <w:keepNext/>
        <w:keepLines/>
        <w:widowControl w:val="0"/>
        <w:ind w:left="720" w:firstLine="720"/>
        <w:rPr>
          <w:rFonts w:ascii="Times New Roman" w:eastAsia="Times New Roman" w:hAnsi="Times New Roman" w:cs="Times New Roman"/>
          <w:color w:val="000000" w:themeColor="text1"/>
        </w:rPr>
      </w:pPr>
      <w:r w:rsidRPr="34A72447">
        <w:rPr>
          <w:rFonts w:ascii="Times New Roman" w:eastAsia="Times New Roman" w:hAnsi="Times New Roman" w:cs="Times New Roman"/>
          <w:color w:val="000000" w:themeColor="text1"/>
        </w:rPr>
        <w:t>Sample collection</w:t>
      </w:r>
      <w:r w:rsidR="41179188" w:rsidRPr="34A72447">
        <w:rPr>
          <w:rFonts w:ascii="Times New Roman" w:eastAsia="Times New Roman" w:hAnsi="Times New Roman" w:cs="Times New Roman"/>
          <w:color w:val="000000" w:themeColor="text1"/>
        </w:rPr>
        <w:t xml:space="preserve"> (Fig. 1)</w:t>
      </w:r>
    </w:p>
    <w:p w14:paraId="6FF7ED4F" w14:textId="66421422" w:rsidR="00E840B3" w:rsidRDefault="77915CCA" w:rsidP="01E0511E">
      <w:pPr>
        <w:keepNext/>
        <w:keepLines/>
        <w:widowControl w:val="0"/>
        <w:ind w:left="720" w:firstLine="720"/>
        <w:rPr>
          <w:rFonts w:ascii="Times New Roman" w:eastAsia="Times New Roman" w:hAnsi="Times New Roman" w:cs="Times New Roman"/>
          <w:color w:val="000000" w:themeColor="text1"/>
        </w:rPr>
      </w:pPr>
      <w:r w:rsidRPr="34A72447">
        <w:rPr>
          <w:rFonts w:ascii="Times New Roman" w:eastAsia="Times New Roman" w:hAnsi="Times New Roman" w:cs="Times New Roman"/>
          <w:color w:val="000000" w:themeColor="text1"/>
        </w:rPr>
        <w:t>Habitat assessment</w:t>
      </w:r>
      <w:r w:rsidR="0D09A149" w:rsidRPr="34A72447">
        <w:rPr>
          <w:rFonts w:ascii="Times New Roman" w:eastAsia="Times New Roman" w:hAnsi="Times New Roman" w:cs="Times New Roman"/>
          <w:color w:val="000000" w:themeColor="text1"/>
        </w:rPr>
        <w:t xml:space="preserve"> (Fig. </w:t>
      </w:r>
      <w:r w:rsidR="3AC428E7" w:rsidRPr="34A72447">
        <w:rPr>
          <w:rFonts w:ascii="Times New Roman" w:eastAsia="Times New Roman" w:hAnsi="Times New Roman" w:cs="Times New Roman"/>
          <w:color w:val="000000" w:themeColor="text1"/>
        </w:rPr>
        <w:t>2</w:t>
      </w:r>
      <w:r w:rsidR="0D09A149" w:rsidRPr="34A72447">
        <w:rPr>
          <w:rFonts w:ascii="Times New Roman" w:eastAsia="Times New Roman" w:hAnsi="Times New Roman" w:cs="Times New Roman"/>
          <w:color w:val="000000" w:themeColor="text1"/>
        </w:rPr>
        <w:t>)</w:t>
      </w:r>
    </w:p>
    <w:p w14:paraId="20484AD3" w14:textId="32D82EF9" w:rsidR="00E840B3" w:rsidRDefault="77915CCA" w:rsidP="01E0511E">
      <w:pPr>
        <w:keepNext/>
        <w:keepLines/>
        <w:widowControl w:val="0"/>
        <w:ind w:left="720" w:firstLine="720"/>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Laboratory analysis</w:t>
      </w:r>
    </w:p>
    <w:p w14:paraId="57953584" w14:textId="7F587877" w:rsidR="00E840B3" w:rsidRDefault="77915CCA" w:rsidP="01E0511E">
      <w:pPr>
        <w:keepNext/>
        <w:keepLines/>
        <w:widowControl w:val="0"/>
        <w:ind w:left="720" w:firstLine="720"/>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SIA statistical analysis</w:t>
      </w:r>
      <w:r w:rsidR="26F0B882" w:rsidRPr="01E0511E">
        <w:rPr>
          <w:rFonts w:ascii="Times New Roman" w:eastAsia="Times New Roman" w:hAnsi="Times New Roman" w:cs="Times New Roman"/>
          <w:color w:val="000000" w:themeColor="text1"/>
        </w:rPr>
        <w:t xml:space="preserve"> </w:t>
      </w:r>
    </w:p>
    <w:p w14:paraId="5C43ACA9" w14:textId="7A3331F8" w:rsidR="00895EA1" w:rsidRDefault="00895EA1" w:rsidP="01E0511E">
      <w:pPr>
        <w:keepNext/>
        <w:keepLines/>
        <w:widowControl w:val="0"/>
        <w:ind w:left="720"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ITS2 sequence analysis</w:t>
      </w:r>
    </w:p>
    <w:p w14:paraId="4A12410F" w14:textId="68A8FB90" w:rsidR="00E840B3" w:rsidRDefault="6ADCD384" w:rsidP="01E0511E">
      <w:pPr>
        <w:keepNext/>
        <w:keepLines/>
        <w:widowControl w:val="0"/>
        <w:ind w:firstLine="720"/>
        <w:rPr>
          <w:rFonts w:ascii="Times New Roman" w:eastAsia="Times New Roman" w:hAnsi="Times New Roman" w:cs="Times New Roman"/>
          <w:color w:val="000000" w:themeColor="text1"/>
        </w:rPr>
      </w:pPr>
      <w:r w:rsidRPr="01E0511E">
        <w:rPr>
          <w:rFonts w:ascii="Times New Roman" w:eastAsia="Times New Roman" w:hAnsi="Times New Roman" w:cs="Times New Roman"/>
          <w:b/>
          <w:bCs/>
          <w:color w:val="000000" w:themeColor="text1"/>
        </w:rPr>
        <w:t>Results</w:t>
      </w:r>
    </w:p>
    <w:p w14:paraId="3FF09269" w14:textId="4B7AEE14" w:rsidR="00E840B3" w:rsidRDefault="6ADCD384" w:rsidP="01E0511E">
      <w:pPr>
        <w:keepNext/>
        <w:keepLines/>
        <w:widowControl w:val="0"/>
        <w:ind w:left="720" w:firstLine="720"/>
        <w:rPr>
          <w:rFonts w:ascii="Times New Roman" w:eastAsia="Times New Roman" w:hAnsi="Times New Roman" w:cs="Times New Roman"/>
          <w:color w:val="000000" w:themeColor="text1"/>
        </w:rPr>
      </w:pPr>
      <w:r w:rsidRPr="34A72447">
        <w:rPr>
          <w:rFonts w:ascii="Times New Roman" w:eastAsia="Times New Roman" w:hAnsi="Times New Roman" w:cs="Times New Roman"/>
          <w:color w:val="000000" w:themeColor="text1"/>
        </w:rPr>
        <w:t>Stable isotope analysis</w:t>
      </w:r>
      <w:r w:rsidR="67BE5909" w:rsidRPr="34A72447">
        <w:rPr>
          <w:rFonts w:ascii="Times New Roman" w:eastAsia="Times New Roman" w:hAnsi="Times New Roman" w:cs="Times New Roman"/>
          <w:color w:val="000000" w:themeColor="text1"/>
        </w:rPr>
        <w:t xml:space="preserve"> (Table 1-3, Fig. </w:t>
      </w:r>
      <w:r w:rsidR="07201E8B" w:rsidRPr="34A72447">
        <w:rPr>
          <w:rFonts w:ascii="Times New Roman" w:eastAsia="Times New Roman" w:hAnsi="Times New Roman" w:cs="Times New Roman"/>
          <w:color w:val="000000" w:themeColor="text1"/>
        </w:rPr>
        <w:t>3</w:t>
      </w:r>
      <w:r w:rsidR="67BE5909" w:rsidRPr="34A72447">
        <w:rPr>
          <w:rFonts w:ascii="Times New Roman" w:eastAsia="Times New Roman" w:hAnsi="Times New Roman" w:cs="Times New Roman"/>
          <w:color w:val="000000" w:themeColor="text1"/>
        </w:rPr>
        <w:t>)</w:t>
      </w:r>
    </w:p>
    <w:p w14:paraId="582D39A8" w14:textId="696C580D" w:rsidR="00E840B3" w:rsidRDefault="6ADCD384" w:rsidP="01E0511E">
      <w:pPr>
        <w:keepNext/>
        <w:keepLines/>
        <w:widowControl w:val="0"/>
        <w:ind w:left="720" w:firstLine="720"/>
        <w:rPr>
          <w:rFonts w:ascii="Times New Roman" w:eastAsia="Times New Roman" w:hAnsi="Times New Roman" w:cs="Times New Roman"/>
          <w:color w:val="000000" w:themeColor="text1"/>
        </w:rPr>
      </w:pPr>
      <w:proofErr w:type="spellStart"/>
      <w:r w:rsidRPr="34A72447">
        <w:rPr>
          <w:rFonts w:ascii="Times New Roman" w:eastAsia="Times New Roman" w:hAnsi="Times New Roman" w:cs="Times New Roman"/>
          <w:color w:val="000000" w:themeColor="text1"/>
        </w:rPr>
        <w:t>Symbiodiniaceae</w:t>
      </w:r>
      <w:proofErr w:type="spellEnd"/>
      <w:r w:rsidRPr="34A72447">
        <w:rPr>
          <w:rFonts w:ascii="Times New Roman" w:eastAsia="Times New Roman" w:hAnsi="Times New Roman" w:cs="Times New Roman"/>
          <w:color w:val="000000" w:themeColor="text1"/>
        </w:rPr>
        <w:t xml:space="preserve"> diversity and community structure</w:t>
      </w:r>
      <w:r w:rsidR="3276D447" w:rsidRPr="34A72447">
        <w:rPr>
          <w:rFonts w:ascii="Times New Roman" w:eastAsia="Times New Roman" w:hAnsi="Times New Roman" w:cs="Times New Roman"/>
          <w:color w:val="000000" w:themeColor="text1"/>
        </w:rPr>
        <w:t xml:space="preserve"> (Fig. </w:t>
      </w:r>
      <w:r w:rsidR="076488B1" w:rsidRPr="34A72447">
        <w:rPr>
          <w:rFonts w:ascii="Times New Roman" w:eastAsia="Times New Roman" w:hAnsi="Times New Roman" w:cs="Times New Roman"/>
          <w:color w:val="000000" w:themeColor="text1"/>
        </w:rPr>
        <w:t>4</w:t>
      </w:r>
      <w:r w:rsidR="3276D447" w:rsidRPr="34A72447">
        <w:rPr>
          <w:rFonts w:ascii="Times New Roman" w:eastAsia="Times New Roman" w:hAnsi="Times New Roman" w:cs="Times New Roman"/>
          <w:color w:val="000000" w:themeColor="text1"/>
        </w:rPr>
        <w:t>)</w:t>
      </w:r>
    </w:p>
    <w:p w14:paraId="4BF19136" w14:textId="1020B3F7" w:rsidR="0BB209C2" w:rsidRDefault="0BB209C2" w:rsidP="34A72447">
      <w:pPr>
        <w:spacing w:line="480" w:lineRule="auto"/>
        <w:ind w:left="720" w:firstLine="720"/>
        <w:rPr>
          <w:rFonts w:ascii="Times New Roman" w:eastAsia="Times New Roman" w:hAnsi="Times New Roman" w:cs="Times New Roman"/>
          <w:color w:val="000000" w:themeColor="text1"/>
        </w:rPr>
      </w:pPr>
      <w:r w:rsidRPr="34A72447">
        <w:rPr>
          <w:rFonts w:ascii="Times New Roman" w:eastAsia="Times New Roman" w:hAnsi="Times New Roman" w:cs="Times New Roman"/>
          <w:color w:val="000000" w:themeColor="text1"/>
        </w:rPr>
        <w:t>Phylogenetic signal analysis</w:t>
      </w:r>
      <w:r w:rsidR="17015A64" w:rsidRPr="34A72447">
        <w:rPr>
          <w:rFonts w:ascii="Times New Roman" w:eastAsia="Times New Roman" w:hAnsi="Times New Roman" w:cs="Times New Roman"/>
          <w:color w:val="000000" w:themeColor="text1"/>
        </w:rPr>
        <w:t xml:space="preserve"> (Fig. </w:t>
      </w:r>
      <w:r w:rsidR="00F1666A">
        <w:rPr>
          <w:rFonts w:ascii="Times New Roman" w:eastAsia="Times New Roman" w:hAnsi="Times New Roman" w:cs="Times New Roman"/>
          <w:color w:val="000000" w:themeColor="text1"/>
        </w:rPr>
        <w:t>5</w:t>
      </w:r>
      <w:r w:rsidR="17015A64" w:rsidRPr="34A72447">
        <w:rPr>
          <w:rFonts w:ascii="Times New Roman" w:eastAsia="Times New Roman" w:hAnsi="Times New Roman" w:cs="Times New Roman"/>
          <w:color w:val="000000" w:themeColor="text1"/>
        </w:rPr>
        <w:t>)</w:t>
      </w:r>
    </w:p>
    <w:p w14:paraId="2FFE9F41" w14:textId="4579FD94" w:rsidR="00E840B3" w:rsidRDefault="492399DA" w:rsidP="01E0511E">
      <w:pPr>
        <w:keepNext/>
        <w:keepLines/>
        <w:widowControl w:val="0"/>
        <w:ind w:firstLine="720"/>
        <w:rPr>
          <w:rFonts w:ascii="Times New Roman" w:eastAsia="Times New Roman" w:hAnsi="Times New Roman" w:cs="Times New Roman"/>
          <w:b/>
          <w:bCs/>
          <w:color w:val="000000" w:themeColor="text1"/>
        </w:rPr>
      </w:pPr>
      <w:r w:rsidRPr="34A72447">
        <w:rPr>
          <w:rFonts w:ascii="Times New Roman" w:eastAsia="Times New Roman" w:hAnsi="Times New Roman" w:cs="Times New Roman"/>
          <w:b/>
          <w:bCs/>
          <w:color w:val="000000" w:themeColor="text1"/>
        </w:rPr>
        <w:t>Discussion</w:t>
      </w:r>
    </w:p>
    <w:p w14:paraId="6F310328" w14:textId="29D11DC5" w:rsidR="0062693D" w:rsidRDefault="0062693D" w:rsidP="01E0511E">
      <w:pPr>
        <w:keepNext/>
        <w:keepLines/>
        <w:widowControl w:val="0"/>
        <w:ind w:firstLine="720"/>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ab/>
      </w:r>
      <w:r w:rsidRPr="34A72447">
        <w:rPr>
          <w:rFonts w:ascii="Times New Roman" w:eastAsia="Times New Roman" w:hAnsi="Times New Roman" w:cs="Times New Roman"/>
          <w:color w:val="000000" w:themeColor="text1"/>
        </w:rPr>
        <w:t xml:space="preserve">Geographic distribution of the 6 giant </w:t>
      </w:r>
      <w:proofErr w:type="gramStart"/>
      <w:r w:rsidRPr="34A72447">
        <w:rPr>
          <w:rFonts w:ascii="Times New Roman" w:eastAsia="Times New Roman" w:hAnsi="Times New Roman" w:cs="Times New Roman"/>
          <w:color w:val="000000" w:themeColor="text1"/>
        </w:rPr>
        <w:t>clams</w:t>
      </w:r>
      <w:proofErr w:type="gramEnd"/>
      <w:r w:rsidRPr="34A72447">
        <w:rPr>
          <w:rFonts w:ascii="Times New Roman" w:eastAsia="Times New Roman" w:hAnsi="Times New Roman" w:cs="Times New Roman"/>
          <w:color w:val="000000" w:themeColor="text1"/>
        </w:rPr>
        <w:t xml:space="preserve"> species of interest</w:t>
      </w:r>
      <w:r>
        <w:rPr>
          <w:rFonts w:ascii="Times New Roman" w:eastAsia="Times New Roman" w:hAnsi="Times New Roman" w:cs="Times New Roman"/>
          <w:color w:val="000000" w:themeColor="text1"/>
        </w:rPr>
        <w:t xml:space="preserve"> (Fig. 6)</w:t>
      </w:r>
    </w:p>
    <w:p w14:paraId="5AF4F452" w14:textId="56894D1B" w:rsidR="00E840B3" w:rsidRDefault="00E840B3" w:rsidP="337D88F1">
      <w:pPr>
        <w:rPr>
          <w:rFonts w:ascii="Times New Roman" w:eastAsia="Times New Roman" w:hAnsi="Times New Roman" w:cs="Times New Roman"/>
          <w:color w:val="000000" w:themeColor="text1"/>
        </w:rPr>
      </w:pPr>
    </w:p>
    <w:p w14:paraId="50EABE87" w14:textId="4A419D48" w:rsidR="00E840B3" w:rsidRDefault="77915CCA" w:rsidP="337D88F1">
      <w:pPr>
        <w:rPr>
          <w:rFonts w:ascii="Times New Roman" w:eastAsia="Times New Roman" w:hAnsi="Times New Roman" w:cs="Times New Roman"/>
          <w:color w:val="000000" w:themeColor="text1"/>
        </w:rPr>
      </w:pPr>
      <w:r w:rsidRPr="01E0511E">
        <w:rPr>
          <w:rFonts w:ascii="Times New Roman" w:eastAsia="Times New Roman" w:hAnsi="Times New Roman" w:cs="Times New Roman"/>
          <w:b/>
          <w:bCs/>
          <w:color w:val="000000" w:themeColor="text1"/>
        </w:rPr>
        <w:t xml:space="preserve">Other Supplementary Materials for this manuscript include the following: </w:t>
      </w:r>
    </w:p>
    <w:p w14:paraId="66034381" w14:textId="68C1C29D" w:rsidR="00E840B3" w:rsidRDefault="77915CCA" w:rsidP="01E0511E">
      <w:pPr>
        <w:ind w:left="720"/>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Data S2 to S5</w:t>
      </w:r>
    </w:p>
    <w:p w14:paraId="2C078E63" w14:textId="37126FBE" w:rsidR="00E840B3" w:rsidRDefault="00E840B3"/>
    <w:p w14:paraId="05036A42" w14:textId="1338F851" w:rsidR="337D88F1" w:rsidRDefault="337D88F1"/>
    <w:p w14:paraId="17239774" w14:textId="50C6CA32" w:rsidR="01E0511E" w:rsidRDefault="01E0511E">
      <w:r>
        <w:br w:type="page"/>
      </w:r>
    </w:p>
    <w:p w14:paraId="1CF4EBBC" w14:textId="1F13B73A" w:rsidR="3EED87EB" w:rsidRDefault="3EED87EB" w:rsidP="337D88F1">
      <w:pPr>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u w:val="single"/>
        </w:rPr>
        <w:lastRenderedPageBreak/>
        <w:t>Materials and Methods</w:t>
      </w:r>
    </w:p>
    <w:p w14:paraId="26E5BF74" w14:textId="1A49807A" w:rsidR="512562D7" w:rsidRDefault="512562D7" w:rsidP="337D88F1">
      <w:pPr>
        <w:spacing w:line="480" w:lineRule="auto"/>
        <w:rPr>
          <w:rFonts w:ascii="Times New Roman" w:eastAsia="Times New Roman" w:hAnsi="Times New Roman" w:cs="Times New Roman"/>
          <w:color w:val="000000" w:themeColor="text1"/>
        </w:rPr>
      </w:pPr>
      <w:r w:rsidRPr="337D88F1">
        <w:rPr>
          <w:rFonts w:ascii="Times New Roman" w:eastAsia="Times New Roman" w:hAnsi="Times New Roman" w:cs="Times New Roman"/>
          <w:color w:val="000000" w:themeColor="text1"/>
          <w:u w:val="single"/>
        </w:rPr>
        <w:t>Sample collection</w:t>
      </w:r>
    </w:p>
    <w:p w14:paraId="27989052" w14:textId="427FF48B" w:rsidR="1A8612EC" w:rsidRDefault="284E0F0B" w:rsidP="01E0511E">
      <w:pPr>
        <w:spacing w:line="360" w:lineRule="auto"/>
        <w:ind w:firstLine="720"/>
        <w:jc w:val="both"/>
        <w:rPr>
          <w:rFonts w:ascii="Times New Roman" w:eastAsia="Times New Roman" w:hAnsi="Times New Roman" w:cs="Times New Roman"/>
          <w:color w:val="000000" w:themeColor="text1"/>
        </w:rPr>
      </w:pPr>
      <w:r w:rsidRPr="284E0F0B">
        <w:rPr>
          <w:rFonts w:ascii="Times New Roman" w:eastAsia="Times New Roman" w:hAnsi="Times New Roman" w:cs="Times New Roman"/>
          <w:color w:val="000000" w:themeColor="text1"/>
        </w:rPr>
        <w:t xml:space="preserve">Giant clam cohorts were raised at the hatchery in open-circuit raceways with coarse filtered seawater pumped from the </w:t>
      </w:r>
      <w:proofErr w:type="spellStart"/>
      <w:r w:rsidRPr="284E0F0B">
        <w:rPr>
          <w:rFonts w:ascii="Times New Roman" w:eastAsia="Times New Roman" w:hAnsi="Times New Roman" w:cs="Times New Roman"/>
          <w:color w:val="000000" w:themeColor="text1"/>
        </w:rPr>
        <w:t>Tabunan</w:t>
      </w:r>
      <w:proofErr w:type="spellEnd"/>
      <w:r w:rsidRPr="284E0F0B">
        <w:rPr>
          <w:rFonts w:ascii="Times New Roman" w:eastAsia="Times New Roman" w:hAnsi="Times New Roman" w:cs="Times New Roman"/>
          <w:color w:val="000000" w:themeColor="text1"/>
        </w:rPr>
        <w:t xml:space="preserve"> lagoon</w:t>
      </w:r>
      <w:r w:rsidR="00792039">
        <w:rPr>
          <w:rFonts w:ascii="Times New Roman" w:eastAsia="Times New Roman" w:hAnsi="Times New Roman" w:cs="Times New Roman"/>
          <w:color w:val="000000" w:themeColor="text1"/>
        </w:rPr>
        <w:t xml:space="preserve"> (</w:t>
      </w:r>
      <w:proofErr w:type="spellStart"/>
      <w:r w:rsidR="00792039" w:rsidRPr="00BA51DB">
        <w:rPr>
          <w:rFonts w:ascii="Times New Roman" w:eastAsia="Times New Roman" w:hAnsi="Times New Roman" w:cs="Times New Roman"/>
          <w:color w:val="000000" w:themeColor="text1"/>
        </w:rPr>
        <w:t>Semirara</w:t>
      </w:r>
      <w:proofErr w:type="spellEnd"/>
      <w:r w:rsidR="00792039" w:rsidRPr="00BA51DB">
        <w:rPr>
          <w:rFonts w:ascii="Times New Roman" w:eastAsia="Times New Roman" w:hAnsi="Times New Roman" w:cs="Times New Roman"/>
          <w:color w:val="000000" w:themeColor="text1"/>
        </w:rPr>
        <w:t xml:space="preserve"> Island, Philippines, 12°05'13.62" N, 121°20'45.66" E</w:t>
      </w:r>
      <w:r w:rsidR="00792039">
        <w:rPr>
          <w:rFonts w:ascii="Times New Roman" w:eastAsia="Times New Roman" w:hAnsi="Times New Roman" w:cs="Times New Roman"/>
          <w:color w:val="000000" w:themeColor="text1"/>
        </w:rPr>
        <w:t>)</w:t>
      </w:r>
      <w:r w:rsidRPr="284E0F0B">
        <w:rPr>
          <w:rFonts w:ascii="Times New Roman" w:eastAsia="Times New Roman" w:hAnsi="Times New Roman" w:cs="Times New Roman"/>
          <w:color w:val="000000" w:themeColor="text1"/>
        </w:rPr>
        <w:t xml:space="preserve"> before being transferred to sandy areas of the lagoon at 2-5 m depth (Supplementary Fig. 1). Five of the six giant clam species (</w:t>
      </w:r>
      <w:r w:rsidRPr="284E0F0B">
        <w:rPr>
          <w:rFonts w:ascii="Times New Roman" w:eastAsia="Times New Roman" w:hAnsi="Times New Roman" w:cs="Times New Roman"/>
          <w:i/>
          <w:iCs/>
          <w:color w:val="000000" w:themeColor="text1"/>
        </w:rPr>
        <w:t>Tridacna gigas</w:t>
      </w:r>
      <w:r w:rsidRPr="284E0F0B">
        <w:rPr>
          <w:rFonts w:ascii="Times New Roman" w:eastAsia="Times New Roman" w:hAnsi="Times New Roman" w:cs="Times New Roman"/>
          <w:color w:val="000000" w:themeColor="text1"/>
        </w:rPr>
        <w:t xml:space="preserve">, </w:t>
      </w:r>
      <w:r w:rsidRPr="284E0F0B">
        <w:rPr>
          <w:rFonts w:ascii="Times New Roman" w:eastAsia="Times New Roman" w:hAnsi="Times New Roman" w:cs="Times New Roman"/>
          <w:i/>
          <w:iCs/>
          <w:color w:val="000000" w:themeColor="text1"/>
        </w:rPr>
        <w:t xml:space="preserve">Tridacna </w:t>
      </w:r>
      <w:proofErr w:type="spellStart"/>
      <w:r w:rsidRPr="284E0F0B">
        <w:rPr>
          <w:rFonts w:ascii="Times New Roman" w:eastAsia="Times New Roman" w:hAnsi="Times New Roman" w:cs="Times New Roman"/>
          <w:i/>
          <w:iCs/>
          <w:color w:val="000000" w:themeColor="text1"/>
        </w:rPr>
        <w:t>derasa</w:t>
      </w:r>
      <w:proofErr w:type="spellEnd"/>
      <w:r w:rsidRPr="284E0F0B">
        <w:rPr>
          <w:rFonts w:ascii="Times New Roman" w:eastAsia="Times New Roman" w:hAnsi="Times New Roman" w:cs="Times New Roman"/>
          <w:color w:val="000000" w:themeColor="text1"/>
        </w:rPr>
        <w:t xml:space="preserve">, </w:t>
      </w:r>
      <w:proofErr w:type="spellStart"/>
      <w:r w:rsidRPr="284E0F0B">
        <w:rPr>
          <w:rFonts w:ascii="Times New Roman" w:eastAsia="Times New Roman" w:hAnsi="Times New Roman" w:cs="Times New Roman"/>
          <w:i/>
          <w:iCs/>
          <w:color w:val="000000" w:themeColor="text1"/>
        </w:rPr>
        <w:t>Hippopus</w:t>
      </w:r>
      <w:proofErr w:type="spellEnd"/>
      <w:r w:rsidRPr="284E0F0B">
        <w:rPr>
          <w:rFonts w:ascii="Times New Roman" w:eastAsia="Times New Roman" w:hAnsi="Times New Roman" w:cs="Times New Roman"/>
          <w:i/>
          <w:iCs/>
          <w:color w:val="000000" w:themeColor="text1"/>
        </w:rPr>
        <w:t xml:space="preserve"> </w:t>
      </w:r>
      <w:proofErr w:type="spellStart"/>
      <w:r w:rsidRPr="284E0F0B">
        <w:rPr>
          <w:rFonts w:ascii="Times New Roman" w:eastAsia="Times New Roman" w:hAnsi="Times New Roman" w:cs="Times New Roman"/>
          <w:i/>
          <w:iCs/>
          <w:color w:val="000000" w:themeColor="text1"/>
        </w:rPr>
        <w:t>porcellanus</w:t>
      </w:r>
      <w:proofErr w:type="spellEnd"/>
      <w:r w:rsidRPr="284E0F0B">
        <w:rPr>
          <w:rFonts w:ascii="Times New Roman" w:eastAsia="Times New Roman" w:hAnsi="Times New Roman" w:cs="Times New Roman"/>
          <w:color w:val="000000" w:themeColor="text1"/>
        </w:rPr>
        <w:t xml:space="preserve">, </w:t>
      </w:r>
      <w:proofErr w:type="spellStart"/>
      <w:r w:rsidRPr="284E0F0B">
        <w:rPr>
          <w:rFonts w:ascii="Times New Roman" w:eastAsia="Times New Roman" w:hAnsi="Times New Roman" w:cs="Times New Roman"/>
          <w:i/>
          <w:iCs/>
          <w:color w:val="000000" w:themeColor="text1"/>
        </w:rPr>
        <w:t>Hippopus</w:t>
      </w:r>
      <w:proofErr w:type="spellEnd"/>
      <w:r w:rsidRPr="284E0F0B">
        <w:rPr>
          <w:rFonts w:ascii="Times New Roman" w:eastAsia="Times New Roman" w:hAnsi="Times New Roman" w:cs="Times New Roman"/>
          <w:i/>
          <w:iCs/>
          <w:color w:val="000000" w:themeColor="text1"/>
        </w:rPr>
        <w:t xml:space="preserve"> </w:t>
      </w:r>
      <w:proofErr w:type="spellStart"/>
      <w:r w:rsidRPr="284E0F0B">
        <w:rPr>
          <w:rFonts w:ascii="Times New Roman" w:eastAsia="Times New Roman" w:hAnsi="Times New Roman" w:cs="Times New Roman"/>
          <w:i/>
          <w:iCs/>
          <w:color w:val="000000" w:themeColor="text1"/>
        </w:rPr>
        <w:t>hippopus</w:t>
      </w:r>
      <w:proofErr w:type="spellEnd"/>
      <w:r w:rsidRPr="284E0F0B">
        <w:rPr>
          <w:rFonts w:ascii="Times New Roman" w:eastAsia="Times New Roman" w:hAnsi="Times New Roman" w:cs="Times New Roman"/>
          <w:color w:val="000000" w:themeColor="text1"/>
        </w:rPr>
        <w:t xml:space="preserve"> and </w:t>
      </w:r>
      <w:r w:rsidRPr="284E0F0B">
        <w:rPr>
          <w:rFonts w:ascii="Times New Roman" w:eastAsia="Times New Roman" w:hAnsi="Times New Roman" w:cs="Times New Roman"/>
          <w:i/>
          <w:iCs/>
          <w:color w:val="000000" w:themeColor="text1"/>
        </w:rPr>
        <w:t>Tridacna squamosa</w:t>
      </w:r>
      <w:r w:rsidRPr="284E0F0B">
        <w:rPr>
          <w:rFonts w:ascii="Times New Roman" w:eastAsia="Times New Roman" w:hAnsi="Times New Roman" w:cs="Times New Roman"/>
          <w:color w:val="000000" w:themeColor="text1"/>
        </w:rPr>
        <w:t xml:space="preserve">) were sampled in the north of the lagoon while the </w:t>
      </w:r>
      <w:r w:rsidRPr="284E0F0B">
        <w:rPr>
          <w:rFonts w:ascii="Times New Roman" w:eastAsia="Times New Roman" w:hAnsi="Times New Roman" w:cs="Times New Roman"/>
          <w:i/>
          <w:iCs/>
          <w:color w:val="000000" w:themeColor="text1"/>
        </w:rPr>
        <w:t>Tridacna maxima</w:t>
      </w:r>
      <w:r w:rsidRPr="284E0F0B">
        <w:rPr>
          <w:rFonts w:ascii="Times New Roman" w:eastAsia="Times New Roman" w:hAnsi="Times New Roman" w:cs="Times New Roman"/>
          <w:color w:val="000000" w:themeColor="text1"/>
        </w:rPr>
        <w:t xml:space="preserve"> samples were collected less than 400 m away in the southwest of the lagoon. The samples from the five species in the north were collected from a 30 m</w:t>
      </w:r>
      <w:r w:rsidRPr="284E0F0B">
        <w:rPr>
          <w:rFonts w:ascii="Times New Roman" w:eastAsia="Times New Roman" w:hAnsi="Times New Roman" w:cs="Times New Roman"/>
          <w:color w:val="000000" w:themeColor="text1"/>
          <w:vertAlign w:val="superscript"/>
        </w:rPr>
        <w:t>2</w:t>
      </w:r>
      <w:r w:rsidRPr="284E0F0B">
        <w:rPr>
          <w:rFonts w:ascii="Times New Roman" w:eastAsia="Times New Roman" w:hAnsi="Times New Roman" w:cs="Times New Roman"/>
          <w:color w:val="000000" w:themeColor="text1"/>
        </w:rPr>
        <w:t xml:space="preserve"> area and the </w:t>
      </w:r>
      <w:r w:rsidRPr="284E0F0B">
        <w:rPr>
          <w:rFonts w:ascii="Times New Roman" w:eastAsia="Times New Roman" w:hAnsi="Times New Roman" w:cs="Times New Roman"/>
          <w:i/>
          <w:iCs/>
          <w:color w:val="000000" w:themeColor="text1"/>
        </w:rPr>
        <w:t>Tridacna maxima</w:t>
      </w:r>
      <w:r w:rsidRPr="284E0F0B">
        <w:rPr>
          <w:rFonts w:ascii="Times New Roman" w:eastAsia="Times New Roman" w:hAnsi="Times New Roman" w:cs="Times New Roman"/>
          <w:color w:val="000000" w:themeColor="text1"/>
        </w:rPr>
        <w:t xml:space="preserve"> from a 10 m</w:t>
      </w:r>
      <w:r w:rsidRPr="284E0F0B">
        <w:rPr>
          <w:rFonts w:ascii="Times New Roman" w:eastAsia="Times New Roman" w:hAnsi="Times New Roman" w:cs="Times New Roman"/>
          <w:color w:val="000000" w:themeColor="text1"/>
          <w:vertAlign w:val="superscript"/>
        </w:rPr>
        <w:t>2</w:t>
      </w:r>
      <w:r w:rsidRPr="284E0F0B">
        <w:rPr>
          <w:rFonts w:ascii="Times New Roman" w:eastAsia="Times New Roman" w:hAnsi="Times New Roman" w:cs="Times New Roman"/>
          <w:color w:val="000000" w:themeColor="text1"/>
        </w:rPr>
        <w:t xml:space="preserve"> area. To ensure that both areas had similar conditions, light and temperature hobo loggers were deployed in November 2019.  All the samples for SIA analysis were collected across three days in November 2019. </w:t>
      </w:r>
      <w:r w:rsidR="00170771" w:rsidRPr="00BA51DB">
        <w:rPr>
          <w:rFonts w:ascii="Times New Roman" w:eastAsia="Times New Roman" w:hAnsi="Times New Roman" w:cs="Times New Roman"/>
          <w:color w:val="000000" w:themeColor="text1"/>
        </w:rPr>
        <w:t>Each mantle was clamped ~0.5 cm from the edge using sterile hemostat forceps and sterile surgical scissors. Mean wet mass of clips varied from 0.095±0.035 g (</w:t>
      </w:r>
      <w:r w:rsidR="00170771" w:rsidRPr="00BA51DB">
        <w:rPr>
          <w:rFonts w:ascii="Times New Roman" w:eastAsia="Times New Roman" w:hAnsi="Times New Roman" w:cs="Times New Roman"/>
          <w:i/>
          <w:iCs/>
          <w:color w:val="000000" w:themeColor="text1"/>
        </w:rPr>
        <w:t xml:space="preserve">T. </w:t>
      </w:r>
      <w:proofErr w:type="spellStart"/>
      <w:r w:rsidR="00170771" w:rsidRPr="00BA51DB">
        <w:rPr>
          <w:rFonts w:ascii="Times New Roman" w:eastAsia="Times New Roman" w:hAnsi="Times New Roman" w:cs="Times New Roman"/>
          <w:i/>
          <w:iCs/>
          <w:color w:val="000000" w:themeColor="text1"/>
        </w:rPr>
        <w:t>derasa</w:t>
      </w:r>
      <w:proofErr w:type="spellEnd"/>
      <w:r w:rsidR="00170771" w:rsidRPr="00BA51DB">
        <w:rPr>
          <w:rFonts w:ascii="Times New Roman" w:eastAsia="Times New Roman" w:hAnsi="Times New Roman" w:cs="Times New Roman"/>
          <w:color w:val="000000" w:themeColor="text1"/>
        </w:rPr>
        <w:t>; ±SD) to 0.177±0.046 g (</w:t>
      </w:r>
      <w:r w:rsidR="00170771" w:rsidRPr="00BA51DB">
        <w:rPr>
          <w:rFonts w:ascii="Times New Roman" w:eastAsia="Times New Roman" w:hAnsi="Times New Roman" w:cs="Times New Roman"/>
          <w:i/>
          <w:iCs/>
          <w:color w:val="000000" w:themeColor="text1"/>
        </w:rPr>
        <w:t xml:space="preserve">H. </w:t>
      </w:r>
      <w:proofErr w:type="spellStart"/>
      <w:r w:rsidR="00170771" w:rsidRPr="00BA51DB">
        <w:rPr>
          <w:rFonts w:ascii="Times New Roman" w:eastAsia="Times New Roman" w:hAnsi="Times New Roman" w:cs="Times New Roman"/>
          <w:i/>
          <w:iCs/>
          <w:color w:val="000000" w:themeColor="text1"/>
        </w:rPr>
        <w:t>porcellanus</w:t>
      </w:r>
      <w:proofErr w:type="spellEnd"/>
      <w:r w:rsidR="00170771" w:rsidRPr="00BA51DB">
        <w:rPr>
          <w:rFonts w:ascii="Times New Roman" w:eastAsia="Times New Roman" w:hAnsi="Times New Roman" w:cs="Times New Roman"/>
          <w:color w:val="000000" w:themeColor="text1"/>
        </w:rPr>
        <w:t xml:space="preserve">). </w:t>
      </w:r>
      <w:r w:rsidRPr="284E0F0B">
        <w:rPr>
          <w:rFonts w:ascii="Times New Roman" w:eastAsia="Times New Roman" w:hAnsi="Times New Roman" w:cs="Times New Roman"/>
          <w:color w:val="000000" w:themeColor="text1"/>
        </w:rPr>
        <w:t xml:space="preserve">On each sampling day, duplicate samples of 3 L of seawater from the </w:t>
      </w:r>
      <w:proofErr w:type="spellStart"/>
      <w:r w:rsidRPr="284E0F0B">
        <w:rPr>
          <w:rFonts w:ascii="Times New Roman" w:eastAsia="Times New Roman" w:hAnsi="Times New Roman" w:cs="Times New Roman"/>
          <w:color w:val="000000" w:themeColor="text1"/>
        </w:rPr>
        <w:t>Tabunan</w:t>
      </w:r>
      <w:proofErr w:type="spellEnd"/>
      <w:r w:rsidRPr="284E0F0B">
        <w:rPr>
          <w:rFonts w:ascii="Times New Roman" w:eastAsia="Times New Roman" w:hAnsi="Times New Roman" w:cs="Times New Roman"/>
          <w:color w:val="000000" w:themeColor="text1"/>
        </w:rPr>
        <w:t xml:space="preserve"> lagoon were collected and filtered through two 47 mm glass fiber filters (GFF pore size 0.45 </w:t>
      </w:r>
      <w:proofErr w:type="spellStart"/>
      <w:r w:rsidRPr="284E0F0B">
        <w:rPr>
          <w:rFonts w:ascii="Calibri" w:eastAsia="Calibri" w:hAnsi="Calibri" w:cs="Calibri"/>
          <w:color w:val="000000" w:themeColor="text1"/>
        </w:rPr>
        <w:t>μ</w:t>
      </w:r>
      <w:r w:rsidRPr="284E0F0B">
        <w:rPr>
          <w:rFonts w:ascii="Times New Roman" w:eastAsia="Times New Roman" w:hAnsi="Times New Roman" w:cs="Times New Roman"/>
          <w:color w:val="000000" w:themeColor="text1"/>
        </w:rPr>
        <w:t>M</w:t>
      </w:r>
      <w:proofErr w:type="spellEnd"/>
      <w:r w:rsidRPr="284E0F0B">
        <w:rPr>
          <w:rFonts w:ascii="Times New Roman" w:eastAsia="Times New Roman" w:hAnsi="Times New Roman" w:cs="Times New Roman"/>
          <w:color w:val="000000" w:themeColor="text1"/>
        </w:rPr>
        <w:t xml:space="preserve"> to collect particulate organic matter. All the filters were placed in a petri dish and dried at ambient temperature before analysis. Mantle clips collected for symbiont community analysis came from giant clams sampled in the Philippines. While initially all samples for symbiont community analysis were from </w:t>
      </w:r>
      <w:proofErr w:type="spellStart"/>
      <w:r w:rsidRPr="284E0F0B">
        <w:rPr>
          <w:rFonts w:ascii="Times New Roman" w:eastAsia="Times New Roman" w:hAnsi="Times New Roman" w:cs="Times New Roman"/>
          <w:color w:val="000000" w:themeColor="text1"/>
        </w:rPr>
        <w:t>Semirara</w:t>
      </w:r>
      <w:proofErr w:type="spellEnd"/>
      <w:r w:rsidRPr="284E0F0B">
        <w:rPr>
          <w:rFonts w:ascii="Times New Roman" w:eastAsia="Times New Roman" w:hAnsi="Times New Roman" w:cs="Times New Roman"/>
          <w:color w:val="000000" w:themeColor="text1"/>
        </w:rPr>
        <w:t xml:space="preserve"> Island, </w:t>
      </w:r>
      <w:r w:rsidRPr="284E0F0B">
        <w:rPr>
          <w:rFonts w:ascii="Times New Roman" w:eastAsia="Times New Roman" w:hAnsi="Times New Roman" w:cs="Times New Roman"/>
          <w:i/>
          <w:iCs/>
          <w:color w:val="000000" w:themeColor="text1"/>
        </w:rPr>
        <w:t xml:space="preserve">T. </w:t>
      </w:r>
      <w:proofErr w:type="spellStart"/>
      <w:r w:rsidRPr="284E0F0B">
        <w:rPr>
          <w:rFonts w:ascii="Times New Roman" w:eastAsia="Times New Roman" w:hAnsi="Times New Roman" w:cs="Times New Roman"/>
          <w:i/>
          <w:iCs/>
          <w:color w:val="000000" w:themeColor="text1"/>
        </w:rPr>
        <w:t>derasa</w:t>
      </w:r>
      <w:proofErr w:type="spellEnd"/>
      <w:r w:rsidRPr="284E0F0B">
        <w:rPr>
          <w:rFonts w:ascii="Times New Roman" w:eastAsia="Times New Roman" w:hAnsi="Times New Roman" w:cs="Times New Roman"/>
          <w:i/>
          <w:iCs/>
          <w:color w:val="000000" w:themeColor="text1"/>
        </w:rPr>
        <w:t xml:space="preserve"> </w:t>
      </w:r>
      <w:r w:rsidRPr="284E0F0B">
        <w:rPr>
          <w:rFonts w:ascii="Times New Roman" w:eastAsia="Times New Roman" w:hAnsi="Times New Roman" w:cs="Times New Roman"/>
          <w:color w:val="000000" w:themeColor="text1"/>
        </w:rPr>
        <w:t xml:space="preserve">and </w:t>
      </w:r>
      <w:r w:rsidRPr="284E0F0B">
        <w:rPr>
          <w:rFonts w:ascii="Times New Roman" w:eastAsia="Times New Roman" w:hAnsi="Times New Roman" w:cs="Times New Roman"/>
          <w:i/>
          <w:iCs/>
          <w:color w:val="000000" w:themeColor="text1"/>
        </w:rPr>
        <w:t>T. maxima</w:t>
      </w:r>
      <w:r w:rsidRPr="284E0F0B">
        <w:rPr>
          <w:rFonts w:ascii="Times New Roman" w:eastAsia="Times New Roman" w:hAnsi="Times New Roman" w:cs="Times New Roman"/>
          <w:color w:val="000000" w:themeColor="text1"/>
        </w:rPr>
        <w:t xml:space="preserve"> samples did not pass library QC, leading to data analysis from </w:t>
      </w:r>
      <w:proofErr w:type="spellStart"/>
      <w:r w:rsidRPr="284E0F0B">
        <w:rPr>
          <w:rFonts w:ascii="Times New Roman" w:eastAsia="Times New Roman" w:hAnsi="Times New Roman" w:cs="Times New Roman"/>
          <w:color w:val="000000" w:themeColor="text1"/>
        </w:rPr>
        <w:t>Silaqui</w:t>
      </w:r>
      <w:proofErr w:type="spellEnd"/>
      <w:r w:rsidRPr="284E0F0B">
        <w:rPr>
          <w:rFonts w:ascii="Times New Roman" w:eastAsia="Times New Roman" w:hAnsi="Times New Roman" w:cs="Times New Roman"/>
          <w:color w:val="000000" w:themeColor="text1"/>
        </w:rPr>
        <w:t xml:space="preserve"> samples (Supplementary 3). </w:t>
      </w:r>
    </w:p>
    <w:p w14:paraId="1F5EC55B" w14:textId="45E02BBB" w:rsidR="01E0511E" w:rsidRDefault="40F4DBE0" w:rsidP="34A72447">
      <w:pPr>
        <w:spacing w:line="360" w:lineRule="auto"/>
        <w:jc w:val="both"/>
      </w:pPr>
      <w:r>
        <w:rPr>
          <w:noProof/>
        </w:rPr>
        <w:lastRenderedPageBreak/>
        <w:drawing>
          <wp:inline distT="0" distB="0" distL="0" distR="0" wp14:anchorId="112A1504" wp14:editId="6BE52897">
            <wp:extent cx="5029460" cy="5207266"/>
            <wp:effectExtent l="0" t="0" r="0" b="0"/>
            <wp:docPr id="356635204" name="Picture 35663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029460" cy="5207266"/>
                    </a:xfrm>
                    <a:prstGeom prst="rect">
                      <a:avLst/>
                    </a:prstGeom>
                  </pic:spPr>
                </pic:pic>
              </a:graphicData>
            </a:graphic>
          </wp:inline>
        </w:drawing>
      </w:r>
    </w:p>
    <w:p w14:paraId="669511D2" w14:textId="5DA24E15" w:rsidR="40F4DBE0" w:rsidRDefault="284E0F0B" w:rsidP="34A72447">
      <w:pPr>
        <w:spacing w:line="278" w:lineRule="auto"/>
        <w:jc w:val="both"/>
        <w:rPr>
          <w:rFonts w:ascii="Times New Roman" w:eastAsia="Times New Roman" w:hAnsi="Times New Roman" w:cs="Times New Roman"/>
        </w:rPr>
      </w:pPr>
      <w:r w:rsidRPr="284E0F0B">
        <w:rPr>
          <w:rFonts w:ascii="Times New Roman" w:eastAsia="Times New Roman" w:hAnsi="Times New Roman" w:cs="Times New Roman"/>
          <w:b/>
          <w:bCs/>
        </w:rPr>
        <w:t>Supplementary Figure 1</w:t>
      </w:r>
      <w:r w:rsidRPr="284E0F0B">
        <w:rPr>
          <w:rFonts w:ascii="Times New Roman" w:eastAsia="Times New Roman" w:hAnsi="Times New Roman" w:cs="Times New Roman"/>
        </w:rPr>
        <w:t xml:space="preserve">: Map of the study site highlighting </w:t>
      </w:r>
      <w:proofErr w:type="spellStart"/>
      <w:r w:rsidRPr="284E0F0B">
        <w:rPr>
          <w:rFonts w:ascii="Times New Roman" w:eastAsia="Times New Roman" w:hAnsi="Times New Roman" w:cs="Times New Roman"/>
        </w:rPr>
        <w:t>Semirara</w:t>
      </w:r>
      <w:proofErr w:type="spellEnd"/>
      <w:r w:rsidRPr="284E0F0B">
        <w:rPr>
          <w:rFonts w:ascii="Times New Roman" w:eastAsia="Times New Roman" w:hAnsi="Times New Roman" w:cs="Times New Roman"/>
        </w:rPr>
        <w:t xml:space="preserve"> Island and the </w:t>
      </w:r>
      <w:proofErr w:type="spellStart"/>
      <w:r w:rsidRPr="284E0F0B">
        <w:rPr>
          <w:rFonts w:ascii="Times New Roman" w:eastAsia="Times New Roman" w:hAnsi="Times New Roman" w:cs="Times New Roman"/>
        </w:rPr>
        <w:t>Tabunan</w:t>
      </w:r>
      <w:proofErr w:type="spellEnd"/>
      <w:r w:rsidRPr="284E0F0B">
        <w:rPr>
          <w:rFonts w:ascii="Times New Roman" w:eastAsia="Times New Roman" w:hAnsi="Times New Roman" w:cs="Times New Roman"/>
        </w:rPr>
        <w:t xml:space="preserve"> lagoon. Picture: Isis Guibert.</w:t>
      </w:r>
    </w:p>
    <w:p w14:paraId="514B61CC" w14:textId="77777777" w:rsidR="00E913A4" w:rsidRDefault="00E913A4" w:rsidP="34A72447">
      <w:pPr>
        <w:spacing w:line="278" w:lineRule="auto"/>
        <w:jc w:val="both"/>
        <w:rPr>
          <w:rFonts w:ascii="Times New Roman" w:eastAsia="Times New Roman" w:hAnsi="Times New Roman" w:cs="Times New Roman"/>
        </w:rPr>
      </w:pPr>
    </w:p>
    <w:p w14:paraId="43E4D820" w14:textId="77777777" w:rsidR="00E913A4" w:rsidRDefault="00E913A4" w:rsidP="34A72447">
      <w:pPr>
        <w:spacing w:line="278" w:lineRule="auto"/>
        <w:jc w:val="both"/>
      </w:pPr>
    </w:p>
    <w:p w14:paraId="4163046C" w14:textId="200B1B2E" w:rsidR="34A72447" w:rsidRDefault="34A72447" w:rsidP="34A72447">
      <w:pPr>
        <w:spacing w:line="360" w:lineRule="auto"/>
        <w:jc w:val="both"/>
        <w:rPr>
          <w:rFonts w:ascii="Times New Roman" w:eastAsia="Times New Roman" w:hAnsi="Times New Roman" w:cs="Times New Roman"/>
          <w:color w:val="000000" w:themeColor="text1"/>
        </w:rPr>
      </w:pPr>
    </w:p>
    <w:p w14:paraId="0B9448E6" w14:textId="3C9F3BB0" w:rsidR="69C2B82E" w:rsidRDefault="69C2B82E" w:rsidP="337D88F1">
      <w:pPr>
        <w:spacing w:line="480" w:lineRule="auto"/>
        <w:rPr>
          <w:rFonts w:ascii="Times New Roman" w:eastAsia="Times New Roman" w:hAnsi="Times New Roman" w:cs="Times New Roman"/>
          <w:color w:val="000000" w:themeColor="text1"/>
        </w:rPr>
      </w:pPr>
      <w:r w:rsidRPr="337D88F1">
        <w:rPr>
          <w:rFonts w:ascii="Times New Roman" w:eastAsia="Times New Roman" w:hAnsi="Times New Roman" w:cs="Times New Roman"/>
          <w:color w:val="000000" w:themeColor="text1"/>
          <w:u w:val="single"/>
        </w:rPr>
        <w:t>Habitat assessment</w:t>
      </w:r>
    </w:p>
    <w:p w14:paraId="19217D8B" w14:textId="3504FCD3" w:rsidR="69C2B82E" w:rsidRDefault="69C2B82E" w:rsidP="00AE6830">
      <w:pPr>
        <w:spacing w:line="360" w:lineRule="auto"/>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 xml:space="preserve"> </w:t>
      </w:r>
      <w:r>
        <w:tab/>
      </w:r>
      <w:r w:rsidRPr="01E0511E">
        <w:rPr>
          <w:rFonts w:ascii="Times New Roman" w:eastAsia="Times New Roman" w:hAnsi="Times New Roman" w:cs="Times New Roman"/>
          <w:color w:val="000000" w:themeColor="text1"/>
        </w:rPr>
        <w:t xml:space="preserve">Light intensity and temperature were highly similar in both areas of the </w:t>
      </w:r>
      <w:proofErr w:type="spellStart"/>
      <w:r w:rsidRPr="01E0511E">
        <w:rPr>
          <w:rFonts w:ascii="Times New Roman" w:eastAsia="Times New Roman" w:hAnsi="Times New Roman" w:cs="Times New Roman"/>
          <w:color w:val="000000" w:themeColor="text1"/>
        </w:rPr>
        <w:t>Tabunan</w:t>
      </w:r>
      <w:proofErr w:type="spellEnd"/>
      <w:r w:rsidRPr="01E0511E">
        <w:rPr>
          <w:rFonts w:ascii="Times New Roman" w:eastAsia="Times New Roman" w:hAnsi="Times New Roman" w:cs="Times New Roman"/>
          <w:color w:val="000000" w:themeColor="text1"/>
        </w:rPr>
        <w:t xml:space="preserve"> lagoon (Supplementary Fig. </w:t>
      </w:r>
      <w:r w:rsidR="008D6448">
        <w:rPr>
          <w:rFonts w:ascii="Times New Roman" w:eastAsia="Times New Roman" w:hAnsi="Times New Roman" w:cs="Times New Roman"/>
          <w:color w:val="000000" w:themeColor="text1"/>
        </w:rPr>
        <w:t>2</w:t>
      </w:r>
      <w:r w:rsidRPr="01E0511E">
        <w:rPr>
          <w:rFonts w:ascii="Times New Roman" w:eastAsia="Times New Roman" w:hAnsi="Times New Roman" w:cs="Times New Roman"/>
          <w:color w:val="000000" w:themeColor="text1"/>
        </w:rPr>
        <w:t xml:space="preserve">). Visual observations showed that both areas were characterized by sandy sediment, 2-5 m depth and patches of seagrass around the sampled areas. </w:t>
      </w:r>
    </w:p>
    <w:p w14:paraId="03FBE633" w14:textId="2927AB06" w:rsidR="337D88F1" w:rsidRDefault="337D88F1" w:rsidP="337D88F1">
      <w:pPr>
        <w:rPr>
          <w:rFonts w:ascii="Times New Roman" w:eastAsia="Times New Roman" w:hAnsi="Times New Roman" w:cs="Times New Roman"/>
          <w:color w:val="000000" w:themeColor="text1"/>
        </w:rPr>
      </w:pPr>
    </w:p>
    <w:p w14:paraId="217A5BB9" w14:textId="7C7103F5" w:rsidR="337D88F1" w:rsidRDefault="337D88F1" w:rsidP="337D88F1">
      <w:pPr>
        <w:rPr>
          <w:rFonts w:ascii="Times New Roman" w:eastAsia="Times New Roman" w:hAnsi="Times New Roman" w:cs="Times New Roman"/>
          <w:color w:val="000000" w:themeColor="text1"/>
        </w:rPr>
      </w:pPr>
    </w:p>
    <w:p w14:paraId="137CEB69" w14:textId="37349D78" w:rsidR="69C2B82E" w:rsidRDefault="69C2B82E" w:rsidP="337D88F1">
      <w:pPr>
        <w:rPr>
          <w:rFonts w:ascii="Times New Roman" w:eastAsia="Times New Roman" w:hAnsi="Times New Roman" w:cs="Times New Roman"/>
          <w:color w:val="000000" w:themeColor="text1"/>
        </w:rPr>
      </w:pPr>
      <w:r>
        <w:rPr>
          <w:noProof/>
        </w:rPr>
        <w:drawing>
          <wp:inline distT="0" distB="0" distL="0" distR="0" wp14:anchorId="08E0DB1E" wp14:editId="17B45EA8">
            <wp:extent cx="5943600" cy="2476500"/>
            <wp:effectExtent l="0" t="0" r="0" b="0"/>
            <wp:docPr id="931507530" name="Picture 93150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5B38FDD0" w14:textId="65EEC353" w:rsidR="337D88F1" w:rsidRDefault="337D88F1" w:rsidP="337D88F1">
      <w:pPr>
        <w:rPr>
          <w:rFonts w:ascii="Times New Roman" w:eastAsia="Times New Roman" w:hAnsi="Times New Roman" w:cs="Times New Roman"/>
          <w:color w:val="000000" w:themeColor="text1"/>
        </w:rPr>
      </w:pPr>
    </w:p>
    <w:p w14:paraId="75EBAA93" w14:textId="0D3BE1CF" w:rsidR="69C2B82E" w:rsidRDefault="69C2B82E" w:rsidP="337D88F1">
      <w:pPr>
        <w:jc w:val="both"/>
        <w:rPr>
          <w:rFonts w:ascii="Times New Roman" w:eastAsia="Times New Roman" w:hAnsi="Times New Roman" w:cs="Times New Roman"/>
          <w:color w:val="000000" w:themeColor="text1"/>
        </w:rPr>
      </w:pPr>
      <w:r w:rsidRPr="34A72447">
        <w:rPr>
          <w:rFonts w:ascii="Times New Roman" w:eastAsia="Times New Roman" w:hAnsi="Times New Roman" w:cs="Times New Roman"/>
          <w:b/>
          <w:bCs/>
          <w:color w:val="000000" w:themeColor="text1"/>
        </w:rPr>
        <w:t xml:space="preserve">Supplementary Figure </w:t>
      </w:r>
      <w:r w:rsidR="4BF8F5D2" w:rsidRPr="34A72447">
        <w:rPr>
          <w:rFonts w:ascii="Times New Roman" w:eastAsia="Times New Roman" w:hAnsi="Times New Roman" w:cs="Times New Roman"/>
          <w:b/>
          <w:bCs/>
          <w:color w:val="000000" w:themeColor="text1"/>
        </w:rPr>
        <w:t>2</w:t>
      </w:r>
      <w:r w:rsidRPr="34A72447">
        <w:rPr>
          <w:rFonts w:ascii="Times New Roman" w:eastAsia="Times New Roman" w:hAnsi="Times New Roman" w:cs="Times New Roman"/>
          <w:b/>
          <w:bCs/>
          <w:color w:val="000000" w:themeColor="text1"/>
        </w:rPr>
        <w:t>.</w:t>
      </w:r>
      <w:r w:rsidRPr="34A72447">
        <w:rPr>
          <w:rFonts w:ascii="Times New Roman" w:eastAsia="Times New Roman" w:hAnsi="Times New Roman" w:cs="Times New Roman"/>
          <w:color w:val="000000" w:themeColor="text1"/>
        </w:rPr>
        <w:t xml:space="preserve"> Light intensity (A) and temperature (B) of the two areas sampled in the </w:t>
      </w:r>
      <w:proofErr w:type="spellStart"/>
      <w:r w:rsidRPr="34A72447">
        <w:rPr>
          <w:rFonts w:ascii="Times New Roman" w:eastAsia="Times New Roman" w:hAnsi="Times New Roman" w:cs="Times New Roman"/>
          <w:color w:val="000000" w:themeColor="text1"/>
        </w:rPr>
        <w:t>Tabunan</w:t>
      </w:r>
      <w:proofErr w:type="spellEnd"/>
      <w:r w:rsidRPr="34A72447">
        <w:rPr>
          <w:rFonts w:ascii="Times New Roman" w:eastAsia="Times New Roman" w:hAnsi="Times New Roman" w:cs="Times New Roman"/>
          <w:color w:val="000000" w:themeColor="text1"/>
        </w:rPr>
        <w:t xml:space="preserve"> Lagoon in November. </w:t>
      </w:r>
    </w:p>
    <w:p w14:paraId="3081A386" w14:textId="715FF65E" w:rsidR="284E0F0B" w:rsidRDefault="284E0F0B" w:rsidP="00791DF4">
      <w:pPr>
        <w:spacing w:line="480" w:lineRule="auto"/>
        <w:rPr>
          <w:rFonts w:ascii="Times New Roman" w:eastAsia="Times New Roman" w:hAnsi="Times New Roman" w:cs="Times New Roman"/>
          <w:color w:val="000000" w:themeColor="text1"/>
        </w:rPr>
      </w:pPr>
    </w:p>
    <w:p w14:paraId="3F49468D" w14:textId="2F7EF688" w:rsidR="00791DF4" w:rsidRPr="00791DF4" w:rsidRDefault="00791DF4" w:rsidP="00791DF4">
      <w:pPr>
        <w:spacing w:before="200" w:line="360" w:lineRule="auto"/>
        <w:jc w:val="both"/>
        <w:rPr>
          <w:rFonts w:ascii="Times New Roman" w:eastAsia="Times New Roman" w:hAnsi="Times New Roman" w:cs="Times New Roman"/>
          <w:color w:val="000000" w:themeColor="text1"/>
          <w:u w:val="single"/>
        </w:rPr>
      </w:pPr>
      <w:r w:rsidRPr="00791DF4">
        <w:rPr>
          <w:rFonts w:ascii="Times New Roman" w:eastAsia="Times New Roman" w:hAnsi="Times New Roman" w:cs="Times New Roman"/>
          <w:color w:val="000000" w:themeColor="text1"/>
          <w:u w:val="single"/>
        </w:rPr>
        <w:t>Laboratory analyses</w:t>
      </w:r>
    </w:p>
    <w:p w14:paraId="7A51E146" w14:textId="77777777" w:rsidR="00791DF4" w:rsidRPr="00BA51DB" w:rsidRDefault="00791DF4" w:rsidP="00791DF4">
      <w:pPr>
        <w:spacing w:before="200" w:line="480" w:lineRule="auto"/>
        <w:ind w:firstLine="720"/>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Pr="00BA51DB">
        <w:rPr>
          <w:rFonts w:ascii="Times New Roman" w:eastAsia="Times New Roman" w:hAnsi="Times New Roman" w:cs="Times New Roman"/>
          <w:color w:val="000000" w:themeColor="text1"/>
        </w:rPr>
        <w:t>Mantle samples for SIA were lacerated with a razor blade, placed in 5 ml of Milli-Q water and sonicated (S-150D, BRANSON, United -States) for 30 s at 5 W to extract algal symbionts. The supernatant, containing the symbionts, was retained. This process was repeated to maximize symbiont yield. The combined symbiont fractions were centrifuged at 3,000 RCF for 10 min. The lacerated mantle was homogenized in 5 ml of Milli-Q water with a Tissue-</w:t>
      </w:r>
      <w:proofErr w:type="spellStart"/>
      <w:r w:rsidRPr="00BA51DB">
        <w:rPr>
          <w:rFonts w:ascii="Times New Roman" w:eastAsia="Times New Roman" w:hAnsi="Times New Roman" w:cs="Times New Roman"/>
          <w:color w:val="000000" w:themeColor="text1"/>
        </w:rPr>
        <w:t>Tearor</w:t>
      </w:r>
      <w:proofErr w:type="spellEnd"/>
      <w:r w:rsidRPr="00BA51DB">
        <w:rPr>
          <w:rFonts w:ascii="Times New Roman" w:eastAsia="Times New Roman" w:hAnsi="Times New Roman" w:cs="Times New Roman"/>
          <w:color w:val="000000" w:themeColor="text1"/>
        </w:rPr>
        <w:t xml:space="preserve"> (Ultra </w:t>
      </w:r>
      <w:proofErr w:type="spellStart"/>
      <w:r w:rsidRPr="00BA51DB">
        <w:rPr>
          <w:rFonts w:ascii="Times New Roman" w:eastAsia="Times New Roman" w:hAnsi="Times New Roman" w:cs="Times New Roman"/>
          <w:color w:val="000000" w:themeColor="text1"/>
        </w:rPr>
        <w:t>Turrax</w:t>
      </w:r>
      <w:proofErr w:type="spellEnd"/>
      <w:r w:rsidRPr="00BA51DB">
        <w:rPr>
          <w:rFonts w:ascii="Times New Roman" w:eastAsia="Times New Roman" w:hAnsi="Times New Roman" w:cs="Times New Roman"/>
          <w:color w:val="000000" w:themeColor="text1"/>
        </w:rPr>
        <w:t xml:space="preserve"> T25, IKA </w:t>
      </w:r>
      <w:proofErr w:type="spellStart"/>
      <w:r w:rsidRPr="00BA51DB">
        <w:rPr>
          <w:rFonts w:ascii="Times New Roman" w:eastAsia="Times New Roman" w:hAnsi="Times New Roman" w:cs="Times New Roman"/>
          <w:color w:val="000000" w:themeColor="text1"/>
        </w:rPr>
        <w:t>labortechnik</w:t>
      </w:r>
      <w:proofErr w:type="spellEnd"/>
      <w:r w:rsidRPr="00BA51DB">
        <w:rPr>
          <w:rFonts w:ascii="Times New Roman" w:eastAsia="Times New Roman" w:hAnsi="Times New Roman" w:cs="Times New Roman"/>
          <w:color w:val="000000" w:themeColor="text1"/>
        </w:rPr>
        <w:t xml:space="preserve"> </w:t>
      </w:r>
      <w:proofErr w:type="spellStart"/>
      <w:r w:rsidRPr="00BA51DB">
        <w:rPr>
          <w:rFonts w:ascii="Times New Roman" w:eastAsia="Times New Roman" w:hAnsi="Times New Roman" w:cs="Times New Roman"/>
          <w:color w:val="000000" w:themeColor="text1"/>
        </w:rPr>
        <w:t>staufen</w:t>
      </w:r>
      <w:proofErr w:type="spellEnd"/>
      <w:r w:rsidRPr="00BA51DB">
        <w:rPr>
          <w:rFonts w:ascii="Times New Roman" w:eastAsia="Times New Roman" w:hAnsi="Times New Roman" w:cs="Times New Roman"/>
          <w:color w:val="000000" w:themeColor="text1"/>
        </w:rPr>
        <w:t xml:space="preserve">, Germany) and centrifuged at 2,000 RCF for 10 min to separate giant clam host tissue from any residual symbionts. The supernatant was collected and centrifuged again for 5 min at 2,200 RCF. The supernatant containing the clean host fraction was kept for analysis. Host and symbiont fractions were stored at -40°C overnight and then freeze-dried (Alpha 1-4 LCS-Plus, Christ, Germany). Dry clam host </w:t>
      </w:r>
      <w:r w:rsidRPr="00BA51DB">
        <w:rPr>
          <w:rFonts w:ascii="Times New Roman" w:eastAsia="Times New Roman" w:hAnsi="Times New Roman" w:cs="Times New Roman"/>
          <w:color w:val="000000" w:themeColor="text1"/>
        </w:rPr>
        <w:lastRenderedPageBreak/>
        <w:t xml:space="preserve">tissue (0.9±0.1 mg) and symbionts (0.7± 0.1mg) were weighed into tin capsules. POM from the </w:t>
      </w:r>
      <w:proofErr w:type="spellStart"/>
      <w:r w:rsidRPr="00BA51DB">
        <w:rPr>
          <w:rFonts w:ascii="Times New Roman" w:eastAsia="Times New Roman" w:hAnsi="Times New Roman" w:cs="Times New Roman"/>
          <w:color w:val="000000" w:themeColor="text1"/>
        </w:rPr>
        <w:t>Tabunan</w:t>
      </w:r>
      <w:proofErr w:type="spellEnd"/>
      <w:r w:rsidRPr="00BA51DB">
        <w:rPr>
          <w:rFonts w:ascii="Times New Roman" w:eastAsia="Times New Roman" w:hAnsi="Times New Roman" w:cs="Times New Roman"/>
          <w:color w:val="000000" w:themeColor="text1"/>
        </w:rPr>
        <w:t xml:space="preserve"> lagoon was scraped off each filter and acidified in silver capsules using two applications of 5 </w:t>
      </w:r>
      <w:proofErr w:type="spellStart"/>
      <w:r w:rsidRPr="00BA51DB">
        <w:rPr>
          <w:rFonts w:ascii="Times New Roman" w:eastAsia="Times New Roman" w:hAnsi="Times New Roman" w:cs="Times New Roman"/>
          <w:color w:val="000000" w:themeColor="text1"/>
        </w:rPr>
        <w:t>μL</w:t>
      </w:r>
      <w:proofErr w:type="spellEnd"/>
      <w:r w:rsidRPr="00BA51DB">
        <w:rPr>
          <w:rFonts w:ascii="Times New Roman" w:eastAsia="Times New Roman" w:hAnsi="Times New Roman" w:cs="Times New Roman"/>
          <w:color w:val="000000" w:themeColor="text1"/>
        </w:rPr>
        <w:t xml:space="preserve"> of HPLC-grade 6N HCL to remove inorganic carbonates. Isotopic ratios of carbon (</w:t>
      </w:r>
      <w:r w:rsidRPr="00BA51DB">
        <w:rPr>
          <w:rFonts w:ascii="Times New Roman" w:eastAsia="Times New Roman" w:hAnsi="Times New Roman" w:cs="Times New Roman"/>
          <w:i/>
          <w:iCs/>
          <w:color w:val="000000" w:themeColor="text1"/>
        </w:rPr>
        <w:t>δ</w:t>
      </w:r>
      <w:r w:rsidRPr="00BA51DB">
        <w:rPr>
          <w:rFonts w:ascii="Times New Roman" w:eastAsia="Times New Roman" w:hAnsi="Times New Roman" w:cs="Times New Roman"/>
          <w:color w:val="000000" w:themeColor="text1"/>
          <w:vertAlign w:val="superscript"/>
        </w:rPr>
        <w:t>13</w:t>
      </w:r>
      <w:r w:rsidRPr="00BA51DB">
        <w:rPr>
          <w:rFonts w:ascii="Times New Roman" w:eastAsia="Times New Roman" w:hAnsi="Times New Roman" w:cs="Times New Roman"/>
          <w:color w:val="000000" w:themeColor="text1"/>
        </w:rPr>
        <w:t>C) and nitrogen (</w:t>
      </w:r>
      <w:r w:rsidRPr="00BA51DB">
        <w:rPr>
          <w:rFonts w:ascii="Times New Roman" w:eastAsia="Times New Roman" w:hAnsi="Times New Roman" w:cs="Times New Roman"/>
          <w:i/>
          <w:iCs/>
          <w:color w:val="000000" w:themeColor="text1"/>
        </w:rPr>
        <w:t>δ</w:t>
      </w:r>
      <w:r w:rsidRPr="00BA51DB">
        <w:rPr>
          <w:rFonts w:ascii="Times New Roman" w:eastAsia="Times New Roman" w:hAnsi="Times New Roman" w:cs="Times New Roman"/>
          <w:color w:val="000000" w:themeColor="text1"/>
          <w:vertAlign w:val="superscript"/>
        </w:rPr>
        <w:t>15</w:t>
      </w:r>
      <w:r w:rsidRPr="00BA51DB">
        <w:rPr>
          <w:rFonts w:ascii="Times New Roman" w:eastAsia="Times New Roman" w:hAnsi="Times New Roman" w:cs="Times New Roman"/>
          <w:color w:val="000000" w:themeColor="text1"/>
        </w:rPr>
        <w:t xml:space="preserve">N) were measured at the Stable Isotope Ratio Mass Spectrometry Laboratory at the University of Hong Kong with an environmental </w:t>
      </w:r>
      <w:proofErr w:type="spellStart"/>
      <w:r w:rsidRPr="00BA51DB">
        <w:rPr>
          <w:rFonts w:ascii="Times New Roman" w:eastAsia="Times New Roman" w:hAnsi="Times New Roman" w:cs="Times New Roman"/>
          <w:color w:val="000000" w:themeColor="text1"/>
        </w:rPr>
        <w:t>analyser</w:t>
      </w:r>
      <w:proofErr w:type="spellEnd"/>
      <w:r w:rsidRPr="00BA51DB">
        <w:rPr>
          <w:rFonts w:ascii="Times New Roman" w:eastAsia="Times New Roman" w:hAnsi="Times New Roman" w:cs="Times New Roman"/>
          <w:color w:val="000000" w:themeColor="text1"/>
        </w:rPr>
        <w:t xml:space="preserve"> (</w:t>
      </w:r>
      <w:proofErr w:type="spellStart"/>
      <w:r w:rsidRPr="00BA51DB">
        <w:rPr>
          <w:rFonts w:ascii="Times New Roman" w:eastAsia="Times New Roman" w:hAnsi="Times New Roman" w:cs="Times New Roman"/>
          <w:color w:val="000000" w:themeColor="text1"/>
        </w:rPr>
        <w:t>Eurovector</w:t>
      </w:r>
      <w:proofErr w:type="spellEnd"/>
      <w:r w:rsidRPr="00BA51DB">
        <w:rPr>
          <w:rFonts w:ascii="Times New Roman" w:eastAsia="Times New Roman" w:hAnsi="Times New Roman" w:cs="Times New Roman"/>
          <w:color w:val="000000" w:themeColor="text1"/>
        </w:rPr>
        <w:t xml:space="preserve"> EA3028, Italy) coupled to a stable isotope ratio mass spectrometer (Nu Instruments Perspective, UK). Vienna </w:t>
      </w:r>
      <w:proofErr w:type="spellStart"/>
      <w:r w:rsidRPr="00BA51DB">
        <w:rPr>
          <w:rFonts w:ascii="Times New Roman" w:eastAsia="Times New Roman" w:hAnsi="Times New Roman" w:cs="Times New Roman"/>
          <w:color w:val="000000" w:themeColor="text1"/>
        </w:rPr>
        <w:t>PeeDee</w:t>
      </w:r>
      <w:proofErr w:type="spellEnd"/>
      <w:r w:rsidRPr="00BA51DB">
        <w:rPr>
          <w:rFonts w:ascii="Times New Roman" w:eastAsia="Times New Roman" w:hAnsi="Times New Roman" w:cs="Times New Roman"/>
          <w:color w:val="000000" w:themeColor="text1"/>
        </w:rPr>
        <w:t xml:space="preserve"> belemnite (</w:t>
      </w:r>
      <w:r w:rsidRPr="00BA51DB">
        <w:rPr>
          <w:rFonts w:ascii="Times New Roman" w:eastAsia="Times New Roman" w:hAnsi="Times New Roman" w:cs="Times New Roman"/>
          <w:i/>
          <w:iCs/>
          <w:color w:val="000000" w:themeColor="text1"/>
        </w:rPr>
        <w:t>δ</w:t>
      </w:r>
      <w:r w:rsidRPr="00BA51DB">
        <w:rPr>
          <w:rFonts w:ascii="Times New Roman" w:eastAsia="Times New Roman" w:hAnsi="Times New Roman" w:cs="Times New Roman"/>
          <w:color w:val="000000" w:themeColor="text1"/>
          <w:vertAlign w:val="superscript"/>
        </w:rPr>
        <w:t>13</w:t>
      </w:r>
      <w:r w:rsidRPr="00BA51DB">
        <w:rPr>
          <w:rFonts w:ascii="Times New Roman" w:eastAsia="Times New Roman" w:hAnsi="Times New Roman" w:cs="Times New Roman"/>
          <w:color w:val="000000" w:themeColor="text1"/>
        </w:rPr>
        <w:t>C=0.011‰) and atmospheric nitrogen (</w:t>
      </w:r>
      <w:r w:rsidRPr="00BA51DB">
        <w:rPr>
          <w:rFonts w:ascii="Times New Roman" w:eastAsia="Times New Roman" w:hAnsi="Times New Roman" w:cs="Times New Roman"/>
          <w:i/>
          <w:iCs/>
          <w:color w:val="000000" w:themeColor="text1"/>
        </w:rPr>
        <w:t>δ</w:t>
      </w:r>
      <w:r w:rsidRPr="00BA51DB">
        <w:rPr>
          <w:rFonts w:ascii="Times New Roman" w:eastAsia="Times New Roman" w:hAnsi="Times New Roman" w:cs="Times New Roman"/>
          <w:color w:val="000000" w:themeColor="text1"/>
          <w:vertAlign w:val="superscript"/>
        </w:rPr>
        <w:t>15</w:t>
      </w:r>
      <w:r w:rsidRPr="00BA51DB">
        <w:rPr>
          <w:rFonts w:ascii="Times New Roman" w:eastAsia="Times New Roman" w:hAnsi="Times New Roman" w:cs="Times New Roman"/>
          <w:color w:val="000000" w:themeColor="text1"/>
        </w:rPr>
        <w:t xml:space="preserve">N=0.004‰) were used as standards for C and N, respectively, and accuracy for both was better than 0.1‰. </w:t>
      </w:r>
    </w:p>
    <w:p w14:paraId="084D9696" w14:textId="77777777" w:rsidR="00791DF4" w:rsidRDefault="00791DF4" w:rsidP="00791DF4">
      <w:pPr>
        <w:spacing w:before="200" w:line="360" w:lineRule="auto"/>
        <w:ind w:firstLine="720"/>
        <w:jc w:val="both"/>
        <w:rPr>
          <w:rFonts w:ascii="Times New Roman" w:eastAsia="Times New Roman" w:hAnsi="Times New Roman" w:cs="Times New Roman"/>
          <w:color w:val="000000" w:themeColor="text1"/>
        </w:rPr>
      </w:pPr>
      <w:r w:rsidRPr="284E0F0B">
        <w:rPr>
          <w:rFonts w:ascii="Times New Roman" w:eastAsia="Times New Roman" w:hAnsi="Times New Roman" w:cs="Times New Roman"/>
          <w:color w:val="000000" w:themeColor="text1"/>
        </w:rPr>
        <w:t xml:space="preserve">Total genomic DNA was sent to </w:t>
      </w:r>
      <w:proofErr w:type="spellStart"/>
      <w:r w:rsidRPr="284E0F0B">
        <w:rPr>
          <w:rFonts w:ascii="Times New Roman" w:eastAsia="Times New Roman" w:hAnsi="Times New Roman" w:cs="Times New Roman"/>
          <w:color w:val="000000" w:themeColor="text1"/>
        </w:rPr>
        <w:t>Macrogen</w:t>
      </w:r>
      <w:proofErr w:type="spellEnd"/>
      <w:r w:rsidRPr="284E0F0B">
        <w:rPr>
          <w:rFonts w:ascii="Times New Roman" w:eastAsia="Times New Roman" w:hAnsi="Times New Roman" w:cs="Times New Roman"/>
          <w:color w:val="000000" w:themeColor="text1"/>
        </w:rPr>
        <w:t xml:space="preserve">, South Korea, for ITS2 amplicon sequencing. Amplicon libraries were prepared using the </w:t>
      </w:r>
      <w:proofErr w:type="spellStart"/>
      <w:r w:rsidRPr="284E0F0B">
        <w:rPr>
          <w:rFonts w:ascii="Times New Roman" w:eastAsia="Times New Roman" w:hAnsi="Times New Roman" w:cs="Times New Roman"/>
          <w:color w:val="000000" w:themeColor="text1"/>
        </w:rPr>
        <w:t>Herculase</w:t>
      </w:r>
      <w:proofErr w:type="spellEnd"/>
      <w:r w:rsidRPr="284E0F0B">
        <w:rPr>
          <w:rFonts w:ascii="Times New Roman" w:eastAsia="Times New Roman" w:hAnsi="Times New Roman" w:cs="Times New Roman"/>
          <w:color w:val="000000" w:themeColor="text1"/>
        </w:rPr>
        <w:t xml:space="preserve"> II Fusion DNA Polymerase </w:t>
      </w:r>
      <w:proofErr w:type="spellStart"/>
      <w:r w:rsidRPr="284E0F0B">
        <w:rPr>
          <w:rFonts w:ascii="Times New Roman" w:eastAsia="Times New Roman" w:hAnsi="Times New Roman" w:cs="Times New Roman"/>
          <w:color w:val="000000" w:themeColor="text1"/>
        </w:rPr>
        <w:t>Nextera</w:t>
      </w:r>
      <w:proofErr w:type="spellEnd"/>
      <w:r w:rsidRPr="284E0F0B">
        <w:rPr>
          <w:rFonts w:ascii="Times New Roman" w:eastAsia="Times New Roman" w:hAnsi="Times New Roman" w:cs="Times New Roman"/>
          <w:color w:val="000000" w:themeColor="text1"/>
        </w:rPr>
        <w:t xml:space="preserve"> XT Index Kit V2 using the primers ITSintfor2</w:t>
      </w:r>
      <w:r w:rsidRPr="284E0F0B">
        <w:rPr>
          <w:rFonts w:ascii="Times New Roman" w:eastAsia="Times New Roman" w:hAnsi="Times New Roman" w:cs="Times New Roman"/>
          <w:color w:val="000000" w:themeColor="text1"/>
          <w:vertAlign w:val="superscript"/>
        </w:rPr>
        <w:t>2</w:t>
      </w:r>
      <w:r w:rsidRPr="284E0F0B">
        <w:rPr>
          <w:rFonts w:ascii="Times New Roman" w:eastAsia="Times New Roman" w:hAnsi="Times New Roman" w:cs="Times New Roman"/>
          <w:color w:val="000000" w:themeColor="text1"/>
        </w:rPr>
        <w:t xml:space="preserve"> and ITS2-reverse</w:t>
      </w:r>
      <w:r w:rsidRPr="284E0F0B">
        <w:rPr>
          <w:rFonts w:ascii="Times New Roman" w:eastAsia="Times New Roman" w:hAnsi="Times New Roman" w:cs="Times New Roman"/>
          <w:color w:val="000000" w:themeColor="text1"/>
          <w:vertAlign w:val="superscript"/>
        </w:rPr>
        <w:t>3</w:t>
      </w:r>
      <w:r w:rsidRPr="284E0F0B">
        <w:rPr>
          <w:rFonts w:ascii="Times New Roman" w:eastAsia="Times New Roman" w:hAnsi="Times New Roman" w:cs="Times New Roman"/>
          <w:color w:val="000000" w:themeColor="text1"/>
        </w:rPr>
        <w:t xml:space="preserve"> targeting the ITS2 region of the ribosomal RNA operon. Libraries were sequenced on the Illumina </w:t>
      </w:r>
      <w:proofErr w:type="spellStart"/>
      <w:r w:rsidRPr="284E0F0B">
        <w:rPr>
          <w:rFonts w:ascii="Times New Roman" w:eastAsia="Times New Roman" w:hAnsi="Times New Roman" w:cs="Times New Roman"/>
          <w:color w:val="000000" w:themeColor="text1"/>
        </w:rPr>
        <w:t>MiSeq</w:t>
      </w:r>
      <w:proofErr w:type="spellEnd"/>
      <w:r w:rsidRPr="284E0F0B">
        <w:rPr>
          <w:rFonts w:ascii="Times New Roman" w:eastAsia="Times New Roman" w:hAnsi="Times New Roman" w:cs="Times New Roman"/>
          <w:color w:val="000000" w:themeColor="text1"/>
        </w:rPr>
        <w:t xml:space="preserve"> platform to generate 2 x 300 bp reads.</w:t>
      </w:r>
    </w:p>
    <w:p w14:paraId="349FF6CC" w14:textId="77777777" w:rsidR="00895EA1" w:rsidRDefault="00895EA1" w:rsidP="00895EA1">
      <w:pPr>
        <w:spacing w:before="200" w:line="360" w:lineRule="auto"/>
        <w:jc w:val="both"/>
        <w:rPr>
          <w:rFonts w:ascii="Times New Roman" w:eastAsia="Times New Roman" w:hAnsi="Times New Roman" w:cs="Times New Roman"/>
          <w:color w:val="000000" w:themeColor="text1"/>
          <w:u w:val="single"/>
        </w:rPr>
      </w:pPr>
    </w:p>
    <w:p w14:paraId="09D2E01C" w14:textId="679AB1B2" w:rsidR="00895EA1" w:rsidRPr="00791DF4" w:rsidRDefault="00895EA1" w:rsidP="00895EA1">
      <w:pPr>
        <w:spacing w:before="200" w:line="360" w:lineRule="auto"/>
        <w:jc w:val="both"/>
        <w:rPr>
          <w:rFonts w:ascii="Times New Roman" w:eastAsia="Times New Roman" w:hAnsi="Times New Roman" w:cs="Times New Roman"/>
          <w:color w:val="000000" w:themeColor="text1"/>
          <w:u w:val="single"/>
        </w:rPr>
      </w:pPr>
      <w:r w:rsidRPr="00791DF4">
        <w:rPr>
          <w:rFonts w:ascii="Times New Roman" w:eastAsia="Times New Roman" w:hAnsi="Times New Roman" w:cs="Times New Roman"/>
          <w:color w:val="000000" w:themeColor="text1"/>
          <w:u w:val="single"/>
        </w:rPr>
        <w:t>ITS2 sequence analysis</w:t>
      </w:r>
    </w:p>
    <w:p w14:paraId="79EC4366" w14:textId="4792AE17" w:rsidR="00895EA1" w:rsidRDefault="00895EA1" w:rsidP="00895EA1">
      <w:pPr>
        <w:spacing w:before="200" w:line="360" w:lineRule="auto"/>
        <w:ind w:firstLine="720"/>
        <w:jc w:val="both"/>
        <w:rPr>
          <w:rFonts w:ascii="Times New Roman" w:eastAsia="Times New Roman" w:hAnsi="Times New Roman" w:cs="Times New Roman"/>
          <w:color w:val="000000" w:themeColor="text1"/>
        </w:rPr>
      </w:pPr>
      <w:r w:rsidRPr="00BA51DB">
        <w:rPr>
          <w:rFonts w:ascii="Times New Roman" w:eastAsia="Times New Roman" w:hAnsi="Times New Roman" w:cs="Times New Roman"/>
          <w:color w:val="000000" w:themeColor="text1"/>
        </w:rPr>
        <w:t xml:space="preserve">Raw paired reads were subjected to quality control (QC) using </w:t>
      </w:r>
      <w:proofErr w:type="spellStart"/>
      <w:r w:rsidRPr="00BA51DB">
        <w:rPr>
          <w:rFonts w:ascii="Times New Roman" w:eastAsia="Times New Roman" w:hAnsi="Times New Roman" w:cs="Times New Roman"/>
          <w:color w:val="000000" w:themeColor="text1"/>
        </w:rPr>
        <w:t>mothur</w:t>
      </w:r>
      <w:proofErr w:type="spellEnd"/>
      <w:r w:rsidRPr="00BA51DB">
        <w:rPr>
          <w:rFonts w:ascii="Times New Roman" w:eastAsia="Times New Roman" w:hAnsi="Times New Roman" w:cs="Times New Roman"/>
          <w:color w:val="000000" w:themeColor="text1"/>
        </w:rPr>
        <w:t xml:space="preserve"> v.1.39.5 </w:t>
      </w:r>
      <w:sdt>
        <w:sdtPr>
          <w:rPr>
            <w:rFonts w:ascii="Times New Roman" w:eastAsia="Times New Roman" w:hAnsi="Times New Roman" w:cs="Times New Roman"/>
            <w:color w:val="000000"/>
          </w:rPr>
          <w:tag w:val="MENDELEY_CITATION_v3_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"/>
          <w:id w:val="253552287"/>
          <w:placeholder>
            <w:docPart w:val="081A826176915B4396F7E18A0603227B"/>
          </w:placeholder>
        </w:sdtPr>
        <w:sdtEndPr/>
        <w:sdtContent>
          <w:r w:rsidR="00DB077D" w:rsidRPr="00DB077D">
            <w:rPr>
              <w:rFonts w:eastAsia="Times New Roman"/>
              <w:color w:val="000000"/>
            </w:rPr>
            <w:t>[1,2]</w:t>
          </w:r>
        </w:sdtContent>
      </w:sdt>
      <w:r w:rsidRPr="00BA51DB">
        <w:rPr>
          <w:rFonts w:ascii="Times New Roman" w:eastAsia="Times New Roman" w:hAnsi="Times New Roman" w:cs="Times New Roman"/>
          <w:color w:val="000000" w:themeColor="text1"/>
        </w:rPr>
        <w:t xml:space="preserve">. Reads were screened for </w:t>
      </w:r>
      <w:proofErr w:type="spellStart"/>
      <w:r w:rsidRPr="00BA51DB">
        <w:rPr>
          <w:rFonts w:ascii="Times New Roman" w:eastAsia="Times New Roman" w:hAnsi="Times New Roman" w:cs="Times New Roman"/>
          <w:color w:val="000000" w:themeColor="text1"/>
        </w:rPr>
        <w:t>Symbiodiniaceae</w:t>
      </w:r>
      <w:proofErr w:type="spellEnd"/>
      <w:r w:rsidRPr="00BA51DB">
        <w:rPr>
          <w:rFonts w:ascii="Times New Roman" w:eastAsia="Times New Roman" w:hAnsi="Times New Roman" w:cs="Times New Roman"/>
          <w:color w:val="000000" w:themeColor="text1"/>
        </w:rPr>
        <w:t xml:space="preserve"> sequences within the range of 184–310 bp and algorithmically searched in a genus-separated manner using the BLAST+ suite of executables </w:t>
      </w:r>
      <w:sdt>
        <w:sdtPr>
          <w:rPr>
            <w:rFonts w:ascii="Times New Roman" w:eastAsia="Times New Roman" w:hAnsi="Times New Roman" w:cs="Times New Roman"/>
            <w:color w:val="000000"/>
          </w:rPr>
          <w:tag w:val="MENDELEY_CITATION_v3_eyJjaXRhdGlvbklEIjoiTUVOREVMRVlfQ0lUQVRJT05fYTk0NmZkZTAtNzkzMC00NzViLWE0ZTgtN2E1MGMyMTE3YWYyIiwicHJvcGVydGllcyI6eyJub3RlSW5kZXgiOjB9LCJpc0VkaXRlZCI6ZmFsc2UsIm1hbnVhbE92ZXJyaWRlIjp7ImlzTWFudWFsbHlPdmVycmlkZGVuIjpmYWxzZSwiY2l0ZXByb2NUZXh0IjoiWzJdIiwibWFudWFsT3ZlcnJpZGVUZXh0IjoiIn0sImNpdGF0aW9uSXRlbXMiOlt7ImlkIjoiNWU2ZDhlOWQtZTQxNy0zM2E2LThlMmItMWUxOWNlMjZiMWQ0IiwiaXRlbURhdGEiOnsidHlwZSI6ImFydGljbGUtam91cm5hbCIsImlkIjoiNWU2ZDhlOWQtZTQxNy0zM2E2LThlMmItMWUxOWNlMjZiMWQ0IiwidGl0bGUiOiJCTEFTVCs6IG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"/>
          <w:id w:val="1517817830"/>
          <w:placeholder>
            <w:docPart w:val="081A826176915B4396F7E18A0603227B"/>
          </w:placeholder>
        </w:sdtPr>
        <w:sdtEndPr/>
        <w:sdtContent>
          <w:r w:rsidR="00DB077D" w:rsidRPr="00DB077D">
            <w:rPr>
              <w:rFonts w:eastAsia="Times New Roman"/>
              <w:color w:val="000000"/>
            </w:rPr>
            <w:t>[2]</w:t>
          </w:r>
        </w:sdtContent>
      </w:sdt>
      <w:r w:rsidRPr="00BA51DB">
        <w:rPr>
          <w:rFonts w:ascii="Times New Roman" w:eastAsia="Times New Roman" w:hAnsi="Times New Roman" w:cs="Times New Roman"/>
          <w:color w:val="000000" w:themeColor="text1"/>
        </w:rPr>
        <w:t xml:space="preserve"> and Minimum Entropy Decomposition (MED) </w:t>
      </w:r>
      <w:sdt>
        <w:sdtPr>
          <w:rPr>
            <w:rFonts w:ascii="Times New Roman" w:eastAsia="Times New Roman" w:hAnsi="Times New Roman" w:cs="Times New Roman"/>
            <w:color w:val="000000"/>
          </w:rPr>
          <w:tag w:val="MENDELEY_CITATION_v3_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"/>
          <w:id w:val="597289240"/>
          <w:placeholder>
            <w:docPart w:val="081A826176915B4396F7E18A0603227B"/>
          </w:placeholder>
        </w:sdtPr>
        <w:sdtEndPr/>
        <w:sdtContent>
          <w:r w:rsidR="00DB077D" w:rsidRPr="00DB077D">
            <w:rPr>
              <w:rFonts w:eastAsia="Times New Roman"/>
              <w:color w:val="000000"/>
            </w:rPr>
            <w:t>[3]</w:t>
          </w:r>
        </w:sdtContent>
      </w:sdt>
      <w:r w:rsidRPr="00BA51DB">
        <w:rPr>
          <w:rFonts w:ascii="Times New Roman" w:eastAsia="Times New Roman" w:hAnsi="Times New Roman" w:cs="Times New Roman"/>
          <w:color w:val="000000" w:themeColor="text1"/>
        </w:rPr>
        <w:t xml:space="preserve">. Post-QC, ITS2 sequences were loaded to both local and remote </w:t>
      </w:r>
      <w:proofErr w:type="spellStart"/>
      <w:r w:rsidRPr="00BA51DB">
        <w:rPr>
          <w:rFonts w:ascii="Times New Roman" w:eastAsia="Times New Roman" w:hAnsi="Times New Roman" w:cs="Times New Roman"/>
          <w:color w:val="000000" w:themeColor="text1"/>
        </w:rPr>
        <w:t>SymPortal</w:t>
      </w:r>
      <w:proofErr w:type="spellEnd"/>
      <w:r w:rsidRPr="00BA51DB">
        <w:rPr>
          <w:rFonts w:ascii="Times New Roman" w:eastAsia="Times New Roman" w:hAnsi="Times New Roman" w:cs="Times New Roman"/>
          <w:color w:val="000000" w:themeColor="text1"/>
        </w:rPr>
        <w:t xml:space="preserve"> databases to identify specific sets of ITS2 sequences re-occurring in multiple samples called defining intragenomic variants (DIVs). The presence and abundance of these DIVs were used to define the ITS2 type profiles. Raw data are available on </w:t>
      </w:r>
      <w:proofErr w:type="spellStart"/>
      <w:r w:rsidRPr="00BA51DB">
        <w:rPr>
          <w:rFonts w:ascii="Times New Roman" w:eastAsia="Times New Roman" w:hAnsi="Times New Roman" w:cs="Times New Roman"/>
          <w:color w:val="000000" w:themeColor="text1"/>
        </w:rPr>
        <w:t>Figshare</w:t>
      </w:r>
      <w:proofErr w:type="spellEnd"/>
      <w:r w:rsidRPr="00BA51DB">
        <w:rPr>
          <w:rFonts w:ascii="Times New Roman" w:eastAsia="Times New Roman" w:hAnsi="Times New Roman" w:cs="Times New Roman"/>
          <w:color w:val="000000" w:themeColor="text1"/>
        </w:rPr>
        <w:t xml:space="preserve"> (See data section).</w:t>
      </w:r>
    </w:p>
    <w:p w14:paraId="0F03D8CC" w14:textId="77777777" w:rsidR="00BD0E6C" w:rsidRDefault="00BD0E6C" w:rsidP="284E0F0B">
      <w:pPr>
        <w:spacing w:before="200" w:line="360" w:lineRule="auto"/>
        <w:ind w:firstLine="720"/>
        <w:jc w:val="both"/>
        <w:rPr>
          <w:rFonts w:ascii="Times New Roman" w:eastAsia="Times New Roman" w:hAnsi="Times New Roman" w:cs="Times New Roman"/>
          <w:color w:val="000000" w:themeColor="text1"/>
        </w:rPr>
      </w:pPr>
    </w:p>
    <w:p w14:paraId="2CCFC999" w14:textId="77777777" w:rsidR="00BD0E6C" w:rsidRDefault="00BD0E6C" w:rsidP="284E0F0B">
      <w:pPr>
        <w:spacing w:before="200" w:line="360" w:lineRule="auto"/>
        <w:ind w:firstLine="720"/>
        <w:jc w:val="both"/>
        <w:rPr>
          <w:rFonts w:ascii="Times New Roman" w:eastAsia="Times New Roman" w:hAnsi="Times New Roman" w:cs="Times New Roman"/>
          <w:color w:val="000000" w:themeColor="text1"/>
        </w:rPr>
      </w:pPr>
    </w:p>
    <w:p w14:paraId="53F69F7E" w14:textId="77777777" w:rsidR="00BD0E6C" w:rsidRDefault="00BD0E6C" w:rsidP="284E0F0B">
      <w:pPr>
        <w:spacing w:before="200" w:line="360" w:lineRule="auto"/>
        <w:ind w:firstLine="720"/>
        <w:jc w:val="both"/>
        <w:rPr>
          <w:rFonts w:ascii="Times New Roman" w:eastAsia="Times New Roman" w:hAnsi="Times New Roman" w:cs="Times New Roman"/>
          <w:color w:val="000000" w:themeColor="text1"/>
        </w:rPr>
      </w:pPr>
    </w:p>
    <w:p w14:paraId="4D3C55A7" w14:textId="77777777" w:rsidR="00BD0E6C" w:rsidRDefault="00BD0E6C" w:rsidP="284E0F0B">
      <w:pPr>
        <w:spacing w:before="200" w:line="360" w:lineRule="auto"/>
        <w:ind w:firstLine="720"/>
        <w:jc w:val="both"/>
        <w:rPr>
          <w:rFonts w:ascii="Times New Roman" w:eastAsia="Times New Roman" w:hAnsi="Times New Roman" w:cs="Times New Roman"/>
          <w:color w:val="000000" w:themeColor="text1"/>
        </w:rPr>
      </w:pPr>
    </w:p>
    <w:p w14:paraId="33F44ADC" w14:textId="77777777" w:rsidR="00BD0E6C" w:rsidRDefault="00BD0E6C" w:rsidP="284E0F0B">
      <w:pPr>
        <w:spacing w:before="200" w:line="360" w:lineRule="auto"/>
        <w:ind w:firstLine="720"/>
        <w:jc w:val="both"/>
        <w:rPr>
          <w:rFonts w:ascii="Times New Roman" w:eastAsia="Times New Roman" w:hAnsi="Times New Roman" w:cs="Times New Roman"/>
          <w:color w:val="000000" w:themeColor="text1"/>
        </w:rPr>
      </w:pPr>
    </w:p>
    <w:p w14:paraId="0B2F7573" w14:textId="1567CA7E" w:rsidR="7A75FBE5" w:rsidRDefault="7A75FBE5" w:rsidP="337D88F1">
      <w:pPr>
        <w:rPr>
          <w:rFonts w:ascii="Times New Roman" w:eastAsia="Times New Roman" w:hAnsi="Times New Roman" w:cs="Times New Roman"/>
          <w:b/>
          <w:bCs/>
          <w:color w:val="000000" w:themeColor="text1"/>
          <w:u w:val="single"/>
        </w:rPr>
      </w:pPr>
      <w:r w:rsidRPr="337D88F1">
        <w:rPr>
          <w:rFonts w:ascii="Times New Roman" w:eastAsia="Times New Roman" w:hAnsi="Times New Roman" w:cs="Times New Roman"/>
          <w:b/>
          <w:bCs/>
          <w:color w:val="000000" w:themeColor="text1"/>
          <w:u w:val="single"/>
        </w:rPr>
        <w:t>Results</w:t>
      </w:r>
    </w:p>
    <w:p w14:paraId="7505B496" w14:textId="035A32FD" w:rsidR="7A75FBE5" w:rsidRDefault="7A75FBE5" w:rsidP="337D88F1">
      <w:pPr>
        <w:pBdr>
          <w:top w:val="nil"/>
          <w:left w:val="nil"/>
          <w:bottom w:val="nil"/>
          <w:right w:val="nil"/>
          <w:between w:val="nil"/>
        </w:pBdr>
        <w:rPr>
          <w:rFonts w:ascii="Times New Roman" w:eastAsia="Times New Roman" w:hAnsi="Times New Roman" w:cs="Times New Roman"/>
          <w:color w:val="000000" w:themeColor="text1"/>
        </w:rPr>
      </w:pPr>
      <w:r w:rsidRPr="337D88F1">
        <w:rPr>
          <w:rFonts w:ascii="Times New Roman" w:eastAsia="Times New Roman" w:hAnsi="Times New Roman" w:cs="Times New Roman"/>
          <w:color w:val="000000" w:themeColor="text1"/>
          <w:u w:val="single"/>
        </w:rPr>
        <w:t>Stable isotope analysis</w:t>
      </w:r>
    </w:p>
    <w:p w14:paraId="1F0087A5" w14:textId="70C7B7BE" w:rsidR="337D88F1" w:rsidRDefault="337D88F1" w:rsidP="337D88F1">
      <w:pPr>
        <w:pBdr>
          <w:top w:val="nil"/>
          <w:left w:val="nil"/>
          <w:bottom w:val="nil"/>
          <w:right w:val="nil"/>
          <w:between w:val="nil"/>
        </w:pBdr>
        <w:rPr>
          <w:rFonts w:ascii="Times New Roman" w:eastAsia="Times New Roman" w:hAnsi="Times New Roman" w:cs="Times New Roman"/>
          <w:color w:val="000000" w:themeColor="text1"/>
        </w:rPr>
      </w:pPr>
    </w:p>
    <w:p w14:paraId="057D711E" w14:textId="7389F24D" w:rsidR="7A75FBE5" w:rsidRDefault="7A75FBE5" w:rsidP="337D88F1">
      <w:pPr>
        <w:jc w:val="both"/>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 xml:space="preserve">Supplementary Table 1. </w:t>
      </w:r>
      <w:r w:rsidRPr="337D88F1">
        <w:rPr>
          <w:rFonts w:ascii="Times New Roman" w:eastAsia="Times New Roman" w:hAnsi="Times New Roman" w:cs="Times New Roman"/>
          <w:color w:val="000000" w:themeColor="text1"/>
        </w:rPr>
        <w:t>Summary statistics of stable isotope analysis of paired clam host and algal symbiont samples. Mean (±SD) carbon to nitrogen ratio (</w:t>
      </w:r>
      <w:proofErr w:type="gramStart"/>
      <w:r w:rsidRPr="337D88F1">
        <w:rPr>
          <w:rFonts w:ascii="Times New Roman" w:eastAsia="Times New Roman" w:hAnsi="Times New Roman" w:cs="Times New Roman"/>
          <w:color w:val="000000" w:themeColor="text1"/>
        </w:rPr>
        <w:t>C:N</w:t>
      </w:r>
      <w:proofErr w:type="gramEnd"/>
      <w:r w:rsidRPr="337D88F1">
        <w:rPr>
          <w:rFonts w:ascii="Times New Roman" w:eastAsia="Times New Roman" w:hAnsi="Times New Roman" w:cs="Times New Roman"/>
          <w:color w:val="000000" w:themeColor="text1"/>
        </w:rPr>
        <w:t>), carbon (</w:t>
      </w:r>
      <w:r w:rsidRPr="337D88F1">
        <w:rPr>
          <w:rFonts w:ascii="Times New Roman" w:eastAsia="Times New Roman" w:hAnsi="Times New Roman" w:cs="Times New Roman"/>
          <w:i/>
          <w:iCs/>
          <w:color w:val="000000" w:themeColor="text1"/>
        </w:rPr>
        <w:t>δ</w:t>
      </w:r>
      <w:r w:rsidRPr="337D88F1">
        <w:rPr>
          <w:rFonts w:ascii="Times New Roman" w:eastAsia="Times New Roman" w:hAnsi="Times New Roman" w:cs="Times New Roman"/>
          <w:color w:val="000000" w:themeColor="text1"/>
          <w:vertAlign w:val="superscript"/>
        </w:rPr>
        <w:t>13</w:t>
      </w:r>
      <w:r w:rsidRPr="337D88F1">
        <w:rPr>
          <w:rFonts w:ascii="Times New Roman" w:eastAsia="Times New Roman" w:hAnsi="Times New Roman" w:cs="Times New Roman"/>
          <w:color w:val="000000" w:themeColor="text1"/>
        </w:rPr>
        <w:t>C) and nitrogen (</w:t>
      </w:r>
      <w:r w:rsidRPr="337D88F1">
        <w:rPr>
          <w:rFonts w:ascii="Times New Roman" w:eastAsia="Times New Roman" w:hAnsi="Times New Roman" w:cs="Times New Roman"/>
          <w:i/>
          <w:iCs/>
          <w:color w:val="000000" w:themeColor="text1"/>
        </w:rPr>
        <w:t>δ</w:t>
      </w:r>
      <w:r w:rsidRPr="337D88F1">
        <w:rPr>
          <w:rFonts w:ascii="Times New Roman" w:eastAsia="Times New Roman" w:hAnsi="Times New Roman" w:cs="Times New Roman"/>
          <w:color w:val="000000" w:themeColor="text1"/>
          <w:vertAlign w:val="superscript"/>
        </w:rPr>
        <w:t>15</w:t>
      </w:r>
      <w:r w:rsidRPr="337D88F1">
        <w:rPr>
          <w:rFonts w:ascii="Times New Roman" w:eastAsia="Times New Roman" w:hAnsi="Times New Roman" w:cs="Times New Roman"/>
          <w:color w:val="000000" w:themeColor="text1"/>
        </w:rPr>
        <w:t>N) stable isotope values, and difference between host and symbiont isotope values (Δ</w:t>
      </w:r>
      <w:r w:rsidRPr="337D88F1">
        <w:rPr>
          <w:rFonts w:ascii="Times New Roman" w:eastAsia="Times New Roman" w:hAnsi="Times New Roman" w:cs="Times New Roman"/>
          <w:color w:val="000000" w:themeColor="text1"/>
          <w:vertAlign w:val="superscript"/>
        </w:rPr>
        <w:t>13</w:t>
      </w:r>
      <w:r w:rsidRPr="337D88F1">
        <w:rPr>
          <w:rFonts w:ascii="Times New Roman" w:eastAsia="Times New Roman" w:hAnsi="Times New Roman" w:cs="Times New Roman"/>
          <w:color w:val="000000" w:themeColor="text1"/>
        </w:rPr>
        <w:t>C and Δ</w:t>
      </w:r>
      <w:r w:rsidRPr="337D88F1">
        <w:rPr>
          <w:rFonts w:ascii="Times New Roman" w:eastAsia="Times New Roman" w:hAnsi="Times New Roman" w:cs="Times New Roman"/>
          <w:color w:val="000000" w:themeColor="text1"/>
          <w:vertAlign w:val="superscript"/>
        </w:rPr>
        <w:t>15</w:t>
      </w:r>
      <w:r w:rsidRPr="337D88F1">
        <w:rPr>
          <w:rFonts w:ascii="Times New Roman" w:eastAsia="Times New Roman" w:hAnsi="Times New Roman" w:cs="Times New Roman"/>
          <w:color w:val="000000" w:themeColor="text1"/>
        </w:rPr>
        <w:t xml:space="preserve">N) of six giant clam species collected from Cover Bay, </w:t>
      </w:r>
      <w:proofErr w:type="spellStart"/>
      <w:r w:rsidRPr="337D88F1">
        <w:rPr>
          <w:rFonts w:ascii="Times New Roman" w:eastAsia="Times New Roman" w:hAnsi="Times New Roman" w:cs="Times New Roman"/>
          <w:color w:val="000000" w:themeColor="text1"/>
        </w:rPr>
        <w:t>Semirara</w:t>
      </w:r>
      <w:proofErr w:type="spellEnd"/>
      <w:r w:rsidRPr="337D88F1">
        <w:rPr>
          <w:rFonts w:ascii="Times New Roman" w:eastAsia="Times New Roman" w:hAnsi="Times New Roman" w:cs="Times New Roman"/>
          <w:color w:val="000000" w:themeColor="text1"/>
        </w:rPr>
        <w:t xml:space="preserve"> Island, Philippines. </w:t>
      </w:r>
    </w:p>
    <w:p w14:paraId="1439E0FF" w14:textId="317918B2" w:rsidR="337D88F1" w:rsidRDefault="337D88F1" w:rsidP="337D88F1">
      <w:pPr>
        <w:rPr>
          <w:rFonts w:ascii="Times New Roman" w:eastAsia="Times New Roman" w:hAnsi="Times New Roman" w:cs="Times New Roman"/>
          <w:color w:val="000000" w:themeColor="text1"/>
        </w:rPr>
      </w:pPr>
    </w:p>
    <w:tbl>
      <w:tblPr>
        <w:tblStyle w:val="TableGrid"/>
        <w:tblW w:w="10530" w:type="dxa"/>
        <w:tblInd w:w="-45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10"/>
        <w:gridCol w:w="450"/>
        <w:gridCol w:w="990"/>
        <w:gridCol w:w="1080"/>
        <w:gridCol w:w="1170"/>
        <w:gridCol w:w="1170"/>
        <w:gridCol w:w="990"/>
        <w:gridCol w:w="990"/>
        <w:gridCol w:w="990"/>
        <w:gridCol w:w="990"/>
      </w:tblGrid>
      <w:tr w:rsidR="337D88F1" w14:paraId="6474ACA6" w14:textId="77777777" w:rsidTr="00AE6830">
        <w:trPr>
          <w:trHeight w:val="285"/>
        </w:trPr>
        <w:tc>
          <w:tcPr>
            <w:tcW w:w="1710" w:type="dxa"/>
            <w:tcBorders>
              <w:top w:val="single" w:sz="6" w:space="0" w:color="000000" w:themeColor="text1"/>
              <w:left w:val="nil"/>
              <w:bottom w:val="nil"/>
              <w:right w:val="nil"/>
            </w:tcBorders>
            <w:tcMar>
              <w:left w:w="105" w:type="dxa"/>
              <w:right w:w="105" w:type="dxa"/>
            </w:tcMar>
          </w:tcPr>
          <w:p w14:paraId="147B28B2" w14:textId="0E60B55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Species</w:t>
            </w:r>
          </w:p>
        </w:tc>
        <w:tc>
          <w:tcPr>
            <w:tcW w:w="450" w:type="dxa"/>
            <w:tcBorders>
              <w:top w:val="single" w:sz="6" w:space="0" w:color="000000" w:themeColor="text1"/>
              <w:left w:val="nil"/>
              <w:bottom w:val="nil"/>
              <w:right w:val="nil"/>
            </w:tcBorders>
            <w:tcMar>
              <w:left w:w="105" w:type="dxa"/>
              <w:right w:w="105" w:type="dxa"/>
            </w:tcMar>
          </w:tcPr>
          <w:p w14:paraId="1EAAFF72" w14:textId="535A915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n</w:t>
            </w:r>
          </w:p>
        </w:tc>
        <w:tc>
          <w:tcPr>
            <w:tcW w:w="2070" w:type="dxa"/>
            <w:gridSpan w:val="2"/>
            <w:tcBorders>
              <w:top w:val="single" w:sz="6" w:space="0" w:color="000000" w:themeColor="text1"/>
              <w:left w:val="nil"/>
              <w:bottom w:val="nil"/>
              <w:right w:val="nil"/>
            </w:tcBorders>
            <w:tcMar>
              <w:left w:w="105" w:type="dxa"/>
              <w:right w:w="105" w:type="dxa"/>
            </w:tcMar>
          </w:tcPr>
          <w:p w14:paraId="738DCA11" w14:textId="17C7A943" w:rsidR="337D88F1" w:rsidRDefault="337D88F1" w:rsidP="337D88F1">
            <w:pPr>
              <w:jc w:val="center"/>
              <w:rPr>
                <w:rFonts w:ascii="Times New Roman" w:eastAsia="Times New Roman" w:hAnsi="Times New Roman" w:cs="Times New Roman"/>
              </w:rPr>
            </w:pPr>
            <w:proofErr w:type="gramStart"/>
            <w:r w:rsidRPr="337D88F1">
              <w:rPr>
                <w:rFonts w:ascii="Times New Roman" w:eastAsia="Times New Roman" w:hAnsi="Times New Roman" w:cs="Times New Roman"/>
                <w:b/>
                <w:bCs/>
              </w:rPr>
              <w:t>C:N</w:t>
            </w:r>
            <w:proofErr w:type="gramEnd"/>
          </w:p>
        </w:tc>
        <w:tc>
          <w:tcPr>
            <w:tcW w:w="2340" w:type="dxa"/>
            <w:gridSpan w:val="2"/>
            <w:tcBorders>
              <w:top w:val="single" w:sz="6" w:space="0" w:color="000000" w:themeColor="text1"/>
              <w:left w:val="nil"/>
              <w:bottom w:val="nil"/>
              <w:right w:val="nil"/>
            </w:tcBorders>
            <w:tcMar>
              <w:left w:w="105" w:type="dxa"/>
              <w:right w:w="105" w:type="dxa"/>
            </w:tcMar>
          </w:tcPr>
          <w:p w14:paraId="617FF9A8" w14:textId="17A41590" w:rsidR="337D88F1" w:rsidRDefault="337D88F1" w:rsidP="337D88F1">
            <w:pPr>
              <w:jc w:val="center"/>
              <w:rPr>
                <w:rFonts w:ascii="Times New Roman" w:eastAsia="Times New Roman" w:hAnsi="Times New Roman" w:cs="Times New Roman"/>
              </w:rPr>
            </w:pPr>
            <w:r w:rsidRPr="337D88F1">
              <w:rPr>
                <w:rFonts w:ascii="Times New Roman" w:eastAsia="Times New Roman" w:hAnsi="Times New Roman" w:cs="Times New Roman"/>
                <w:b/>
                <w:bCs/>
                <w:i/>
                <w:iCs/>
              </w:rPr>
              <w:t>δ</w:t>
            </w:r>
            <w:r w:rsidRPr="337D88F1">
              <w:rPr>
                <w:rFonts w:ascii="Times New Roman" w:eastAsia="Times New Roman" w:hAnsi="Times New Roman" w:cs="Times New Roman"/>
                <w:b/>
                <w:bCs/>
                <w:vertAlign w:val="superscript"/>
              </w:rPr>
              <w:t>13</w:t>
            </w:r>
            <w:r w:rsidRPr="337D88F1">
              <w:rPr>
                <w:rFonts w:ascii="Times New Roman" w:eastAsia="Times New Roman" w:hAnsi="Times New Roman" w:cs="Times New Roman"/>
                <w:b/>
                <w:bCs/>
              </w:rPr>
              <w:t>C (‰)</w:t>
            </w:r>
          </w:p>
        </w:tc>
        <w:tc>
          <w:tcPr>
            <w:tcW w:w="1980" w:type="dxa"/>
            <w:gridSpan w:val="2"/>
            <w:tcBorders>
              <w:top w:val="single" w:sz="6" w:space="0" w:color="000000" w:themeColor="text1"/>
              <w:left w:val="nil"/>
              <w:bottom w:val="nil"/>
              <w:right w:val="nil"/>
            </w:tcBorders>
            <w:tcMar>
              <w:left w:w="105" w:type="dxa"/>
              <w:right w:w="105" w:type="dxa"/>
            </w:tcMar>
          </w:tcPr>
          <w:p w14:paraId="385CFAD8" w14:textId="5E9E6E14" w:rsidR="337D88F1" w:rsidRDefault="337D88F1" w:rsidP="337D88F1">
            <w:pPr>
              <w:jc w:val="center"/>
              <w:rPr>
                <w:rFonts w:ascii="Times New Roman" w:eastAsia="Times New Roman" w:hAnsi="Times New Roman" w:cs="Times New Roman"/>
              </w:rPr>
            </w:pPr>
            <w:r w:rsidRPr="337D88F1">
              <w:rPr>
                <w:rFonts w:ascii="Times New Roman" w:eastAsia="Times New Roman" w:hAnsi="Times New Roman" w:cs="Times New Roman"/>
                <w:b/>
                <w:bCs/>
                <w:i/>
                <w:iCs/>
              </w:rPr>
              <w:t>δ</w:t>
            </w:r>
            <w:r w:rsidRPr="337D88F1">
              <w:rPr>
                <w:rFonts w:ascii="Times New Roman" w:eastAsia="Times New Roman" w:hAnsi="Times New Roman" w:cs="Times New Roman"/>
                <w:b/>
                <w:bCs/>
                <w:vertAlign w:val="superscript"/>
              </w:rPr>
              <w:t>15</w:t>
            </w:r>
            <w:r w:rsidRPr="337D88F1">
              <w:rPr>
                <w:rFonts w:ascii="Times New Roman" w:eastAsia="Times New Roman" w:hAnsi="Times New Roman" w:cs="Times New Roman"/>
                <w:b/>
                <w:bCs/>
              </w:rPr>
              <w:t>N (‰)</w:t>
            </w:r>
          </w:p>
        </w:tc>
        <w:tc>
          <w:tcPr>
            <w:tcW w:w="990" w:type="dxa"/>
            <w:vMerge w:val="restart"/>
            <w:tcBorders>
              <w:top w:val="single" w:sz="6" w:space="0" w:color="000000" w:themeColor="text1"/>
              <w:left w:val="nil"/>
              <w:bottom w:val="nil"/>
              <w:right w:val="nil"/>
            </w:tcBorders>
            <w:tcMar>
              <w:left w:w="105" w:type="dxa"/>
              <w:right w:w="105" w:type="dxa"/>
            </w:tcMar>
          </w:tcPr>
          <w:p w14:paraId="7FFC08FE" w14:textId="5EBC2AB0" w:rsidR="337D88F1" w:rsidRDefault="337D88F1" w:rsidP="337D88F1">
            <w:pPr>
              <w:jc w:val="center"/>
              <w:rPr>
                <w:rFonts w:ascii="Times New Roman" w:eastAsia="Times New Roman" w:hAnsi="Times New Roman" w:cs="Times New Roman"/>
              </w:rPr>
            </w:pPr>
            <w:r w:rsidRPr="337D88F1">
              <w:rPr>
                <w:rFonts w:ascii="Times New Roman" w:eastAsia="Times New Roman" w:hAnsi="Times New Roman" w:cs="Times New Roman"/>
                <w:b/>
                <w:bCs/>
              </w:rPr>
              <w:t>Δ</w:t>
            </w:r>
            <w:r w:rsidRPr="337D88F1">
              <w:rPr>
                <w:rFonts w:ascii="Times New Roman" w:eastAsia="Times New Roman" w:hAnsi="Times New Roman" w:cs="Times New Roman"/>
                <w:b/>
                <w:bCs/>
                <w:vertAlign w:val="superscript"/>
              </w:rPr>
              <w:t>13</w:t>
            </w:r>
            <w:r w:rsidRPr="337D88F1">
              <w:rPr>
                <w:rFonts w:ascii="Times New Roman" w:eastAsia="Times New Roman" w:hAnsi="Times New Roman" w:cs="Times New Roman"/>
                <w:b/>
                <w:bCs/>
              </w:rPr>
              <w:t>C (‰)</w:t>
            </w:r>
          </w:p>
        </w:tc>
        <w:tc>
          <w:tcPr>
            <w:tcW w:w="990" w:type="dxa"/>
            <w:vMerge w:val="restart"/>
            <w:tcBorders>
              <w:top w:val="single" w:sz="6" w:space="0" w:color="000000" w:themeColor="text1"/>
              <w:left w:val="nil"/>
              <w:bottom w:val="nil"/>
              <w:right w:val="nil"/>
            </w:tcBorders>
            <w:tcMar>
              <w:left w:w="105" w:type="dxa"/>
              <w:right w:w="105" w:type="dxa"/>
            </w:tcMar>
          </w:tcPr>
          <w:p w14:paraId="3BE695B3" w14:textId="6D955D31" w:rsidR="337D88F1" w:rsidRDefault="337D88F1" w:rsidP="337D88F1">
            <w:pPr>
              <w:jc w:val="center"/>
              <w:rPr>
                <w:rFonts w:ascii="Times New Roman" w:eastAsia="Times New Roman" w:hAnsi="Times New Roman" w:cs="Times New Roman"/>
              </w:rPr>
            </w:pPr>
            <w:r w:rsidRPr="337D88F1">
              <w:rPr>
                <w:rFonts w:ascii="Times New Roman" w:eastAsia="Times New Roman" w:hAnsi="Times New Roman" w:cs="Times New Roman"/>
                <w:b/>
                <w:bCs/>
              </w:rPr>
              <w:t>Δ</w:t>
            </w:r>
            <w:r w:rsidRPr="337D88F1">
              <w:rPr>
                <w:rFonts w:ascii="Times New Roman" w:eastAsia="Times New Roman" w:hAnsi="Times New Roman" w:cs="Times New Roman"/>
                <w:b/>
                <w:bCs/>
                <w:vertAlign w:val="superscript"/>
              </w:rPr>
              <w:t>15</w:t>
            </w:r>
            <w:r w:rsidRPr="337D88F1">
              <w:rPr>
                <w:rFonts w:ascii="Times New Roman" w:eastAsia="Times New Roman" w:hAnsi="Times New Roman" w:cs="Times New Roman"/>
                <w:b/>
                <w:bCs/>
              </w:rPr>
              <w:t>N (‰)</w:t>
            </w:r>
          </w:p>
        </w:tc>
      </w:tr>
      <w:tr w:rsidR="337D88F1" w14:paraId="3E7F41D7" w14:textId="77777777" w:rsidTr="00AE6830">
        <w:trPr>
          <w:trHeight w:val="285"/>
        </w:trPr>
        <w:tc>
          <w:tcPr>
            <w:tcW w:w="1710" w:type="dxa"/>
            <w:tcBorders>
              <w:top w:val="nil"/>
              <w:left w:val="nil"/>
              <w:bottom w:val="single" w:sz="6" w:space="0" w:color="000000" w:themeColor="text1"/>
              <w:right w:val="nil"/>
            </w:tcBorders>
            <w:tcMar>
              <w:left w:w="105" w:type="dxa"/>
              <w:right w:w="105" w:type="dxa"/>
            </w:tcMar>
          </w:tcPr>
          <w:p w14:paraId="4381F101" w14:textId="598C06D0" w:rsidR="337D88F1" w:rsidRDefault="337D88F1" w:rsidP="337D88F1">
            <w:pPr>
              <w:rPr>
                <w:rFonts w:ascii="Times New Roman" w:eastAsia="Times New Roman" w:hAnsi="Times New Roman" w:cs="Times New Roman"/>
              </w:rPr>
            </w:pPr>
          </w:p>
        </w:tc>
        <w:tc>
          <w:tcPr>
            <w:tcW w:w="450" w:type="dxa"/>
            <w:tcBorders>
              <w:top w:val="nil"/>
              <w:left w:val="nil"/>
              <w:bottom w:val="single" w:sz="6" w:space="0" w:color="000000" w:themeColor="text1"/>
              <w:right w:val="nil"/>
            </w:tcBorders>
            <w:tcMar>
              <w:left w:w="105" w:type="dxa"/>
              <w:right w:w="105" w:type="dxa"/>
            </w:tcMar>
          </w:tcPr>
          <w:p w14:paraId="55D29C9D" w14:textId="46645A59" w:rsidR="337D88F1" w:rsidRDefault="337D88F1" w:rsidP="337D88F1">
            <w:pPr>
              <w:rPr>
                <w:rFonts w:ascii="Times New Roman" w:eastAsia="Times New Roman" w:hAnsi="Times New Roman" w:cs="Times New Roman"/>
              </w:rPr>
            </w:pPr>
          </w:p>
        </w:tc>
        <w:tc>
          <w:tcPr>
            <w:tcW w:w="990" w:type="dxa"/>
            <w:tcBorders>
              <w:top w:val="nil"/>
              <w:left w:val="nil"/>
              <w:bottom w:val="single" w:sz="6" w:space="0" w:color="000000" w:themeColor="text1"/>
              <w:right w:val="nil"/>
            </w:tcBorders>
            <w:tcMar>
              <w:left w:w="105" w:type="dxa"/>
              <w:right w:w="105" w:type="dxa"/>
            </w:tcMar>
          </w:tcPr>
          <w:p w14:paraId="6FEE5BFB" w14:textId="729D4A4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w:t>
            </w:r>
          </w:p>
        </w:tc>
        <w:tc>
          <w:tcPr>
            <w:tcW w:w="1080" w:type="dxa"/>
            <w:tcBorders>
              <w:top w:val="nil"/>
              <w:left w:val="nil"/>
              <w:bottom w:val="single" w:sz="6" w:space="0" w:color="000000" w:themeColor="text1"/>
              <w:right w:val="nil"/>
            </w:tcBorders>
            <w:tcMar>
              <w:left w:w="105" w:type="dxa"/>
              <w:right w:w="105" w:type="dxa"/>
            </w:tcMar>
          </w:tcPr>
          <w:p w14:paraId="244FCEC3" w14:textId="44630374" w:rsidR="337D88F1" w:rsidRDefault="337D88F1" w:rsidP="337D88F1">
            <w:pPr>
              <w:rPr>
                <w:rFonts w:ascii="Times New Roman" w:eastAsia="Times New Roman" w:hAnsi="Times New Roman" w:cs="Times New Roman"/>
              </w:rPr>
            </w:pPr>
            <w:proofErr w:type="spellStart"/>
            <w:r w:rsidRPr="337D88F1">
              <w:rPr>
                <w:rFonts w:ascii="Times New Roman" w:eastAsia="Times New Roman" w:hAnsi="Times New Roman" w:cs="Times New Roman"/>
                <w:b/>
                <w:bCs/>
              </w:rPr>
              <w:t>Symb</w:t>
            </w:r>
            <w:proofErr w:type="spellEnd"/>
          </w:p>
        </w:tc>
        <w:tc>
          <w:tcPr>
            <w:tcW w:w="1170" w:type="dxa"/>
            <w:tcBorders>
              <w:top w:val="nil"/>
              <w:left w:val="nil"/>
              <w:bottom w:val="single" w:sz="6" w:space="0" w:color="000000" w:themeColor="text1"/>
              <w:right w:val="nil"/>
            </w:tcBorders>
            <w:tcMar>
              <w:left w:w="105" w:type="dxa"/>
              <w:right w:w="105" w:type="dxa"/>
            </w:tcMar>
          </w:tcPr>
          <w:p w14:paraId="5CC57DDE" w14:textId="2EF5CC7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w:t>
            </w:r>
          </w:p>
        </w:tc>
        <w:tc>
          <w:tcPr>
            <w:tcW w:w="1170" w:type="dxa"/>
            <w:tcBorders>
              <w:top w:val="nil"/>
              <w:left w:val="nil"/>
              <w:bottom w:val="single" w:sz="6" w:space="0" w:color="000000" w:themeColor="text1"/>
              <w:right w:val="nil"/>
            </w:tcBorders>
            <w:tcMar>
              <w:left w:w="105" w:type="dxa"/>
              <w:right w:w="105" w:type="dxa"/>
            </w:tcMar>
          </w:tcPr>
          <w:p w14:paraId="572E4D62" w14:textId="54290052" w:rsidR="337D88F1" w:rsidRDefault="337D88F1" w:rsidP="337D88F1">
            <w:pPr>
              <w:rPr>
                <w:rFonts w:ascii="Times New Roman" w:eastAsia="Times New Roman" w:hAnsi="Times New Roman" w:cs="Times New Roman"/>
              </w:rPr>
            </w:pPr>
            <w:proofErr w:type="spellStart"/>
            <w:r w:rsidRPr="337D88F1">
              <w:rPr>
                <w:rFonts w:ascii="Times New Roman" w:eastAsia="Times New Roman" w:hAnsi="Times New Roman" w:cs="Times New Roman"/>
                <w:b/>
                <w:bCs/>
              </w:rPr>
              <w:t>Sym</w:t>
            </w:r>
            <w:proofErr w:type="spellEnd"/>
          </w:p>
        </w:tc>
        <w:tc>
          <w:tcPr>
            <w:tcW w:w="990" w:type="dxa"/>
            <w:tcBorders>
              <w:top w:val="nil"/>
              <w:left w:val="nil"/>
              <w:bottom w:val="single" w:sz="6" w:space="0" w:color="000000" w:themeColor="text1"/>
              <w:right w:val="nil"/>
            </w:tcBorders>
            <w:tcMar>
              <w:left w:w="105" w:type="dxa"/>
              <w:right w:w="105" w:type="dxa"/>
            </w:tcMar>
          </w:tcPr>
          <w:p w14:paraId="2ECEAD71" w14:textId="4204395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w:t>
            </w:r>
          </w:p>
        </w:tc>
        <w:tc>
          <w:tcPr>
            <w:tcW w:w="990" w:type="dxa"/>
            <w:tcBorders>
              <w:top w:val="nil"/>
              <w:left w:val="nil"/>
              <w:bottom w:val="single" w:sz="6" w:space="0" w:color="000000" w:themeColor="text1"/>
              <w:right w:val="nil"/>
            </w:tcBorders>
            <w:tcMar>
              <w:left w:w="105" w:type="dxa"/>
              <w:right w:w="105" w:type="dxa"/>
            </w:tcMar>
          </w:tcPr>
          <w:p w14:paraId="596BDE4C" w14:textId="540ED2EA" w:rsidR="337D88F1" w:rsidRDefault="337D88F1" w:rsidP="337D88F1">
            <w:pPr>
              <w:rPr>
                <w:rFonts w:ascii="Times New Roman" w:eastAsia="Times New Roman" w:hAnsi="Times New Roman" w:cs="Times New Roman"/>
              </w:rPr>
            </w:pPr>
            <w:proofErr w:type="spellStart"/>
            <w:r w:rsidRPr="337D88F1">
              <w:rPr>
                <w:rFonts w:ascii="Times New Roman" w:eastAsia="Times New Roman" w:hAnsi="Times New Roman" w:cs="Times New Roman"/>
                <w:b/>
                <w:bCs/>
              </w:rPr>
              <w:t>Sym</w:t>
            </w:r>
            <w:proofErr w:type="spellEnd"/>
          </w:p>
        </w:tc>
        <w:tc>
          <w:tcPr>
            <w:tcW w:w="990" w:type="dxa"/>
            <w:vMerge/>
            <w:tcBorders>
              <w:left w:val="nil"/>
            </w:tcBorders>
            <w:vAlign w:val="center"/>
          </w:tcPr>
          <w:p w14:paraId="497A78AF" w14:textId="77777777" w:rsidR="00E840B3" w:rsidRDefault="00E840B3"/>
        </w:tc>
        <w:tc>
          <w:tcPr>
            <w:tcW w:w="990" w:type="dxa"/>
            <w:vMerge/>
            <w:tcBorders>
              <w:left w:val="nil"/>
            </w:tcBorders>
            <w:vAlign w:val="center"/>
          </w:tcPr>
          <w:p w14:paraId="38FF8D61" w14:textId="77777777" w:rsidR="00E840B3" w:rsidRDefault="00E840B3"/>
        </w:tc>
      </w:tr>
      <w:tr w:rsidR="337D88F1" w14:paraId="2A857AE1" w14:textId="77777777" w:rsidTr="00AE6830">
        <w:trPr>
          <w:trHeight w:val="285"/>
        </w:trPr>
        <w:tc>
          <w:tcPr>
            <w:tcW w:w="1710" w:type="dxa"/>
            <w:tcBorders>
              <w:top w:val="single" w:sz="6" w:space="0" w:color="000000" w:themeColor="text1"/>
              <w:left w:val="nil"/>
              <w:bottom w:val="nil"/>
              <w:right w:val="nil"/>
            </w:tcBorders>
            <w:tcMar>
              <w:left w:w="105" w:type="dxa"/>
              <w:right w:w="105" w:type="dxa"/>
            </w:tcMar>
          </w:tcPr>
          <w:p w14:paraId="2F8A6AE4" w14:textId="4FCFFFC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gigas</w:t>
            </w:r>
          </w:p>
        </w:tc>
        <w:tc>
          <w:tcPr>
            <w:tcW w:w="450" w:type="dxa"/>
            <w:tcBorders>
              <w:top w:val="single" w:sz="6" w:space="0" w:color="000000" w:themeColor="text1"/>
              <w:left w:val="nil"/>
              <w:bottom w:val="nil"/>
              <w:right w:val="nil"/>
            </w:tcBorders>
            <w:tcMar>
              <w:left w:w="105" w:type="dxa"/>
              <w:right w:w="105" w:type="dxa"/>
            </w:tcMar>
          </w:tcPr>
          <w:p w14:paraId="27BCDAED" w14:textId="431739F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27</w:t>
            </w:r>
          </w:p>
        </w:tc>
        <w:tc>
          <w:tcPr>
            <w:tcW w:w="990" w:type="dxa"/>
            <w:tcBorders>
              <w:top w:val="single" w:sz="6" w:space="0" w:color="000000" w:themeColor="text1"/>
              <w:left w:val="nil"/>
              <w:bottom w:val="nil"/>
              <w:right w:val="nil"/>
            </w:tcBorders>
            <w:tcMar>
              <w:left w:w="105" w:type="dxa"/>
              <w:right w:w="105" w:type="dxa"/>
            </w:tcMar>
          </w:tcPr>
          <w:p w14:paraId="475515C0" w14:textId="5CB721D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5.7±1.3</w:t>
            </w:r>
          </w:p>
        </w:tc>
        <w:tc>
          <w:tcPr>
            <w:tcW w:w="1080" w:type="dxa"/>
            <w:tcBorders>
              <w:top w:val="single" w:sz="6" w:space="0" w:color="000000" w:themeColor="text1"/>
              <w:left w:val="nil"/>
              <w:bottom w:val="nil"/>
              <w:right w:val="nil"/>
            </w:tcBorders>
            <w:tcMar>
              <w:left w:w="105" w:type="dxa"/>
              <w:right w:w="105" w:type="dxa"/>
            </w:tcMar>
          </w:tcPr>
          <w:p w14:paraId="229FC510" w14:textId="483554B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5.7±1.3</w:t>
            </w:r>
          </w:p>
        </w:tc>
        <w:tc>
          <w:tcPr>
            <w:tcW w:w="1170" w:type="dxa"/>
            <w:tcBorders>
              <w:top w:val="single" w:sz="6" w:space="0" w:color="000000" w:themeColor="text1"/>
              <w:left w:val="nil"/>
              <w:bottom w:val="nil"/>
              <w:right w:val="nil"/>
            </w:tcBorders>
            <w:tcMar>
              <w:left w:w="105" w:type="dxa"/>
              <w:right w:w="105" w:type="dxa"/>
            </w:tcMar>
          </w:tcPr>
          <w:p w14:paraId="4A19E019" w14:textId="27662E6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-14.4±1.2</w:t>
            </w:r>
          </w:p>
        </w:tc>
        <w:tc>
          <w:tcPr>
            <w:tcW w:w="1170" w:type="dxa"/>
            <w:tcBorders>
              <w:top w:val="single" w:sz="6" w:space="0" w:color="000000" w:themeColor="text1"/>
              <w:left w:val="nil"/>
              <w:bottom w:val="nil"/>
              <w:right w:val="nil"/>
            </w:tcBorders>
            <w:tcMar>
              <w:left w:w="105" w:type="dxa"/>
              <w:right w:w="105" w:type="dxa"/>
            </w:tcMar>
          </w:tcPr>
          <w:p w14:paraId="0AB1965B" w14:textId="125E516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-15.0±1.1</w:t>
            </w:r>
          </w:p>
        </w:tc>
        <w:tc>
          <w:tcPr>
            <w:tcW w:w="990" w:type="dxa"/>
            <w:tcBorders>
              <w:top w:val="single" w:sz="6" w:space="0" w:color="000000" w:themeColor="text1"/>
              <w:left w:val="nil"/>
              <w:bottom w:val="nil"/>
              <w:right w:val="nil"/>
            </w:tcBorders>
            <w:tcMar>
              <w:left w:w="105" w:type="dxa"/>
              <w:right w:w="105" w:type="dxa"/>
            </w:tcMar>
          </w:tcPr>
          <w:p w14:paraId="0AD18B61" w14:textId="7C0CD4B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4.9±0.3</w:t>
            </w:r>
          </w:p>
        </w:tc>
        <w:tc>
          <w:tcPr>
            <w:tcW w:w="990" w:type="dxa"/>
            <w:tcBorders>
              <w:top w:val="single" w:sz="6" w:space="0" w:color="000000" w:themeColor="text1"/>
              <w:left w:val="nil"/>
              <w:bottom w:val="nil"/>
              <w:right w:val="nil"/>
            </w:tcBorders>
            <w:tcMar>
              <w:left w:w="105" w:type="dxa"/>
              <w:right w:w="105" w:type="dxa"/>
            </w:tcMar>
          </w:tcPr>
          <w:p w14:paraId="77DACB67" w14:textId="1F37D6B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4.9±0.1</w:t>
            </w:r>
          </w:p>
        </w:tc>
        <w:tc>
          <w:tcPr>
            <w:tcW w:w="990" w:type="dxa"/>
            <w:tcBorders>
              <w:top w:val="single" w:sz="6" w:space="0" w:color="000000" w:themeColor="text1"/>
              <w:left w:val="nil"/>
              <w:bottom w:val="nil"/>
              <w:right w:val="nil"/>
            </w:tcBorders>
            <w:tcMar>
              <w:left w:w="105" w:type="dxa"/>
              <w:right w:w="105" w:type="dxa"/>
            </w:tcMar>
          </w:tcPr>
          <w:p w14:paraId="5523ED1E" w14:textId="17479E3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0.5±0.5</w:t>
            </w:r>
          </w:p>
        </w:tc>
        <w:tc>
          <w:tcPr>
            <w:tcW w:w="990" w:type="dxa"/>
            <w:tcBorders>
              <w:top w:val="single" w:sz="6" w:space="0" w:color="000000" w:themeColor="text1"/>
              <w:left w:val="nil"/>
              <w:bottom w:val="nil"/>
              <w:right w:val="nil"/>
            </w:tcBorders>
            <w:tcMar>
              <w:left w:w="105" w:type="dxa"/>
              <w:right w:w="105" w:type="dxa"/>
            </w:tcMar>
          </w:tcPr>
          <w:p w14:paraId="58376BB2" w14:textId="1B42201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0.1±0.3</w:t>
            </w:r>
          </w:p>
        </w:tc>
      </w:tr>
      <w:tr w:rsidR="337D88F1" w14:paraId="707C2BC9" w14:textId="77777777" w:rsidTr="00AE6830">
        <w:trPr>
          <w:trHeight w:val="285"/>
        </w:trPr>
        <w:tc>
          <w:tcPr>
            <w:tcW w:w="1710" w:type="dxa"/>
            <w:tcBorders>
              <w:top w:val="nil"/>
              <w:left w:val="nil"/>
              <w:bottom w:val="nil"/>
              <w:right w:val="nil"/>
            </w:tcBorders>
            <w:tcMar>
              <w:left w:w="105" w:type="dxa"/>
              <w:right w:w="105" w:type="dxa"/>
            </w:tcMar>
          </w:tcPr>
          <w:p w14:paraId="257D0830" w14:textId="449AF39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T. </w:t>
            </w:r>
            <w:proofErr w:type="spellStart"/>
            <w:r w:rsidRPr="337D88F1">
              <w:rPr>
                <w:rFonts w:ascii="Times New Roman" w:eastAsia="Times New Roman" w:hAnsi="Times New Roman" w:cs="Times New Roman"/>
                <w:i/>
                <w:iCs/>
              </w:rPr>
              <w:t>derasa</w:t>
            </w:r>
            <w:proofErr w:type="spellEnd"/>
          </w:p>
        </w:tc>
        <w:tc>
          <w:tcPr>
            <w:tcW w:w="450" w:type="dxa"/>
            <w:tcBorders>
              <w:top w:val="nil"/>
              <w:left w:val="nil"/>
              <w:bottom w:val="nil"/>
              <w:right w:val="nil"/>
            </w:tcBorders>
            <w:tcMar>
              <w:left w:w="105" w:type="dxa"/>
              <w:right w:w="105" w:type="dxa"/>
            </w:tcMar>
          </w:tcPr>
          <w:p w14:paraId="7A2077E4" w14:textId="5FC45C7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28</w:t>
            </w:r>
          </w:p>
        </w:tc>
        <w:tc>
          <w:tcPr>
            <w:tcW w:w="990" w:type="dxa"/>
            <w:tcBorders>
              <w:top w:val="nil"/>
              <w:left w:val="nil"/>
              <w:bottom w:val="nil"/>
              <w:right w:val="nil"/>
            </w:tcBorders>
            <w:tcMar>
              <w:left w:w="105" w:type="dxa"/>
              <w:right w:w="105" w:type="dxa"/>
            </w:tcMar>
          </w:tcPr>
          <w:p w14:paraId="235226D1" w14:textId="739833D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5.6±1.4</w:t>
            </w:r>
          </w:p>
        </w:tc>
        <w:tc>
          <w:tcPr>
            <w:tcW w:w="1080" w:type="dxa"/>
            <w:tcBorders>
              <w:top w:val="nil"/>
              <w:left w:val="nil"/>
              <w:bottom w:val="nil"/>
              <w:right w:val="nil"/>
            </w:tcBorders>
            <w:tcMar>
              <w:left w:w="105" w:type="dxa"/>
              <w:right w:w="105" w:type="dxa"/>
            </w:tcMar>
          </w:tcPr>
          <w:p w14:paraId="7430933A" w14:textId="64C12E8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6.0±0.7</w:t>
            </w:r>
          </w:p>
        </w:tc>
        <w:tc>
          <w:tcPr>
            <w:tcW w:w="1170" w:type="dxa"/>
            <w:tcBorders>
              <w:top w:val="nil"/>
              <w:left w:val="nil"/>
              <w:bottom w:val="nil"/>
              <w:right w:val="nil"/>
            </w:tcBorders>
            <w:tcMar>
              <w:left w:w="105" w:type="dxa"/>
              <w:right w:w="105" w:type="dxa"/>
            </w:tcMar>
          </w:tcPr>
          <w:p w14:paraId="7AFCDA2D" w14:textId="450CDA6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-12.3±0.9</w:t>
            </w:r>
          </w:p>
        </w:tc>
        <w:tc>
          <w:tcPr>
            <w:tcW w:w="1170" w:type="dxa"/>
            <w:tcBorders>
              <w:top w:val="nil"/>
              <w:left w:val="nil"/>
              <w:bottom w:val="nil"/>
              <w:right w:val="nil"/>
            </w:tcBorders>
            <w:tcMar>
              <w:left w:w="105" w:type="dxa"/>
              <w:right w:w="105" w:type="dxa"/>
            </w:tcMar>
          </w:tcPr>
          <w:p w14:paraId="0B077945" w14:textId="299CDF3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-13.1±0.7</w:t>
            </w:r>
          </w:p>
        </w:tc>
        <w:tc>
          <w:tcPr>
            <w:tcW w:w="990" w:type="dxa"/>
            <w:tcBorders>
              <w:top w:val="nil"/>
              <w:left w:val="nil"/>
              <w:bottom w:val="nil"/>
              <w:right w:val="nil"/>
            </w:tcBorders>
            <w:tcMar>
              <w:left w:w="105" w:type="dxa"/>
              <w:right w:w="105" w:type="dxa"/>
            </w:tcMar>
          </w:tcPr>
          <w:p w14:paraId="2716726F" w14:textId="73D0442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4.7±0.3</w:t>
            </w:r>
          </w:p>
        </w:tc>
        <w:tc>
          <w:tcPr>
            <w:tcW w:w="990" w:type="dxa"/>
            <w:tcBorders>
              <w:top w:val="nil"/>
              <w:left w:val="nil"/>
              <w:bottom w:val="nil"/>
              <w:right w:val="nil"/>
            </w:tcBorders>
            <w:tcMar>
              <w:left w:w="105" w:type="dxa"/>
              <w:right w:w="105" w:type="dxa"/>
            </w:tcMar>
          </w:tcPr>
          <w:p w14:paraId="271CBCF2" w14:textId="0FCCA80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4.3±0.2</w:t>
            </w:r>
          </w:p>
        </w:tc>
        <w:tc>
          <w:tcPr>
            <w:tcW w:w="990" w:type="dxa"/>
            <w:tcBorders>
              <w:top w:val="nil"/>
              <w:left w:val="nil"/>
              <w:bottom w:val="nil"/>
              <w:right w:val="nil"/>
            </w:tcBorders>
            <w:tcMar>
              <w:left w:w="105" w:type="dxa"/>
              <w:right w:w="105" w:type="dxa"/>
            </w:tcMar>
          </w:tcPr>
          <w:p w14:paraId="5F6FCDEE" w14:textId="7A563BB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0.8±0.7</w:t>
            </w:r>
          </w:p>
        </w:tc>
        <w:tc>
          <w:tcPr>
            <w:tcW w:w="990" w:type="dxa"/>
            <w:tcBorders>
              <w:top w:val="nil"/>
              <w:left w:val="nil"/>
              <w:bottom w:val="nil"/>
              <w:right w:val="nil"/>
            </w:tcBorders>
            <w:tcMar>
              <w:left w:w="105" w:type="dxa"/>
              <w:right w:w="105" w:type="dxa"/>
            </w:tcMar>
          </w:tcPr>
          <w:p w14:paraId="34F84FF4" w14:textId="62D5E70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0.4±0.3</w:t>
            </w:r>
          </w:p>
        </w:tc>
      </w:tr>
      <w:tr w:rsidR="337D88F1" w14:paraId="5CA84B0C" w14:textId="77777777" w:rsidTr="00AE6830">
        <w:trPr>
          <w:trHeight w:val="285"/>
        </w:trPr>
        <w:tc>
          <w:tcPr>
            <w:tcW w:w="1710" w:type="dxa"/>
            <w:tcBorders>
              <w:top w:val="nil"/>
              <w:left w:val="nil"/>
              <w:bottom w:val="nil"/>
              <w:right w:val="nil"/>
            </w:tcBorders>
            <w:tcMar>
              <w:left w:w="105" w:type="dxa"/>
              <w:right w:w="105" w:type="dxa"/>
            </w:tcMar>
          </w:tcPr>
          <w:p w14:paraId="773D5D2D" w14:textId="06DCF6FD"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H.</w:t>
            </w:r>
            <w:r w:rsidR="00AE6830">
              <w:rPr>
                <w:rFonts w:ascii="Times New Roman" w:eastAsia="Times New Roman" w:hAnsi="Times New Roman" w:cs="Times New Roman"/>
                <w:i/>
                <w:iCs/>
              </w:rPr>
              <w:t xml:space="preserve"> </w:t>
            </w:r>
            <w:proofErr w:type="spellStart"/>
            <w:r w:rsidRPr="337D88F1">
              <w:rPr>
                <w:rFonts w:ascii="Times New Roman" w:eastAsia="Times New Roman" w:hAnsi="Times New Roman" w:cs="Times New Roman"/>
                <w:i/>
                <w:iCs/>
              </w:rPr>
              <w:t>porcellanus</w:t>
            </w:r>
            <w:proofErr w:type="spellEnd"/>
          </w:p>
        </w:tc>
        <w:tc>
          <w:tcPr>
            <w:tcW w:w="450" w:type="dxa"/>
            <w:tcBorders>
              <w:top w:val="nil"/>
              <w:left w:val="nil"/>
              <w:bottom w:val="nil"/>
              <w:right w:val="nil"/>
            </w:tcBorders>
            <w:tcMar>
              <w:left w:w="105" w:type="dxa"/>
              <w:right w:w="105" w:type="dxa"/>
            </w:tcMar>
          </w:tcPr>
          <w:p w14:paraId="1DBB7D53" w14:textId="7E4F602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23</w:t>
            </w:r>
          </w:p>
        </w:tc>
        <w:tc>
          <w:tcPr>
            <w:tcW w:w="990" w:type="dxa"/>
            <w:tcBorders>
              <w:top w:val="nil"/>
              <w:left w:val="nil"/>
              <w:bottom w:val="nil"/>
              <w:right w:val="nil"/>
            </w:tcBorders>
            <w:tcMar>
              <w:left w:w="105" w:type="dxa"/>
              <w:right w:w="105" w:type="dxa"/>
            </w:tcMar>
          </w:tcPr>
          <w:p w14:paraId="7F12FAFE" w14:textId="2263B84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6.0±0.7</w:t>
            </w:r>
          </w:p>
        </w:tc>
        <w:tc>
          <w:tcPr>
            <w:tcW w:w="1080" w:type="dxa"/>
            <w:tcBorders>
              <w:top w:val="nil"/>
              <w:left w:val="nil"/>
              <w:bottom w:val="nil"/>
              <w:right w:val="nil"/>
            </w:tcBorders>
            <w:tcMar>
              <w:left w:w="105" w:type="dxa"/>
              <w:right w:w="105" w:type="dxa"/>
            </w:tcMar>
          </w:tcPr>
          <w:p w14:paraId="3BA4BC96" w14:textId="4476EC1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5.7±0.3</w:t>
            </w:r>
          </w:p>
        </w:tc>
        <w:tc>
          <w:tcPr>
            <w:tcW w:w="1170" w:type="dxa"/>
            <w:tcBorders>
              <w:top w:val="nil"/>
              <w:left w:val="nil"/>
              <w:bottom w:val="nil"/>
              <w:right w:val="nil"/>
            </w:tcBorders>
            <w:tcMar>
              <w:left w:w="105" w:type="dxa"/>
              <w:right w:w="105" w:type="dxa"/>
            </w:tcMar>
          </w:tcPr>
          <w:p w14:paraId="033628BF" w14:textId="6D3D798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-16.7±0.4</w:t>
            </w:r>
          </w:p>
        </w:tc>
        <w:tc>
          <w:tcPr>
            <w:tcW w:w="1170" w:type="dxa"/>
            <w:tcBorders>
              <w:top w:val="nil"/>
              <w:left w:val="nil"/>
              <w:bottom w:val="nil"/>
              <w:right w:val="nil"/>
            </w:tcBorders>
            <w:tcMar>
              <w:left w:w="105" w:type="dxa"/>
              <w:right w:w="105" w:type="dxa"/>
            </w:tcMar>
          </w:tcPr>
          <w:p w14:paraId="5620E2FD" w14:textId="391072C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-17.8±0.5</w:t>
            </w:r>
          </w:p>
        </w:tc>
        <w:tc>
          <w:tcPr>
            <w:tcW w:w="990" w:type="dxa"/>
            <w:tcBorders>
              <w:top w:val="nil"/>
              <w:left w:val="nil"/>
              <w:bottom w:val="nil"/>
              <w:right w:val="nil"/>
            </w:tcBorders>
            <w:tcMar>
              <w:left w:w="105" w:type="dxa"/>
              <w:right w:w="105" w:type="dxa"/>
            </w:tcMar>
          </w:tcPr>
          <w:p w14:paraId="1C4A9FEF" w14:textId="68FC651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4.8±0.1</w:t>
            </w:r>
          </w:p>
        </w:tc>
        <w:tc>
          <w:tcPr>
            <w:tcW w:w="990" w:type="dxa"/>
            <w:tcBorders>
              <w:top w:val="nil"/>
              <w:left w:val="nil"/>
              <w:bottom w:val="nil"/>
              <w:right w:val="nil"/>
            </w:tcBorders>
            <w:tcMar>
              <w:left w:w="105" w:type="dxa"/>
              <w:right w:w="105" w:type="dxa"/>
            </w:tcMar>
          </w:tcPr>
          <w:p w14:paraId="4C5D9D94" w14:textId="1AE9454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4.4±0.3</w:t>
            </w:r>
          </w:p>
        </w:tc>
        <w:tc>
          <w:tcPr>
            <w:tcW w:w="990" w:type="dxa"/>
            <w:tcBorders>
              <w:top w:val="nil"/>
              <w:left w:val="nil"/>
              <w:bottom w:val="nil"/>
              <w:right w:val="nil"/>
            </w:tcBorders>
            <w:tcMar>
              <w:left w:w="105" w:type="dxa"/>
              <w:right w:w="105" w:type="dxa"/>
            </w:tcMar>
          </w:tcPr>
          <w:p w14:paraId="33F8D291" w14:textId="3B7958E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1.1±0.4</w:t>
            </w:r>
          </w:p>
        </w:tc>
        <w:tc>
          <w:tcPr>
            <w:tcW w:w="990" w:type="dxa"/>
            <w:tcBorders>
              <w:top w:val="nil"/>
              <w:left w:val="nil"/>
              <w:bottom w:val="nil"/>
              <w:right w:val="nil"/>
            </w:tcBorders>
            <w:tcMar>
              <w:left w:w="105" w:type="dxa"/>
              <w:right w:w="105" w:type="dxa"/>
            </w:tcMar>
          </w:tcPr>
          <w:p w14:paraId="60D32B09" w14:textId="36A34D5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0.4±0.3</w:t>
            </w:r>
          </w:p>
        </w:tc>
      </w:tr>
      <w:tr w:rsidR="337D88F1" w14:paraId="310CFC3C" w14:textId="77777777" w:rsidTr="00AE6830">
        <w:trPr>
          <w:trHeight w:val="285"/>
        </w:trPr>
        <w:tc>
          <w:tcPr>
            <w:tcW w:w="1710" w:type="dxa"/>
            <w:tcBorders>
              <w:top w:val="nil"/>
              <w:left w:val="nil"/>
              <w:bottom w:val="nil"/>
              <w:right w:val="nil"/>
            </w:tcBorders>
            <w:tcMar>
              <w:left w:w="105" w:type="dxa"/>
              <w:right w:w="105" w:type="dxa"/>
            </w:tcMar>
          </w:tcPr>
          <w:p w14:paraId="77BABE49" w14:textId="308DADD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maxima</w:t>
            </w:r>
          </w:p>
        </w:tc>
        <w:tc>
          <w:tcPr>
            <w:tcW w:w="450" w:type="dxa"/>
            <w:tcBorders>
              <w:top w:val="nil"/>
              <w:left w:val="nil"/>
              <w:bottom w:val="nil"/>
              <w:right w:val="nil"/>
            </w:tcBorders>
            <w:tcMar>
              <w:left w:w="105" w:type="dxa"/>
              <w:right w:w="105" w:type="dxa"/>
            </w:tcMar>
          </w:tcPr>
          <w:p w14:paraId="6D35F416" w14:textId="2AF014D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9</w:t>
            </w:r>
          </w:p>
        </w:tc>
        <w:tc>
          <w:tcPr>
            <w:tcW w:w="990" w:type="dxa"/>
            <w:tcBorders>
              <w:top w:val="nil"/>
              <w:left w:val="nil"/>
              <w:bottom w:val="nil"/>
              <w:right w:val="nil"/>
            </w:tcBorders>
            <w:tcMar>
              <w:left w:w="105" w:type="dxa"/>
              <w:right w:w="105" w:type="dxa"/>
            </w:tcMar>
          </w:tcPr>
          <w:p w14:paraId="7951F325" w14:textId="4044A7D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7.0±2.2</w:t>
            </w:r>
          </w:p>
        </w:tc>
        <w:tc>
          <w:tcPr>
            <w:tcW w:w="1080" w:type="dxa"/>
            <w:tcBorders>
              <w:top w:val="nil"/>
              <w:left w:val="nil"/>
              <w:bottom w:val="nil"/>
              <w:right w:val="nil"/>
            </w:tcBorders>
            <w:tcMar>
              <w:left w:w="105" w:type="dxa"/>
              <w:right w:w="105" w:type="dxa"/>
            </w:tcMar>
          </w:tcPr>
          <w:p w14:paraId="63D54CEB" w14:textId="5E6413E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6.4±1.5</w:t>
            </w:r>
          </w:p>
        </w:tc>
        <w:tc>
          <w:tcPr>
            <w:tcW w:w="1170" w:type="dxa"/>
            <w:tcBorders>
              <w:top w:val="nil"/>
              <w:left w:val="nil"/>
              <w:bottom w:val="nil"/>
              <w:right w:val="nil"/>
            </w:tcBorders>
            <w:tcMar>
              <w:left w:w="105" w:type="dxa"/>
              <w:right w:w="105" w:type="dxa"/>
            </w:tcMar>
          </w:tcPr>
          <w:p w14:paraId="1E10F888" w14:textId="1386847D"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-17.7±0.7</w:t>
            </w:r>
          </w:p>
        </w:tc>
        <w:tc>
          <w:tcPr>
            <w:tcW w:w="1170" w:type="dxa"/>
            <w:tcBorders>
              <w:top w:val="nil"/>
              <w:left w:val="nil"/>
              <w:bottom w:val="nil"/>
              <w:right w:val="nil"/>
            </w:tcBorders>
            <w:tcMar>
              <w:left w:w="105" w:type="dxa"/>
              <w:right w:w="105" w:type="dxa"/>
            </w:tcMar>
          </w:tcPr>
          <w:p w14:paraId="1989DE99" w14:textId="22F1C9F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-18.9±0.9</w:t>
            </w:r>
          </w:p>
        </w:tc>
        <w:tc>
          <w:tcPr>
            <w:tcW w:w="990" w:type="dxa"/>
            <w:tcBorders>
              <w:top w:val="nil"/>
              <w:left w:val="nil"/>
              <w:bottom w:val="nil"/>
              <w:right w:val="nil"/>
            </w:tcBorders>
            <w:tcMar>
              <w:left w:w="105" w:type="dxa"/>
              <w:right w:w="105" w:type="dxa"/>
            </w:tcMar>
          </w:tcPr>
          <w:p w14:paraId="71B556A6" w14:textId="31056E2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4.7±0.2</w:t>
            </w:r>
          </w:p>
        </w:tc>
        <w:tc>
          <w:tcPr>
            <w:tcW w:w="990" w:type="dxa"/>
            <w:tcBorders>
              <w:top w:val="nil"/>
              <w:left w:val="nil"/>
              <w:bottom w:val="nil"/>
              <w:right w:val="nil"/>
            </w:tcBorders>
            <w:tcMar>
              <w:left w:w="105" w:type="dxa"/>
              <w:right w:w="105" w:type="dxa"/>
            </w:tcMar>
          </w:tcPr>
          <w:p w14:paraId="6BEE4D93" w14:textId="344F9FB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4.2±0.2</w:t>
            </w:r>
          </w:p>
        </w:tc>
        <w:tc>
          <w:tcPr>
            <w:tcW w:w="990" w:type="dxa"/>
            <w:tcBorders>
              <w:top w:val="nil"/>
              <w:left w:val="nil"/>
              <w:bottom w:val="nil"/>
              <w:right w:val="nil"/>
            </w:tcBorders>
            <w:tcMar>
              <w:left w:w="105" w:type="dxa"/>
              <w:right w:w="105" w:type="dxa"/>
            </w:tcMar>
          </w:tcPr>
          <w:p w14:paraId="003BC126" w14:textId="6003AD2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1.2±0.9</w:t>
            </w:r>
          </w:p>
        </w:tc>
        <w:tc>
          <w:tcPr>
            <w:tcW w:w="990" w:type="dxa"/>
            <w:tcBorders>
              <w:top w:val="nil"/>
              <w:left w:val="nil"/>
              <w:bottom w:val="nil"/>
              <w:right w:val="nil"/>
            </w:tcBorders>
            <w:tcMar>
              <w:left w:w="105" w:type="dxa"/>
              <w:right w:w="105" w:type="dxa"/>
            </w:tcMar>
          </w:tcPr>
          <w:p w14:paraId="4A87C4A0" w14:textId="7F7B598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0.5±0.3</w:t>
            </w:r>
          </w:p>
        </w:tc>
      </w:tr>
      <w:tr w:rsidR="337D88F1" w14:paraId="1B0FD9EE" w14:textId="77777777" w:rsidTr="00AE6830">
        <w:trPr>
          <w:trHeight w:val="285"/>
        </w:trPr>
        <w:tc>
          <w:tcPr>
            <w:tcW w:w="1710" w:type="dxa"/>
            <w:tcBorders>
              <w:top w:val="nil"/>
              <w:left w:val="nil"/>
              <w:bottom w:val="nil"/>
              <w:right w:val="nil"/>
            </w:tcBorders>
            <w:tcMar>
              <w:left w:w="105" w:type="dxa"/>
              <w:right w:w="105" w:type="dxa"/>
            </w:tcMar>
          </w:tcPr>
          <w:p w14:paraId="311498BF" w14:textId="33A12F4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H. </w:t>
            </w:r>
            <w:proofErr w:type="spellStart"/>
            <w:r w:rsidRPr="337D88F1">
              <w:rPr>
                <w:rFonts w:ascii="Times New Roman" w:eastAsia="Times New Roman" w:hAnsi="Times New Roman" w:cs="Times New Roman"/>
                <w:i/>
                <w:iCs/>
              </w:rPr>
              <w:t>hippopus</w:t>
            </w:r>
            <w:proofErr w:type="spellEnd"/>
          </w:p>
        </w:tc>
        <w:tc>
          <w:tcPr>
            <w:tcW w:w="450" w:type="dxa"/>
            <w:tcBorders>
              <w:top w:val="nil"/>
              <w:left w:val="nil"/>
              <w:bottom w:val="nil"/>
              <w:right w:val="nil"/>
            </w:tcBorders>
            <w:tcMar>
              <w:left w:w="105" w:type="dxa"/>
              <w:right w:w="105" w:type="dxa"/>
            </w:tcMar>
          </w:tcPr>
          <w:p w14:paraId="7D104D5D" w14:textId="0D8332E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25</w:t>
            </w:r>
          </w:p>
        </w:tc>
        <w:tc>
          <w:tcPr>
            <w:tcW w:w="990" w:type="dxa"/>
            <w:tcBorders>
              <w:top w:val="nil"/>
              <w:left w:val="nil"/>
              <w:bottom w:val="nil"/>
              <w:right w:val="nil"/>
            </w:tcBorders>
            <w:tcMar>
              <w:left w:w="105" w:type="dxa"/>
              <w:right w:w="105" w:type="dxa"/>
            </w:tcMar>
          </w:tcPr>
          <w:p w14:paraId="6E42A61D" w14:textId="597E6A3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5.5±1.2</w:t>
            </w:r>
          </w:p>
        </w:tc>
        <w:tc>
          <w:tcPr>
            <w:tcW w:w="1080" w:type="dxa"/>
            <w:tcBorders>
              <w:top w:val="nil"/>
              <w:left w:val="nil"/>
              <w:bottom w:val="nil"/>
              <w:right w:val="nil"/>
            </w:tcBorders>
            <w:tcMar>
              <w:left w:w="105" w:type="dxa"/>
              <w:right w:w="105" w:type="dxa"/>
            </w:tcMar>
          </w:tcPr>
          <w:p w14:paraId="2A9DC6C1" w14:textId="70A0916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5.5±0.5</w:t>
            </w:r>
          </w:p>
        </w:tc>
        <w:tc>
          <w:tcPr>
            <w:tcW w:w="1170" w:type="dxa"/>
            <w:tcBorders>
              <w:top w:val="nil"/>
              <w:left w:val="nil"/>
              <w:bottom w:val="nil"/>
              <w:right w:val="nil"/>
            </w:tcBorders>
            <w:tcMar>
              <w:left w:w="105" w:type="dxa"/>
              <w:right w:w="105" w:type="dxa"/>
            </w:tcMar>
          </w:tcPr>
          <w:p w14:paraId="35DA7127" w14:textId="25EB225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-15.2±0.9</w:t>
            </w:r>
          </w:p>
        </w:tc>
        <w:tc>
          <w:tcPr>
            <w:tcW w:w="1170" w:type="dxa"/>
            <w:tcBorders>
              <w:top w:val="nil"/>
              <w:left w:val="nil"/>
              <w:bottom w:val="nil"/>
              <w:right w:val="nil"/>
            </w:tcBorders>
            <w:tcMar>
              <w:left w:w="105" w:type="dxa"/>
              <w:right w:w="105" w:type="dxa"/>
            </w:tcMar>
          </w:tcPr>
          <w:p w14:paraId="443E7B41" w14:textId="4FC23A8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-16.5±0.8</w:t>
            </w:r>
          </w:p>
        </w:tc>
        <w:tc>
          <w:tcPr>
            <w:tcW w:w="990" w:type="dxa"/>
            <w:tcBorders>
              <w:top w:val="nil"/>
              <w:left w:val="nil"/>
              <w:bottom w:val="nil"/>
              <w:right w:val="nil"/>
            </w:tcBorders>
            <w:tcMar>
              <w:left w:w="105" w:type="dxa"/>
              <w:right w:w="105" w:type="dxa"/>
            </w:tcMar>
          </w:tcPr>
          <w:p w14:paraId="4187BB5C" w14:textId="1F4C014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5.2±0.3</w:t>
            </w:r>
          </w:p>
        </w:tc>
        <w:tc>
          <w:tcPr>
            <w:tcW w:w="990" w:type="dxa"/>
            <w:tcBorders>
              <w:top w:val="nil"/>
              <w:left w:val="nil"/>
              <w:bottom w:val="nil"/>
              <w:right w:val="nil"/>
            </w:tcBorders>
            <w:tcMar>
              <w:left w:w="105" w:type="dxa"/>
              <w:right w:w="105" w:type="dxa"/>
            </w:tcMar>
          </w:tcPr>
          <w:p w14:paraId="7E35F5EB" w14:textId="4172BFD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4.4±0.4</w:t>
            </w:r>
          </w:p>
        </w:tc>
        <w:tc>
          <w:tcPr>
            <w:tcW w:w="990" w:type="dxa"/>
            <w:tcBorders>
              <w:top w:val="nil"/>
              <w:left w:val="nil"/>
              <w:bottom w:val="nil"/>
              <w:right w:val="nil"/>
            </w:tcBorders>
            <w:tcMar>
              <w:left w:w="105" w:type="dxa"/>
              <w:right w:w="105" w:type="dxa"/>
            </w:tcMar>
          </w:tcPr>
          <w:p w14:paraId="78C5FBAF" w14:textId="2A441E5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1.3±0.6</w:t>
            </w:r>
          </w:p>
        </w:tc>
        <w:tc>
          <w:tcPr>
            <w:tcW w:w="990" w:type="dxa"/>
            <w:tcBorders>
              <w:top w:val="nil"/>
              <w:left w:val="nil"/>
              <w:bottom w:val="nil"/>
              <w:right w:val="nil"/>
            </w:tcBorders>
            <w:tcMar>
              <w:left w:w="105" w:type="dxa"/>
              <w:right w:w="105" w:type="dxa"/>
            </w:tcMar>
          </w:tcPr>
          <w:p w14:paraId="3B92F22B" w14:textId="23D379E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0.8±0.4</w:t>
            </w:r>
          </w:p>
        </w:tc>
      </w:tr>
      <w:tr w:rsidR="337D88F1" w14:paraId="282B2D04" w14:textId="77777777" w:rsidTr="00AE6830">
        <w:trPr>
          <w:trHeight w:val="285"/>
        </w:trPr>
        <w:tc>
          <w:tcPr>
            <w:tcW w:w="1710" w:type="dxa"/>
            <w:tcBorders>
              <w:top w:val="nil"/>
              <w:left w:val="nil"/>
              <w:bottom w:val="single" w:sz="6" w:space="0" w:color="000000" w:themeColor="text1"/>
              <w:right w:val="nil"/>
            </w:tcBorders>
            <w:tcMar>
              <w:left w:w="105" w:type="dxa"/>
              <w:right w:w="105" w:type="dxa"/>
            </w:tcMar>
          </w:tcPr>
          <w:p w14:paraId="3CB96F15" w14:textId="3D74580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squamosa</w:t>
            </w:r>
          </w:p>
        </w:tc>
        <w:tc>
          <w:tcPr>
            <w:tcW w:w="450" w:type="dxa"/>
            <w:tcBorders>
              <w:top w:val="nil"/>
              <w:left w:val="nil"/>
              <w:bottom w:val="single" w:sz="6" w:space="0" w:color="000000" w:themeColor="text1"/>
              <w:right w:val="nil"/>
            </w:tcBorders>
            <w:tcMar>
              <w:left w:w="105" w:type="dxa"/>
              <w:right w:w="105" w:type="dxa"/>
            </w:tcMar>
          </w:tcPr>
          <w:p w14:paraId="7F65C4ED" w14:textId="6AF3190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26</w:t>
            </w:r>
          </w:p>
        </w:tc>
        <w:tc>
          <w:tcPr>
            <w:tcW w:w="990" w:type="dxa"/>
            <w:tcBorders>
              <w:top w:val="nil"/>
              <w:left w:val="nil"/>
              <w:bottom w:val="single" w:sz="6" w:space="0" w:color="000000" w:themeColor="text1"/>
              <w:right w:val="nil"/>
            </w:tcBorders>
            <w:tcMar>
              <w:left w:w="105" w:type="dxa"/>
              <w:right w:w="105" w:type="dxa"/>
            </w:tcMar>
          </w:tcPr>
          <w:p w14:paraId="5A10EAF8" w14:textId="3EF9266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4.8±1.7</w:t>
            </w:r>
          </w:p>
        </w:tc>
        <w:tc>
          <w:tcPr>
            <w:tcW w:w="1080" w:type="dxa"/>
            <w:tcBorders>
              <w:top w:val="nil"/>
              <w:left w:val="nil"/>
              <w:bottom w:val="single" w:sz="6" w:space="0" w:color="000000" w:themeColor="text1"/>
              <w:right w:val="nil"/>
            </w:tcBorders>
            <w:tcMar>
              <w:left w:w="105" w:type="dxa"/>
              <w:right w:w="105" w:type="dxa"/>
            </w:tcMar>
          </w:tcPr>
          <w:p w14:paraId="7ED76A95" w14:textId="4ED0387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6.1±0.6</w:t>
            </w:r>
          </w:p>
        </w:tc>
        <w:tc>
          <w:tcPr>
            <w:tcW w:w="1170" w:type="dxa"/>
            <w:tcBorders>
              <w:top w:val="nil"/>
              <w:left w:val="nil"/>
              <w:bottom w:val="single" w:sz="6" w:space="0" w:color="000000" w:themeColor="text1"/>
              <w:right w:val="nil"/>
            </w:tcBorders>
            <w:tcMar>
              <w:left w:w="105" w:type="dxa"/>
              <w:right w:w="105" w:type="dxa"/>
            </w:tcMar>
          </w:tcPr>
          <w:p w14:paraId="5E1B0F74" w14:textId="31C9B15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-14.9±1.3</w:t>
            </w:r>
          </w:p>
        </w:tc>
        <w:tc>
          <w:tcPr>
            <w:tcW w:w="1170" w:type="dxa"/>
            <w:tcBorders>
              <w:top w:val="nil"/>
              <w:left w:val="nil"/>
              <w:bottom w:val="single" w:sz="6" w:space="0" w:color="000000" w:themeColor="text1"/>
              <w:right w:val="nil"/>
            </w:tcBorders>
            <w:tcMar>
              <w:left w:w="105" w:type="dxa"/>
              <w:right w:w="105" w:type="dxa"/>
            </w:tcMar>
          </w:tcPr>
          <w:p w14:paraId="6BA8DC4A" w14:textId="593C525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-16.7±1.4</w:t>
            </w:r>
          </w:p>
        </w:tc>
        <w:tc>
          <w:tcPr>
            <w:tcW w:w="990" w:type="dxa"/>
            <w:tcBorders>
              <w:top w:val="nil"/>
              <w:left w:val="nil"/>
              <w:bottom w:val="single" w:sz="6" w:space="0" w:color="000000" w:themeColor="text1"/>
              <w:right w:val="nil"/>
            </w:tcBorders>
            <w:tcMar>
              <w:left w:w="105" w:type="dxa"/>
              <w:right w:w="105" w:type="dxa"/>
            </w:tcMar>
          </w:tcPr>
          <w:p w14:paraId="1D99DB97" w14:textId="0BA2414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5.0±0.3</w:t>
            </w:r>
          </w:p>
        </w:tc>
        <w:tc>
          <w:tcPr>
            <w:tcW w:w="990" w:type="dxa"/>
            <w:tcBorders>
              <w:top w:val="nil"/>
              <w:left w:val="nil"/>
              <w:bottom w:val="single" w:sz="6" w:space="0" w:color="000000" w:themeColor="text1"/>
              <w:right w:val="nil"/>
            </w:tcBorders>
            <w:tcMar>
              <w:left w:w="105" w:type="dxa"/>
              <w:right w:w="105" w:type="dxa"/>
            </w:tcMar>
          </w:tcPr>
          <w:p w14:paraId="7309FE7A" w14:textId="7D07505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4.2±0.3</w:t>
            </w:r>
          </w:p>
        </w:tc>
        <w:tc>
          <w:tcPr>
            <w:tcW w:w="990" w:type="dxa"/>
            <w:tcBorders>
              <w:top w:val="nil"/>
              <w:left w:val="nil"/>
              <w:bottom w:val="single" w:sz="6" w:space="0" w:color="000000" w:themeColor="text1"/>
              <w:right w:val="nil"/>
            </w:tcBorders>
            <w:tcMar>
              <w:left w:w="105" w:type="dxa"/>
              <w:right w:w="105" w:type="dxa"/>
            </w:tcMar>
          </w:tcPr>
          <w:p w14:paraId="51DE24E7" w14:textId="1B9F6EB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1.7±0.9</w:t>
            </w:r>
          </w:p>
        </w:tc>
        <w:tc>
          <w:tcPr>
            <w:tcW w:w="990" w:type="dxa"/>
            <w:tcBorders>
              <w:top w:val="nil"/>
              <w:left w:val="nil"/>
              <w:bottom w:val="single" w:sz="6" w:space="0" w:color="000000" w:themeColor="text1"/>
              <w:right w:val="nil"/>
            </w:tcBorders>
            <w:tcMar>
              <w:left w:w="105" w:type="dxa"/>
              <w:right w:w="105" w:type="dxa"/>
            </w:tcMar>
          </w:tcPr>
          <w:p w14:paraId="5555EA13" w14:textId="77F0CA1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0.7±0.3</w:t>
            </w:r>
          </w:p>
        </w:tc>
      </w:tr>
    </w:tbl>
    <w:p w14:paraId="440280E5" w14:textId="606D87E4" w:rsidR="337D88F1" w:rsidRDefault="337D88F1" w:rsidP="337D88F1">
      <w:pPr>
        <w:spacing w:before="200" w:after="240"/>
        <w:jc w:val="both"/>
        <w:rPr>
          <w:rFonts w:ascii="Times New Roman" w:eastAsia="Times New Roman" w:hAnsi="Times New Roman" w:cs="Times New Roman"/>
          <w:color w:val="000000" w:themeColor="text1"/>
        </w:rPr>
      </w:pPr>
    </w:p>
    <w:p w14:paraId="1D359037" w14:textId="44D94553" w:rsidR="77C01832" w:rsidRDefault="77C01832" w:rsidP="337D88F1">
      <w:pPr>
        <w:jc w:val="both"/>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Supplementary Table 2.</w:t>
      </w:r>
      <w:r w:rsidRPr="337D88F1">
        <w:rPr>
          <w:rFonts w:ascii="Times New Roman" w:eastAsia="Times New Roman" w:hAnsi="Times New Roman" w:cs="Times New Roman"/>
          <w:color w:val="000000" w:themeColor="text1"/>
        </w:rPr>
        <w:t xml:space="preserve"> Standard ellipses areas and overlap metrics of six giant clam hosts and their associated algal symbionts in isotopic space. Stable Isotope Bayesian Ellipses in R (SIBER) analysis was used to fit standard ellipses area corrected for sample size (SEA</w:t>
      </w:r>
      <w:r w:rsidRPr="337D88F1">
        <w:rPr>
          <w:rFonts w:ascii="Times New Roman" w:eastAsia="Times New Roman" w:hAnsi="Times New Roman" w:cs="Times New Roman"/>
          <w:i/>
          <w:iCs/>
          <w:color w:val="000000" w:themeColor="text1"/>
          <w:vertAlign w:val="subscript"/>
        </w:rPr>
        <w:t>C</w:t>
      </w:r>
      <w:r w:rsidRPr="337D88F1">
        <w:rPr>
          <w:rFonts w:ascii="Times New Roman" w:eastAsia="Times New Roman" w:hAnsi="Times New Roman" w:cs="Times New Roman"/>
          <w:color w:val="000000" w:themeColor="text1"/>
        </w:rPr>
        <w:t>) that captured 40% of the variation of the data to host (Host SEA</w:t>
      </w:r>
      <w:r w:rsidRPr="337D88F1">
        <w:rPr>
          <w:rFonts w:ascii="Times New Roman" w:eastAsia="Times New Roman" w:hAnsi="Times New Roman" w:cs="Times New Roman"/>
          <w:i/>
          <w:iCs/>
          <w:color w:val="000000" w:themeColor="text1"/>
          <w:vertAlign w:val="subscript"/>
        </w:rPr>
        <w:t>C</w:t>
      </w:r>
      <w:r w:rsidRPr="337D88F1">
        <w:rPr>
          <w:rFonts w:ascii="Times New Roman" w:eastAsia="Times New Roman" w:hAnsi="Times New Roman" w:cs="Times New Roman"/>
          <w:color w:val="000000" w:themeColor="text1"/>
        </w:rPr>
        <w:t>) and symbiont (Symbiont SEA</w:t>
      </w:r>
      <w:r w:rsidRPr="337D88F1">
        <w:rPr>
          <w:rFonts w:ascii="Times New Roman" w:eastAsia="Times New Roman" w:hAnsi="Times New Roman" w:cs="Times New Roman"/>
          <w:i/>
          <w:iCs/>
          <w:color w:val="000000" w:themeColor="text1"/>
          <w:vertAlign w:val="subscript"/>
        </w:rPr>
        <w:t>C</w:t>
      </w:r>
      <w:r w:rsidRPr="337D88F1">
        <w:rPr>
          <w:rFonts w:ascii="Times New Roman" w:eastAsia="Times New Roman" w:hAnsi="Times New Roman" w:cs="Times New Roman"/>
          <w:color w:val="000000" w:themeColor="text1"/>
        </w:rPr>
        <w:t>) isotope values. The mode of the last 100 posterior ellipses from a Bayesian generated distribution was used as to compute the Bayesian standard ellipse area of the host group (Host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the symbiont group (Symbiont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and the area of overlap between the two. The area of overlap of host and symbiont was expressed as a proportion of Host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xml:space="preserve">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H) and Symbiont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xml:space="preserve"> (SEA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S).</w:t>
      </w:r>
    </w:p>
    <w:p w14:paraId="185C576F" w14:textId="53DBC42A" w:rsidR="337D88F1" w:rsidRDefault="337D88F1" w:rsidP="337D88F1">
      <w:pPr>
        <w:rPr>
          <w:rFonts w:ascii="Times New Roman" w:eastAsia="Times New Roman" w:hAnsi="Times New Roman" w:cs="Times New Roman"/>
          <w:color w:val="000000" w:themeColor="text1"/>
        </w:rPr>
      </w:pPr>
    </w:p>
    <w:p w14:paraId="3CB2E4C1" w14:textId="25188B74" w:rsidR="337D88F1" w:rsidRDefault="337D88F1" w:rsidP="337D88F1">
      <w:pPr>
        <w:rPr>
          <w:rFonts w:ascii="Times New Roman" w:eastAsia="Times New Roman" w:hAnsi="Times New Roman" w:cs="Times New Roman"/>
          <w:color w:val="000000" w:themeColor="text1"/>
        </w:rPr>
      </w:pPr>
    </w:p>
    <w:tbl>
      <w:tblPr>
        <w:tblStyle w:val="TableGrid"/>
        <w:tblW w:w="10620" w:type="dxa"/>
        <w:tblInd w:w="-540"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49"/>
        <w:gridCol w:w="911"/>
        <w:gridCol w:w="900"/>
        <w:gridCol w:w="1260"/>
        <w:gridCol w:w="1260"/>
        <w:gridCol w:w="1170"/>
        <w:gridCol w:w="990"/>
        <w:gridCol w:w="990"/>
        <w:gridCol w:w="990"/>
      </w:tblGrid>
      <w:tr w:rsidR="337D88F1" w14:paraId="2FA52D9A" w14:textId="77777777" w:rsidTr="004D0292">
        <w:trPr>
          <w:trHeight w:val="1035"/>
        </w:trPr>
        <w:tc>
          <w:tcPr>
            <w:tcW w:w="2149" w:type="dxa"/>
            <w:tcBorders>
              <w:top w:val="single" w:sz="6" w:space="0" w:color="000000" w:themeColor="text1"/>
              <w:left w:val="nil"/>
              <w:bottom w:val="nil"/>
              <w:right w:val="nil"/>
            </w:tcBorders>
            <w:tcMar>
              <w:left w:w="105" w:type="dxa"/>
              <w:right w:w="105" w:type="dxa"/>
            </w:tcMar>
          </w:tcPr>
          <w:p w14:paraId="412E8423" w14:textId="46188B0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Species</w:t>
            </w:r>
          </w:p>
        </w:tc>
        <w:tc>
          <w:tcPr>
            <w:tcW w:w="911" w:type="dxa"/>
            <w:tcBorders>
              <w:top w:val="single" w:sz="6" w:space="0" w:color="000000" w:themeColor="text1"/>
              <w:left w:val="nil"/>
              <w:bottom w:val="nil"/>
              <w:right w:val="nil"/>
            </w:tcBorders>
            <w:tcMar>
              <w:left w:w="105" w:type="dxa"/>
              <w:right w:w="105" w:type="dxa"/>
            </w:tcMar>
          </w:tcPr>
          <w:p w14:paraId="79E705C5" w14:textId="42800A1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 SEA</w:t>
            </w:r>
            <w:r w:rsidRPr="337D88F1">
              <w:rPr>
                <w:rFonts w:ascii="Times New Roman" w:eastAsia="Times New Roman" w:hAnsi="Times New Roman" w:cs="Times New Roman"/>
                <w:b/>
                <w:bCs/>
                <w:vertAlign w:val="subscript"/>
              </w:rPr>
              <w:t>C</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900" w:type="dxa"/>
            <w:tcBorders>
              <w:top w:val="single" w:sz="6" w:space="0" w:color="000000" w:themeColor="text1"/>
              <w:left w:val="nil"/>
              <w:bottom w:val="nil"/>
              <w:right w:val="nil"/>
            </w:tcBorders>
            <w:tcMar>
              <w:left w:w="105" w:type="dxa"/>
              <w:right w:w="105" w:type="dxa"/>
            </w:tcMar>
          </w:tcPr>
          <w:p w14:paraId="6893A58E" w14:textId="375BB58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 SEA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260" w:type="dxa"/>
            <w:tcBorders>
              <w:top w:val="single" w:sz="6" w:space="0" w:color="000000" w:themeColor="text1"/>
              <w:left w:val="nil"/>
              <w:bottom w:val="nil"/>
              <w:right w:val="nil"/>
            </w:tcBorders>
            <w:tcMar>
              <w:left w:w="105" w:type="dxa"/>
              <w:right w:w="105" w:type="dxa"/>
            </w:tcMar>
          </w:tcPr>
          <w:p w14:paraId="4E026B58" w14:textId="7648DFF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Symbiont SEA</w:t>
            </w:r>
            <w:r w:rsidRPr="337D88F1">
              <w:rPr>
                <w:rFonts w:ascii="Times New Roman" w:eastAsia="Times New Roman" w:hAnsi="Times New Roman" w:cs="Times New Roman"/>
                <w:b/>
                <w:bCs/>
                <w:vertAlign w:val="subscript"/>
              </w:rPr>
              <w:t>C</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260" w:type="dxa"/>
            <w:tcBorders>
              <w:top w:val="single" w:sz="6" w:space="0" w:color="000000" w:themeColor="text1"/>
              <w:left w:val="nil"/>
              <w:bottom w:val="nil"/>
              <w:right w:val="nil"/>
            </w:tcBorders>
            <w:tcMar>
              <w:left w:w="105" w:type="dxa"/>
              <w:right w:w="105" w:type="dxa"/>
            </w:tcMar>
          </w:tcPr>
          <w:p w14:paraId="7197FCC3" w14:textId="5AEF5C8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Symbiont SEA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170" w:type="dxa"/>
            <w:tcBorders>
              <w:top w:val="single" w:sz="6" w:space="0" w:color="000000" w:themeColor="text1"/>
              <w:left w:val="nil"/>
              <w:bottom w:val="nil"/>
              <w:right w:val="nil"/>
            </w:tcBorders>
            <w:tcMar>
              <w:left w:w="105" w:type="dxa"/>
              <w:right w:w="105" w:type="dxa"/>
            </w:tcMar>
          </w:tcPr>
          <w:p w14:paraId="5B9C3F6B" w14:textId="38D9E7A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SEA</w:t>
            </w:r>
            <w:r w:rsidRPr="337D88F1">
              <w:rPr>
                <w:rFonts w:ascii="Times New Roman" w:eastAsia="Times New Roman" w:hAnsi="Times New Roman" w:cs="Times New Roman"/>
                <w:b/>
                <w:bCs/>
                <w:i/>
                <w:iCs/>
                <w:vertAlign w:val="subscript"/>
              </w:rPr>
              <w:t>C</w:t>
            </w:r>
            <w:r w:rsidRPr="337D88F1">
              <w:rPr>
                <w:rFonts w:ascii="Times New Roman" w:eastAsia="Times New Roman" w:hAnsi="Times New Roman" w:cs="Times New Roman"/>
                <w:b/>
                <w:bCs/>
              </w:rPr>
              <w:t xml:space="preserve"> area of overlap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990" w:type="dxa"/>
            <w:tcBorders>
              <w:top w:val="single" w:sz="6" w:space="0" w:color="000000" w:themeColor="text1"/>
              <w:left w:val="nil"/>
              <w:bottom w:val="nil"/>
              <w:right w:val="nil"/>
            </w:tcBorders>
            <w:tcMar>
              <w:left w:w="105" w:type="dxa"/>
              <w:right w:w="105" w:type="dxa"/>
            </w:tcMar>
          </w:tcPr>
          <w:p w14:paraId="62364F05" w14:textId="28AF48B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EA</w:t>
            </w:r>
            <w:r w:rsidRPr="337D88F1">
              <w:rPr>
                <w:rFonts w:ascii="Times New Roman" w:eastAsia="Times New Roman" w:hAnsi="Times New Roman" w:cs="Times New Roman"/>
                <w:b/>
                <w:bCs/>
                <w:i/>
                <w:iCs/>
                <w:vertAlign w:val="subscript"/>
              </w:rPr>
              <w:t>B</w:t>
            </w:r>
            <w:r w:rsidRPr="337D88F1">
              <w:rPr>
                <w:rFonts w:ascii="Times New Roman" w:eastAsia="Times New Roman" w:hAnsi="Times New Roman" w:cs="Times New Roman"/>
                <w:b/>
                <w:bCs/>
              </w:rPr>
              <w:t xml:space="preserve"> area of overlap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 xml:space="preserve">) </w:t>
            </w:r>
          </w:p>
        </w:tc>
        <w:tc>
          <w:tcPr>
            <w:tcW w:w="990" w:type="dxa"/>
            <w:tcBorders>
              <w:top w:val="single" w:sz="6" w:space="0" w:color="000000" w:themeColor="text1"/>
              <w:left w:val="nil"/>
              <w:bottom w:val="nil"/>
              <w:right w:val="nil"/>
            </w:tcBorders>
            <w:tcMar>
              <w:left w:w="105" w:type="dxa"/>
              <w:right w:w="105" w:type="dxa"/>
            </w:tcMar>
          </w:tcPr>
          <w:p w14:paraId="2E6A4E2F" w14:textId="23E08DC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H</w:t>
            </w:r>
          </w:p>
        </w:tc>
        <w:tc>
          <w:tcPr>
            <w:tcW w:w="990" w:type="dxa"/>
            <w:tcBorders>
              <w:top w:val="single" w:sz="6" w:space="0" w:color="000000" w:themeColor="text1"/>
              <w:left w:val="nil"/>
              <w:bottom w:val="nil"/>
              <w:right w:val="nil"/>
            </w:tcBorders>
            <w:tcMar>
              <w:left w:w="105" w:type="dxa"/>
              <w:right w:w="105" w:type="dxa"/>
            </w:tcMar>
          </w:tcPr>
          <w:p w14:paraId="25ABAB56" w14:textId="743F7F3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S</w:t>
            </w:r>
          </w:p>
        </w:tc>
      </w:tr>
      <w:tr w:rsidR="337D88F1" w14:paraId="707E3BF5" w14:textId="77777777" w:rsidTr="004D0292">
        <w:trPr>
          <w:trHeight w:val="270"/>
        </w:trPr>
        <w:tc>
          <w:tcPr>
            <w:tcW w:w="2149" w:type="dxa"/>
            <w:tcBorders>
              <w:top w:val="nil"/>
              <w:left w:val="nil"/>
              <w:bottom w:val="nil"/>
              <w:right w:val="nil"/>
            </w:tcBorders>
            <w:tcMar>
              <w:left w:w="105" w:type="dxa"/>
              <w:right w:w="105" w:type="dxa"/>
            </w:tcMar>
          </w:tcPr>
          <w:p w14:paraId="6CB9A489" w14:textId="268DE1D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gigas</w:t>
            </w:r>
          </w:p>
        </w:tc>
        <w:tc>
          <w:tcPr>
            <w:tcW w:w="911" w:type="dxa"/>
            <w:tcBorders>
              <w:top w:val="nil"/>
              <w:left w:val="nil"/>
              <w:bottom w:val="nil"/>
              <w:right w:val="nil"/>
            </w:tcBorders>
            <w:tcMar>
              <w:left w:w="105" w:type="dxa"/>
              <w:right w:w="105" w:type="dxa"/>
            </w:tcMar>
          </w:tcPr>
          <w:p w14:paraId="3F5D5886" w14:textId="2F9A672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1.19</w:t>
            </w:r>
          </w:p>
        </w:tc>
        <w:tc>
          <w:tcPr>
            <w:tcW w:w="900" w:type="dxa"/>
            <w:tcBorders>
              <w:top w:val="nil"/>
              <w:left w:val="nil"/>
              <w:bottom w:val="nil"/>
              <w:right w:val="nil"/>
            </w:tcBorders>
            <w:tcMar>
              <w:left w:w="105" w:type="dxa"/>
              <w:right w:w="105" w:type="dxa"/>
            </w:tcMar>
          </w:tcPr>
          <w:p w14:paraId="23334C18" w14:textId="079AA06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1.13</w:t>
            </w:r>
          </w:p>
        </w:tc>
        <w:tc>
          <w:tcPr>
            <w:tcW w:w="1260" w:type="dxa"/>
            <w:tcBorders>
              <w:top w:val="nil"/>
              <w:left w:val="nil"/>
              <w:bottom w:val="nil"/>
              <w:right w:val="nil"/>
            </w:tcBorders>
            <w:tcMar>
              <w:left w:w="105" w:type="dxa"/>
              <w:right w:w="105" w:type="dxa"/>
            </w:tcMar>
          </w:tcPr>
          <w:p w14:paraId="447A5A97" w14:textId="7FCF44E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0.43</w:t>
            </w:r>
          </w:p>
        </w:tc>
        <w:tc>
          <w:tcPr>
            <w:tcW w:w="1260" w:type="dxa"/>
            <w:tcBorders>
              <w:top w:val="nil"/>
              <w:left w:val="nil"/>
              <w:bottom w:val="nil"/>
              <w:right w:val="nil"/>
            </w:tcBorders>
            <w:tcMar>
              <w:left w:w="105" w:type="dxa"/>
              <w:right w:w="105" w:type="dxa"/>
            </w:tcMar>
          </w:tcPr>
          <w:p w14:paraId="6C908364" w14:textId="2D85DEB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0.41</w:t>
            </w:r>
          </w:p>
        </w:tc>
        <w:tc>
          <w:tcPr>
            <w:tcW w:w="1170" w:type="dxa"/>
            <w:tcBorders>
              <w:top w:val="nil"/>
              <w:left w:val="nil"/>
              <w:bottom w:val="nil"/>
              <w:right w:val="nil"/>
            </w:tcBorders>
            <w:tcMar>
              <w:left w:w="105" w:type="dxa"/>
              <w:right w:w="105" w:type="dxa"/>
            </w:tcMar>
          </w:tcPr>
          <w:p w14:paraId="2966B133" w14:textId="26A8FD0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0.40</w:t>
            </w:r>
          </w:p>
        </w:tc>
        <w:tc>
          <w:tcPr>
            <w:tcW w:w="990" w:type="dxa"/>
            <w:tcBorders>
              <w:top w:val="nil"/>
              <w:left w:val="nil"/>
              <w:bottom w:val="nil"/>
              <w:right w:val="nil"/>
            </w:tcBorders>
            <w:tcMar>
              <w:left w:w="105" w:type="dxa"/>
              <w:right w:w="105" w:type="dxa"/>
            </w:tcMar>
          </w:tcPr>
          <w:p w14:paraId="2603FAA0" w14:textId="7C834A4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0.29</w:t>
            </w:r>
          </w:p>
        </w:tc>
        <w:tc>
          <w:tcPr>
            <w:tcW w:w="990" w:type="dxa"/>
            <w:tcBorders>
              <w:top w:val="nil"/>
              <w:left w:val="nil"/>
              <w:bottom w:val="nil"/>
              <w:right w:val="nil"/>
            </w:tcBorders>
            <w:tcMar>
              <w:left w:w="105" w:type="dxa"/>
              <w:right w:w="105" w:type="dxa"/>
            </w:tcMar>
          </w:tcPr>
          <w:p w14:paraId="05E0363A" w14:textId="382094A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0.24</w:t>
            </w:r>
          </w:p>
        </w:tc>
        <w:tc>
          <w:tcPr>
            <w:tcW w:w="990" w:type="dxa"/>
            <w:tcBorders>
              <w:top w:val="nil"/>
              <w:left w:val="nil"/>
              <w:bottom w:val="nil"/>
              <w:right w:val="nil"/>
            </w:tcBorders>
            <w:tcMar>
              <w:left w:w="105" w:type="dxa"/>
              <w:right w:w="105" w:type="dxa"/>
            </w:tcMar>
          </w:tcPr>
          <w:p w14:paraId="16673BD7" w14:textId="2670889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0.90</w:t>
            </w:r>
          </w:p>
        </w:tc>
      </w:tr>
      <w:tr w:rsidR="337D88F1" w14:paraId="32A11BDB" w14:textId="77777777" w:rsidTr="004D0292">
        <w:trPr>
          <w:trHeight w:val="270"/>
        </w:trPr>
        <w:tc>
          <w:tcPr>
            <w:tcW w:w="2149" w:type="dxa"/>
            <w:tcBorders>
              <w:top w:val="nil"/>
              <w:left w:val="nil"/>
              <w:bottom w:val="nil"/>
              <w:right w:val="nil"/>
            </w:tcBorders>
            <w:tcMar>
              <w:left w:w="105" w:type="dxa"/>
              <w:right w:w="105" w:type="dxa"/>
            </w:tcMar>
          </w:tcPr>
          <w:p w14:paraId="679F6289" w14:textId="3026F02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lastRenderedPageBreak/>
              <w:t xml:space="preserve">T. </w:t>
            </w:r>
            <w:proofErr w:type="spellStart"/>
            <w:r w:rsidRPr="337D88F1">
              <w:rPr>
                <w:rFonts w:ascii="Times New Roman" w:eastAsia="Times New Roman" w:hAnsi="Times New Roman" w:cs="Times New Roman"/>
                <w:i/>
                <w:iCs/>
              </w:rPr>
              <w:t>derasa</w:t>
            </w:r>
            <w:proofErr w:type="spellEnd"/>
          </w:p>
        </w:tc>
        <w:tc>
          <w:tcPr>
            <w:tcW w:w="911" w:type="dxa"/>
            <w:tcBorders>
              <w:top w:val="nil"/>
              <w:left w:val="nil"/>
              <w:bottom w:val="nil"/>
              <w:right w:val="nil"/>
            </w:tcBorders>
            <w:tcMar>
              <w:left w:w="105" w:type="dxa"/>
              <w:right w:w="105" w:type="dxa"/>
            </w:tcMar>
          </w:tcPr>
          <w:p w14:paraId="7BAB70ED" w14:textId="0257C7C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0.60</w:t>
            </w:r>
          </w:p>
        </w:tc>
        <w:tc>
          <w:tcPr>
            <w:tcW w:w="900" w:type="dxa"/>
            <w:tcBorders>
              <w:top w:val="nil"/>
              <w:left w:val="nil"/>
              <w:bottom w:val="nil"/>
              <w:right w:val="nil"/>
            </w:tcBorders>
            <w:tcMar>
              <w:left w:w="105" w:type="dxa"/>
              <w:right w:w="105" w:type="dxa"/>
            </w:tcMar>
          </w:tcPr>
          <w:p w14:paraId="79F656D2" w14:textId="47BAC82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0.59</w:t>
            </w:r>
          </w:p>
        </w:tc>
        <w:tc>
          <w:tcPr>
            <w:tcW w:w="1260" w:type="dxa"/>
            <w:tcBorders>
              <w:top w:val="nil"/>
              <w:left w:val="nil"/>
              <w:bottom w:val="nil"/>
              <w:right w:val="nil"/>
            </w:tcBorders>
            <w:tcMar>
              <w:left w:w="105" w:type="dxa"/>
              <w:right w:w="105" w:type="dxa"/>
            </w:tcMar>
          </w:tcPr>
          <w:p w14:paraId="66E8F577" w14:textId="38F23E3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0.34</w:t>
            </w:r>
          </w:p>
        </w:tc>
        <w:tc>
          <w:tcPr>
            <w:tcW w:w="1260" w:type="dxa"/>
            <w:tcBorders>
              <w:top w:val="nil"/>
              <w:left w:val="nil"/>
              <w:bottom w:val="nil"/>
              <w:right w:val="nil"/>
            </w:tcBorders>
            <w:tcMar>
              <w:left w:w="105" w:type="dxa"/>
              <w:right w:w="105" w:type="dxa"/>
            </w:tcMar>
          </w:tcPr>
          <w:p w14:paraId="7CCDE207" w14:textId="26370B7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0.32</w:t>
            </w:r>
          </w:p>
        </w:tc>
        <w:tc>
          <w:tcPr>
            <w:tcW w:w="1170" w:type="dxa"/>
            <w:tcBorders>
              <w:top w:val="nil"/>
              <w:left w:val="nil"/>
              <w:bottom w:val="nil"/>
              <w:right w:val="nil"/>
            </w:tcBorders>
            <w:tcMar>
              <w:left w:w="105" w:type="dxa"/>
              <w:right w:w="105" w:type="dxa"/>
            </w:tcMar>
          </w:tcPr>
          <w:p w14:paraId="56571638" w14:textId="3FA1385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0.10</w:t>
            </w:r>
          </w:p>
        </w:tc>
        <w:tc>
          <w:tcPr>
            <w:tcW w:w="990" w:type="dxa"/>
            <w:tcBorders>
              <w:top w:val="nil"/>
              <w:left w:val="nil"/>
              <w:bottom w:val="nil"/>
              <w:right w:val="nil"/>
            </w:tcBorders>
            <w:tcMar>
              <w:left w:w="105" w:type="dxa"/>
              <w:right w:w="105" w:type="dxa"/>
            </w:tcMar>
          </w:tcPr>
          <w:p w14:paraId="125E2756" w14:textId="451D724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3C4DBBCE" w14:textId="3BE920F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5AEAB8CC" w14:textId="044FB1F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r>
      <w:tr w:rsidR="337D88F1" w14:paraId="54A70B2D" w14:textId="77777777" w:rsidTr="004D0292">
        <w:trPr>
          <w:trHeight w:val="270"/>
        </w:trPr>
        <w:tc>
          <w:tcPr>
            <w:tcW w:w="2149" w:type="dxa"/>
            <w:tcBorders>
              <w:top w:val="nil"/>
              <w:left w:val="nil"/>
              <w:bottom w:val="nil"/>
              <w:right w:val="nil"/>
            </w:tcBorders>
            <w:tcMar>
              <w:left w:w="105" w:type="dxa"/>
              <w:right w:w="105" w:type="dxa"/>
            </w:tcMar>
          </w:tcPr>
          <w:p w14:paraId="3BCA1C26" w14:textId="26DFC95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H. </w:t>
            </w:r>
            <w:proofErr w:type="spellStart"/>
            <w:r w:rsidRPr="337D88F1">
              <w:rPr>
                <w:rFonts w:ascii="Times New Roman" w:eastAsia="Times New Roman" w:hAnsi="Times New Roman" w:cs="Times New Roman"/>
                <w:i/>
                <w:iCs/>
              </w:rPr>
              <w:t>porcellanus</w:t>
            </w:r>
            <w:proofErr w:type="spellEnd"/>
          </w:p>
        </w:tc>
        <w:tc>
          <w:tcPr>
            <w:tcW w:w="911" w:type="dxa"/>
            <w:tcBorders>
              <w:top w:val="nil"/>
              <w:left w:val="nil"/>
              <w:bottom w:val="nil"/>
              <w:right w:val="nil"/>
            </w:tcBorders>
            <w:tcMar>
              <w:left w:w="105" w:type="dxa"/>
              <w:right w:w="105" w:type="dxa"/>
            </w:tcMar>
          </w:tcPr>
          <w:p w14:paraId="335B32FF" w14:textId="7B81A26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0.14</w:t>
            </w:r>
          </w:p>
        </w:tc>
        <w:tc>
          <w:tcPr>
            <w:tcW w:w="900" w:type="dxa"/>
            <w:tcBorders>
              <w:top w:val="nil"/>
              <w:left w:val="nil"/>
              <w:bottom w:val="nil"/>
              <w:right w:val="nil"/>
            </w:tcBorders>
            <w:tcMar>
              <w:left w:w="105" w:type="dxa"/>
              <w:right w:w="105" w:type="dxa"/>
            </w:tcMar>
          </w:tcPr>
          <w:p w14:paraId="1213C356" w14:textId="16AF08A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0.14</w:t>
            </w:r>
          </w:p>
        </w:tc>
        <w:tc>
          <w:tcPr>
            <w:tcW w:w="1260" w:type="dxa"/>
            <w:tcBorders>
              <w:top w:val="nil"/>
              <w:left w:val="nil"/>
              <w:bottom w:val="nil"/>
              <w:right w:val="nil"/>
            </w:tcBorders>
            <w:tcMar>
              <w:left w:w="105" w:type="dxa"/>
              <w:right w:w="105" w:type="dxa"/>
            </w:tcMar>
          </w:tcPr>
          <w:p w14:paraId="7F8FA3F5" w14:textId="7AD3669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0.39</w:t>
            </w:r>
          </w:p>
        </w:tc>
        <w:tc>
          <w:tcPr>
            <w:tcW w:w="1260" w:type="dxa"/>
            <w:tcBorders>
              <w:top w:val="nil"/>
              <w:left w:val="nil"/>
              <w:bottom w:val="nil"/>
              <w:right w:val="nil"/>
            </w:tcBorders>
            <w:tcMar>
              <w:left w:w="105" w:type="dxa"/>
              <w:right w:w="105" w:type="dxa"/>
            </w:tcMar>
          </w:tcPr>
          <w:p w14:paraId="74F00441" w14:textId="29BF549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0.37</w:t>
            </w:r>
          </w:p>
        </w:tc>
        <w:tc>
          <w:tcPr>
            <w:tcW w:w="1170" w:type="dxa"/>
            <w:tcBorders>
              <w:top w:val="nil"/>
              <w:left w:val="nil"/>
              <w:bottom w:val="nil"/>
              <w:right w:val="nil"/>
            </w:tcBorders>
            <w:tcMar>
              <w:left w:w="105" w:type="dxa"/>
              <w:right w:w="105" w:type="dxa"/>
            </w:tcMar>
          </w:tcPr>
          <w:p w14:paraId="58841359" w14:textId="7B175C7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427F0884" w14:textId="3BB4CC6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2D6CE886" w14:textId="2F59AB5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2D98D6E8" w14:textId="6E39FDB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r>
      <w:tr w:rsidR="337D88F1" w14:paraId="316AF2AF" w14:textId="77777777" w:rsidTr="004D0292">
        <w:trPr>
          <w:trHeight w:val="270"/>
        </w:trPr>
        <w:tc>
          <w:tcPr>
            <w:tcW w:w="2149" w:type="dxa"/>
            <w:tcBorders>
              <w:top w:val="nil"/>
              <w:left w:val="nil"/>
              <w:bottom w:val="nil"/>
              <w:right w:val="nil"/>
            </w:tcBorders>
            <w:tcMar>
              <w:left w:w="105" w:type="dxa"/>
              <w:right w:w="105" w:type="dxa"/>
            </w:tcMar>
          </w:tcPr>
          <w:p w14:paraId="55BF49D1" w14:textId="08B5E84D"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maxima</w:t>
            </w:r>
          </w:p>
        </w:tc>
        <w:tc>
          <w:tcPr>
            <w:tcW w:w="911" w:type="dxa"/>
            <w:tcBorders>
              <w:top w:val="nil"/>
              <w:left w:val="nil"/>
              <w:bottom w:val="nil"/>
              <w:right w:val="nil"/>
            </w:tcBorders>
            <w:tcMar>
              <w:left w:w="105" w:type="dxa"/>
              <w:right w:w="105" w:type="dxa"/>
            </w:tcMar>
          </w:tcPr>
          <w:p w14:paraId="3C3E6A68" w14:textId="33AF2D1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0.51</w:t>
            </w:r>
          </w:p>
        </w:tc>
        <w:tc>
          <w:tcPr>
            <w:tcW w:w="900" w:type="dxa"/>
            <w:tcBorders>
              <w:top w:val="nil"/>
              <w:left w:val="nil"/>
              <w:bottom w:val="nil"/>
              <w:right w:val="nil"/>
            </w:tcBorders>
            <w:tcMar>
              <w:left w:w="105" w:type="dxa"/>
              <w:right w:w="105" w:type="dxa"/>
            </w:tcMar>
          </w:tcPr>
          <w:p w14:paraId="21F7D282" w14:textId="0C93904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0.41</w:t>
            </w:r>
          </w:p>
        </w:tc>
        <w:tc>
          <w:tcPr>
            <w:tcW w:w="1260" w:type="dxa"/>
            <w:tcBorders>
              <w:top w:val="nil"/>
              <w:left w:val="nil"/>
              <w:bottom w:val="nil"/>
              <w:right w:val="nil"/>
            </w:tcBorders>
            <w:tcMar>
              <w:left w:w="105" w:type="dxa"/>
              <w:right w:w="105" w:type="dxa"/>
            </w:tcMar>
          </w:tcPr>
          <w:p w14:paraId="692EFBA9" w14:textId="01D76E6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0.73</w:t>
            </w:r>
          </w:p>
        </w:tc>
        <w:tc>
          <w:tcPr>
            <w:tcW w:w="1260" w:type="dxa"/>
            <w:tcBorders>
              <w:top w:val="nil"/>
              <w:left w:val="nil"/>
              <w:bottom w:val="nil"/>
              <w:right w:val="nil"/>
            </w:tcBorders>
            <w:tcMar>
              <w:left w:w="105" w:type="dxa"/>
              <w:right w:w="105" w:type="dxa"/>
            </w:tcMar>
          </w:tcPr>
          <w:p w14:paraId="75C643E0" w14:textId="4052AAC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0.60</w:t>
            </w:r>
          </w:p>
        </w:tc>
        <w:tc>
          <w:tcPr>
            <w:tcW w:w="1170" w:type="dxa"/>
            <w:tcBorders>
              <w:top w:val="nil"/>
              <w:left w:val="nil"/>
              <w:bottom w:val="nil"/>
              <w:right w:val="nil"/>
            </w:tcBorders>
            <w:tcMar>
              <w:left w:w="105" w:type="dxa"/>
              <w:right w:w="105" w:type="dxa"/>
            </w:tcMar>
          </w:tcPr>
          <w:p w14:paraId="50CC3895" w14:textId="7CE07F9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580373BF" w14:textId="0F0D850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6D07D03E" w14:textId="2D26811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57A6B50E" w14:textId="151E9CA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r>
      <w:tr w:rsidR="337D88F1" w14:paraId="7E9BF436" w14:textId="77777777" w:rsidTr="004D0292">
        <w:trPr>
          <w:trHeight w:val="270"/>
        </w:trPr>
        <w:tc>
          <w:tcPr>
            <w:tcW w:w="2149" w:type="dxa"/>
            <w:tcBorders>
              <w:top w:val="nil"/>
              <w:left w:val="nil"/>
              <w:bottom w:val="nil"/>
              <w:right w:val="nil"/>
            </w:tcBorders>
            <w:tcMar>
              <w:left w:w="105" w:type="dxa"/>
              <w:right w:w="105" w:type="dxa"/>
            </w:tcMar>
          </w:tcPr>
          <w:p w14:paraId="69A899A5" w14:textId="13C16AE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H. </w:t>
            </w:r>
            <w:proofErr w:type="spellStart"/>
            <w:r w:rsidRPr="337D88F1">
              <w:rPr>
                <w:rFonts w:ascii="Times New Roman" w:eastAsia="Times New Roman" w:hAnsi="Times New Roman" w:cs="Times New Roman"/>
                <w:i/>
                <w:iCs/>
              </w:rPr>
              <w:t>hippopus</w:t>
            </w:r>
            <w:proofErr w:type="spellEnd"/>
          </w:p>
        </w:tc>
        <w:tc>
          <w:tcPr>
            <w:tcW w:w="911" w:type="dxa"/>
            <w:tcBorders>
              <w:top w:val="nil"/>
              <w:left w:val="nil"/>
              <w:bottom w:val="nil"/>
              <w:right w:val="nil"/>
            </w:tcBorders>
            <w:tcMar>
              <w:left w:w="105" w:type="dxa"/>
              <w:right w:w="105" w:type="dxa"/>
            </w:tcMar>
          </w:tcPr>
          <w:p w14:paraId="1673DC19" w14:textId="089C678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0.70</w:t>
            </w:r>
          </w:p>
        </w:tc>
        <w:tc>
          <w:tcPr>
            <w:tcW w:w="900" w:type="dxa"/>
            <w:tcBorders>
              <w:top w:val="nil"/>
              <w:left w:val="nil"/>
              <w:bottom w:val="nil"/>
              <w:right w:val="nil"/>
            </w:tcBorders>
            <w:tcMar>
              <w:left w:w="105" w:type="dxa"/>
              <w:right w:w="105" w:type="dxa"/>
            </w:tcMar>
          </w:tcPr>
          <w:p w14:paraId="4B704B05" w14:textId="0B902C6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0.65</w:t>
            </w:r>
          </w:p>
        </w:tc>
        <w:tc>
          <w:tcPr>
            <w:tcW w:w="1260" w:type="dxa"/>
            <w:tcBorders>
              <w:top w:val="nil"/>
              <w:left w:val="nil"/>
              <w:bottom w:val="nil"/>
              <w:right w:val="nil"/>
            </w:tcBorders>
            <w:tcMar>
              <w:left w:w="105" w:type="dxa"/>
              <w:right w:w="105" w:type="dxa"/>
            </w:tcMar>
          </w:tcPr>
          <w:p w14:paraId="184DAAA1" w14:textId="41DC8DA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0.93</w:t>
            </w:r>
          </w:p>
        </w:tc>
        <w:tc>
          <w:tcPr>
            <w:tcW w:w="1260" w:type="dxa"/>
            <w:tcBorders>
              <w:top w:val="nil"/>
              <w:left w:val="nil"/>
              <w:bottom w:val="nil"/>
              <w:right w:val="nil"/>
            </w:tcBorders>
            <w:tcMar>
              <w:left w:w="105" w:type="dxa"/>
              <w:right w:w="105" w:type="dxa"/>
            </w:tcMar>
          </w:tcPr>
          <w:p w14:paraId="6A70F9E9" w14:textId="382F909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0.88</w:t>
            </w:r>
          </w:p>
        </w:tc>
        <w:tc>
          <w:tcPr>
            <w:tcW w:w="1170" w:type="dxa"/>
            <w:tcBorders>
              <w:top w:val="nil"/>
              <w:left w:val="nil"/>
              <w:bottom w:val="nil"/>
              <w:right w:val="nil"/>
            </w:tcBorders>
            <w:tcMar>
              <w:left w:w="105" w:type="dxa"/>
              <w:right w:w="105" w:type="dxa"/>
            </w:tcMar>
          </w:tcPr>
          <w:p w14:paraId="3AB24A30" w14:textId="5883467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5A4B61FE" w14:textId="1CF2902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79535697" w14:textId="2915169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nil"/>
              <w:right w:val="nil"/>
            </w:tcBorders>
            <w:tcMar>
              <w:left w:w="105" w:type="dxa"/>
              <w:right w:w="105" w:type="dxa"/>
            </w:tcMar>
          </w:tcPr>
          <w:p w14:paraId="5FE9F4DE" w14:textId="77CA534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r>
      <w:tr w:rsidR="337D88F1" w14:paraId="53266E3A" w14:textId="77777777" w:rsidTr="004D0292">
        <w:trPr>
          <w:trHeight w:val="270"/>
        </w:trPr>
        <w:tc>
          <w:tcPr>
            <w:tcW w:w="2149" w:type="dxa"/>
            <w:tcBorders>
              <w:top w:val="nil"/>
              <w:left w:val="nil"/>
              <w:bottom w:val="single" w:sz="6" w:space="0" w:color="000000" w:themeColor="text1"/>
              <w:right w:val="nil"/>
            </w:tcBorders>
            <w:tcMar>
              <w:left w:w="105" w:type="dxa"/>
              <w:right w:w="105" w:type="dxa"/>
            </w:tcMar>
          </w:tcPr>
          <w:p w14:paraId="5625A419" w14:textId="33865D5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squamosa</w:t>
            </w:r>
          </w:p>
        </w:tc>
        <w:tc>
          <w:tcPr>
            <w:tcW w:w="911" w:type="dxa"/>
            <w:tcBorders>
              <w:top w:val="nil"/>
              <w:left w:val="nil"/>
              <w:bottom w:val="single" w:sz="6" w:space="0" w:color="000000" w:themeColor="text1"/>
              <w:right w:val="nil"/>
            </w:tcBorders>
            <w:tcMar>
              <w:left w:w="105" w:type="dxa"/>
              <w:right w:w="105" w:type="dxa"/>
            </w:tcMar>
          </w:tcPr>
          <w:p w14:paraId="0D6B3614" w14:textId="5334A74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0.95</w:t>
            </w:r>
          </w:p>
        </w:tc>
        <w:tc>
          <w:tcPr>
            <w:tcW w:w="900" w:type="dxa"/>
            <w:tcBorders>
              <w:top w:val="nil"/>
              <w:left w:val="nil"/>
              <w:bottom w:val="single" w:sz="6" w:space="0" w:color="000000" w:themeColor="text1"/>
              <w:right w:val="nil"/>
            </w:tcBorders>
            <w:tcMar>
              <w:left w:w="105" w:type="dxa"/>
              <w:right w:w="105" w:type="dxa"/>
            </w:tcMar>
          </w:tcPr>
          <w:p w14:paraId="4D44BBA8" w14:textId="1723A51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0.87</w:t>
            </w:r>
          </w:p>
        </w:tc>
        <w:tc>
          <w:tcPr>
            <w:tcW w:w="1260" w:type="dxa"/>
            <w:tcBorders>
              <w:top w:val="nil"/>
              <w:left w:val="nil"/>
              <w:bottom w:val="single" w:sz="6" w:space="0" w:color="000000" w:themeColor="text1"/>
              <w:right w:val="nil"/>
            </w:tcBorders>
            <w:tcMar>
              <w:left w:w="105" w:type="dxa"/>
              <w:right w:w="105" w:type="dxa"/>
            </w:tcMar>
          </w:tcPr>
          <w:p w14:paraId="183CA9C5" w14:textId="0DA89AB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0.89</w:t>
            </w:r>
          </w:p>
        </w:tc>
        <w:tc>
          <w:tcPr>
            <w:tcW w:w="1260" w:type="dxa"/>
            <w:tcBorders>
              <w:top w:val="nil"/>
              <w:left w:val="nil"/>
              <w:bottom w:val="single" w:sz="6" w:space="0" w:color="000000" w:themeColor="text1"/>
              <w:right w:val="nil"/>
            </w:tcBorders>
            <w:tcMar>
              <w:left w:w="105" w:type="dxa"/>
              <w:right w:w="105" w:type="dxa"/>
            </w:tcMar>
          </w:tcPr>
          <w:p w14:paraId="15AA05B7" w14:textId="5BEB2D3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0.86</w:t>
            </w:r>
          </w:p>
        </w:tc>
        <w:tc>
          <w:tcPr>
            <w:tcW w:w="1170" w:type="dxa"/>
            <w:tcBorders>
              <w:top w:val="nil"/>
              <w:left w:val="nil"/>
              <w:bottom w:val="single" w:sz="6" w:space="0" w:color="000000" w:themeColor="text1"/>
              <w:right w:val="nil"/>
            </w:tcBorders>
            <w:tcMar>
              <w:left w:w="105" w:type="dxa"/>
              <w:right w:w="105" w:type="dxa"/>
            </w:tcMar>
          </w:tcPr>
          <w:p w14:paraId="5462FB19" w14:textId="137BBEE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single" w:sz="6" w:space="0" w:color="000000" w:themeColor="text1"/>
              <w:right w:val="nil"/>
            </w:tcBorders>
            <w:tcMar>
              <w:left w:w="105" w:type="dxa"/>
              <w:right w:w="105" w:type="dxa"/>
            </w:tcMar>
          </w:tcPr>
          <w:p w14:paraId="7747D69B" w14:textId="64EB5EB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single" w:sz="6" w:space="0" w:color="000000" w:themeColor="text1"/>
              <w:right w:val="nil"/>
            </w:tcBorders>
            <w:tcMar>
              <w:left w:w="105" w:type="dxa"/>
              <w:right w:w="105" w:type="dxa"/>
            </w:tcMar>
          </w:tcPr>
          <w:p w14:paraId="60C88FBD" w14:textId="55F0E79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c>
          <w:tcPr>
            <w:tcW w:w="990" w:type="dxa"/>
            <w:tcBorders>
              <w:top w:val="nil"/>
              <w:left w:val="nil"/>
              <w:bottom w:val="single" w:sz="6" w:space="0" w:color="000000" w:themeColor="text1"/>
              <w:right w:val="nil"/>
            </w:tcBorders>
            <w:tcMar>
              <w:left w:w="105" w:type="dxa"/>
              <w:right w:w="105" w:type="dxa"/>
            </w:tcMar>
          </w:tcPr>
          <w:p w14:paraId="44AAFFF9" w14:textId="2AA20AA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0.00</w:t>
            </w:r>
          </w:p>
        </w:tc>
      </w:tr>
    </w:tbl>
    <w:p w14:paraId="5D09858E" w14:textId="29ECE60E" w:rsidR="337D88F1" w:rsidRDefault="337D88F1" w:rsidP="337D88F1">
      <w:pPr>
        <w:rPr>
          <w:rFonts w:ascii="Times New Roman" w:eastAsia="Times New Roman" w:hAnsi="Times New Roman" w:cs="Times New Roman"/>
          <w:color w:val="000000" w:themeColor="text1"/>
        </w:rPr>
      </w:pPr>
    </w:p>
    <w:p w14:paraId="1091F106" w14:textId="12625582" w:rsidR="77C01832" w:rsidRDefault="77C01832" w:rsidP="337D88F1">
      <w:pPr>
        <w:jc w:val="both"/>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Supplementary Table 3.</w:t>
      </w:r>
      <w:r w:rsidRPr="337D88F1">
        <w:rPr>
          <w:rFonts w:ascii="Times New Roman" w:eastAsia="Times New Roman" w:hAnsi="Times New Roman" w:cs="Times New Roman"/>
          <w:color w:val="000000" w:themeColor="text1"/>
        </w:rPr>
        <w:t xml:space="preserve"> Comparison of the placement and overlap in isotopic space of six giant clam hosts and their associated algal symbionts. Host and symbiont placements were assessed by measuring the distance between the ellipse centroids of the two groups (DEC) and running a residual permutation procedure (RPP). Host and symbionts occupied distinct space on the isotopic biplot when p&lt;0.05. Overlap between the two groups was assessed using a Bayesian analysis to generate a posterior distribution of ellipses fit to encompass 95% of the variation of each group. The mode of the last 100 posterior ellipses and their overlap was used as the Bayesian ellipse area of the host group (Host MEA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the symbiont group (Symbiont MEA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and the area of overlap between the two. The proportion of host and symbiont MEA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 xml:space="preserve"> overlapping that of the other was also calculated (respectively, MEA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H and MEA</w:t>
      </w:r>
      <w:r w:rsidRPr="337D88F1">
        <w:rPr>
          <w:rFonts w:ascii="Times New Roman" w:eastAsia="Times New Roman" w:hAnsi="Times New Roman" w:cs="Times New Roman"/>
          <w:i/>
          <w:iCs/>
          <w:color w:val="000000" w:themeColor="text1"/>
          <w:vertAlign w:val="subscript"/>
        </w:rPr>
        <w:t>B</w:t>
      </w:r>
      <w:r w:rsidRPr="337D88F1">
        <w:rPr>
          <w:rFonts w:ascii="Times New Roman" w:eastAsia="Times New Roman" w:hAnsi="Times New Roman" w:cs="Times New Roman"/>
          <w:color w:val="000000" w:themeColor="text1"/>
        </w:rPr>
        <w:t>S).</w:t>
      </w:r>
    </w:p>
    <w:p w14:paraId="105A934C" w14:textId="72807B7C" w:rsidR="337D88F1" w:rsidRDefault="337D88F1" w:rsidP="337D88F1">
      <w:pPr>
        <w:jc w:val="both"/>
        <w:rPr>
          <w:rFonts w:ascii="Times New Roman" w:eastAsia="Times New Roman" w:hAnsi="Times New Roman" w:cs="Times New Roman"/>
          <w:color w:val="000000" w:themeColor="text1"/>
        </w:rPr>
      </w:pPr>
    </w:p>
    <w:p w14:paraId="253536D4" w14:textId="3994AA50" w:rsidR="337D88F1" w:rsidRDefault="337D88F1" w:rsidP="337D88F1">
      <w:pPr>
        <w:jc w:val="both"/>
        <w:rPr>
          <w:rFonts w:ascii="Times New Roman" w:eastAsia="Times New Roman" w:hAnsi="Times New Roman" w:cs="Times New Roman"/>
          <w:color w:val="000000" w:themeColor="text1"/>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765"/>
        <w:gridCol w:w="1065"/>
        <w:gridCol w:w="915"/>
        <w:gridCol w:w="1365"/>
        <w:gridCol w:w="1215"/>
        <w:gridCol w:w="1065"/>
        <w:gridCol w:w="1065"/>
      </w:tblGrid>
      <w:tr w:rsidR="337D88F1" w14:paraId="2D0BAD08" w14:textId="77777777" w:rsidTr="337D88F1">
        <w:trPr>
          <w:trHeight w:val="810"/>
        </w:trPr>
        <w:tc>
          <w:tcPr>
            <w:tcW w:w="1830" w:type="dxa"/>
            <w:tcBorders>
              <w:top w:val="single" w:sz="6" w:space="0" w:color="000000" w:themeColor="text1"/>
              <w:left w:val="nil"/>
              <w:bottom w:val="single" w:sz="6" w:space="0" w:color="000000" w:themeColor="text1"/>
              <w:right w:val="nil"/>
            </w:tcBorders>
            <w:tcMar>
              <w:left w:w="105" w:type="dxa"/>
              <w:right w:w="105" w:type="dxa"/>
            </w:tcMar>
          </w:tcPr>
          <w:p w14:paraId="532AE8BC" w14:textId="0C1891A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Species</w:t>
            </w:r>
          </w:p>
        </w:tc>
        <w:tc>
          <w:tcPr>
            <w:tcW w:w="765" w:type="dxa"/>
            <w:tcBorders>
              <w:top w:val="single" w:sz="6" w:space="0" w:color="000000" w:themeColor="text1"/>
              <w:left w:val="nil"/>
              <w:bottom w:val="single" w:sz="6" w:space="0" w:color="000000" w:themeColor="text1"/>
              <w:right w:val="nil"/>
            </w:tcBorders>
            <w:tcMar>
              <w:left w:w="105" w:type="dxa"/>
              <w:right w:w="105" w:type="dxa"/>
            </w:tcMar>
          </w:tcPr>
          <w:p w14:paraId="64B9060D" w14:textId="325DCB3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DEC (‰)</w:t>
            </w:r>
          </w:p>
        </w:tc>
        <w:tc>
          <w:tcPr>
            <w:tcW w:w="1065" w:type="dxa"/>
            <w:tcBorders>
              <w:top w:val="single" w:sz="6" w:space="0" w:color="000000" w:themeColor="text1"/>
              <w:left w:val="nil"/>
              <w:bottom w:val="single" w:sz="6" w:space="0" w:color="000000" w:themeColor="text1"/>
              <w:right w:val="nil"/>
            </w:tcBorders>
            <w:tcMar>
              <w:left w:w="105" w:type="dxa"/>
              <w:right w:w="105" w:type="dxa"/>
            </w:tcMar>
          </w:tcPr>
          <w:p w14:paraId="7A1715A5" w14:textId="0C872E3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RPP</w:t>
            </w:r>
          </w:p>
          <w:p w14:paraId="2EBB5AA6" w14:textId="3EA462D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p-value</w:t>
            </w:r>
          </w:p>
        </w:tc>
        <w:tc>
          <w:tcPr>
            <w:tcW w:w="915" w:type="dxa"/>
            <w:tcBorders>
              <w:top w:val="single" w:sz="6" w:space="0" w:color="000000" w:themeColor="text1"/>
              <w:left w:val="nil"/>
              <w:bottom w:val="single" w:sz="6" w:space="0" w:color="000000" w:themeColor="text1"/>
              <w:right w:val="nil"/>
            </w:tcBorders>
            <w:tcMar>
              <w:left w:w="105" w:type="dxa"/>
              <w:right w:w="105" w:type="dxa"/>
            </w:tcMar>
          </w:tcPr>
          <w:p w14:paraId="1AAFD5CD" w14:textId="41C03C9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Host MEA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365" w:type="dxa"/>
            <w:tcBorders>
              <w:top w:val="single" w:sz="6" w:space="0" w:color="000000" w:themeColor="text1"/>
              <w:left w:val="nil"/>
              <w:bottom w:val="single" w:sz="6" w:space="0" w:color="000000" w:themeColor="text1"/>
              <w:right w:val="nil"/>
            </w:tcBorders>
            <w:tcMar>
              <w:left w:w="105" w:type="dxa"/>
              <w:right w:w="105" w:type="dxa"/>
            </w:tcMar>
          </w:tcPr>
          <w:p w14:paraId="5E8CC319" w14:textId="68B2485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Symbiont MEA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 xml:space="preserve">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215" w:type="dxa"/>
            <w:tcBorders>
              <w:top w:val="single" w:sz="6" w:space="0" w:color="000000" w:themeColor="text1"/>
              <w:left w:val="nil"/>
              <w:bottom w:val="single" w:sz="6" w:space="0" w:color="000000" w:themeColor="text1"/>
              <w:right w:val="nil"/>
            </w:tcBorders>
            <w:tcMar>
              <w:left w:w="105" w:type="dxa"/>
              <w:right w:w="105" w:type="dxa"/>
            </w:tcMar>
          </w:tcPr>
          <w:p w14:paraId="50DDB7AA" w14:textId="23D54D9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Area of overlap (‰</w:t>
            </w:r>
            <w:r w:rsidRPr="337D88F1">
              <w:rPr>
                <w:rFonts w:ascii="Times New Roman" w:eastAsia="Times New Roman" w:hAnsi="Times New Roman" w:cs="Times New Roman"/>
                <w:b/>
                <w:bCs/>
                <w:vertAlign w:val="superscript"/>
              </w:rPr>
              <w:t>2</w:t>
            </w:r>
            <w:r w:rsidRPr="337D88F1">
              <w:rPr>
                <w:rFonts w:ascii="Times New Roman" w:eastAsia="Times New Roman" w:hAnsi="Times New Roman" w:cs="Times New Roman"/>
                <w:b/>
                <w:bCs/>
              </w:rPr>
              <w:t>)</w:t>
            </w:r>
          </w:p>
        </w:tc>
        <w:tc>
          <w:tcPr>
            <w:tcW w:w="1065" w:type="dxa"/>
            <w:tcBorders>
              <w:top w:val="single" w:sz="6" w:space="0" w:color="000000" w:themeColor="text1"/>
              <w:left w:val="nil"/>
              <w:bottom w:val="single" w:sz="6" w:space="0" w:color="000000" w:themeColor="text1"/>
              <w:right w:val="nil"/>
            </w:tcBorders>
            <w:tcMar>
              <w:left w:w="105" w:type="dxa"/>
              <w:right w:w="105" w:type="dxa"/>
            </w:tcMar>
          </w:tcPr>
          <w:p w14:paraId="38D77CC4" w14:textId="385409A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MEA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H</w:t>
            </w:r>
          </w:p>
        </w:tc>
        <w:tc>
          <w:tcPr>
            <w:tcW w:w="1065" w:type="dxa"/>
            <w:tcBorders>
              <w:top w:val="single" w:sz="6" w:space="0" w:color="000000" w:themeColor="text1"/>
              <w:left w:val="nil"/>
              <w:bottom w:val="single" w:sz="6" w:space="0" w:color="000000" w:themeColor="text1"/>
              <w:right w:val="nil"/>
            </w:tcBorders>
            <w:tcMar>
              <w:left w:w="105" w:type="dxa"/>
              <w:right w:w="105" w:type="dxa"/>
            </w:tcMar>
          </w:tcPr>
          <w:p w14:paraId="6B424D23" w14:textId="2396237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b/>
                <w:bCs/>
              </w:rPr>
              <w:t>MEA</w:t>
            </w:r>
            <w:r w:rsidRPr="337D88F1">
              <w:rPr>
                <w:rFonts w:ascii="Times New Roman" w:eastAsia="Times New Roman" w:hAnsi="Times New Roman" w:cs="Times New Roman"/>
                <w:b/>
                <w:bCs/>
                <w:vertAlign w:val="subscript"/>
              </w:rPr>
              <w:t>B</w:t>
            </w:r>
            <w:r w:rsidRPr="337D88F1">
              <w:rPr>
                <w:rFonts w:ascii="Times New Roman" w:eastAsia="Times New Roman" w:hAnsi="Times New Roman" w:cs="Times New Roman"/>
                <w:b/>
                <w:bCs/>
              </w:rPr>
              <w:t>S</w:t>
            </w:r>
          </w:p>
        </w:tc>
      </w:tr>
      <w:tr w:rsidR="337D88F1" w14:paraId="251F9A63" w14:textId="77777777" w:rsidTr="337D88F1">
        <w:trPr>
          <w:trHeight w:val="270"/>
        </w:trPr>
        <w:tc>
          <w:tcPr>
            <w:tcW w:w="1830" w:type="dxa"/>
            <w:tcBorders>
              <w:top w:val="single" w:sz="6" w:space="0" w:color="000000" w:themeColor="text1"/>
              <w:left w:val="nil"/>
              <w:bottom w:val="nil"/>
              <w:right w:val="nil"/>
            </w:tcBorders>
            <w:tcMar>
              <w:left w:w="105" w:type="dxa"/>
              <w:right w:w="105" w:type="dxa"/>
            </w:tcMar>
          </w:tcPr>
          <w:p w14:paraId="5CB74F3F" w14:textId="514B0E9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gigas</w:t>
            </w:r>
          </w:p>
        </w:tc>
        <w:tc>
          <w:tcPr>
            <w:tcW w:w="765" w:type="dxa"/>
            <w:tcBorders>
              <w:top w:val="single" w:sz="6" w:space="0" w:color="000000" w:themeColor="text1"/>
              <w:left w:val="nil"/>
              <w:bottom w:val="nil"/>
              <w:right w:val="nil"/>
            </w:tcBorders>
            <w:tcMar>
              <w:left w:w="105" w:type="dxa"/>
              <w:right w:w="105" w:type="dxa"/>
            </w:tcMar>
          </w:tcPr>
          <w:p w14:paraId="2344328F" w14:textId="752714D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0.50</w:t>
            </w:r>
          </w:p>
        </w:tc>
        <w:tc>
          <w:tcPr>
            <w:tcW w:w="1065" w:type="dxa"/>
            <w:tcBorders>
              <w:top w:val="single" w:sz="6" w:space="0" w:color="000000" w:themeColor="text1"/>
              <w:left w:val="nil"/>
              <w:bottom w:val="nil"/>
              <w:right w:val="nil"/>
            </w:tcBorders>
            <w:tcMar>
              <w:left w:w="105" w:type="dxa"/>
              <w:right w:w="105" w:type="dxa"/>
            </w:tcMar>
          </w:tcPr>
          <w:p w14:paraId="2D906E0E" w14:textId="2498ECB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0.116</w:t>
            </w:r>
          </w:p>
        </w:tc>
        <w:tc>
          <w:tcPr>
            <w:tcW w:w="915" w:type="dxa"/>
            <w:tcBorders>
              <w:top w:val="single" w:sz="6" w:space="0" w:color="000000" w:themeColor="text1"/>
              <w:left w:val="nil"/>
              <w:bottom w:val="nil"/>
              <w:right w:val="nil"/>
            </w:tcBorders>
            <w:tcMar>
              <w:left w:w="105" w:type="dxa"/>
              <w:right w:w="105" w:type="dxa"/>
            </w:tcMar>
          </w:tcPr>
          <w:p w14:paraId="3CFEA3E9" w14:textId="42203EA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6.97</w:t>
            </w:r>
          </w:p>
        </w:tc>
        <w:tc>
          <w:tcPr>
            <w:tcW w:w="1365" w:type="dxa"/>
            <w:tcBorders>
              <w:top w:val="single" w:sz="6" w:space="0" w:color="000000" w:themeColor="text1"/>
              <w:left w:val="nil"/>
              <w:bottom w:val="nil"/>
              <w:right w:val="nil"/>
            </w:tcBorders>
            <w:tcMar>
              <w:left w:w="105" w:type="dxa"/>
              <w:right w:w="105" w:type="dxa"/>
            </w:tcMar>
          </w:tcPr>
          <w:p w14:paraId="19DEC5ED" w14:textId="5AA0B691"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2.61</w:t>
            </w:r>
          </w:p>
        </w:tc>
        <w:tc>
          <w:tcPr>
            <w:tcW w:w="1215" w:type="dxa"/>
            <w:tcBorders>
              <w:top w:val="single" w:sz="6" w:space="0" w:color="000000" w:themeColor="text1"/>
              <w:left w:val="nil"/>
              <w:bottom w:val="nil"/>
              <w:right w:val="nil"/>
            </w:tcBorders>
            <w:tcMar>
              <w:left w:w="105" w:type="dxa"/>
              <w:right w:w="105" w:type="dxa"/>
            </w:tcMar>
          </w:tcPr>
          <w:p w14:paraId="7A79CD87" w14:textId="7E28397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2.31</w:t>
            </w:r>
          </w:p>
        </w:tc>
        <w:tc>
          <w:tcPr>
            <w:tcW w:w="1065" w:type="dxa"/>
            <w:tcBorders>
              <w:top w:val="single" w:sz="6" w:space="0" w:color="000000" w:themeColor="text1"/>
              <w:left w:val="nil"/>
              <w:bottom w:val="nil"/>
              <w:right w:val="nil"/>
            </w:tcBorders>
            <w:tcMar>
              <w:left w:w="105" w:type="dxa"/>
              <w:right w:w="105" w:type="dxa"/>
            </w:tcMar>
          </w:tcPr>
          <w:p w14:paraId="254D1C19" w14:textId="4D426D7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0.32</w:t>
            </w:r>
          </w:p>
        </w:tc>
        <w:tc>
          <w:tcPr>
            <w:tcW w:w="1065" w:type="dxa"/>
            <w:tcBorders>
              <w:top w:val="single" w:sz="6" w:space="0" w:color="000000" w:themeColor="text1"/>
              <w:left w:val="nil"/>
              <w:bottom w:val="nil"/>
              <w:right w:val="nil"/>
            </w:tcBorders>
            <w:tcMar>
              <w:left w:w="105" w:type="dxa"/>
              <w:right w:w="105" w:type="dxa"/>
            </w:tcMar>
          </w:tcPr>
          <w:p w14:paraId="3F399D01" w14:textId="7A5D418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0.98</w:t>
            </w:r>
          </w:p>
        </w:tc>
      </w:tr>
      <w:tr w:rsidR="337D88F1" w14:paraId="74E7C4F9" w14:textId="77777777" w:rsidTr="337D88F1">
        <w:trPr>
          <w:trHeight w:val="270"/>
        </w:trPr>
        <w:tc>
          <w:tcPr>
            <w:tcW w:w="1830" w:type="dxa"/>
            <w:tcBorders>
              <w:top w:val="nil"/>
              <w:left w:val="nil"/>
              <w:bottom w:val="nil"/>
              <w:right w:val="nil"/>
            </w:tcBorders>
            <w:tcMar>
              <w:left w:w="105" w:type="dxa"/>
              <w:right w:w="105" w:type="dxa"/>
            </w:tcMar>
          </w:tcPr>
          <w:p w14:paraId="727743B3" w14:textId="6656002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T. </w:t>
            </w:r>
            <w:proofErr w:type="spellStart"/>
            <w:r w:rsidRPr="337D88F1">
              <w:rPr>
                <w:rFonts w:ascii="Times New Roman" w:eastAsia="Times New Roman" w:hAnsi="Times New Roman" w:cs="Times New Roman"/>
                <w:i/>
                <w:iCs/>
              </w:rPr>
              <w:t>derasa</w:t>
            </w:r>
            <w:proofErr w:type="spellEnd"/>
          </w:p>
        </w:tc>
        <w:tc>
          <w:tcPr>
            <w:tcW w:w="765" w:type="dxa"/>
            <w:tcBorders>
              <w:top w:val="nil"/>
              <w:left w:val="nil"/>
              <w:bottom w:val="nil"/>
              <w:right w:val="nil"/>
            </w:tcBorders>
            <w:tcMar>
              <w:left w:w="105" w:type="dxa"/>
              <w:right w:w="105" w:type="dxa"/>
            </w:tcMar>
          </w:tcPr>
          <w:p w14:paraId="0D07E8C6" w14:textId="4493DF4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0.93</w:t>
            </w:r>
          </w:p>
        </w:tc>
        <w:tc>
          <w:tcPr>
            <w:tcW w:w="1065" w:type="dxa"/>
            <w:tcBorders>
              <w:top w:val="nil"/>
              <w:left w:val="nil"/>
              <w:bottom w:val="nil"/>
              <w:right w:val="nil"/>
            </w:tcBorders>
            <w:tcMar>
              <w:left w:w="105" w:type="dxa"/>
              <w:right w:w="105" w:type="dxa"/>
            </w:tcMar>
          </w:tcPr>
          <w:p w14:paraId="288E007E" w14:textId="4E0D26C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&lt;0.001</w:t>
            </w:r>
          </w:p>
        </w:tc>
        <w:tc>
          <w:tcPr>
            <w:tcW w:w="915" w:type="dxa"/>
            <w:tcBorders>
              <w:top w:val="nil"/>
              <w:left w:val="nil"/>
              <w:bottom w:val="nil"/>
              <w:right w:val="nil"/>
            </w:tcBorders>
            <w:tcMar>
              <w:left w:w="105" w:type="dxa"/>
              <w:right w:w="105" w:type="dxa"/>
            </w:tcMar>
          </w:tcPr>
          <w:p w14:paraId="6E1EB8A4" w14:textId="75352A4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3.65</w:t>
            </w:r>
          </w:p>
        </w:tc>
        <w:tc>
          <w:tcPr>
            <w:tcW w:w="1365" w:type="dxa"/>
            <w:tcBorders>
              <w:top w:val="nil"/>
              <w:left w:val="nil"/>
              <w:bottom w:val="nil"/>
              <w:right w:val="nil"/>
            </w:tcBorders>
            <w:tcMar>
              <w:left w:w="105" w:type="dxa"/>
              <w:right w:w="105" w:type="dxa"/>
            </w:tcMar>
          </w:tcPr>
          <w:p w14:paraId="5F4F452C" w14:textId="2AF72ED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2.02</w:t>
            </w:r>
          </w:p>
        </w:tc>
        <w:tc>
          <w:tcPr>
            <w:tcW w:w="1215" w:type="dxa"/>
            <w:tcBorders>
              <w:top w:val="nil"/>
              <w:left w:val="nil"/>
              <w:bottom w:val="nil"/>
              <w:right w:val="nil"/>
            </w:tcBorders>
            <w:tcMar>
              <w:left w:w="105" w:type="dxa"/>
              <w:right w:w="105" w:type="dxa"/>
            </w:tcMar>
          </w:tcPr>
          <w:p w14:paraId="7D3A1FC6" w14:textId="4AC6475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1.63</w:t>
            </w:r>
          </w:p>
        </w:tc>
        <w:tc>
          <w:tcPr>
            <w:tcW w:w="1065" w:type="dxa"/>
            <w:tcBorders>
              <w:top w:val="nil"/>
              <w:left w:val="nil"/>
              <w:bottom w:val="nil"/>
              <w:right w:val="nil"/>
            </w:tcBorders>
            <w:tcMar>
              <w:left w:w="105" w:type="dxa"/>
              <w:right w:w="105" w:type="dxa"/>
            </w:tcMar>
          </w:tcPr>
          <w:p w14:paraId="75D92B61" w14:textId="3993547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0.41</w:t>
            </w:r>
          </w:p>
        </w:tc>
        <w:tc>
          <w:tcPr>
            <w:tcW w:w="1065" w:type="dxa"/>
            <w:tcBorders>
              <w:top w:val="nil"/>
              <w:left w:val="nil"/>
              <w:bottom w:val="nil"/>
              <w:right w:val="nil"/>
            </w:tcBorders>
            <w:tcMar>
              <w:left w:w="105" w:type="dxa"/>
              <w:right w:w="105" w:type="dxa"/>
            </w:tcMar>
          </w:tcPr>
          <w:p w14:paraId="512369EA" w14:textId="671031A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0.82</w:t>
            </w:r>
          </w:p>
        </w:tc>
      </w:tr>
      <w:tr w:rsidR="337D88F1" w14:paraId="280210F4" w14:textId="77777777" w:rsidTr="337D88F1">
        <w:trPr>
          <w:trHeight w:val="270"/>
        </w:trPr>
        <w:tc>
          <w:tcPr>
            <w:tcW w:w="1830" w:type="dxa"/>
            <w:tcBorders>
              <w:top w:val="nil"/>
              <w:left w:val="nil"/>
              <w:bottom w:val="nil"/>
              <w:right w:val="nil"/>
            </w:tcBorders>
            <w:tcMar>
              <w:left w:w="105" w:type="dxa"/>
              <w:right w:w="105" w:type="dxa"/>
            </w:tcMar>
          </w:tcPr>
          <w:p w14:paraId="624E71C5" w14:textId="0501B36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H. </w:t>
            </w:r>
            <w:proofErr w:type="spellStart"/>
            <w:r w:rsidRPr="337D88F1">
              <w:rPr>
                <w:rFonts w:ascii="Times New Roman" w:eastAsia="Times New Roman" w:hAnsi="Times New Roman" w:cs="Times New Roman"/>
                <w:i/>
                <w:iCs/>
              </w:rPr>
              <w:t>porcellanus</w:t>
            </w:r>
            <w:proofErr w:type="spellEnd"/>
          </w:p>
        </w:tc>
        <w:tc>
          <w:tcPr>
            <w:tcW w:w="765" w:type="dxa"/>
            <w:tcBorders>
              <w:top w:val="nil"/>
              <w:left w:val="nil"/>
              <w:bottom w:val="nil"/>
              <w:right w:val="nil"/>
            </w:tcBorders>
            <w:tcMar>
              <w:left w:w="105" w:type="dxa"/>
              <w:right w:w="105" w:type="dxa"/>
            </w:tcMar>
          </w:tcPr>
          <w:p w14:paraId="48702EFF" w14:textId="1A2DFD2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1.14</w:t>
            </w:r>
          </w:p>
        </w:tc>
        <w:tc>
          <w:tcPr>
            <w:tcW w:w="1065" w:type="dxa"/>
            <w:tcBorders>
              <w:top w:val="nil"/>
              <w:left w:val="nil"/>
              <w:bottom w:val="nil"/>
              <w:right w:val="nil"/>
            </w:tcBorders>
            <w:tcMar>
              <w:left w:w="105" w:type="dxa"/>
              <w:right w:w="105" w:type="dxa"/>
            </w:tcMar>
          </w:tcPr>
          <w:p w14:paraId="659705A5" w14:textId="617C7B7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&lt;0.001</w:t>
            </w:r>
          </w:p>
        </w:tc>
        <w:tc>
          <w:tcPr>
            <w:tcW w:w="915" w:type="dxa"/>
            <w:tcBorders>
              <w:top w:val="nil"/>
              <w:left w:val="nil"/>
              <w:bottom w:val="nil"/>
              <w:right w:val="nil"/>
            </w:tcBorders>
            <w:tcMar>
              <w:left w:w="105" w:type="dxa"/>
              <w:right w:w="105" w:type="dxa"/>
            </w:tcMar>
          </w:tcPr>
          <w:p w14:paraId="444A7454" w14:textId="49CF139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0.78</w:t>
            </w:r>
          </w:p>
        </w:tc>
        <w:tc>
          <w:tcPr>
            <w:tcW w:w="1365" w:type="dxa"/>
            <w:tcBorders>
              <w:top w:val="nil"/>
              <w:left w:val="nil"/>
              <w:bottom w:val="nil"/>
              <w:right w:val="nil"/>
            </w:tcBorders>
            <w:tcMar>
              <w:left w:w="105" w:type="dxa"/>
              <w:right w:w="105" w:type="dxa"/>
            </w:tcMar>
          </w:tcPr>
          <w:p w14:paraId="2C861066" w14:textId="2D504B4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2.15</w:t>
            </w:r>
          </w:p>
        </w:tc>
        <w:tc>
          <w:tcPr>
            <w:tcW w:w="1215" w:type="dxa"/>
            <w:tcBorders>
              <w:top w:val="nil"/>
              <w:left w:val="nil"/>
              <w:bottom w:val="nil"/>
              <w:right w:val="nil"/>
            </w:tcBorders>
            <w:tcMar>
              <w:left w:w="105" w:type="dxa"/>
              <w:right w:w="105" w:type="dxa"/>
            </w:tcMar>
          </w:tcPr>
          <w:p w14:paraId="1772C8D0" w14:textId="1E4DD14D"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0.41</w:t>
            </w:r>
          </w:p>
        </w:tc>
        <w:tc>
          <w:tcPr>
            <w:tcW w:w="1065" w:type="dxa"/>
            <w:tcBorders>
              <w:top w:val="nil"/>
              <w:left w:val="nil"/>
              <w:bottom w:val="nil"/>
              <w:right w:val="nil"/>
            </w:tcBorders>
            <w:tcMar>
              <w:left w:w="105" w:type="dxa"/>
              <w:right w:w="105" w:type="dxa"/>
            </w:tcMar>
          </w:tcPr>
          <w:p w14:paraId="2CF0ABC3" w14:textId="3ACD8F4A"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0.49</w:t>
            </w:r>
          </w:p>
        </w:tc>
        <w:tc>
          <w:tcPr>
            <w:tcW w:w="1065" w:type="dxa"/>
            <w:tcBorders>
              <w:top w:val="nil"/>
              <w:left w:val="nil"/>
              <w:bottom w:val="nil"/>
              <w:right w:val="nil"/>
            </w:tcBorders>
            <w:tcMar>
              <w:left w:w="105" w:type="dxa"/>
              <w:right w:w="105" w:type="dxa"/>
            </w:tcMar>
          </w:tcPr>
          <w:p w14:paraId="0BF6FBB2" w14:textId="62FDC10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0.17</w:t>
            </w:r>
          </w:p>
        </w:tc>
      </w:tr>
      <w:tr w:rsidR="337D88F1" w14:paraId="3C1AB5C2" w14:textId="77777777" w:rsidTr="337D88F1">
        <w:trPr>
          <w:trHeight w:val="270"/>
        </w:trPr>
        <w:tc>
          <w:tcPr>
            <w:tcW w:w="1830" w:type="dxa"/>
            <w:tcBorders>
              <w:top w:val="nil"/>
              <w:left w:val="nil"/>
              <w:bottom w:val="nil"/>
              <w:right w:val="nil"/>
            </w:tcBorders>
            <w:tcMar>
              <w:left w:w="105" w:type="dxa"/>
              <w:right w:w="105" w:type="dxa"/>
            </w:tcMar>
          </w:tcPr>
          <w:p w14:paraId="6C3E3884" w14:textId="5AD1A7EB"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maxima</w:t>
            </w:r>
          </w:p>
        </w:tc>
        <w:tc>
          <w:tcPr>
            <w:tcW w:w="765" w:type="dxa"/>
            <w:tcBorders>
              <w:top w:val="nil"/>
              <w:left w:val="nil"/>
              <w:bottom w:val="nil"/>
              <w:right w:val="nil"/>
            </w:tcBorders>
            <w:tcMar>
              <w:left w:w="105" w:type="dxa"/>
              <w:right w:w="105" w:type="dxa"/>
            </w:tcMar>
          </w:tcPr>
          <w:p w14:paraId="7C0A195D" w14:textId="66C21CA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1.27</w:t>
            </w:r>
          </w:p>
        </w:tc>
        <w:tc>
          <w:tcPr>
            <w:tcW w:w="1065" w:type="dxa"/>
            <w:tcBorders>
              <w:top w:val="nil"/>
              <w:left w:val="nil"/>
              <w:bottom w:val="nil"/>
              <w:right w:val="nil"/>
            </w:tcBorders>
            <w:tcMar>
              <w:left w:w="105" w:type="dxa"/>
              <w:right w:w="105" w:type="dxa"/>
            </w:tcMar>
          </w:tcPr>
          <w:p w14:paraId="1BE2E3F5" w14:textId="374489F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&lt;0.001</w:t>
            </w:r>
          </w:p>
        </w:tc>
        <w:tc>
          <w:tcPr>
            <w:tcW w:w="915" w:type="dxa"/>
            <w:tcBorders>
              <w:top w:val="nil"/>
              <w:left w:val="nil"/>
              <w:bottom w:val="nil"/>
              <w:right w:val="nil"/>
            </w:tcBorders>
            <w:tcMar>
              <w:left w:w="105" w:type="dxa"/>
              <w:right w:w="105" w:type="dxa"/>
            </w:tcMar>
          </w:tcPr>
          <w:p w14:paraId="27F631BF" w14:textId="18137799"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2.37</w:t>
            </w:r>
          </w:p>
        </w:tc>
        <w:tc>
          <w:tcPr>
            <w:tcW w:w="1365" w:type="dxa"/>
            <w:tcBorders>
              <w:top w:val="nil"/>
              <w:left w:val="nil"/>
              <w:bottom w:val="nil"/>
              <w:right w:val="nil"/>
            </w:tcBorders>
            <w:tcMar>
              <w:left w:w="105" w:type="dxa"/>
              <w:right w:w="105" w:type="dxa"/>
            </w:tcMar>
          </w:tcPr>
          <w:p w14:paraId="2274E64B" w14:textId="3925BF9D"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3.97</w:t>
            </w:r>
          </w:p>
        </w:tc>
        <w:tc>
          <w:tcPr>
            <w:tcW w:w="1215" w:type="dxa"/>
            <w:tcBorders>
              <w:top w:val="nil"/>
              <w:left w:val="nil"/>
              <w:bottom w:val="nil"/>
              <w:right w:val="nil"/>
            </w:tcBorders>
            <w:tcMar>
              <w:left w:w="105" w:type="dxa"/>
              <w:right w:w="105" w:type="dxa"/>
            </w:tcMar>
          </w:tcPr>
          <w:p w14:paraId="41A1ECCC" w14:textId="5C1EED7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0.82</w:t>
            </w:r>
          </w:p>
        </w:tc>
        <w:tc>
          <w:tcPr>
            <w:tcW w:w="1065" w:type="dxa"/>
            <w:tcBorders>
              <w:top w:val="nil"/>
              <w:left w:val="nil"/>
              <w:bottom w:val="nil"/>
              <w:right w:val="nil"/>
            </w:tcBorders>
            <w:tcMar>
              <w:left w:w="105" w:type="dxa"/>
              <w:right w:w="105" w:type="dxa"/>
            </w:tcMar>
          </w:tcPr>
          <w:p w14:paraId="147B49EB" w14:textId="6E9EC13C"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0.24</w:t>
            </w:r>
          </w:p>
        </w:tc>
        <w:tc>
          <w:tcPr>
            <w:tcW w:w="1065" w:type="dxa"/>
            <w:tcBorders>
              <w:top w:val="nil"/>
              <w:left w:val="nil"/>
              <w:bottom w:val="nil"/>
              <w:right w:val="nil"/>
            </w:tcBorders>
            <w:tcMar>
              <w:left w:w="105" w:type="dxa"/>
              <w:right w:w="105" w:type="dxa"/>
            </w:tcMar>
          </w:tcPr>
          <w:p w14:paraId="04B16F9D" w14:textId="1652A52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0.20</w:t>
            </w:r>
          </w:p>
        </w:tc>
      </w:tr>
      <w:tr w:rsidR="337D88F1" w14:paraId="66467CE4" w14:textId="77777777" w:rsidTr="337D88F1">
        <w:trPr>
          <w:trHeight w:val="270"/>
        </w:trPr>
        <w:tc>
          <w:tcPr>
            <w:tcW w:w="1830" w:type="dxa"/>
            <w:tcBorders>
              <w:top w:val="nil"/>
              <w:left w:val="nil"/>
              <w:bottom w:val="nil"/>
              <w:right w:val="nil"/>
            </w:tcBorders>
            <w:tcMar>
              <w:left w:w="105" w:type="dxa"/>
              <w:right w:w="105" w:type="dxa"/>
            </w:tcMar>
          </w:tcPr>
          <w:p w14:paraId="365AB6E1" w14:textId="11BFDD4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 xml:space="preserve">H. </w:t>
            </w:r>
            <w:proofErr w:type="spellStart"/>
            <w:r w:rsidRPr="337D88F1">
              <w:rPr>
                <w:rFonts w:ascii="Times New Roman" w:eastAsia="Times New Roman" w:hAnsi="Times New Roman" w:cs="Times New Roman"/>
                <w:i/>
                <w:iCs/>
              </w:rPr>
              <w:t>hippopus</w:t>
            </w:r>
            <w:proofErr w:type="spellEnd"/>
          </w:p>
        </w:tc>
        <w:tc>
          <w:tcPr>
            <w:tcW w:w="765" w:type="dxa"/>
            <w:tcBorders>
              <w:top w:val="nil"/>
              <w:left w:val="nil"/>
              <w:bottom w:val="nil"/>
              <w:right w:val="nil"/>
            </w:tcBorders>
            <w:tcMar>
              <w:left w:w="105" w:type="dxa"/>
              <w:right w:w="105" w:type="dxa"/>
            </w:tcMar>
          </w:tcPr>
          <w:p w14:paraId="7BF69ABD" w14:textId="578861D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1.57</w:t>
            </w:r>
          </w:p>
        </w:tc>
        <w:tc>
          <w:tcPr>
            <w:tcW w:w="1065" w:type="dxa"/>
            <w:tcBorders>
              <w:top w:val="nil"/>
              <w:left w:val="nil"/>
              <w:bottom w:val="nil"/>
              <w:right w:val="nil"/>
            </w:tcBorders>
            <w:tcMar>
              <w:left w:w="105" w:type="dxa"/>
              <w:right w:w="105" w:type="dxa"/>
            </w:tcMar>
          </w:tcPr>
          <w:p w14:paraId="282282DE" w14:textId="34350E1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&lt;0.001</w:t>
            </w:r>
          </w:p>
        </w:tc>
        <w:tc>
          <w:tcPr>
            <w:tcW w:w="915" w:type="dxa"/>
            <w:tcBorders>
              <w:top w:val="nil"/>
              <w:left w:val="nil"/>
              <w:bottom w:val="nil"/>
              <w:right w:val="nil"/>
            </w:tcBorders>
            <w:tcMar>
              <w:left w:w="105" w:type="dxa"/>
              <w:right w:w="105" w:type="dxa"/>
            </w:tcMar>
          </w:tcPr>
          <w:p w14:paraId="7D9E7457" w14:textId="61F13ED4"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4.05</w:t>
            </w:r>
          </w:p>
        </w:tc>
        <w:tc>
          <w:tcPr>
            <w:tcW w:w="1365" w:type="dxa"/>
            <w:tcBorders>
              <w:top w:val="nil"/>
              <w:left w:val="nil"/>
              <w:bottom w:val="nil"/>
              <w:right w:val="nil"/>
            </w:tcBorders>
            <w:tcMar>
              <w:left w:w="105" w:type="dxa"/>
              <w:right w:w="105" w:type="dxa"/>
            </w:tcMar>
          </w:tcPr>
          <w:p w14:paraId="5D0C8DCD" w14:textId="41E920D3"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5.28</w:t>
            </w:r>
          </w:p>
        </w:tc>
        <w:tc>
          <w:tcPr>
            <w:tcW w:w="1215" w:type="dxa"/>
            <w:tcBorders>
              <w:top w:val="nil"/>
              <w:left w:val="nil"/>
              <w:bottom w:val="nil"/>
              <w:right w:val="nil"/>
            </w:tcBorders>
            <w:tcMar>
              <w:left w:w="105" w:type="dxa"/>
              <w:right w:w="105" w:type="dxa"/>
            </w:tcMar>
          </w:tcPr>
          <w:p w14:paraId="1C867BDD" w14:textId="1C3BD12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2.01</w:t>
            </w:r>
          </w:p>
        </w:tc>
        <w:tc>
          <w:tcPr>
            <w:tcW w:w="1065" w:type="dxa"/>
            <w:tcBorders>
              <w:top w:val="nil"/>
              <w:left w:val="nil"/>
              <w:bottom w:val="nil"/>
              <w:right w:val="nil"/>
            </w:tcBorders>
            <w:tcMar>
              <w:left w:w="105" w:type="dxa"/>
              <w:right w:w="105" w:type="dxa"/>
            </w:tcMar>
          </w:tcPr>
          <w:p w14:paraId="0D463E4A" w14:textId="02C9CE6F"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0.43</w:t>
            </w:r>
          </w:p>
        </w:tc>
        <w:tc>
          <w:tcPr>
            <w:tcW w:w="1065" w:type="dxa"/>
            <w:tcBorders>
              <w:top w:val="nil"/>
              <w:left w:val="nil"/>
              <w:bottom w:val="nil"/>
              <w:right w:val="nil"/>
            </w:tcBorders>
            <w:tcMar>
              <w:left w:w="105" w:type="dxa"/>
              <w:right w:w="105" w:type="dxa"/>
            </w:tcMar>
          </w:tcPr>
          <w:p w14:paraId="547BF198" w14:textId="57130435"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0.34</w:t>
            </w:r>
          </w:p>
        </w:tc>
      </w:tr>
      <w:tr w:rsidR="337D88F1" w14:paraId="7A29D340" w14:textId="77777777" w:rsidTr="337D88F1">
        <w:trPr>
          <w:trHeight w:val="270"/>
        </w:trPr>
        <w:tc>
          <w:tcPr>
            <w:tcW w:w="1830" w:type="dxa"/>
            <w:tcBorders>
              <w:top w:val="nil"/>
              <w:left w:val="nil"/>
              <w:bottom w:val="single" w:sz="6" w:space="0" w:color="000000" w:themeColor="text1"/>
              <w:right w:val="nil"/>
            </w:tcBorders>
            <w:tcMar>
              <w:left w:w="105" w:type="dxa"/>
              <w:right w:w="105" w:type="dxa"/>
            </w:tcMar>
          </w:tcPr>
          <w:p w14:paraId="37F3A432" w14:textId="3B5A2207"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i/>
                <w:iCs/>
              </w:rPr>
              <w:t>T. squamosa</w:t>
            </w:r>
          </w:p>
        </w:tc>
        <w:tc>
          <w:tcPr>
            <w:tcW w:w="765" w:type="dxa"/>
            <w:tcBorders>
              <w:top w:val="nil"/>
              <w:left w:val="nil"/>
              <w:bottom w:val="single" w:sz="6" w:space="0" w:color="000000" w:themeColor="text1"/>
              <w:right w:val="nil"/>
            </w:tcBorders>
            <w:tcMar>
              <w:left w:w="105" w:type="dxa"/>
              <w:right w:w="105" w:type="dxa"/>
            </w:tcMar>
          </w:tcPr>
          <w:p w14:paraId="09FB9455" w14:textId="05239A8E"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1.89</w:t>
            </w:r>
          </w:p>
        </w:tc>
        <w:tc>
          <w:tcPr>
            <w:tcW w:w="1065" w:type="dxa"/>
            <w:tcBorders>
              <w:top w:val="nil"/>
              <w:left w:val="nil"/>
              <w:bottom w:val="single" w:sz="6" w:space="0" w:color="000000" w:themeColor="text1"/>
              <w:right w:val="nil"/>
            </w:tcBorders>
            <w:tcMar>
              <w:left w:w="105" w:type="dxa"/>
              <w:right w:w="105" w:type="dxa"/>
            </w:tcMar>
          </w:tcPr>
          <w:p w14:paraId="6F81AD8A" w14:textId="769ACD1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&lt;0.001</w:t>
            </w:r>
          </w:p>
        </w:tc>
        <w:tc>
          <w:tcPr>
            <w:tcW w:w="915" w:type="dxa"/>
            <w:tcBorders>
              <w:top w:val="nil"/>
              <w:left w:val="nil"/>
              <w:bottom w:val="single" w:sz="6" w:space="0" w:color="000000" w:themeColor="text1"/>
              <w:right w:val="nil"/>
            </w:tcBorders>
            <w:tcMar>
              <w:left w:w="105" w:type="dxa"/>
              <w:right w:w="105" w:type="dxa"/>
            </w:tcMar>
          </w:tcPr>
          <w:p w14:paraId="77868BE1" w14:textId="71404652"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5.56</w:t>
            </w:r>
          </w:p>
        </w:tc>
        <w:tc>
          <w:tcPr>
            <w:tcW w:w="1365" w:type="dxa"/>
            <w:tcBorders>
              <w:top w:val="nil"/>
              <w:left w:val="nil"/>
              <w:bottom w:val="single" w:sz="6" w:space="0" w:color="000000" w:themeColor="text1"/>
              <w:right w:val="nil"/>
            </w:tcBorders>
            <w:tcMar>
              <w:left w:w="105" w:type="dxa"/>
              <w:right w:w="105" w:type="dxa"/>
            </w:tcMar>
          </w:tcPr>
          <w:p w14:paraId="4790DA03" w14:textId="55806FF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5.26</w:t>
            </w:r>
          </w:p>
        </w:tc>
        <w:tc>
          <w:tcPr>
            <w:tcW w:w="1215" w:type="dxa"/>
            <w:tcBorders>
              <w:top w:val="nil"/>
              <w:left w:val="nil"/>
              <w:bottom w:val="single" w:sz="6" w:space="0" w:color="000000" w:themeColor="text1"/>
              <w:right w:val="nil"/>
            </w:tcBorders>
            <w:tcMar>
              <w:left w:w="105" w:type="dxa"/>
              <w:right w:w="105" w:type="dxa"/>
            </w:tcMar>
          </w:tcPr>
          <w:p w14:paraId="57BCAFCB" w14:textId="52CBA0D0"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1.42</w:t>
            </w:r>
          </w:p>
        </w:tc>
        <w:tc>
          <w:tcPr>
            <w:tcW w:w="1065" w:type="dxa"/>
            <w:tcBorders>
              <w:top w:val="nil"/>
              <w:left w:val="nil"/>
              <w:bottom w:val="single" w:sz="6" w:space="0" w:color="000000" w:themeColor="text1"/>
              <w:right w:val="nil"/>
            </w:tcBorders>
            <w:tcMar>
              <w:left w:w="105" w:type="dxa"/>
              <w:right w:w="105" w:type="dxa"/>
            </w:tcMar>
          </w:tcPr>
          <w:p w14:paraId="299E726F" w14:textId="6210F7C8"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0.28</w:t>
            </w:r>
          </w:p>
        </w:tc>
        <w:tc>
          <w:tcPr>
            <w:tcW w:w="1065" w:type="dxa"/>
            <w:tcBorders>
              <w:top w:val="nil"/>
              <w:left w:val="nil"/>
              <w:bottom w:val="single" w:sz="6" w:space="0" w:color="000000" w:themeColor="text1"/>
              <w:right w:val="nil"/>
            </w:tcBorders>
            <w:tcMar>
              <w:left w:w="105" w:type="dxa"/>
              <w:right w:w="105" w:type="dxa"/>
            </w:tcMar>
          </w:tcPr>
          <w:p w14:paraId="6E337FF1" w14:textId="215DDFA6" w:rsidR="337D88F1" w:rsidRDefault="337D88F1" w:rsidP="337D88F1">
            <w:pPr>
              <w:rPr>
                <w:rFonts w:ascii="Times New Roman" w:eastAsia="Times New Roman" w:hAnsi="Times New Roman" w:cs="Times New Roman"/>
              </w:rPr>
            </w:pPr>
            <w:r w:rsidRPr="337D88F1">
              <w:rPr>
                <w:rFonts w:ascii="Times New Roman" w:eastAsia="Times New Roman" w:hAnsi="Times New Roman" w:cs="Times New Roman"/>
              </w:rPr>
              <w:t>0.31</w:t>
            </w:r>
          </w:p>
        </w:tc>
      </w:tr>
    </w:tbl>
    <w:p w14:paraId="394590AE" w14:textId="1866B158" w:rsidR="337D88F1" w:rsidRDefault="337D88F1" w:rsidP="337D88F1">
      <w:pPr>
        <w:spacing w:before="200" w:after="240"/>
        <w:jc w:val="both"/>
        <w:rPr>
          <w:rFonts w:ascii="Times New Roman" w:eastAsia="Times New Roman" w:hAnsi="Times New Roman" w:cs="Times New Roman"/>
          <w:color w:val="000000" w:themeColor="text1"/>
        </w:rPr>
      </w:pPr>
    </w:p>
    <w:p w14:paraId="03AC42D2" w14:textId="0E355104" w:rsidR="337D88F1" w:rsidRDefault="337D88F1" w:rsidP="337D88F1">
      <w:pPr>
        <w:rPr>
          <w:rFonts w:ascii="Times New Roman" w:eastAsia="Times New Roman" w:hAnsi="Times New Roman" w:cs="Times New Roman"/>
          <w:color w:val="000000" w:themeColor="text1"/>
        </w:rPr>
      </w:pPr>
    </w:p>
    <w:p w14:paraId="44B8717E" w14:textId="32D8F132" w:rsidR="337D88F1" w:rsidRDefault="337D88F1" w:rsidP="337D88F1">
      <w:pPr>
        <w:spacing w:before="200" w:after="240"/>
        <w:jc w:val="both"/>
        <w:rPr>
          <w:rFonts w:ascii="Times New Roman" w:eastAsia="Times New Roman" w:hAnsi="Times New Roman" w:cs="Times New Roman"/>
          <w:color w:val="000000" w:themeColor="text1"/>
        </w:rPr>
      </w:pPr>
    </w:p>
    <w:p w14:paraId="71DBF5FE" w14:textId="1A3B0827" w:rsidR="337D88F1" w:rsidRDefault="337D88F1" w:rsidP="337D88F1">
      <w:pPr>
        <w:rPr>
          <w:rFonts w:ascii="Times New Roman" w:eastAsia="Times New Roman" w:hAnsi="Times New Roman" w:cs="Times New Roman"/>
          <w:color w:val="000000" w:themeColor="text1"/>
        </w:rPr>
      </w:pPr>
    </w:p>
    <w:p w14:paraId="5FC9BF17" w14:textId="53ED2C65" w:rsidR="0097186C" w:rsidRDefault="0097186C" w:rsidP="00D93A8E">
      <w:pPr>
        <w:spacing w:line="276" w:lineRule="auto"/>
        <w:jc w:val="both"/>
        <w:rPr>
          <w:rFonts w:ascii="Times New Roman" w:eastAsia="Times New Roman" w:hAnsi="Times New Roman" w:cs="Times New Roman"/>
          <w:color w:val="000000" w:themeColor="text1"/>
        </w:rPr>
      </w:pPr>
    </w:p>
    <w:p w14:paraId="6B0E4921" w14:textId="77777777" w:rsidR="0097186C" w:rsidRDefault="0097186C" w:rsidP="0097186C">
      <w:pPr>
        <w:rPr>
          <w:rFonts w:ascii="Times New Roman" w:eastAsia="Times New Roman" w:hAnsi="Times New Roman" w:cs="Times New Roman"/>
          <w:color w:val="222222"/>
        </w:rPr>
      </w:pPr>
      <w:r>
        <w:rPr>
          <w:noProof/>
        </w:rPr>
        <w:lastRenderedPageBreak/>
        <w:drawing>
          <wp:inline distT="0" distB="0" distL="0" distR="0" wp14:anchorId="4C59239E" wp14:editId="1FC127C5">
            <wp:extent cx="5157312" cy="4514850"/>
            <wp:effectExtent l="0" t="0" r="0" b="0"/>
            <wp:docPr id="1614569034" name="Picture 1614569034" descr="A graph of different speci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69034" name="Picture 1614569034" descr="A graph of different specie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5157312" cy="4514850"/>
                    </a:xfrm>
                    <a:prstGeom prst="rect">
                      <a:avLst/>
                    </a:prstGeom>
                  </pic:spPr>
                </pic:pic>
              </a:graphicData>
            </a:graphic>
          </wp:inline>
        </w:drawing>
      </w:r>
    </w:p>
    <w:p w14:paraId="1E186BF4" w14:textId="77777777" w:rsidR="0097186C" w:rsidRDefault="0097186C" w:rsidP="0097186C">
      <w:pPr>
        <w:spacing w:after="200" w:line="480" w:lineRule="auto"/>
        <w:jc w:val="both"/>
        <w:rPr>
          <w:rFonts w:ascii="Times New Roman" w:eastAsia="Times New Roman" w:hAnsi="Times New Roman" w:cs="Times New Roman"/>
          <w:color w:val="222222"/>
        </w:rPr>
      </w:pPr>
    </w:p>
    <w:p w14:paraId="24102462" w14:textId="32D4AABB" w:rsidR="00C15CD4" w:rsidRDefault="0097186C" w:rsidP="0097186C">
      <w:pPr>
        <w:spacing w:before="200" w:after="240"/>
        <w:jc w:val="both"/>
        <w:rPr>
          <w:rFonts w:ascii="Times New Roman" w:eastAsia="Times New Roman" w:hAnsi="Times New Roman" w:cs="Times New Roman"/>
          <w:color w:val="000000" w:themeColor="text1"/>
        </w:rPr>
      </w:pPr>
      <w:r w:rsidRPr="34A72447">
        <w:rPr>
          <w:rFonts w:ascii="Times New Roman" w:eastAsia="Times New Roman" w:hAnsi="Times New Roman" w:cs="Times New Roman"/>
          <w:b/>
          <w:bCs/>
          <w:color w:val="000000" w:themeColor="text1"/>
        </w:rPr>
        <w:t xml:space="preserve">Supplementary Figure 3. </w:t>
      </w:r>
      <w:r w:rsidRPr="34A72447">
        <w:rPr>
          <w:rFonts w:ascii="Times New Roman" w:eastAsia="Times New Roman" w:hAnsi="Times New Roman" w:cs="Times New Roman"/>
          <w:color w:val="000000" w:themeColor="text1"/>
        </w:rPr>
        <w:t>Mean Δ</w:t>
      </w:r>
      <w:r w:rsidRPr="34A72447">
        <w:rPr>
          <w:rFonts w:ascii="Times New Roman" w:eastAsia="Times New Roman" w:hAnsi="Times New Roman" w:cs="Times New Roman"/>
          <w:color w:val="000000" w:themeColor="text1"/>
          <w:vertAlign w:val="superscript"/>
        </w:rPr>
        <w:t>13</w:t>
      </w:r>
      <w:r w:rsidRPr="34A72447">
        <w:rPr>
          <w:rFonts w:ascii="Times New Roman" w:eastAsia="Times New Roman" w:hAnsi="Times New Roman" w:cs="Times New Roman"/>
          <w:color w:val="000000" w:themeColor="text1"/>
        </w:rPr>
        <w:t>C (</w:t>
      </w:r>
      <w:r w:rsidRPr="34A72447">
        <w:rPr>
          <w:rFonts w:ascii="Times New Roman" w:eastAsia="Times New Roman" w:hAnsi="Times New Roman" w:cs="Times New Roman"/>
          <w:i/>
          <w:iCs/>
          <w:color w:val="000000" w:themeColor="text1"/>
        </w:rPr>
        <w:t>δ</w:t>
      </w:r>
      <w:r w:rsidRPr="34A72447">
        <w:rPr>
          <w:rFonts w:ascii="Times New Roman" w:eastAsia="Times New Roman" w:hAnsi="Times New Roman" w:cs="Times New Roman"/>
          <w:color w:val="000000" w:themeColor="text1"/>
          <w:vertAlign w:val="superscript"/>
        </w:rPr>
        <w:t>13</w:t>
      </w:r>
      <w:r w:rsidRPr="34A72447">
        <w:rPr>
          <w:rFonts w:ascii="Times New Roman" w:eastAsia="Times New Roman" w:hAnsi="Times New Roman" w:cs="Times New Roman"/>
          <w:color w:val="000000" w:themeColor="text1"/>
        </w:rPr>
        <w:t>C</w:t>
      </w:r>
      <w:r w:rsidRPr="34A72447">
        <w:rPr>
          <w:rFonts w:ascii="Times New Roman" w:eastAsia="Times New Roman" w:hAnsi="Times New Roman" w:cs="Times New Roman"/>
          <w:color w:val="000000" w:themeColor="text1"/>
          <w:vertAlign w:val="subscript"/>
        </w:rPr>
        <w:t>Host</w:t>
      </w:r>
      <w:r w:rsidRPr="34A72447">
        <w:rPr>
          <w:rFonts w:ascii="Times New Roman" w:eastAsia="Times New Roman" w:hAnsi="Times New Roman" w:cs="Times New Roman"/>
          <w:color w:val="000000" w:themeColor="text1"/>
        </w:rPr>
        <w:t>-</w:t>
      </w:r>
      <w:r w:rsidRPr="34A72447">
        <w:rPr>
          <w:rFonts w:ascii="Times New Roman" w:eastAsia="Times New Roman" w:hAnsi="Times New Roman" w:cs="Times New Roman"/>
          <w:i/>
          <w:iCs/>
          <w:color w:val="000000" w:themeColor="text1"/>
        </w:rPr>
        <w:t>δ</w:t>
      </w:r>
      <w:r w:rsidRPr="34A72447">
        <w:rPr>
          <w:rFonts w:ascii="Times New Roman" w:eastAsia="Times New Roman" w:hAnsi="Times New Roman" w:cs="Times New Roman"/>
          <w:color w:val="000000" w:themeColor="text1"/>
          <w:vertAlign w:val="superscript"/>
        </w:rPr>
        <w:t>13</w:t>
      </w:r>
      <w:r w:rsidRPr="34A72447">
        <w:rPr>
          <w:rFonts w:ascii="Times New Roman" w:eastAsia="Times New Roman" w:hAnsi="Times New Roman" w:cs="Times New Roman"/>
          <w:color w:val="000000" w:themeColor="text1"/>
        </w:rPr>
        <w:t>C</w:t>
      </w:r>
      <w:r w:rsidRPr="34A72447">
        <w:rPr>
          <w:rFonts w:ascii="Times New Roman" w:eastAsia="Times New Roman" w:hAnsi="Times New Roman" w:cs="Times New Roman"/>
          <w:color w:val="000000" w:themeColor="text1"/>
          <w:vertAlign w:val="subscript"/>
        </w:rPr>
        <w:t>Symbiont</w:t>
      </w:r>
      <w:r w:rsidRPr="34A72447">
        <w:rPr>
          <w:rFonts w:ascii="Times New Roman" w:eastAsia="Times New Roman" w:hAnsi="Times New Roman" w:cs="Times New Roman"/>
          <w:color w:val="000000" w:themeColor="text1"/>
        </w:rPr>
        <w:t xml:space="preserve">; </w:t>
      </w:r>
      <w:r w:rsidRPr="34A72447">
        <w:rPr>
          <w:rFonts w:ascii="Times New Roman" w:eastAsia="Times New Roman" w:hAnsi="Times New Roman" w:cs="Times New Roman"/>
          <w:b/>
          <w:bCs/>
          <w:color w:val="000000" w:themeColor="text1"/>
        </w:rPr>
        <w:t>A</w:t>
      </w:r>
      <w:r w:rsidRPr="34A72447">
        <w:rPr>
          <w:rFonts w:ascii="Times New Roman" w:eastAsia="Times New Roman" w:hAnsi="Times New Roman" w:cs="Times New Roman"/>
          <w:color w:val="000000" w:themeColor="text1"/>
        </w:rPr>
        <w:t>) and Δ</w:t>
      </w:r>
      <w:r w:rsidRPr="34A72447">
        <w:rPr>
          <w:rFonts w:ascii="Times New Roman" w:eastAsia="Times New Roman" w:hAnsi="Times New Roman" w:cs="Times New Roman"/>
          <w:color w:val="000000" w:themeColor="text1"/>
          <w:vertAlign w:val="superscript"/>
        </w:rPr>
        <w:t>15</w:t>
      </w:r>
      <w:r w:rsidRPr="34A72447">
        <w:rPr>
          <w:rFonts w:ascii="Times New Roman" w:eastAsia="Times New Roman" w:hAnsi="Times New Roman" w:cs="Times New Roman"/>
          <w:color w:val="000000" w:themeColor="text1"/>
        </w:rPr>
        <w:t>N (</w:t>
      </w:r>
      <w:r w:rsidRPr="34A72447">
        <w:rPr>
          <w:rFonts w:ascii="Times New Roman" w:eastAsia="Times New Roman" w:hAnsi="Times New Roman" w:cs="Times New Roman"/>
          <w:i/>
          <w:iCs/>
          <w:color w:val="000000" w:themeColor="text1"/>
        </w:rPr>
        <w:t>δ</w:t>
      </w:r>
      <w:r w:rsidRPr="34A72447">
        <w:rPr>
          <w:rFonts w:ascii="Times New Roman" w:eastAsia="Times New Roman" w:hAnsi="Times New Roman" w:cs="Times New Roman"/>
          <w:color w:val="000000" w:themeColor="text1"/>
          <w:vertAlign w:val="superscript"/>
        </w:rPr>
        <w:t>15</w:t>
      </w:r>
      <w:r w:rsidRPr="34A72447">
        <w:rPr>
          <w:rFonts w:ascii="Times New Roman" w:eastAsia="Times New Roman" w:hAnsi="Times New Roman" w:cs="Times New Roman"/>
          <w:color w:val="000000" w:themeColor="text1"/>
        </w:rPr>
        <w:t>N</w:t>
      </w:r>
      <w:r w:rsidRPr="34A72447">
        <w:rPr>
          <w:rFonts w:ascii="Times New Roman" w:eastAsia="Times New Roman" w:hAnsi="Times New Roman" w:cs="Times New Roman"/>
          <w:color w:val="000000" w:themeColor="text1"/>
          <w:vertAlign w:val="subscript"/>
        </w:rPr>
        <w:t>Host</w:t>
      </w:r>
      <w:r w:rsidRPr="34A72447">
        <w:rPr>
          <w:rFonts w:ascii="Times New Roman" w:eastAsia="Times New Roman" w:hAnsi="Times New Roman" w:cs="Times New Roman"/>
          <w:color w:val="000000" w:themeColor="text1"/>
        </w:rPr>
        <w:t>-</w:t>
      </w:r>
      <w:r w:rsidRPr="34A72447">
        <w:rPr>
          <w:rFonts w:ascii="Times New Roman" w:eastAsia="Times New Roman" w:hAnsi="Times New Roman" w:cs="Times New Roman"/>
          <w:i/>
          <w:iCs/>
          <w:color w:val="000000" w:themeColor="text1"/>
        </w:rPr>
        <w:t>δ</w:t>
      </w:r>
      <w:r w:rsidRPr="34A72447">
        <w:rPr>
          <w:rFonts w:ascii="Times New Roman" w:eastAsia="Times New Roman" w:hAnsi="Times New Roman" w:cs="Times New Roman"/>
          <w:color w:val="000000" w:themeColor="text1"/>
          <w:vertAlign w:val="superscript"/>
        </w:rPr>
        <w:t>15</w:t>
      </w:r>
      <w:r w:rsidRPr="34A72447">
        <w:rPr>
          <w:rFonts w:ascii="Times New Roman" w:eastAsia="Times New Roman" w:hAnsi="Times New Roman" w:cs="Times New Roman"/>
          <w:color w:val="000000" w:themeColor="text1"/>
        </w:rPr>
        <w:t>N</w:t>
      </w:r>
      <w:r w:rsidRPr="34A72447">
        <w:rPr>
          <w:rFonts w:ascii="Times New Roman" w:eastAsia="Times New Roman" w:hAnsi="Times New Roman" w:cs="Times New Roman"/>
          <w:color w:val="000000" w:themeColor="text1"/>
          <w:vertAlign w:val="subscript"/>
        </w:rPr>
        <w:t>Symbiont</w:t>
      </w:r>
      <w:r w:rsidRPr="34A72447">
        <w:rPr>
          <w:rFonts w:ascii="Times New Roman" w:eastAsia="Times New Roman" w:hAnsi="Times New Roman" w:cs="Times New Roman"/>
          <w:color w:val="000000" w:themeColor="text1"/>
        </w:rPr>
        <w:t xml:space="preserve">; </w:t>
      </w:r>
      <w:r w:rsidRPr="34A72447">
        <w:rPr>
          <w:rFonts w:ascii="Times New Roman" w:eastAsia="Times New Roman" w:hAnsi="Times New Roman" w:cs="Times New Roman"/>
          <w:b/>
          <w:bCs/>
          <w:color w:val="000000" w:themeColor="text1"/>
        </w:rPr>
        <w:t>B</w:t>
      </w:r>
      <w:r w:rsidRPr="34A72447">
        <w:rPr>
          <w:rFonts w:ascii="Times New Roman" w:eastAsia="Times New Roman" w:hAnsi="Times New Roman" w:cs="Times New Roman"/>
          <w:color w:val="000000" w:themeColor="text1"/>
        </w:rPr>
        <w:t xml:space="preserve">) of each giant clam species. Error bars represent one standard deviation. Different letters indicate significant differences between species (ANOVA; </w:t>
      </w:r>
      <w:r w:rsidRPr="34A72447">
        <w:rPr>
          <w:rFonts w:ascii="Times New Roman" w:eastAsia="Times New Roman" w:hAnsi="Times New Roman" w:cs="Times New Roman"/>
          <w:i/>
          <w:iCs/>
          <w:color w:val="000000" w:themeColor="text1"/>
        </w:rPr>
        <w:t xml:space="preserve">P </w:t>
      </w:r>
      <w:r w:rsidRPr="34A72447">
        <w:rPr>
          <w:rFonts w:ascii="Times New Roman" w:eastAsia="Times New Roman" w:hAnsi="Times New Roman" w:cs="Times New Roman"/>
          <w:color w:val="000000" w:themeColor="text1"/>
        </w:rPr>
        <w:t xml:space="preserve">&lt; 0.05).  </w:t>
      </w:r>
    </w:p>
    <w:p w14:paraId="218C8B89" w14:textId="77777777" w:rsidR="00C15CD4" w:rsidRDefault="00C15CD4" w:rsidP="337D88F1">
      <w:pPr>
        <w:rPr>
          <w:rFonts w:ascii="Times New Roman" w:eastAsia="Times New Roman" w:hAnsi="Times New Roman" w:cs="Times New Roman"/>
          <w:color w:val="000000" w:themeColor="text1"/>
        </w:rPr>
      </w:pPr>
    </w:p>
    <w:p w14:paraId="037B4BE8" w14:textId="77777777" w:rsidR="00BD0E6C" w:rsidRDefault="00BD0E6C" w:rsidP="337D88F1">
      <w:pPr>
        <w:rPr>
          <w:rFonts w:ascii="Times New Roman" w:eastAsia="Times New Roman" w:hAnsi="Times New Roman" w:cs="Times New Roman"/>
          <w:color w:val="000000" w:themeColor="text1"/>
        </w:rPr>
      </w:pPr>
    </w:p>
    <w:p w14:paraId="3DAF489D" w14:textId="77777777" w:rsidR="00BD0E6C" w:rsidRDefault="00BD0E6C" w:rsidP="337D88F1">
      <w:pPr>
        <w:rPr>
          <w:rFonts w:ascii="Times New Roman" w:eastAsia="Times New Roman" w:hAnsi="Times New Roman" w:cs="Times New Roman"/>
          <w:color w:val="000000" w:themeColor="text1"/>
        </w:rPr>
      </w:pPr>
    </w:p>
    <w:p w14:paraId="6E7DB340" w14:textId="77777777" w:rsidR="00BD0E6C" w:rsidRDefault="00BD0E6C" w:rsidP="337D88F1">
      <w:pPr>
        <w:rPr>
          <w:rFonts w:ascii="Times New Roman" w:eastAsia="Times New Roman" w:hAnsi="Times New Roman" w:cs="Times New Roman"/>
          <w:color w:val="000000" w:themeColor="text1"/>
        </w:rPr>
      </w:pPr>
    </w:p>
    <w:p w14:paraId="631D8D5B" w14:textId="77777777" w:rsidR="00BD0E6C" w:rsidRDefault="00BD0E6C" w:rsidP="337D88F1">
      <w:pPr>
        <w:rPr>
          <w:rFonts w:ascii="Times New Roman" w:eastAsia="Times New Roman" w:hAnsi="Times New Roman" w:cs="Times New Roman"/>
          <w:color w:val="000000" w:themeColor="text1"/>
        </w:rPr>
      </w:pPr>
    </w:p>
    <w:p w14:paraId="3DD2AD0E" w14:textId="77777777" w:rsidR="00BD0E6C" w:rsidRDefault="00BD0E6C" w:rsidP="337D88F1">
      <w:pPr>
        <w:rPr>
          <w:rFonts w:ascii="Times New Roman" w:eastAsia="Times New Roman" w:hAnsi="Times New Roman" w:cs="Times New Roman"/>
          <w:color w:val="000000" w:themeColor="text1"/>
        </w:rPr>
      </w:pPr>
    </w:p>
    <w:p w14:paraId="4FB588DF" w14:textId="77777777" w:rsidR="00BD0E6C" w:rsidRDefault="00BD0E6C" w:rsidP="337D88F1">
      <w:pPr>
        <w:rPr>
          <w:rFonts w:ascii="Times New Roman" w:eastAsia="Times New Roman" w:hAnsi="Times New Roman" w:cs="Times New Roman"/>
          <w:color w:val="000000" w:themeColor="text1"/>
        </w:rPr>
      </w:pPr>
    </w:p>
    <w:p w14:paraId="6C9F31E2" w14:textId="77777777" w:rsidR="00BD0E6C" w:rsidRDefault="00BD0E6C" w:rsidP="337D88F1">
      <w:pPr>
        <w:rPr>
          <w:rFonts w:ascii="Times New Roman" w:eastAsia="Times New Roman" w:hAnsi="Times New Roman" w:cs="Times New Roman"/>
          <w:color w:val="000000" w:themeColor="text1"/>
        </w:rPr>
      </w:pPr>
    </w:p>
    <w:p w14:paraId="6059B1CF" w14:textId="404EE686" w:rsidR="337D88F1" w:rsidRDefault="77C01832" w:rsidP="00212A39">
      <w:pPr>
        <w:spacing w:line="480" w:lineRule="auto"/>
        <w:rPr>
          <w:rFonts w:ascii="Times New Roman" w:eastAsia="Times New Roman" w:hAnsi="Times New Roman" w:cs="Times New Roman"/>
          <w:color w:val="000000" w:themeColor="text1"/>
        </w:rPr>
      </w:pPr>
      <w:proofErr w:type="spellStart"/>
      <w:r w:rsidRPr="337D88F1">
        <w:rPr>
          <w:rFonts w:ascii="Times New Roman" w:eastAsia="Times New Roman" w:hAnsi="Times New Roman" w:cs="Times New Roman"/>
          <w:color w:val="000000" w:themeColor="text1"/>
          <w:u w:val="single"/>
        </w:rPr>
        <w:lastRenderedPageBreak/>
        <w:t>Symbiodiniaceae</w:t>
      </w:r>
      <w:proofErr w:type="spellEnd"/>
      <w:r w:rsidRPr="337D88F1">
        <w:rPr>
          <w:rFonts w:ascii="Times New Roman" w:eastAsia="Times New Roman" w:hAnsi="Times New Roman" w:cs="Times New Roman"/>
          <w:color w:val="000000" w:themeColor="text1"/>
          <w:u w:val="single"/>
        </w:rPr>
        <w:t xml:space="preserve"> diversity and community structure</w:t>
      </w:r>
    </w:p>
    <w:p w14:paraId="45E8E1C3" w14:textId="5305BB79" w:rsidR="77C01832" w:rsidRDefault="77C01832" w:rsidP="01E0511E"/>
    <w:p w14:paraId="4FAAD507" w14:textId="280D9C1F" w:rsidR="337D88F1" w:rsidRDefault="337D88F1" w:rsidP="284E0F0B">
      <w:r>
        <w:rPr>
          <w:noProof/>
        </w:rPr>
        <w:drawing>
          <wp:inline distT="0" distB="0" distL="0" distR="0" wp14:anchorId="27E19585" wp14:editId="5CD84C7D">
            <wp:extent cx="5766828" cy="2423165"/>
            <wp:effectExtent l="0" t="0" r="0" b="0"/>
            <wp:docPr id="1319467606" name="Picture 131946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6828" cy="2423165"/>
                    </a:xfrm>
                    <a:prstGeom prst="rect">
                      <a:avLst/>
                    </a:prstGeom>
                  </pic:spPr>
                </pic:pic>
              </a:graphicData>
            </a:graphic>
          </wp:inline>
        </w:drawing>
      </w:r>
    </w:p>
    <w:p w14:paraId="4265320C" w14:textId="2C87D961" w:rsidR="337D88F1" w:rsidRDefault="284E0F0B" w:rsidP="284E0F0B">
      <w:pPr>
        <w:spacing w:after="0" w:line="480" w:lineRule="auto"/>
        <w:jc w:val="both"/>
        <w:rPr>
          <w:rFonts w:ascii="Times New Roman" w:eastAsia="Times New Roman" w:hAnsi="Times New Roman" w:cs="Times New Roman"/>
        </w:rPr>
      </w:pPr>
      <w:r w:rsidRPr="284E0F0B">
        <w:rPr>
          <w:rFonts w:ascii="Times New Roman" w:eastAsia="Times New Roman" w:hAnsi="Times New Roman" w:cs="Times New Roman"/>
          <w:b/>
          <w:bCs/>
          <w:color w:val="000000" w:themeColor="text1"/>
        </w:rPr>
        <w:t xml:space="preserve">Supplementary Figure </w:t>
      </w:r>
      <w:r w:rsidR="00DD276A">
        <w:rPr>
          <w:rFonts w:ascii="Times New Roman" w:eastAsia="Times New Roman" w:hAnsi="Times New Roman" w:cs="Times New Roman"/>
          <w:b/>
          <w:bCs/>
          <w:color w:val="000000" w:themeColor="text1"/>
        </w:rPr>
        <w:t>4</w:t>
      </w:r>
      <w:r w:rsidRPr="284E0F0B">
        <w:rPr>
          <w:rFonts w:ascii="Times New Roman" w:eastAsia="Times New Roman" w:hAnsi="Times New Roman" w:cs="Times New Roman"/>
          <w:color w:val="000000" w:themeColor="text1"/>
        </w:rPr>
        <w:t>. Non-metric multi-dimensional scaling (NMDS) plots using Bray-</w:t>
      </w:r>
      <w:proofErr w:type="gramStart"/>
      <w:r w:rsidRPr="284E0F0B">
        <w:rPr>
          <w:rFonts w:ascii="Times New Roman" w:eastAsia="Times New Roman" w:hAnsi="Times New Roman" w:cs="Times New Roman"/>
          <w:color w:val="000000" w:themeColor="text1"/>
        </w:rPr>
        <w:t>Curtis</w:t>
      </w:r>
      <w:proofErr w:type="gramEnd"/>
      <w:r w:rsidRPr="284E0F0B">
        <w:rPr>
          <w:rFonts w:ascii="Times New Roman" w:eastAsia="Times New Roman" w:hAnsi="Times New Roman" w:cs="Times New Roman"/>
          <w:color w:val="000000" w:themeColor="text1"/>
        </w:rPr>
        <w:t xml:space="preserve"> dissimilarities based on (A) ITS2 sequences and (B) ITS2 type profiles of six giant clam species: </w:t>
      </w:r>
      <w:proofErr w:type="spellStart"/>
      <w:r w:rsidRPr="284E0F0B">
        <w:rPr>
          <w:rFonts w:ascii="Times New Roman" w:eastAsia="Times New Roman" w:hAnsi="Times New Roman" w:cs="Times New Roman"/>
          <w:i/>
          <w:iCs/>
        </w:rPr>
        <w:t>Hippopus</w:t>
      </w:r>
      <w:proofErr w:type="spellEnd"/>
      <w:r w:rsidRPr="284E0F0B">
        <w:rPr>
          <w:rFonts w:ascii="Times New Roman" w:eastAsia="Times New Roman" w:hAnsi="Times New Roman" w:cs="Times New Roman"/>
          <w:i/>
          <w:iCs/>
        </w:rPr>
        <w:t xml:space="preserve"> </w:t>
      </w:r>
      <w:proofErr w:type="spellStart"/>
      <w:r w:rsidRPr="284E0F0B">
        <w:rPr>
          <w:rFonts w:ascii="Times New Roman" w:eastAsia="Times New Roman" w:hAnsi="Times New Roman" w:cs="Times New Roman"/>
          <w:i/>
          <w:iCs/>
        </w:rPr>
        <w:t>hippopus</w:t>
      </w:r>
      <w:proofErr w:type="spellEnd"/>
      <w:r w:rsidRPr="284E0F0B">
        <w:rPr>
          <w:rFonts w:ascii="Times New Roman" w:eastAsia="Times New Roman" w:hAnsi="Times New Roman" w:cs="Times New Roman"/>
          <w:i/>
          <w:iCs/>
        </w:rPr>
        <w:t xml:space="preserve"> (</w:t>
      </w:r>
      <w:proofErr w:type="spellStart"/>
      <w:r w:rsidRPr="284E0F0B">
        <w:rPr>
          <w:rFonts w:ascii="Times New Roman" w:eastAsia="Times New Roman" w:hAnsi="Times New Roman" w:cs="Times New Roman"/>
          <w:i/>
          <w:iCs/>
        </w:rPr>
        <w:t>Hh</w:t>
      </w:r>
      <w:proofErr w:type="spellEnd"/>
      <w:r w:rsidRPr="284E0F0B">
        <w:rPr>
          <w:rFonts w:ascii="Times New Roman" w:eastAsia="Times New Roman" w:hAnsi="Times New Roman" w:cs="Times New Roman"/>
          <w:i/>
          <w:iCs/>
        </w:rPr>
        <w:t xml:space="preserve">), </w:t>
      </w:r>
      <w:proofErr w:type="spellStart"/>
      <w:r w:rsidRPr="284E0F0B">
        <w:rPr>
          <w:rFonts w:ascii="Times New Roman" w:eastAsia="Times New Roman" w:hAnsi="Times New Roman" w:cs="Times New Roman"/>
          <w:i/>
          <w:iCs/>
        </w:rPr>
        <w:t>Hippopus</w:t>
      </w:r>
      <w:proofErr w:type="spellEnd"/>
      <w:r w:rsidRPr="284E0F0B">
        <w:rPr>
          <w:rFonts w:ascii="Times New Roman" w:eastAsia="Times New Roman" w:hAnsi="Times New Roman" w:cs="Times New Roman"/>
          <w:i/>
          <w:iCs/>
        </w:rPr>
        <w:t xml:space="preserve"> </w:t>
      </w:r>
      <w:proofErr w:type="spellStart"/>
      <w:r w:rsidRPr="284E0F0B">
        <w:rPr>
          <w:rFonts w:ascii="Times New Roman" w:eastAsia="Times New Roman" w:hAnsi="Times New Roman" w:cs="Times New Roman"/>
          <w:i/>
          <w:iCs/>
        </w:rPr>
        <w:t>porcellanus</w:t>
      </w:r>
      <w:proofErr w:type="spellEnd"/>
      <w:r w:rsidRPr="284E0F0B">
        <w:rPr>
          <w:rFonts w:ascii="Times New Roman" w:eastAsia="Times New Roman" w:hAnsi="Times New Roman" w:cs="Times New Roman"/>
          <w:i/>
          <w:iCs/>
        </w:rPr>
        <w:t xml:space="preserve"> (Hp), Tridacna </w:t>
      </w:r>
      <w:proofErr w:type="spellStart"/>
      <w:r w:rsidRPr="284E0F0B">
        <w:rPr>
          <w:rFonts w:ascii="Times New Roman" w:eastAsia="Times New Roman" w:hAnsi="Times New Roman" w:cs="Times New Roman"/>
          <w:i/>
          <w:iCs/>
        </w:rPr>
        <w:t>derasa</w:t>
      </w:r>
      <w:proofErr w:type="spellEnd"/>
      <w:r w:rsidRPr="284E0F0B">
        <w:rPr>
          <w:rFonts w:ascii="Times New Roman" w:eastAsia="Times New Roman" w:hAnsi="Times New Roman" w:cs="Times New Roman"/>
          <w:i/>
          <w:iCs/>
        </w:rPr>
        <w:t xml:space="preserve"> (Td), Tridacna gigas (</w:t>
      </w:r>
      <w:proofErr w:type="spellStart"/>
      <w:r w:rsidRPr="284E0F0B">
        <w:rPr>
          <w:rFonts w:ascii="Times New Roman" w:eastAsia="Times New Roman" w:hAnsi="Times New Roman" w:cs="Times New Roman"/>
          <w:i/>
          <w:iCs/>
        </w:rPr>
        <w:t>Tg</w:t>
      </w:r>
      <w:proofErr w:type="spellEnd"/>
      <w:r w:rsidRPr="284E0F0B">
        <w:rPr>
          <w:rFonts w:ascii="Times New Roman" w:eastAsia="Times New Roman" w:hAnsi="Times New Roman" w:cs="Times New Roman"/>
          <w:i/>
          <w:iCs/>
        </w:rPr>
        <w:t xml:space="preserve">), Tridacna maxima (Tm), </w:t>
      </w:r>
      <w:r w:rsidRPr="284E0F0B">
        <w:rPr>
          <w:rFonts w:ascii="Times New Roman" w:eastAsia="Times New Roman" w:hAnsi="Times New Roman" w:cs="Times New Roman"/>
        </w:rPr>
        <w:t>and</w:t>
      </w:r>
      <w:r w:rsidRPr="284E0F0B">
        <w:rPr>
          <w:rFonts w:ascii="Times New Roman" w:eastAsia="Times New Roman" w:hAnsi="Times New Roman" w:cs="Times New Roman"/>
          <w:i/>
          <w:iCs/>
        </w:rPr>
        <w:t xml:space="preserve"> Tridacna squamosa (Ts). </w:t>
      </w:r>
    </w:p>
    <w:p w14:paraId="521100AF" w14:textId="1125A0C4" w:rsidR="337D88F1" w:rsidRDefault="337D88F1" w:rsidP="01E0511E">
      <w:pPr>
        <w:spacing w:line="480" w:lineRule="auto"/>
        <w:rPr>
          <w:rFonts w:ascii="Times New Roman" w:eastAsia="Times New Roman" w:hAnsi="Times New Roman" w:cs="Times New Roman"/>
          <w:color w:val="000000" w:themeColor="text1"/>
        </w:rPr>
      </w:pPr>
    </w:p>
    <w:p w14:paraId="5A30B61E"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15C98F53"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4A6F4319"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7A68F917"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45BDD9E2"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3DC59DA5"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1208299A" w14:textId="77777777" w:rsidR="00C15CD4" w:rsidRDefault="00C15CD4" w:rsidP="01E0511E">
      <w:pPr>
        <w:spacing w:line="480" w:lineRule="auto"/>
        <w:rPr>
          <w:rFonts w:ascii="Times New Roman" w:eastAsia="Times New Roman" w:hAnsi="Times New Roman" w:cs="Times New Roman"/>
          <w:color w:val="000000" w:themeColor="text1"/>
          <w:u w:val="single"/>
        </w:rPr>
      </w:pPr>
    </w:p>
    <w:p w14:paraId="41B3D3D6" w14:textId="613D919D" w:rsidR="337D88F1" w:rsidRDefault="2B3F73D8" w:rsidP="01E0511E">
      <w:pPr>
        <w:spacing w:line="480" w:lineRule="auto"/>
        <w:rPr>
          <w:rFonts w:ascii="Times New Roman" w:eastAsia="Times New Roman" w:hAnsi="Times New Roman" w:cs="Times New Roman"/>
          <w:color w:val="000000" w:themeColor="text1"/>
          <w:u w:val="single"/>
        </w:rPr>
      </w:pPr>
      <w:r w:rsidRPr="01E0511E">
        <w:rPr>
          <w:rFonts w:ascii="Times New Roman" w:eastAsia="Times New Roman" w:hAnsi="Times New Roman" w:cs="Times New Roman"/>
          <w:color w:val="000000" w:themeColor="text1"/>
          <w:u w:val="single"/>
        </w:rPr>
        <w:lastRenderedPageBreak/>
        <w:t>Phylogenetic signal analysis</w:t>
      </w:r>
    </w:p>
    <w:p w14:paraId="2F1A495E" w14:textId="483C9028" w:rsidR="337D88F1" w:rsidRDefault="2D11B247" w:rsidP="01E0511E">
      <w:pPr>
        <w:spacing w:line="480" w:lineRule="auto"/>
        <w:rPr>
          <w:rFonts w:ascii="Times New Roman" w:eastAsia="Times New Roman" w:hAnsi="Times New Roman" w:cs="Times New Roman"/>
          <w:color w:val="000000" w:themeColor="text1"/>
        </w:rPr>
      </w:pPr>
      <w:r>
        <w:rPr>
          <w:noProof/>
        </w:rPr>
        <w:drawing>
          <wp:inline distT="0" distB="0" distL="0" distR="0" wp14:anchorId="7A842954" wp14:editId="1B63F01D">
            <wp:extent cx="5943600" cy="4191000"/>
            <wp:effectExtent l="0" t="0" r="0" b="0"/>
            <wp:docPr id="1759720207" name="Picture 175972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191000"/>
                    </a:xfrm>
                    <a:prstGeom prst="rect">
                      <a:avLst/>
                    </a:prstGeom>
                  </pic:spPr>
                </pic:pic>
              </a:graphicData>
            </a:graphic>
          </wp:inline>
        </w:drawing>
      </w:r>
      <w:r w:rsidR="4CE4DE54" w:rsidRPr="34A72447">
        <w:rPr>
          <w:rFonts w:ascii="Times New Roman" w:eastAsia="Times New Roman" w:hAnsi="Times New Roman" w:cs="Times New Roman"/>
          <w:b/>
          <w:bCs/>
          <w:color w:val="000000" w:themeColor="text1"/>
        </w:rPr>
        <w:t xml:space="preserve">Supplementary Figure </w:t>
      </w:r>
      <w:r w:rsidR="003A2A9C">
        <w:rPr>
          <w:rFonts w:ascii="Times New Roman" w:eastAsia="Times New Roman" w:hAnsi="Times New Roman" w:cs="Times New Roman"/>
          <w:b/>
          <w:bCs/>
          <w:color w:val="000000" w:themeColor="text1"/>
        </w:rPr>
        <w:t>5</w:t>
      </w:r>
      <w:r w:rsidR="4CE4DE54" w:rsidRPr="34A72447">
        <w:rPr>
          <w:rFonts w:ascii="Times New Roman" w:eastAsia="Times New Roman" w:hAnsi="Times New Roman" w:cs="Times New Roman"/>
          <w:color w:val="000000" w:themeColor="text1"/>
        </w:rPr>
        <w:t>.</w:t>
      </w:r>
      <w:r w:rsidR="7F1C47F6" w:rsidRPr="34A72447">
        <w:rPr>
          <w:rFonts w:ascii="Times New Roman" w:eastAsia="Times New Roman" w:hAnsi="Times New Roman" w:cs="Times New Roman"/>
          <w:color w:val="000000" w:themeColor="text1"/>
        </w:rPr>
        <w:t xml:space="preserve"> </w:t>
      </w:r>
      <w:proofErr w:type="spellStart"/>
      <w:r w:rsidR="7F1C47F6" w:rsidRPr="34A72447">
        <w:rPr>
          <w:rFonts w:ascii="Times New Roman" w:eastAsia="Times New Roman" w:hAnsi="Times New Roman" w:cs="Times New Roman"/>
          <w:color w:val="000000" w:themeColor="text1"/>
        </w:rPr>
        <w:t>P.value</w:t>
      </w:r>
      <w:proofErr w:type="spellEnd"/>
      <w:r w:rsidR="7F1C47F6" w:rsidRPr="34A72447">
        <w:rPr>
          <w:rFonts w:ascii="Times New Roman" w:eastAsia="Times New Roman" w:hAnsi="Times New Roman" w:cs="Times New Roman"/>
          <w:color w:val="000000" w:themeColor="text1"/>
        </w:rPr>
        <w:t xml:space="preserve"> of the eight ecological traits a</w:t>
      </w:r>
      <w:r w:rsidR="4100774E" w:rsidRPr="34A72447">
        <w:rPr>
          <w:rFonts w:ascii="Times New Roman" w:eastAsia="Times New Roman" w:hAnsi="Times New Roman" w:cs="Times New Roman"/>
          <w:color w:val="000000" w:themeColor="text1"/>
        </w:rPr>
        <w:t xml:space="preserve">ssessed </w:t>
      </w:r>
      <w:r w:rsidR="1A08A001" w:rsidRPr="34A72447">
        <w:rPr>
          <w:rFonts w:ascii="Times New Roman" w:eastAsia="Times New Roman" w:hAnsi="Times New Roman" w:cs="Times New Roman"/>
          <w:color w:val="000000" w:themeColor="text1"/>
        </w:rPr>
        <w:t>for the phyl</w:t>
      </w:r>
      <w:r w:rsidR="48442571" w:rsidRPr="34A72447">
        <w:rPr>
          <w:rFonts w:ascii="Times New Roman" w:eastAsia="Times New Roman" w:hAnsi="Times New Roman" w:cs="Times New Roman"/>
          <w:color w:val="000000" w:themeColor="text1"/>
        </w:rPr>
        <w:t>o</w:t>
      </w:r>
      <w:r w:rsidR="1A08A001" w:rsidRPr="34A72447">
        <w:rPr>
          <w:rFonts w:ascii="Times New Roman" w:eastAsia="Times New Roman" w:hAnsi="Times New Roman" w:cs="Times New Roman"/>
          <w:color w:val="000000" w:themeColor="text1"/>
        </w:rPr>
        <w:t xml:space="preserve">genetic signal analysis highlighting four significant traits: maximum depth, growth rate average, </w:t>
      </w:r>
      <w:r w:rsidR="0DC4C278" w:rsidRPr="34A72447">
        <w:rPr>
          <w:rFonts w:ascii="Times New Roman" w:eastAsia="Times New Roman" w:hAnsi="Times New Roman" w:cs="Times New Roman"/>
          <w:color w:val="000000" w:themeColor="text1"/>
        </w:rPr>
        <w:t>trophic niche score</w:t>
      </w:r>
      <w:r w:rsidR="473B437B" w:rsidRPr="34A72447">
        <w:rPr>
          <w:rFonts w:ascii="Times New Roman" w:eastAsia="Times New Roman" w:hAnsi="Times New Roman" w:cs="Times New Roman"/>
          <w:color w:val="000000" w:themeColor="text1"/>
        </w:rPr>
        <w:t>,</w:t>
      </w:r>
      <w:r w:rsidR="0DC4C278" w:rsidRPr="34A72447">
        <w:rPr>
          <w:rFonts w:ascii="Times New Roman" w:eastAsia="Times New Roman" w:hAnsi="Times New Roman" w:cs="Times New Roman"/>
          <w:color w:val="000000" w:themeColor="text1"/>
        </w:rPr>
        <w:t xml:space="preserve"> and maximum shell leng</w:t>
      </w:r>
      <w:r w:rsidR="7C2497DE" w:rsidRPr="34A72447">
        <w:rPr>
          <w:rFonts w:ascii="Times New Roman" w:eastAsia="Times New Roman" w:hAnsi="Times New Roman" w:cs="Times New Roman"/>
          <w:color w:val="000000" w:themeColor="text1"/>
        </w:rPr>
        <w:t>t</w:t>
      </w:r>
      <w:r w:rsidR="0DC4C278" w:rsidRPr="34A72447">
        <w:rPr>
          <w:rFonts w:ascii="Times New Roman" w:eastAsia="Times New Roman" w:hAnsi="Times New Roman" w:cs="Times New Roman"/>
          <w:color w:val="000000" w:themeColor="text1"/>
        </w:rPr>
        <w:t xml:space="preserve">h. </w:t>
      </w:r>
    </w:p>
    <w:p w14:paraId="2AF7741E" w14:textId="3CFA2F55" w:rsidR="01E0511E" w:rsidRDefault="01E0511E" w:rsidP="01E0511E">
      <w:pPr>
        <w:spacing w:line="480" w:lineRule="auto"/>
        <w:rPr>
          <w:rFonts w:ascii="Times New Roman" w:eastAsia="Times New Roman" w:hAnsi="Times New Roman" w:cs="Times New Roman"/>
          <w:color w:val="000000" w:themeColor="text1"/>
        </w:rPr>
      </w:pPr>
    </w:p>
    <w:p w14:paraId="0C4ADD4C" w14:textId="77777777" w:rsidR="00C15CD4" w:rsidRDefault="00C15CD4" w:rsidP="01E0511E">
      <w:pPr>
        <w:spacing w:line="480" w:lineRule="auto"/>
        <w:rPr>
          <w:rFonts w:ascii="Times New Roman" w:eastAsia="Times New Roman" w:hAnsi="Times New Roman" w:cs="Times New Roman"/>
          <w:color w:val="000000" w:themeColor="text1"/>
        </w:rPr>
      </w:pPr>
    </w:p>
    <w:p w14:paraId="56F4091A" w14:textId="77777777" w:rsidR="00C15CD4" w:rsidRDefault="00C15CD4" w:rsidP="01E0511E">
      <w:pPr>
        <w:spacing w:line="480" w:lineRule="auto"/>
        <w:rPr>
          <w:rFonts w:ascii="Times New Roman" w:eastAsia="Times New Roman" w:hAnsi="Times New Roman" w:cs="Times New Roman"/>
          <w:color w:val="000000" w:themeColor="text1"/>
        </w:rPr>
      </w:pPr>
    </w:p>
    <w:p w14:paraId="13401C46" w14:textId="77777777" w:rsidR="00C15CD4" w:rsidRDefault="00C15CD4" w:rsidP="01E0511E">
      <w:pPr>
        <w:spacing w:line="480" w:lineRule="auto"/>
        <w:rPr>
          <w:rFonts w:ascii="Times New Roman" w:eastAsia="Times New Roman" w:hAnsi="Times New Roman" w:cs="Times New Roman"/>
          <w:color w:val="000000" w:themeColor="text1"/>
        </w:rPr>
      </w:pPr>
    </w:p>
    <w:p w14:paraId="39F77F5E" w14:textId="77777777" w:rsidR="00C15CD4" w:rsidRDefault="00C15CD4" w:rsidP="01E0511E">
      <w:pPr>
        <w:spacing w:line="480" w:lineRule="auto"/>
        <w:rPr>
          <w:rFonts w:ascii="Times New Roman" w:eastAsia="Times New Roman" w:hAnsi="Times New Roman" w:cs="Times New Roman"/>
          <w:color w:val="000000" w:themeColor="text1"/>
        </w:rPr>
      </w:pPr>
    </w:p>
    <w:p w14:paraId="5D741310" w14:textId="6FB12822" w:rsidR="337D88F1" w:rsidRPr="008131EA" w:rsidRDefault="4D8F1068" w:rsidP="337D88F1">
      <w:pPr>
        <w:rPr>
          <w:rFonts w:ascii="Times New Roman" w:eastAsia="Times New Roman" w:hAnsi="Times New Roman" w:cs="Times New Roman"/>
          <w:b/>
          <w:bCs/>
          <w:color w:val="000000" w:themeColor="text1"/>
          <w:u w:val="single"/>
        </w:rPr>
      </w:pPr>
      <w:r w:rsidRPr="337D88F1">
        <w:rPr>
          <w:rFonts w:ascii="Times New Roman" w:eastAsia="Times New Roman" w:hAnsi="Times New Roman" w:cs="Times New Roman"/>
          <w:b/>
          <w:bCs/>
          <w:color w:val="000000" w:themeColor="text1"/>
          <w:u w:val="single"/>
        </w:rPr>
        <w:lastRenderedPageBreak/>
        <w:t>Discussion</w:t>
      </w:r>
    </w:p>
    <w:p w14:paraId="25A408C8" w14:textId="75730EF9" w:rsidR="4D8F1068" w:rsidRDefault="4D8F1068" w:rsidP="337D88F1">
      <w:pPr>
        <w:jc w:val="both"/>
        <w:rPr>
          <w:rFonts w:ascii="Times New Roman" w:eastAsia="Times New Roman" w:hAnsi="Times New Roman" w:cs="Times New Roman"/>
          <w:color w:val="000000" w:themeColor="text1"/>
        </w:rPr>
      </w:pPr>
      <w:r>
        <w:rPr>
          <w:noProof/>
        </w:rPr>
        <w:drawing>
          <wp:inline distT="0" distB="0" distL="0" distR="0" wp14:anchorId="0E1E2B07" wp14:editId="4A731876">
            <wp:extent cx="5943600" cy="2562225"/>
            <wp:effectExtent l="0" t="0" r="0" b="0"/>
            <wp:docPr id="1276903161" name="Picture 127690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2562225"/>
                    </a:xfrm>
                    <a:prstGeom prst="rect">
                      <a:avLst/>
                    </a:prstGeom>
                  </pic:spPr>
                </pic:pic>
              </a:graphicData>
            </a:graphic>
          </wp:inline>
        </w:drawing>
      </w:r>
    </w:p>
    <w:p w14:paraId="3FD8919B" w14:textId="1FDFFD55" w:rsidR="337D88F1" w:rsidRDefault="337D88F1" w:rsidP="337D88F1">
      <w:pPr>
        <w:jc w:val="both"/>
        <w:rPr>
          <w:rFonts w:ascii="Times New Roman" w:eastAsia="Times New Roman" w:hAnsi="Times New Roman" w:cs="Times New Roman"/>
          <w:color w:val="000000" w:themeColor="text1"/>
        </w:rPr>
      </w:pPr>
    </w:p>
    <w:p w14:paraId="3019AEF5" w14:textId="3ED8A9B0" w:rsidR="4D8F1068" w:rsidRDefault="4D8F1068" w:rsidP="337D88F1">
      <w:pPr>
        <w:jc w:val="both"/>
        <w:rPr>
          <w:rFonts w:ascii="Times New Roman" w:eastAsia="Times New Roman" w:hAnsi="Times New Roman" w:cs="Times New Roman"/>
          <w:color w:val="000000" w:themeColor="text1"/>
        </w:rPr>
      </w:pPr>
      <w:r w:rsidRPr="34A72447">
        <w:rPr>
          <w:rFonts w:ascii="Times New Roman" w:eastAsia="Times New Roman" w:hAnsi="Times New Roman" w:cs="Times New Roman"/>
          <w:b/>
          <w:bCs/>
          <w:color w:val="000000" w:themeColor="text1"/>
        </w:rPr>
        <w:t xml:space="preserve">Supplementary Figure </w:t>
      </w:r>
      <w:r w:rsidR="003A2A9C">
        <w:rPr>
          <w:rFonts w:ascii="Times New Roman" w:eastAsia="Times New Roman" w:hAnsi="Times New Roman" w:cs="Times New Roman"/>
          <w:b/>
          <w:bCs/>
          <w:color w:val="000000" w:themeColor="text1"/>
        </w:rPr>
        <w:t>6</w:t>
      </w:r>
      <w:r w:rsidRPr="34A72447">
        <w:rPr>
          <w:rFonts w:ascii="Times New Roman" w:eastAsia="Times New Roman" w:hAnsi="Times New Roman" w:cs="Times New Roman"/>
          <w:b/>
          <w:bCs/>
          <w:color w:val="000000" w:themeColor="text1"/>
        </w:rPr>
        <w:t>.</w:t>
      </w:r>
      <w:r w:rsidRPr="34A72447">
        <w:rPr>
          <w:rFonts w:ascii="Times New Roman" w:eastAsia="Times New Roman" w:hAnsi="Times New Roman" w:cs="Times New Roman"/>
          <w:color w:val="000000" w:themeColor="text1"/>
        </w:rPr>
        <w:t xml:space="preserve"> Geographic distribution of the 6 giant clam species of interest. Orange: </w:t>
      </w:r>
      <w:proofErr w:type="spellStart"/>
      <w:r w:rsidRPr="34A72447">
        <w:rPr>
          <w:rFonts w:ascii="Times New Roman" w:eastAsia="Times New Roman" w:hAnsi="Times New Roman" w:cs="Times New Roman"/>
          <w:i/>
          <w:iCs/>
          <w:color w:val="000000" w:themeColor="text1"/>
        </w:rPr>
        <w:t>Hippopus</w:t>
      </w:r>
      <w:proofErr w:type="spellEnd"/>
      <w:r w:rsidRPr="34A72447">
        <w:rPr>
          <w:rFonts w:ascii="Times New Roman" w:eastAsia="Times New Roman" w:hAnsi="Times New Roman" w:cs="Times New Roman"/>
          <w:i/>
          <w:iCs/>
          <w:color w:val="000000" w:themeColor="text1"/>
        </w:rPr>
        <w:t xml:space="preserve"> </w:t>
      </w:r>
      <w:proofErr w:type="spellStart"/>
      <w:r w:rsidRPr="34A72447">
        <w:rPr>
          <w:rFonts w:ascii="Times New Roman" w:eastAsia="Times New Roman" w:hAnsi="Times New Roman" w:cs="Times New Roman"/>
          <w:i/>
          <w:iCs/>
          <w:color w:val="000000" w:themeColor="text1"/>
        </w:rPr>
        <w:t>porcellanus</w:t>
      </w:r>
      <w:proofErr w:type="spellEnd"/>
      <w:r w:rsidRPr="34A72447">
        <w:rPr>
          <w:rFonts w:ascii="Times New Roman" w:eastAsia="Times New Roman" w:hAnsi="Times New Roman" w:cs="Times New Roman"/>
          <w:color w:val="000000" w:themeColor="text1"/>
        </w:rPr>
        <w:t xml:space="preserve">, blue: </w:t>
      </w:r>
      <w:proofErr w:type="spellStart"/>
      <w:r w:rsidRPr="34A72447">
        <w:rPr>
          <w:rFonts w:ascii="Times New Roman" w:eastAsia="Times New Roman" w:hAnsi="Times New Roman" w:cs="Times New Roman"/>
          <w:i/>
          <w:iCs/>
          <w:color w:val="000000" w:themeColor="text1"/>
        </w:rPr>
        <w:t>Hippopus</w:t>
      </w:r>
      <w:proofErr w:type="spellEnd"/>
      <w:r w:rsidRPr="34A72447">
        <w:rPr>
          <w:rFonts w:ascii="Times New Roman" w:eastAsia="Times New Roman" w:hAnsi="Times New Roman" w:cs="Times New Roman"/>
          <w:i/>
          <w:iCs/>
          <w:color w:val="000000" w:themeColor="text1"/>
        </w:rPr>
        <w:t xml:space="preserve"> </w:t>
      </w:r>
      <w:proofErr w:type="spellStart"/>
      <w:r w:rsidRPr="34A72447">
        <w:rPr>
          <w:rFonts w:ascii="Times New Roman" w:eastAsia="Times New Roman" w:hAnsi="Times New Roman" w:cs="Times New Roman"/>
          <w:i/>
          <w:iCs/>
          <w:color w:val="000000" w:themeColor="text1"/>
        </w:rPr>
        <w:t>hippopus</w:t>
      </w:r>
      <w:proofErr w:type="spellEnd"/>
      <w:r w:rsidRPr="34A72447">
        <w:rPr>
          <w:rFonts w:ascii="Times New Roman" w:eastAsia="Times New Roman" w:hAnsi="Times New Roman" w:cs="Times New Roman"/>
          <w:color w:val="000000" w:themeColor="text1"/>
        </w:rPr>
        <w:t xml:space="preserve">, Yellow: </w:t>
      </w:r>
      <w:r w:rsidRPr="34A72447">
        <w:rPr>
          <w:rFonts w:ascii="Times New Roman" w:eastAsia="Times New Roman" w:hAnsi="Times New Roman" w:cs="Times New Roman"/>
          <w:i/>
          <w:iCs/>
          <w:color w:val="000000" w:themeColor="text1"/>
        </w:rPr>
        <w:t>Tridacna squamosa</w:t>
      </w:r>
      <w:r w:rsidRPr="34A72447">
        <w:rPr>
          <w:rFonts w:ascii="Times New Roman" w:eastAsia="Times New Roman" w:hAnsi="Times New Roman" w:cs="Times New Roman"/>
          <w:color w:val="000000" w:themeColor="text1"/>
        </w:rPr>
        <w:t xml:space="preserve">, Green: </w:t>
      </w:r>
      <w:r w:rsidRPr="34A72447">
        <w:rPr>
          <w:rFonts w:ascii="Times New Roman" w:eastAsia="Times New Roman" w:hAnsi="Times New Roman" w:cs="Times New Roman"/>
          <w:i/>
          <w:iCs/>
          <w:color w:val="000000" w:themeColor="text1"/>
        </w:rPr>
        <w:t>Tridacna maxima</w:t>
      </w:r>
      <w:r w:rsidRPr="34A72447">
        <w:rPr>
          <w:rFonts w:ascii="Times New Roman" w:eastAsia="Times New Roman" w:hAnsi="Times New Roman" w:cs="Times New Roman"/>
          <w:color w:val="000000" w:themeColor="text1"/>
        </w:rPr>
        <w:t xml:space="preserve">, Purple: </w:t>
      </w:r>
      <w:r w:rsidRPr="34A72447">
        <w:rPr>
          <w:rFonts w:ascii="Times New Roman" w:eastAsia="Times New Roman" w:hAnsi="Times New Roman" w:cs="Times New Roman"/>
          <w:i/>
          <w:iCs/>
          <w:color w:val="000000" w:themeColor="text1"/>
        </w:rPr>
        <w:t xml:space="preserve">Tridacna </w:t>
      </w:r>
      <w:proofErr w:type="spellStart"/>
      <w:r w:rsidRPr="34A72447">
        <w:rPr>
          <w:rFonts w:ascii="Times New Roman" w:eastAsia="Times New Roman" w:hAnsi="Times New Roman" w:cs="Times New Roman"/>
          <w:i/>
          <w:iCs/>
          <w:color w:val="000000" w:themeColor="text1"/>
        </w:rPr>
        <w:t>derasa</w:t>
      </w:r>
      <w:proofErr w:type="spellEnd"/>
      <w:r w:rsidRPr="34A72447">
        <w:rPr>
          <w:rFonts w:ascii="Times New Roman" w:eastAsia="Times New Roman" w:hAnsi="Times New Roman" w:cs="Times New Roman"/>
          <w:color w:val="000000" w:themeColor="text1"/>
        </w:rPr>
        <w:t xml:space="preserve">, Red: </w:t>
      </w:r>
      <w:proofErr w:type="spellStart"/>
      <w:r w:rsidRPr="34A72447">
        <w:rPr>
          <w:rFonts w:ascii="Times New Roman" w:eastAsia="Times New Roman" w:hAnsi="Times New Roman" w:cs="Times New Roman"/>
          <w:i/>
          <w:iCs/>
          <w:color w:val="000000" w:themeColor="text1"/>
        </w:rPr>
        <w:t>Tridana</w:t>
      </w:r>
      <w:proofErr w:type="spellEnd"/>
      <w:r w:rsidRPr="34A72447">
        <w:rPr>
          <w:rFonts w:ascii="Times New Roman" w:eastAsia="Times New Roman" w:hAnsi="Times New Roman" w:cs="Times New Roman"/>
          <w:i/>
          <w:iCs/>
          <w:color w:val="000000" w:themeColor="text1"/>
        </w:rPr>
        <w:t xml:space="preserve"> gigas</w:t>
      </w:r>
      <w:r w:rsidRPr="34A72447">
        <w:rPr>
          <w:rFonts w:ascii="Times New Roman" w:eastAsia="Times New Roman" w:hAnsi="Times New Roman" w:cs="Times New Roman"/>
          <w:color w:val="000000" w:themeColor="text1"/>
        </w:rPr>
        <w:t>. Location data were obtained from Neo et al</w:t>
      </w:r>
      <w:r w:rsidR="00C15CD4">
        <w:rPr>
          <w:rFonts w:ascii="Times New Roman" w:eastAsia="Times New Roman" w:hAnsi="Times New Roman" w:cs="Times New Roman"/>
          <w:color w:val="000000" w:themeColor="text1"/>
        </w:rPr>
        <w:t>. 2017</w:t>
      </w:r>
      <w:r w:rsidR="0036004C">
        <w:rPr>
          <w:rFonts w:ascii="Times New Roman" w:eastAsia="Times New Roman" w:hAnsi="Times New Roman" w:cs="Times New Roman"/>
          <w:color w:val="000000" w:themeColor="text1"/>
        </w:rPr>
        <w:t xml:space="preserve"> </w:t>
      </w:r>
      <w:sdt>
        <w:sdtPr>
          <w:rPr>
            <w:rFonts w:ascii="Times New Roman" w:eastAsia="Times New Roman" w:hAnsi="Times New Roman" w:cs="Times New Roman"/>
            <w:color w:val="000000"/>
          </w:rPr>
          <w:tag w:val="MENDELEY_CITATION_v3_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"/>
          <w:id w:val="-1255282545"/>
          <w:placeholder>
            <w:docPart w:val="DefaultPlaceholder_-1854013440"/>
          </w:placeholder>
        </w:sdtPr>
        <w:sdtEndPr/>
        <w:sdtContent>
          <w:r w:rsidR="00DB077D" w:rsidRPr="00DB077D">
            <w:rPr>
              <w:rFonts w:ascii="Times New Roman" w:eastAsia="Times New Roman" w:hAnsi="Times New Roman" w:cs="Times New Roman"/>
              <w:color w:val="000000"/>
            </w:rPr>
            <w:t>[4]</w:t>
          </w:r>
        </w:sdtContent>
      </w:sdt>
      <w:r w:rsidRPr="34A72447">
        <w:rPr>
          <w:rFonts w:ascii="Times New Roman" w:eastAsia="Times New Roman" w:hAnsi="Times New Roman" w:cs="Times New Roman"/>
          <w:color w:val="000000" w:themeColor="text1"/>
        </w:rPr>
        <w:t>.</w:t>
      </w:r>
    </w:p>
    <w:p w14:paraId="1F43DFD3" w14:textId="0E261A2B" w:rsidR="337D88F1" w:rsidRDefault="337D88F1" w:rsidP="01E0511E">
      <w:pPr>
        <w:widowControl w:val="0"/>
        <w:spacing w:line="360" w:lineRule="auto"/>
        <w:ind w:left="640" w:hanging="640"/>
        <w:rPr>
          <w:rFonts w:ascii="Times New Roman" w:eastAsia="Times New Roman" w:hAnsi="Times New Roman" w:cs="Times New Roman"/>
          <w:b/>
          <w:bCs/>
          <w:color w:val="000000" w:themeColor="text1"/>
          <w:u w:val="single"/>
        </w:rPr>
      </w:pPr>
    </w:p>
    <w:p w14:paraId="5E636463" w14:textId="28EC7A5E" w:rsidR="00D93A8E" w:rsidRDefault="00D93A8E" w:rsidP="01E0511E">
      <w:pPr>
        <w:widowControl w:val="0"/>
        <w:spacing w:line="360" w:lineRule="auto"/>
        <w:ind w:left="640" w:hanging="640"/>
        <w:rPr>
          <w:rFonts w:ascii="Times New Roman" w:eastAsia="Times New Roman" w:hAnsi="Times New Roman" w:cs="Times New Roman"/>
          <w:b/>
          <w:bCs/>
          <w:color w:val="000000" w:themeColor="text1"/>
          <w:u w:val="single"/>
        </w:rPr>
      </w:pPr>
      <w:r>
        <w:rPr>
          <w:rFonts w:ascii="Times New Roman" w:eastAsia="Times New Roman" w:hAnsi="Times New Roman" w:cs="Times New Roman"/>
          <w:b/>
          <w:bCs/>
          <w:color w:val="000000" w:themeColor="text1"/>
          <w:u w:val="single"/>
        </w:rPr>
        <w:t>References:</w:t>
      </w:r>
    </w:p>
    <w:sdt>
      <w:sdtPr>
        <w:rPr>
          <w:rFonts w:ascii="Times New Roman" w:eastAsia="Times New Roman" w:hAnsi="Times New Roman" w:cs="Times New Roman"/>
          <w:bCs/>
          <w:color w:val="000000"/>
        </w:rPr>
        <w:tag w:val="MENDELEY_BIBLIOGRAPHY"/>
        <w:id w:val="1103388629"/>
        <w:placeholder>
          <w:docPart w:val="DefaultPlaceholder_-1854013440"/>
        </w:placeholder>
      </w:sdtPr>
      <w:sdtEndPr/>
      <w:sdtContent>
        <w:p w14:paraId="172E3EB9" w14:textId="77777777" w:rsidR="00DB077D" w:rsidRPr="00DB077D" w:rsidRDefault="00DB077D">
          <w:pPr>
            <w:divId w:val="418524800"/>
            <w:rPr>
              <w:rFonts w:eastAsia="Times New Roman"/>
              <w:lang w:val="fr-FR"/>
            </w:rPr>
          </w:pPr>
          <w:r>
            <w:rPr>
              <w:rFonts w:eastAsia="Times New Roman"/>
            </w:rPr>
            <w:t xml:space="preserve">1. Schloss PD, Westcott SL, </w:t>
          </w:r>
          <w:proofErr w:type="spellStart"/>
          <w:r>
            <w:rPr>
              <w:rFonts w:eastAsia="Times New Roman"/>
            </w:rPr>
            <w:t>Ryabin</w:t>
          </w:r>
          <w:proofErr w:type="spellEnd"/>
          <w:r>
            <w:rPr>
              <w:rFonts w:eastAsia="Times New Roman"/>
            </w:rPr>
            <w:t xml:space="preserve"> T, Hall JR, Hartmann M, Hollister EB, et al. Introducing </w:t>
          </w:r>
          <w:proofErr w:type="spellStart"/>
          <w:r>
            <w:rPr>
              <w:rFonts w:eastAsia="Times New Roman"/>
            </w:rPr>
            <w:t>mothur</w:t>
          </w:r>
          <w:proofErr w:type="spellEnd"/>
          <w:r>
            <w:rPr>
              <w:rFonts w:eastAsia="Times New Roman"/>
            </w:rPr>
            <w:t xml:space="preserve">: Open-source, platform-independent, community-supported software for describing and comparing microbial communities. </w:t>
          </w:r>
          <w:r w:rsidRPr="00742BCA">
            <w:rPr>
              <w:rFonts w:eastAsia="Times New Roman"/>
            </w:rPr>
            <w:t xml:space="preserve">Appl Environ </w:t>
          </w:r>
          <w:proofErr w:type="spellStart"/>
          <w:r w:rsidRPr="00742BCA">
            <w:rPr>
              <w:rFonts w:eastAsia="Times New Roman"/>
            </w:rPr>
            <w:t>Microbiol</w:t>
          </w:r>
          <w:proofErr w:type="spellEnd"/>
          <w:r w:rsidRPr="00742BCA">
            <w:rPr>
              <w:rFonts w:eastAsia="Times New Roman"/>
            </w:rPr>
            <w:t xml:space="preserve">. </w:t>
          </w:r>
          <w:proofErr w:type="gramStart"/>
          <w:r w:rsidRPr="00DB077D">
            <w:rPr>
              <w:rFonts w:eastAsia="Times New Roman"/>
              <w:lang w:val="fr-FR"/>
            </w:rPr>
            <w:t>2009;</w:t>
          </w:r>
          <w:proofErr w:type="gramEnd"/>
          <w:r w:rsidRPr="00DB077D">
            <w:rPr>
              <w:rFonts w:eastAsia="Times New Roman"/>
              <w:lang w:val="fr-FR"/>
            </w:rPr>
            <w:t xml:space="preserve">75:7537–41. </w:t>
          </w:r>
        </w:p>
        <w:p w14:paraId="6428FDEC" w14:textId="77777777" w:rsidR="00DB077D" w:rsidRDefault="00DB077D">
          <w:pPr>
            <w:divId w:val="2091926816"/>
            <w:rPr>
              <w:rFonts w:eastAsia="Times New Roman"/>
            </w:rPr>
          </w:pPr>
          <w:r w:rsidRPr="00DB077D">
            <w:rPr>
              <w:rFonts w:eastAsia="Times New Roman"/>
              <w:lang w:val="fr-FR"/>
            </w:rPr>
            <w:t xml:space="preserve">2. Camacho C, </w:t>
          </w:r>
          <w:proofErr w:type="spellStart"/>
          <w:r w:rsidRPr="00DB077D">
            <w:rPr>
              <w:rFonts w:eastAsia="Times New Roman"/>
              <w:lang w:val="fr-FR"/>
            </w:rPr>
            <w:t>Coulouris</w:t>
          </w:r>
          <w:proofErr w:type="spellEnd"/>
          <w:r w:rsidRPr="00DB077D">
            <w:rPr>
              <w:rFonts w:eastAsia="Times New Roman"/>
              <w:lang w:val="fr-FR"/>
            </w:rPr>
            <w:t xml:space="preserve"> G, </w:t>
          </w:r>
          <w:proofErr w:type="spellStart"/>
          <w:r w:rsidRPr="00DB077D">
            <w:rPr>
              <w:rFonts w:eastAsia="Times New Roman"/>
              <w:lang w:val="fr-FR"/>
            </w:rPr>
            <w:t>Avagyan</w:t>
          </w:r>
          <w:proofErr w:type="spellEnd"/>
          <w:r w:rsidRPr="00DB077D">
            <w:rPr>
              <w:rFonts w:eastAsia="Times New Roman"/>
              <w:lang w:val="fr-FR"/>
            </w:rPr>
            <w:t xml:space="preserve"> V, Ma N, Papadopoulos J, </w:t>
          </w:r>
          <w:proofErr w:type="spellStart"/>
          <w:r w:rsidRPr="00DB077D">
            <w:rPr>
              <w:rFonts w:eastAsia="Times New Roman"/>
              <w:lang w:val="fr-FR"/>
            </w:rPr>
            <w:t>Bealer</w:t>
          </w:r>
          <w:proofErr w:type="spellEnd"/>
          <w:r w:rsidRPr="00DB077D">
            <w:rPr>
              <w:rFonts w:eastAsia="Times New Roman"/>
              <w:lang w:val="fr-FR"/>
            </w:rPr>
            <w:t xml:space="preserve"> K, et al. </w:t>
          </w:r>
          <w:r>
            <w:rPr>
              <w:rFonts w:eastAsia="Times New Roman"/>
            </w:rPr>
            <w:t>BLAST+: architecture and applications. BMC Bioinformatics [Internet]. 2009 [cited 2017 Nov 7</w:t>
          </w:r>
          <w:proofErr w:type="gramStart"/>
          <w:r>
            <w:rPr>
              <w:rFonts w:eastAsia="Times New Roman"/>
            </w:rPr>
            <w:t>];10:421</w:t>
          </w:r>
          <w:proofErr w:type="gramEnd"/>
          <w:r>
            <w:rPr>
              <w:rFonts w:eastAsia="Times New Roman"/>
            </w:rPr>
            <w:t>. Available from: http://www.ncbi.nlm.nih.gov/pubmed/20003500</w:t>
          </w:r>
        </w:p>
        <w:p w14:paraId="13A221DA" w14:textId="77777777" w:rsidR="00DB077D" w:rsidRPr="00DB077D" w:rsidRDefault="00DB077D">
          <w:pPr>
            <w:divId w:val="1748308904"/>
            <w:rPr>
              <w:rFonts w:eastAsia="Times New Roman"/>
              <w:lang w:val="fr-FR"/>
            </w:rPr>
          </w:pPr>
          <w:r>
            <w:rPr>
              <w:rFonts w:eastAsia="Times New Roman"/>
            </w:rPr>
            <w:t xml:space="preserve">3. </w:t>
          </w:r>
          <w:proofErr w:type="spellStart"/>
          <w:r>
            <w:rPr>
              <w:rFonts w:eastAsia="Times New Roman"/>
            </w:rPr>
            <w:t>Eren</w:t>
          </w:r>
          <w:proofErr w:type="spellEnd"/>
          <w:r>
            <w:rPr>
              <w:rFonts w:eastAsia="Times New Roman"/>
            </w:rPr>
            <w:t xml:space="preserve"> AM, Morrison HG, </w:t>
          </w:r>
          <w:proofErr w:type="spellStart"/>
          <w:r>
            <w:rPr>
              <w:rFonts w:eastAsia="Times New Roman"/>
            </w:rPr>
            <w:t>Lescault</w:t>
          </w:r>
          <w:proofErr w:type="spellEnd"/>
          <w:r>
            <w:rPr>
              <w:rFonts w:eastAsia="Times New Roman"/>
            </w:rPr>
            <w:t xml:space="preserve"> PJ, </w:t>
          </w:r>
          <w:proofErr w:type="spellStart"/>
          <w:r>
            <w:rPr>
              <w:rFonts w:eastAsia="Times New Roman"/>
            </w:rPr>
            <w:t>Reveillaud</w:t>
          </w:r>
          <w:proofErr w:type="spellEnd"/>
          <w:r>
            <w:rPr>
              <w:rFonts w:eastAsia="Times New Roman"/>
            </w:rPr>
            <w:t xml:space="preserve"> J, </w:t>
          </w:r>
          <w:proofErr w:type="spellStart"/>
          <w:r>
            <w:rPr>
              <w:rFonts w:eastAsia="Times New Roman"/>
            </w:rPr>
            <w:t>Vineis</w:t>
          </w:r>
          <w:proofErr w:type="spellEnd"/>
          <w:r>
            <w:rPr>
              <w:rFonts w:eastAsia="Times New Roman"/>
            </w:rPr>
            <w:t xml:space="preserve"> JH, </w:t>
          </w:r>
          <w:proofErr w:type="spellStart"/>
          <w:r>
            <w:rPr>
              <w:rFonts w:eastAsia="Times New Roman"/>
            </w:rPr>
            <w:t>Sogin</w:t>
          </w:r>
          <w:proofErr w:type="spellEnd"/>
          <w:r>
            <w:rPr>
              <w:rFonts w:eastAsia="Times New Roman"/>
            </w:rPr>
            <w:t xml:space="preserve"> ML. Minimum entropy decomposition: Unsupervised </w:t>
          </w:r>
          <w:proofErr w:type="spellStart"/>
          <w:r>
            <w:rPr>
              <w:rFonts w:eastAsia="Times New Roman"/>
            </w:rPr>
            <w:t>oligotyping</w:t>
          </w:r>
          <w:proofErr w:type="spellEnd"/>
          <w:r>
            <w:rPr>
              <w:rFonts w:eastAsia="Times New Roman"/>
            </w:rPr>
            <w:t xml:space="preserve"> for sensitive partitioning of high-throughput marker gene sequences. </w:t>
          </w:r>
          <w:r w:rsidRPr="00DB077D">
            <w:rPr>
              <w:rFonts w:eastAsia="Times New Roman"/>
              <w:lang w:val="fr-FR"/>
            </w:rPr>
            <w:t xml:space="preserve">ISME Journal [Internet]. </w:t>
          </w:r>
          <w:proofErr w:type="gramStart"/>
          <w:r w:rsidRPr="00DB077D">
            <w:rPr>
              <w:rFonts w:eastAsia="Times New Roman"/>
              <w:lang w:val="fr-FR"/>
            </w:rPr>
            <w:t>2015;</w:t>
          </w:r>
          <w:proofErr w:type="gramEnd"/>
          <w:r w:rsidRPr="00DB077D">
            <w:rPr>
              <w:rFonts w:eastAsia="Times New Roman"/>
              <w:lang w:val="fr-FR"/>
            </w:rPr>
            <w:t xml:space="preserve">9:968–79. </w:t>
          </w:r>
          <w:proofErr w:type="spellStart"/>
          <w:r w:rsidRPr="00DB077D">
            <w:rPr>
              <w:rFonts w:eastAsia="Times New Roman"/>
              <w:lang w:val="fr-FR"/>
            </w:rPr>
            <w:t>Available</w:t>
          </w:r>
          <w:proofErr w:type="spellEnd"/>
          <w:r w:rsidRPr="00DB077D">
            <w:rPr>
              <w:rFonts w:eastAsia="Times New Roman"/>
              <w:lang w:val="fr-FR"/>
            </w:rPr>
            <w:t xml:space="preserve"> </w:t>
          </w:r>
          <w:proofErr w:type="spellStart"/>
          <w:proofErr w:type="gramStart"/>
          <w:r w:rsidRPr="00DB077D">
            <w:rPr>
              <w:rFonts w:eastAsia="Times New Roman"/>
              <w:lang w:val="fr-FR"/>
            </w:rPr>
            <w:t>from</w:t>
          </w:r>
          <w:proofErr w:type="spellEnd"/>
          <w:r w:rsidRPr="00DB077D">
            <w:rPr>
              <w:rFonts w:eastAsia="Times New Roman"/>
              <w:lang w:val="fr-FR"/>
            </w:rPr>
            <w:t>:</w:t>
          </w:r>
          <w:proofErr w:type="gramEnd"/>
          <w:r w:rsidRPr="00DB077D">
            <w:rPr>
              <w:rFonts w:eastAsia="Times New Roman"/>
              <w:lang w:val="fr-FR"/>
            </w:rPr>
            <w:t xml:space="preserve"> http://dx.doi.org/10.1038/ismej.2014.195</w:t>
          </w:r>
        </w:p>
        <w:p w14:paraId="4DF956E0" w14:textId="77777777" w:rsidR="00DB077D" w:rsidRDefault="00DB077D">
          <w:pPr>
            <w:divId w:val="760368186"/>
            <w:rPr>
              <w:rFonts w:eastAsia="Times New Roman"/>
            </w:rPr>
          </w:pPr>
          <w:r>
            <w:rPr>
              <w:rFonts w:eastAsia="Times New Roman"/>
            </w:rPr>
            <w:t xml:space="preserve">4. Neo ML, </w:t>
          </w:r>
          <w:proofErr w:type="spellStart"/>
          <w:r>
            <w:rPr>
              <w:rFonts w:eastAsia="Times New Roman"/>
            </w:rPr>
            <w:t>Wabnitz</w:t>
          </w:r>
          <w:proofErr w:type="spellEnd"/>
          <w:r>
            <w:rPr>
              <w:rFonts w:eastAsia="Times New Roman"/>
            </w:rPr>
            <w:t xml:space="preserve"> CCC, </w:t>
          </w:r>
          <w:proofErr w:type="spellStart"/>
          <w:r>
            <w:rPr>
              <w:rFonts w:eastAsia="Times New Roman"/>
            </w:rPr>
            <w:t>Braley</w:t>
          </w:r>
          <w:proofErr w:type="spellEnd"/>
          <w:r>
            <w:rPr>
              <w:rFonts w:eastAsia="Times New Roman"/>
            </w:rPr>
            <w:t xml:space="preserve"> RD, </w:t>
          </w:r>
          <w:proofErr w:type="spellStart"/>
          <w:r>
            <w:rPr>
              <w:rFonts w:eastAsia="Times New Roman"/>
            </w:rPr>
            <w:t>Heslinga</w:t>
          </w:r>
          <w:proofErr w:type="spellEnd"/>
          <w:r>
            <w:rPr>
              <w:rFonts w:eastAsia="Times New Roman"/>
            </w:rPr>
            <w:t xml:space="preserve"> GA, </w:t>
          </w:r>
          <w:proofErr w:type="spellStart"/>
          <w:r>
            <w:rPr>
              <w:rFonts w:eastAsia="Times New Roman"/>
            </w:rPr>
            <w:t>Fauvelot</w:t>
          </w:r>
          <w:proofErr w:type="spellEnd"/>
          <w:r>
            <w:rPr>
              <w:rFonts w:eastAsia="Times New Roman"/>
            </w:rPr>
            <w:t xml:space="preserve"> C, Van </w:t>
          </w:r>
          <w:proofErr w:type="spellStart"/>
          <w:r>
            <w:rPr>
              <w:rFonts w:eastAsia="Times New Roman"/>
            </w:rPr>
            <w:t>Wynsberge</w:t>
          </w:r>
          <w:proofErr w:type="spellEnd"/>
          <w:r>
            <w:rPr>
              <w:rFonts w:eastAsia="Times New Roman"/>
            </w:rPr>
            <w:t xml:space="preserve"> S, et al. Giant clams (Bivalvia: </w:t>
          </w:r>
          <w:proofErr w:type="spellStart"/>
          <w:r>
            <w:rPr>
              <w:rFonts w:eastAsia="Times New Roman"/>
            </w:rPr>
            <w:t>Cardiidae</w:t>
          </w:r>
          <w:proofErr w:type="spellEnd"/>
          <w:r>
            <w:rPr>
              <w:rFonts w:eastAsia="Times New Roman"/>
            </w:rPr>
            <w:t xml:space="preserve">: Tridacninae): a comprehensive update of species and their distribution, current threats and conservation status. Oceanography and Marine Biology: An annual review. </w:t>
          </w:r>
          <w:proofErr w:type="gramStart"/>
          <w:r>
            <w:rPr>
              <w:rFonts w:eastAsia="Times New Roman"/>
            </w:rPr>
            <w:t>2017;55:87</w:t>
          </w:r>
          <w:proofErr w:type="gramEnd"/>
          <w:r>
            <w:rPr>
              <w:rFonts w:eastAsia="Times New Roman"/>
            </w:rPr>
            <w:t xml:space="preserve">–387. </w:t>
          </w:r>
        </w:p>
        <w:p w14:paraId="51CD9CDD" w14:textId="7186AF6E" w:rsidR="008131EA" w:rsidRPr="00E95E0E" w:rsidRDefault="00DB077D" w:rsidP="00E95E0E">
          <w:pPr>
            <w:divId w:val="1967545475"/>
            <w:rPr>
              <w:rFonts w:eastAsia="Times New Roman"/>
              <w:color w:val="000000"/>
            </w:rPr>
          </w:pPr>
          <w:r>
            <w:rPr>
              <w:rFonts w:eastAsia="Times New Roman"/>
            </w:rPr>
            <w:lastRenderedPageBreak/>
            <w:t> </w:t>
          </w:r>
        </w:p>
      </w:sdtContent>
    </w:sdt>
    <w:p w14:paraId="53F55439" w14:textId="77777777" w:rsidR="00E95E0E" w:rsidRDefault="00E95E0E" w:rsidP="337D88F1">
      <w:pPr>
        <w:keepNext/>
        <w:pBdr>
          <w:top w:val="nil"/>
          <w:left w:val="nil"/>
          <w:bottom w:val="nil"/>
          <w:right w:val="nil"/>
          <w:between w:val="nil"/>
        </w:pBdr>
        <w:spacing w:before="240" w:after="60"/>
        <w:rPr>
          <w:rFonts w:ascii="Times New Roman" w:eastAsia="Times New Roman" w:hAnsi="Times New Roman" w:cs="Times New Roman"/>
          <w:b/>
          <w:bCs/>
          <w:color w:val="000000" w:themeColor="text1"/>
        </w:rPr>
      </w:pPr>
    </w:p>
    <w:p w14:paraId="2A4A7B45" w14:textId="04F55CCA" w:rsidR="5E8F2DF3" w:rsidRDefault="5E8F2DF3" w:rsidP="337D88F1">
      <w:pPr>
        <w:keepNext/>
        <w:pBdr>
          <w:top w:val="nil"/>
          <w:left w:val="nil"/>
          <w:bottom w:val="nil"/>
          <w:right w:val="nil"/>
          <w:between w:val="nil"/>
        </w:pBdr>
        <w:spacing w:before="240" w:after="60"/>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Data S2. (separate file)</w:t>
      </w:r>
    </w:p>
    <w:p w14:paraId="04C79911" w14:textId="2B0D8309" w:rsidR="337D88F1" w:rsidRDefault="5E8F2DF3" w:rsidP="01E0511E">
      <w:pPr>
        <w:pBdr>
          <w:top w:val="nil"/>
          <w:left w:val="nil"/>
          <w:bottom w:val="nil"/>
          <w:right w:val="nil"/>
          <w:between w:val="nil"/>
        </w:pBdr>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Stable isotopes data</w:t>
      </w:r>
      <w:r w:rsidR="00764AA7">
        <w:rPr>
          <w:rFonts w:ascii="Times New Roman" w:eastAsia="Times New Roman" w:hAnsi="Times New Roman" w:cs="Times New Roman"/>
          <w:color w:val="000000" w:themeColor="text1"/>
        </w:rPr>
        <w:t>,</w:t>
      </w:r>
      <w:r w:rsidRPr="01E0511E">
        <w:rPr>
          <w:rFonts w:ascii="Times New Roman" w:eastAsia="Times New Roman" w:hAnsi="Times New Roman" w:cs="Times New Roman"/>
          <w:color w:val="000000" w:themeColor="text1"/>
        </w:rPr>
        <w:t xml:space="preserve"> </w:t>
      </w:r>
      <w:r w:rsidR="0090302B" w:rsidRPr="01E0511E">
        <w:rPr>
          <w:rFonts w:ascii="Times New Roman" w:eastAsia="Times New Roman" w:hAnsi="Times New Roman" w:cs="Times New Roman"/>
          <w:color w:val="000000" w:themeColor="text1"/>
        </w:rPr>
        <w:t>trophic niche</w:t>
      </w:r>
      <w:r w:rsidRPr="01E0511E">
        <w:rPr>
          <w:rFonts w:ascii="Times New Roman" w:eastAsia="Times New Roman" w:hAnsi="Times New Roman" w:cs="Times New Roman"/>
          <w:color w:val="000000" w:themeColor="text1"/>
        </w:rPr>
        <w:t xml:space="preserve"> scores</w:t>
      </w:r>
      <w:r w:rsidR="00764AA7">
        <w:rPr>
          <w:rFonts w:ascii="Times New Roman" w:eastAsia="Times New Roman" w:hAnsi="Times New Roman" w:cs="Times New Roman"/>
          <w:color w:val="000000" w:themeColor="text1"/>
        </w:rPr>
        <w:t xml:space="preserve"> and phylogenetic </w:t>
      </w:r>
      <w:r w:rsidR="00E95E0E">
        <w:rPr>
          <w:rFonts w:ascii="Times New Roman" w:eastAsia="Times New Roman" w:hAnsi="Times New Roman" w:cs="Times New Roman"/>
          <w:color w:val="000000" w:themeColor="text1"/>
        </w:rPr>
        <w:t>traits</w:t>
      </w:r>
    </w:p>
    <w:p w14:paraId="5947977B" w14:textId="088BFA43" w:rsidR="5E8F2DF3" w:rsidRDefault="5E8F2DF3" w:rsidP="337D88F1">
      <w:pPr>
        <w:keepNext/>
        <w:spacing w:before="240" w:after="60"/>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Data S3. (separate file)</w:t>
      </w:r>
    </w:p>
    <w:p w14:paraId="1B1D8FBD" w14:textId="0954982E" w:rsidR="337D88F1" w:rsidRDefault="5E8F2DF3" w:rsidP="337D88F1">
      <w:pPr>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Description of the giant clam samples</w:t>
      </w:r>
    </w:p>
    <w:p w14:paraId="1EF94462" w14:textId="6B75D8BF" w:rsidR="5E8F2DF3" w:rsidRDefault="5E8F2DF3" w:rsidP="337D88F1">
      <w:pPr>
        <w:keepNext/>
        <w:spacing w:before="240" w:after="60"/>
        <w:rPr>
          <w:rFonts w:ascii="Times New Roman" w:eastAsia="Times New Roman" w:hAnsi="Times New Roman" w:cs="Times New Roman"/>
          <w:color w:val="000000" w:themeColor="text1"/>
        </w:rPr>
      </w:pPr>
      <w:r w:rsidRPr="337D88F1">
        <w:rPr>
          <w:rFonts w:ascii="Times New Roman" w:eastAsia="Times New Roman" w:hAnsi="Times New Roman" w:cs="Times New Roman"/>
          <w:b/>
          <w:bCs/>
          <w:color w:val="000000" w:themeColor="text1"/>
        </w:rPr>
        <w:t>Data S4. (separate file)</w:t>
      </w:r>
    </w:p>
    <w:p w14:paraId="6C429F36" w14:textId="439781CF" w:rsidR="5E8F2DF3" w:rsidRDefault="5E8F2DF3" w:rsidP="01E0511E">
      <w:pPr>
        <w:keepNext/>
        <w:spacing w:before="240" w:after="60"/>
        <w:rPr>
          <w:rFonts w:ascii="Times New Roman" w:eastAsia="Times New Roman" w:hAnsi="Times New Roman" w:cs="Times New Roman"/>
          <w:color w:val="000000" w:themeColor="text1"/>
        </w:rPr>
      </w:pPr>
      <w:r w:rsidRPr="01E0511E">
        <w:rPr>
          <w:rFonts w:ascii="Times New Roman" w:eastAsia="Times New Roman" w:hAnsi="Times New Roman" w:cs="Times New Roman"/>
          <w:color w:val="000000" w:themeColor="text1"/>
        </w:rPr>
        <w:t>Most abundant ITS2 sequences</w:t>
      </w:r>
    </w:p>
    <w:p w14:paraId="5612562B" w14:textId="581F3A0F" w:rsidR="337D88F1" w:rsidRDefault="337D88F1"/>
    <w:sectPr w:rsidR="337D88F1" w:rsidSect="00167CA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ABF471"/>
    <w:rsid w:val="00047370"/>
    <w:rsid w:val="000C5B4E"/>
    <w:rsid w:val="001425F8"/>
    <w:rsid w:val="001668A3"/>
    <w:rsid w:val="00167CA6"/>
    <w:rsid w:val="00170771"/>
    <w:rsid w:val="001725F2"/>
    <w:rsid w:val="00212A39"/>
    <w:rsid w:val="002566BF"/>
    <w:rsid w:val="002B4D11"/>
    <w:rsid w:val="00354F6A"/>
    <w:rsid w:val="0036004C"/>
    <w:rsid w:val="003851E6"/>
    <w:rsid w:val="003A2A9C"/>
    <w:rsid w:val="004856A3"/>
    <w:rsid w:val="004D0292"/>
    <w:rsid w:val="0055342A"/>
    <w:rsid w:val="00590714"/>
    <w:rsid w:val="0062693D"/>
    <w:rsid w:val="00680DE3"/>
    <w:rsid w:val="0072668F"/>
    <w:rsid w:val="00736A11"/>
    <w:rsid w:val="00742BCA"/>
    <w:rsid w:val="0074467A"/>
    <w:rsid w:val="00764AA7"/>
    <w:rsid w:val="00791DF4"/>
    <w:rsid w:val="00792039"/>
    <w:rsid w:val="0079611C"/>
    <w:rsid w:val="008131EA"/>
    <w:rsid w:val="00845239"/>
    <w:rsid w:val="00876A3E"/>
    <w:rsid w:val="00895EA1"/>
    <w:rsid w:val="008D3715"/>
    <w:rsid w:val="008D6448"/>
    <w:rsid w:val="008D7454"/>
    <w:rsid w:val="0090302B"/>
    <w:rsid w:val="00964C32"/>
    <w:rsid w:val="0097186C"/>
    <w:rsid w:val="009A519D"/>
    <w:rsid w:val="009F5F97"/>
    <w:rsid w:val="00A54B3C"/>
    <w:rsid w:val="00A9343A"/>
    <w:rsid w:val="00AE6830"/>
    <w:rsid w:val="00B82A06"/>
    <w:rsid w:val="00BD0E6C"/>
    <w:rsid w:val="00C15CD4"/>
    <w:rsid w:val="00C335BE"/>
    <w:rsid w:val="00D27112"/>
    <w:rsid w:val="00D74E5B"/>
    <w:rsid w:val="00D93A8E"/>
    <w:rsid w:val="00DB077D"/>
    <w:rsid w:val="00DD276A"/>
    <w:rsid w:val="00E465E1"/>
    <w:rsid w:val="00E74B6C"/>
    <w:rsid w:val="00E75A90"/>
    <w:rsid w:val="00E840B3"/>
    <w:rsid w:val="00E913A4"/>
    <w:rsid w:val="00E95E0E"/>
    <w:rsid w:val="00EE6207"/>
    <w:rsid w:val="00F1666A"/>
    <w:rsid w:val="01E0511E"/>
    <w:rsid w:val="021C8C6E"/>
    <w:rsid w:val="0368E6BD"/>
    <w:rsid w:val="041DE434"/>
    <w:rsid w:val="07201E8B"/>
    <w:rsid w:val="076488B1"/>
    <w:rsid w:val="08ABF471"/>
    <w:rsid w:val="0BB209C2"/>
    <w:rsid w:val="0C7D6F43"/>
    <w:rsid w:val="0D09A149"/>
    <w:rsid w:val="0DC4C278"/>
    <w:rsid w:val="0E932001"/>
    <w:rsid w:val="0EB082E6"/>
    <w:rsid w:val="1031DA45"/>
    <w:rsid w:val="112DBD83"/>
    <w:rsid w:val="153C462B"/>
    <w:rsid w:val="15D36607"/>
    <w:rsid w:val="15F10977"/>
    <w:rsid w:val="1659D6DA"/>
    <w:rsid w:val="17015A64"/>
    <w:rsid w:val="172BC0C0"/>
    <w:rsid w:val="181E0C5D"/>
    <w:rsid w:val="1A08A001"/>
    <w:rsid w:val="1A34AEEB"/>
    <w:rsid w:val="1A8612EC"/>
    <w:rsid w:val="1CA3A73B"/>
    <w:rsid w:val="1E091849"/>
    <w:rsid w:val="1E208D63"/>
    <w:rsid w:val="1E545742"/>
    <w:rsid w:val="2047AA3E"/>
    <w:rsid w:val="22B57B51"/>
    <w:rsid w:val="23692DD9"/>
    <w:rsid w:val="24159823"/>
    <w:rsid w:val="26F0B882"/>
    <w:rsid w:val="274F8707"/>
    <w:rsid w:val="27C8C031"/>
    <w:rsid w:val="2821B504"/>
    <w:rsid w:val="284E0F0B"/>
    <w:rsid w:val="289282FB"/>
    <w:rsid w:val="2A015D07"/>
    <w:rsid w:val="2AF68C86"/>
    <w:rsid w:val="2B3F73D8"/>
    <w:rsid w:val="2BCA8AF3"/>
    <w:rsid w:val="2D11B247"/>
    <w:rsid w:val="2D7E3265"/>
    <w:rsid w:val="2E9D36A9"/>
    <w:rsid w:val="2EC88ED5"/>
    <w:rsid w:val="2FBD3870"/>
    <w:rsid w:val="30601A5B"/>
    <w:rsid w:val="30A60062"/>
    <w:rsid w:val="31AA7D84"/>
    <w:rsid w:val="3276D447"/>
    <w:rsid w:val="337D88F1"/>
    <w:rsid w:val="340556C0"/>
    <w:rsid w:val="346343A6"/>
    <w:rsid w:val="347CD18D"/>
    <w:rsid w:val="34A72447"/>
    <w:rsid w:val="354F2EC1"/>
    <w:rsid w:val="379866E5"/>
    <w:rsid w:val="385100ED"/>
    <w:rsid w:val="3AC428E7"/>
    <w:rsid w:val="3BDB7675"/>
    <w:rsid w:val="3EED87EB"/>
    <w:rsid w:val="3F9F10D4"/>
    <w:rsid w:val="40F4DBE0"/>
    <w:rsid w:val="4100774E"/>
    <w:rsid w:val="41179188"/>
    <w:rsid w:val="415AA9F3"/>
    <w:rsid w:val="41F912A0"/>
    <w:rsid w:val="45E5B3B0"/>
    <w:rsid w:val="4667B97A"/>
    <w:rsid w:val="471626CD"/>
    <w:rsid w:val="473B437B"/>
    <w:rsid w:val="47F04C29"/>
    <w:rsid w:val="48442571"/>
    <w:rsid w:val="492399DA"/>
    <w:rsid w:val="4A625530"/>
    <w:rsid w:val="4B1C4A8B"/>
    <w:rsid w:val="4BF8F5D2"/>
    <w:rsid w:val="4CE4DE54"/>
    <w:rsid w:val="4D653945"/>
    <w:rsid w:val="4D8F1068"/>
    <w:rsid w:val="4F0C2984"/>
    <w:rsid w:val="512562D7"/>
    <w:rsid w:val="51EBEC00"/>
    <w:rsid w:val="52D4AE7C"/>
    <w:rsid w:val="536A98AC"/>
    <w:rsid w:val="53ECB77A"/>
    <w:rsid w:val="576EC60E"/>
    <w:rsid w:val="5816A3C5"/>
    <w:rsid w:val="584DEDFB"/>
    <w:rsid w:val="5B0A9F72"/>
    <w:rsid w:val="5BF35AC2"/>
    <w:rsid w:val="5E3CE70C"/>
    <w:rsid w:val="5E8F2DF3"/>
    <w:rsid w:val="60239E2E"/>
    <w:rsid w:val="61589825"/>
    <w:rsid w:val="6216C326"/>
    <w:rsid w:val="624BB23E"/>
    <w:rsid w:val="63D430B0"/>
    <w:rsid w:val="641816B8"/>
    <w:rsid w:val="6486CE62"/>
    <w:rsid w:val="6636DAEA"/>
    <w:rsid w:val="666AF4C9"/>
    <w:rsid w:val="67BE5909"/>
    <w:rsid w:val="69C2B82E"/>
    <w:rsid w:val="6A298449"/>
    <w:rsid w:val="6A5B9824"/>
    <w:rsid w:val="6ADCD384"/>
    <w:rsid w:val="6C8B6B79"/>
    <w:rsid w:val="6D5562D7"/>
    <w:rsid w:val="6E473853"/>
    <w:rsid w:val="6F34CA1C"/>
    <w:rsid w:val="725755DC"/>
    <w:rsid w:val="73D727BE"/>
    <w:rsid w:val="76D757F0"/>
    <w:rsid w:val="76EB61C5"/>
    <w:rsid w:val="77915CCA"/>
    <w:rsid w:val="77C01832"/>
    <w:rsid w:val="7A75FBE5"/>
    <w:rsid w:val="7C2497DE"/>
    <w:rsid w:val="7EBA0A87"/>
    <w:rsid w:val="7F1C4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F471"/>
  <w15:chartTrackingRefBased/>
  <w15:docId w15:val="{DF1C0B07-92D7-4ACC-B0FA-6D65530AE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3600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571193">
      <w:bodyDiv w:val="1"/>
      <w:marLeft w:val="0"/>
      <w:marRight w:val="0"/>
      <w:marTop w:val="0"/>
      <w:marBottom w:val="0"/>
      <w:divBdr>
        <w:top w:val="none" w:sz="0" w:space="0" w:color="auto"/>
        <w:left w:val="none" w:sz="0" w:space="0" w:color="auto"/>
        <w:bottom w:val="none" w:sz="0" w:space="0" w:color="auto"/>
        <w:right w:val="none" w:sz="0" w:space="0" w:color="auto"/>
      </w:divBdr>
      <w:divsChild>
        <w:div w:id="1967545475">
          <w:marLeft w:val="0"/>
          <w:marRight w:val="0"/>
          <w:marTop w:val="0"/>
          <w:marBottom w:val="0"/>
          <w:divBdr>
            <w:top w:val="none" w:sz="0" w:space="0" w:color="auto"/>
            <w:left w:val="none" w:sz="0" w:space="0" w:color="auto"/>
            <w:bottom w:val="none" w:sz="0" w:space="0" w:color="auto"/>
            <w:right w:val="none" w:sz="0" w:space="0" w:color="auto"/>
          </w:divBdr>
          <w:divsChild>
            <w:div w:id="1817259967">
              <w:marLeft w:val="0"/>
              <w:marRight w:val="0"/>
              <w:marTop w:val="0"/>
              <w:marBottom w:val="0"/>
              <w:divBdr>
                <w:top w:val="none" w:sz="0" w:space="0" w:color="auto"/>
                <w:left w:val="none" w:sz="0" w:space="0" w:color="auto"/>
                <w:bottom w:val="none" w:sz="0" w:space="0" w:color="auto"/>
                <w:right w:val="none" w:sz="0" w:space="0" w:color="auto"/>
              </w:divBdr>
              <w:divsChild>
                <w:div w:id="485127499">
                  <w:marLeft w:val="0"/>
                  <w:marRight w:val="0"/>
                  <w:marTop w:val="0"/>
                  <w:marBottom w:val="0"/>
                  <w:divBdr>
                    <w:top w:val="none" w:sz="0" w:space="0" w:color="auto"/>
                    <w:left w:val="none" w:sz="0" w:space="0" w:color="auto"/>
                    <w:bottom w:val="none" w:sz="0" w:space="0" w:color="auto"/>
                    <w:right w:val="none" w:sz="0" w:space="0" w:color="auto"/>
                  </w:divBdr>
                </w:div>
                <w:div w:id="1979528416">
                  <w:marLeft w:val="0"/>
                  <w:marRight w:val="0"/>
                  <w:marTop w:val="0"/>
                  <w:marBottom w:val="0"/>
                  <w:divBdr>
                    <w:top w:val="none" w:sz="0" w:space="0" w:color="auto"/>
                    <w:left w:val="none" w:sz="0" w:space="0" w:color="auto"/>
                    <w:bottom w:val="none" w:sz="0" w:space="0" w:color="auto"/>
                    <w:right w:val="none" w:sz="0" w:space="0" w:color="auto"/>
                  </w:divBdr>
                </w:div>
                <w:div w:id="237981619">
                  <w:marLeft w:val="0"/>
                  <w:marRight w:val="0"/>
                  <w:marTop w:val="0"/>
                  <w:marBottom w:val="0"/>
                  <w:divBdr>
                    <w:top w:val="none" w:sz="0" w:space="0" w:color="auto"/>
                    <w:left w:val="none" w:sz="0" w:space="0" w:color="auto"/>
                    <w:bottom w:val="none" w:sz="0" w:space="0" w:color="auto"/>
                    <w:right w:val="none" w:sz="0" w:space="0" w:color="auto"/>
                  </w:divBdr>
                </w:div>
                <w:div w:id="525024286">
                  <w:marLeft w:val="0"/>
                  <w:marRight w:val="0"/>
                  <w:marTop w:val="0"/>
                  <w:marBottom w:val="0"/>
                  <w:divBdr>
                    <w:top w:val="none" w:sz="0" w:space="0" w:color="auto"/>
                    <w:left w:val="none" w:sz="0" w:space="0" w:color="auto"/>
                    <w:bottom w:val="none" w:sz="0" w:space="0" w:color="auto"/>
                    <w:right w:val="none" w:sz="0" w:space="0" w:color="auto"/>
                  </w:divBdr>
                </w:div>
              </w:divsChild>
            </w:div>
            <w:div w:id="1408575649">
              <w:marLeft w:val="0"/>
              <w:marRight w:val="0"/>
              <w:marTop w:val="0"/>
              <w:marBottom w:val="0"/>
              <w:divBdr>
                <w:top w:val="none" w:sz="0" w:space="0" w:color="auto"/>
                <w:left w:val="none" w:sz="0" w:space="0" w:color="auto"/>
                <w:bottom w:val="none" w:sz="0" w:space="0" w:color="auto"/>
                <w:right w:val="none" w:sz="0" w:space="0" w:color="auto"/>
              </w:divBdr>
              <w:divsChild>
                <w:div w:id="2079285198">
                  <w:marLeft w:val="0"/>
                  <w:marRight w:val="0"/>
                  <w:marTop w:val="0"/>
                  <w:marBottom w:val="0"/>
                  <w:divBdr>
                    <w:top w:val="none" w:sz="0" w:space="0" w:color="auto"/>
                    <w:left w:val="none" w:sz="0" w:space="0" w:color="auto"/>
                    <w:bottom w:val="none" w:sz="0" w:space="0" w:color="auto"/>
                    <w:right w:val="none" w:sz="0" w:space="0" w:color="auto"/>
                  </w:divBdr>
                </w:div>
                <w:div w:id="290787244">
                  <w:marLeft w:val="0"/>
                  <w:marRight w:val="0"/>
                  <w:marTop w:val="0"/>
                  <w:marBottom w:val="0"/>
                  <w:divBdr>
                    <w:top w:val="none" w:sz="0" w:space="0" w:color="auto"/>
                    <w:left w:val="none" w:sz="0" w:space="0" w:color="auto"/>
                    <w:bottom w:val="none" w:sz="0" w:space="0" w:color="auto"/>
                    <w:right w:val="none" w:sz="0" w:space="0" w:color="auto"/>
                  </w:divBdr>
                </w:div>
                <w:div w:id="948511125">
                  <w:marLeft w:val="0"/>
                  <w:marRight w:val="0"/>
                  <w:marTop w:val="0"/>
                  <w:marBottom w:val="0"/>
                  <w:divBdr>
                    <w:top w:val="none" w:sz="0" w:space="0" w:color="auto"/>
                    <w:left w:val="none" w:sz="0" w:space="0" w:color="auto"/>
                    <w:bottom w:val="none" w:sz="0" w:space="0" w:color="auto"/>
                    <w:right w:val="none" w:sz="0" w:space="0" w:color="auto"/>
                  </w:divBdr>
                </w:div>
                <w:div w:id="1527452041">
                  <w:marLeft w:val="0"/>
                  <w:marRight w:val="0"/>
                  <w:marTop w:val="0"/>
                  <w:marBottom w:val="0"/>
                  <w:divBdr>
                    <w:top w:val="none" w:sz="0" w:space="0" w:color="auto"/>
                    <w:left w:val="none" w:sz="0" w:space="0" w:color="auto"/>
                    <w:bottom w:val="none" w:sz="0" w:space="0" w:color="auto"/>
                    <w:right w:val="none" w:sz="0" w:space="0" w:color="auto"/>
                  </w:divBdr>
                </w:div>
              </w:divsChild>
            </w:div>
            <w:div w:id="1997418832">
              <w:marLeft w:val="0"/>
              <w:marRight w:val="0"/>
              <w:marTop w:val="0"/>
              <w:marBottom w:val="0"/>
              <w:divBdr>
                <w:top w:val="none" w:sz="0" w:space="0" w:color="auto"/>
                <w:left w:val="none" w:sz="0" w:space="0" w:color="auto"/>
                <w:bottom w:val="none" w:sz="0" w:space="0" w:color="auto"/>
                <w:right w:val="none" w:sz="0" w:space="0" w:color="auto"/>
              </w:divBdr>
              <w:divsChild>
                <w:div w:id="418524800">
                  <w:marLeft w:val="0"/>
                  <w:marRight w:val="0"/>
                  <w:marTop w:val="0"/>
                  <w:marBottom w:val="0"/>
                  <w:divBdr>
                    <w:top w:val="none" w:sz="0" w:space="0" w:color="auto"/>
                    <w:left w:val="none" w:sz="0" w:space="0" w:color="auto"/>
                    <w:bottom w:val="none" w:sz="0" w:space="0" w:color="auto"/>
                    <w:right w:val="none" w:sz="0" w:space="0" w:color="auto"/>
                  </w:divBdr>
                </w:div>
                <w:div w:id="2091926816">
                  <w:marLeft w:val="0"/>
                  <w:marRight w:val="0"/>
                  <w:marTop w:val="0"/>
                  <w:marBottom w:val="0"/>
                  <w:divBdr>
                    <w:top w:val="none" w:sz="0" w:space="0" w:color="auto"/>
                    <w:left w:val="none" w:sz="0" w:space="0" w:color="auto"/>
                    <w:bottom w:val="none" w:sz="0" w:space="0" w:color="auto"/>
                    <w:right w:val="none" w:sz="0" w:space="0" w:color="auto"/>
                  </w:divBdr>
                </w:div>
                <w:div w:id="1748308904">
                  <w:marLeft w:val="0"/>
                  <w:marRight w:val="0"/>
                  <w:marTop w:val="0"/>
                  <w:marBottom w:val="0"/>
                  <w:divBdr>
                    <w:top w:val="none" w:sz="0" w:space="0" w:color="auto"/>
                    <w:left w:val="none" w:sz="0" w:space="0" w:color="auto"/>
                    <w:bottom w:val="none" w:sz="0" w:space="0" w:color="auto"/>
                    <w:right w:val="none" w:sz="0" w:space="0" w:color="auto"/>
                  </w:divBdr>
                </w:div>
                <w:div w:id="7603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89DBEDC-AD5D-9942-9232-870BBB8BC11F}"/>
      </w:docPartPr>
      <w:docPartBody>
        <w:p w:rsidR="00A70E41" w:rsidRDefault="00A70E41">
          <w:r w:rsidRPr="001677ED">
            <w:rPr>
              <w:rStyle w:val="PlaceholderText"/>
            </w:rPr>
            <w:t>Click or tap here to enter text.</w:t>
          </w:r>
        </w:p>
      </w:docPartBody>
    </w:docPart>
    <w:docPart>
      <w:docPartPr>
        <w:name w:val="081A826176915B4396F7E18A0603227B"/>
        <w:category>
          <w:name w:val="General"/>
          <w:gallery w:val="placeholder"/>
        </w:category>
        <w:types>
          <w:type w:val="bbPlcHdr"/>
        </w:types>
        <w:behaviors>
          <w:behavior w:val="content"/>
        </w:behaviors>
        <w:guid w:val="{CC2AD234-4F1A-4A48-A120-83168D653C17}"/>
      </w:docPartPr>
      <w:docPartBody>
        <w:p w:rsidR="004021B2" w:rsidRDefault="004021B2" w:rsidP="004021B2">
          <w:pPr>
            <w:pStyle w:val="081A826176915B4396F7E18A0603227B"/>
          </w:pPr>
          <w:r w:rsidRPr="001677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E41"/>
    <w:rsid w:val="004021B2"/>
    <w:rsid w:val="0071233F"/>
    <w:rsid w:val="00845239"/>
    <w:rsid w:val="00A70E41"/>
    <w:rsid w:val="00B97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21B2"/>
    <w:rPr>
      <w:color w:val="666666"/>
    </w:rPr>
  </w:style>
  <w:style w:type="paragraph" w:customStyle="1" w:styleId="081A826176915B4396F7E18A0603227B">
    <w:name w:val="081A826176915B4396F7E18A0603227B"/>
    <w:rsid w:val="004021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5D4D38-241C-9B44-93B0-57372250545A}">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907489af-b0b8-40e3-82e4-dac95645fe9a&quot;,&quot;properties&quot;:{&quot;noteIndex&quot;:0},&quot;isEdited&quot;:false,&quot;manualOverride&quot;:{&quot;isManuallyOverridden&quot;:false,&quot;citeprocText&quot;:&quot;[1,2]&quot;,&quot;manualOverrideText&quot;:&quot;&quot;},&quot;citationTag&quot;:&quot;MENDELEY_CITATION_v3_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&quot;,&quot;citationItems&quot;:[{&quot;id&quot;:&quot;1c62c1b3-feb4-39e3-bccf-e86cbdd0e0af&quot;,&quot;itemData&quot;:{&quot;type&quot;:&quot;article-journal&quot;,&quot;id&quot;:&quot;1c62c1b3-feb4-39e3-bccf-e86cbdd0e0af&quot;,&quot;title&quot;:&quot;Introducing mothur: Open-source, platform-independent, community-supported software for describing and comparing microbial communities&quot;,&quot;author&quot;:[{&quot;family&quot;:&quot;Schloss&quot;,&quot;given&quot;:&quot;Patrick D.&quot;,&quot;parse-names&quot;:false,&quot;dropping-particle&quot;:&quot;&quot;,&quot;non-dropping-particle&quot;:&quot;&quot;},{&quot;family&quot;:&quot;Westcott&quot;,&quot;given&quot;:&quot;Sarah L.&quot;,&quot;parse-names&quot;:false,&quot;dropping-particle&quot;:&quot;&quot;,&quot;non-dropping-particle&quot;:&quot;&quot;},{&quot;family&quot;:&quot;Ryabin&quot;,&quot;given&quot;:&quot;Thomas&quot;,&quot;parse-names&quot;:false,&quot;dropping-particle&quot;:&quot;&quot;,&quot;non-dropping-particle&quot;:&quot;&quot;},{&quot;family&quot;:&quot;Hall&quot;,&quot;given&quot;:&quot;Justine R.&quot;,&quot;parse-names&quot;:false,&quot;dropping-particle&quot;:&quot;&quot;,&quot;non-dropping-particle&quot;:&quot;&quot;},{&quot;family&quot;:&quot;Hartmann&quot;,&quot;given&quot;:&quot;Martin&quot;,&quot;parse-names&quot;:false,&quot;dropping-particle&quot;:&quot;&quot;,&quot;non-dropping-particle&quot;:&quot;&quot;},{&quot;family&quot;:&quot;Hollister&quot;,&quot;given&quot;:&quot;Emily B.&quot;,&quot;parse-names&quot;:false,&quot;dropping-particle&quot;:&quot;&quot;,&quot;non-dropping-particle&quot;:&quot;&quot;},{&quot;family&quot;:&quot;Lesniewski&quot;,&quot;given&quot;:&quot;Ryan A.&quot;,&quot;parse-names&quot;:false,&quot;dropping-particle&quot;:&quot;&quot;,&quot;non-dropping-particle&quot;:&quot;&quot;},{&quot;family&quot;:&quot;Oakley&quot;,&quot;given&quot;:&quot;Brian B.&quot;,&quot;parse-names&quot;:false,&quot;dropping-particle&quot;:&quot;&quot;,&quot;non-dropping-particle&quot;:&quot;&quot;},{&quot;family&quot;:&quot;Parks&quot;,&quot;given&quot;:&quot;Donovan H.&quot;,&quot;parse-names&quot;:false,&quot;dropping-particle&quot;:&quot;&quot;,&quot;non-dropping-particle&quot;:&quot;&quot;},{&quot;family&quot;:&quot;Robinson&quot;,&quot;given&quot;:&quot;Courtney J.&quot;,&quot;parse-names&quot;:false,&quot;dropping-particle&quot;:&quot;&quot;,&quot;non-dropping-particle&quot;:&quot;&quot;},{&quot;family&quot;:&quot;Sahl&quot;,&quot;given&quot;:&quot;Jason W.&quot;,&quot;parse-names&quot;:false,&quot;dropping-particle&quot;:&quot;&quot;,&quot;non-dropping-particle&quot;:&quot;&quot;},{&quot;family&quot;:&quot;Stres&quot;,&quot;given&quot;:&quot;Blaz&quot;,&quot;parse-names&quot;:false,&quot;dropping-particle&quot;:&quot;&quot;,&quot;non-dropping-particle&quot;:&quot;&quot;},{&quot;family&quot;:&quot;Thallinger&quot;,&quot;given&quot;:&quot;Gerhard G.&quot;,&quot;parse-names&quot;:false,&quot;dropping-particle&quot;:&quot;&quot;,&quot;non-dropping-particle&quot;:&quot;&quot;},{&quot;family&quot;:&quot;Horn&quot;,&quot;given&quot;:&quot;David J.&quot;,&quot;parse-names&quot;:false,&quot;dropping-particle&quot;:&quot;&quot;,&quot;non-dropping-particle&quot;:&quot;Van&quot;},{&quot;family&quot;:&quot;Weber&quot;,&quot;given&quot;:&quot;Carolyn F.&quot;,&quot;parse-names&quot;:false,&quot;dropping-particle&quot;:&quot;&quot;,&quot;non-dropping-particle&quot;:&quot;&quot;}],&quot;container-title&quot;:&quot;Applied and Environmental Microbiology&quot;,&quot;DOI&quot;:&quot;10.1128/AEM.01541-09&quot;,&quot;ISBN&quot;:&quot;1098-5336 (Electronic)\\n0099-2240 (Linking)&quot;,&quot;ISSN&quot;:&quot;00992240&quot;,&quot;PMID&quot;:&quot;19801464&quot;,&quot;issued&quot;:{&quot;date-parts&quot;:[[2009]]},&quot;page&quot;:&quot;7537-7541&quot;,&quot;abstract&quot;:&quot;mothur aims to be a comprehensive software package that allows users to use a single piece of software to analyze community sequence data. It builds upon previous tools to provide a flexible and powerful software package for analyzing sequencing data. As a case study, we used mothur to trim, screen, and align sequences; calculate distances; assign sequences to operational taxonomic units; and describe the alpha and beta diversity of eight marine samples previously characterized by pyrosequencing of 16S rRNA gene fragments. This analysis of more than 222,000 sequences was completed in less than 2 h with a laptop computer.&quot;,&quot;issue&quot;:&quot;23&quot;,&quot;volume&quot;:&quot;75&quot;,&quot;container-title-short&quot;:&quot;Appl Environ Microbiol&quot;},&quot;isTemporary&quot;:false},{&quot;id&quot;:&quot;5e6d8e9d-e417-33a6-8e2b-1e19ce26b1d4&quot;,&quot;itemData&quot;:{&quot;type&quot;:&quot;article-journal&quot;,&quot;id&quot;:&quot;5e6d8e9d-e417-33a6-8e2b-1e19ce26b1d4&quot;,&quot;title&quot;:&quot;BLAST+: architecture and applications&quot;,&quot;author&quot;:[{&quot;family&quot;:&quot;Camacho&quot;,&quot;given&quot;:&quot;Christiam&quot;,&quot;parse-names&quot;:false,&quot;dropping-particle&quot;:&quot;&quot;,&quot;non-dropping-particle&quot;:&quot;&quot;},{&quot;family&quot;:&quot;Coulouris&quot;,&quot;given&quot;:&quot;George&quot;,&quot;parse-names&quot;:false,&quot;dropping-particle&quot;:&quot;&quot;,&quot;non-dropping-particle&quot;:&quot;&quot;},{&quot;family&quot;:&quot;Avagyan&quot;,&quot;given&quot;:&quot;Vahram&quot;,&quot;parse-names&quot;:false,&quot;dropping-particle&quot;:&quot;&quot;,&quot;non-dropping-particle&quot;:&quot;&quot;},{&quot;family&quot;:&quot;Ma&quot;,&quot;given&quot;:&quot;Ning&quot;,&quot;parse-names&quot;:false,&quot;dropping-particle&quot;:&quot;&quot;,&quot;non-dropping-particle&quot;:&quot;&quot;},{&quot;family&quot;:&quot;Papadopoulos&quot;,&quot;given&quot;:&quot;Jason&quot;,&quot;parse-names&quot;:false,&quot;dropping-particle&quot;:&quot;&quot;,&quot;non-dropping-particle&quot;:&quot;&quot;},{&quot;family&quot;:&quot;Bealer&quot;,&quot;given&quot;:&quot;Kevin&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accessed&quot;:{&quot;date-parts&quot;:[[2017,11,7]]},&quot;DOI&quot;:&quot;10.1186/1471-2105-10-421&quot;,&quot;ISSN&quot;:&quot;1471-2105&quot;,&quot;PMID&quot;:&quot;20003500&quot;,&quot;URL&quot;:&quot;http://www.ncbi.nlm.nih.gov/pubmed/20003500&quot;,&quot;issued&quot;:{&quot;date-parts&quot;:[[2009,12,15]]},&quot;page&quot;:&quot;421&quot;,&quot;abstract&quot;:&quo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 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 CONCLUSION The new BLAST command-line applications, compared to the current BLAST tools, demonstrate substantial speed improvements for long queries as well as chromosome length database sequences. We have also improved the user interface of the command-line applications.&quot;,&quot;issue&quot;:&quot;1&quot;,&quot;volume&quot;:&quot;10&quot;,&quot;container-title-short&quot;:&quot;BMC Bioinformatics&quot;},&quot;isTemporary&quot;:false}]},{&quot;citationID&quot;:&quot;MENDELEY_CITATION_a946fde0-7930-475b-a4e8-7a50c2117af2&quot;,&quot;properties&quot;:{&quot;noteIndex&quot;:0},&quot;isEdited&quot;:false,&quot;manualOverride&quot;:{&quot;isManuallyOverridden&quot;:false,&quot;citeprocText&quot;:&quot;[2]&quot;,&quot;manualOverrideText&quot;:&quot;&quot;},&quot;citationTag&quot;:&quot;MENDELEY_CITATION_v3_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&quot;,&quot;citationItems&quot;:[{&quot;id&quot;:&quot;5e6d8e9d-e417-33a6-8e2b-1e19ce26b1d4&quot;,&quot;itemData&quot;:{&quot;type&quot;:&quot;article-journal&quot;,&quot;id&quot;:&quot;5e6d8e9d-e417-33a6-8e2b-1e19ce26b1d4&quot;,&quot;title&quot;:&quot;BLAST+: architecture and applications&quot;,&quot;author&quot;:[{&quot;family&quot;:&quot;Camacho&quot;,&quot;given&quot;:&quot;Christiam&quot;,&quot;parse-names&quot;:false,&quot;dropping-particle&quot;:&quot;&quot;,&quot;non-dropping-particle&quot;:&quot;&quot;},{&quot;family&quot;:&quot;Coulouris&quot;,&quot;given&quot;:&quot;George&quot;,&quot;parse-names&quot;:false,&quot;dropping-particle&quot;:&quot;&quot;,&quot;non-dropping-particle&quot;:&quot;&quot;},{&quot;family&quot;:&quot;Avagyan&quot;,&quot;given&quot;:&quot;Vahram&quot;,&quot;parse-names&quot;:false,&quot;dropping-particle&quot;:&quot;&quot;,&quot;non-dropping-particle&quot;:&quot;&quot;},{&quot;family&quot;:&quot;Ma&quot;,&quot;given&quot;:&quot;Ning&quot;,&quot;parse-names&quot;:false,&quot;dropping-particle&quot;:&quot;&quot;,&quot;non-dropping-particle&quot;:&quot;&quot;},{&quot;family&quot;:&quot;Papadopoulos&quot;,&quot;given&quot;:&quot;Jason&quot;,&quot;parse-names&quot;:false,&quot;dropping-particle&quot;:&quot;&quot;,&quot;non-dropping-particle&quot;:&quot;&quot;},{&quot;family&quot;:&quot;Bealer&quot;,&quot;given&quot;:&quot;Kevin&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accessed&quot;:{&quot;date-parts&quot;:[[2017,11,7]]},&quot;DOI&quot;:&quot;10.1186/1471-2105-10-421&quot;,&quot;ISSN&quot;:&quot;1471-2105&quot;,&quot;PMID&quot;:&quot;20003500&quot;,&quot;URL&quot;:&quot;http://www.ncbi.nlm.nih.gov/pubmed/20003500&quot;,&quot;issued&quot;:{&quot;date-parts&quot;:[[2009,12,15]]},&quot;page&quot;:&quot;421&quot;,&quot;abstract&quot;:&quot;BACKGROUND Sequence similarity searching is a very important bioinformatics task. While Basic Local Alignment Search Tool (BLAST) outperforms exact methods through its use of heuristics, the speed of the current BLAST software is suboptimal for very long queries or database sequences. There are also some shortcomings in the user-interface of the current command-line applications. RESULTS We describe features and improvements of rewritten BLAST software and introduce new command-line applications. Long query sequences are broken into chunks for processing, in some cases leading to dramatically shorter run times. For long database sequences, it is possible to retrieve only the relevant parts of the sequence, reducing CPU time and memory usage for searches of short queries against databases of contigs or chromosomes. The program can now retrieve masking information for database sequences from the BLAST databases. A new modular software library can now access subject sequence data from arbitrary data sources. We introduce several new features, including strategy files that allow a user to save and reuse their favorite set of options. The strategy files can be uploaded to and downloaded from the NCBI BLAST web site. CONCLUSION The new BLAST command-line applications, compared to the current BLAST tools, demonstrate substantial speed improvements for long queries as well as chromosome length database sequences. We have also improved the user interface of the command-line applications.&quot;,&quot;issue&quot;:&quot;1&quot;,&quot;volume&quot;:&quot;10&quot;,&quot;container-title-short&quot;:&quot;BMC Bioinformatics&quot;},&quot;isTemporary&quot;:false}]},{&quot;citationID&quot;:&quot;MENDELEY_CITATION_8ac0292f-81bf-4108-bab3-36da081da782&quot;,&quot;properties&quot;:{&quot;noteIndex&quot;:0},&quot;isEdited&quot;:false,&quot;manualOverride&quot;:{&quot;isManuallyOverridden&quot;:false,&quot;citeprocText&quot;:&quot;[3]&quot;,&quot;manualOverrideText&quot;:&quot;&quot;},&quot;citationTag&quot;:&quot;MENDELEY_CITATION_v3_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&quot;,&quot;citationItems&quot;:[{&quot;id&quot;:&quot;19ef9478-f7b3-3532-a348-0c8521ab9801&quot;,&quot;itemData&quot;:{&quot;type&quot;:&quot;article-journal&quot;,&quot;id&quot;:&quot;19ef9478-f7b3-3532-a348-0c8521ab9801&quot;,&quot;title&quot;:&quot;Minimum entropy decomposition: Unsupervised oligotyping for sensitive partitioning of high-throughput marker gene sequences&quot;,&quot;author&quot;:[{&quot;family&quot;:&quot;Eren&quot;,&quot;given&quot;:&quot;A. Murat&quot;,&quot;parse-names&quot;:false,&quot;dropping-particle&quot;:&quot;&quot;,&quot;non-dropping-particle&quot;:&quot;&quot;},{&quot;family&quot;:&quot;Morrison&quot;,&quot;given&quot;:&quot;Hilary G.&quot;,&quot;parse-names&quot;:false,&quot;dropping-particle&quot;:&quot;&quot;,&quot;non-dropping-particle&quot;:&quot;&quot;},{&quot;family&quot;:&quot;Lescault&quot;,&quot;given&quot;:&quot;Pamela J.&quot;,&quot;parse-names&quot;:false,&quot;dropping-particle&quot;:&quot;&quot;,&quot;non-dropping-particle&quot;:&quot;&quot;},{&quot;family&quot;:&quot;Reveillaud&quot;,&quot;given&quot;:&quot;Julie&quot;,&quot;parse-names&quot;:false,&quot;dropping-particle&quot;:&quot;&quot;,&quot;non-dropping-particle&quot;:&quot;&quot;},{&quot;family&quot;:&quot;Vineis&quot;,&quot;given&quot;:&quot;Joseph H.&quot;,&quot;parse-names&quot;:false,&quot;dropping-particle&quot;:&quot;&quot;,&quot;non-dropping-particle&quot;:&quot;&quot;},{&quot;family&quot;:&quot;Sogin&quot;,&quot;given&quot;:&quot;Mitchell L.&quot;,&quot;parse-names&quot;:false,&quot;dropping-particle&quot;:&quot;&quot;,&quot;non-dropping-particle&quot;:&quot;&quot;}],&quot;container-title&quot;:&quot;ISME Journal&quot;,&quot;DOI&quot;:&quot;10.1038/ismej.2014.195&quot;,&quot;ISSN&quot;:&quot;17517370&quot;,&quot;PMID&quot;:&quot;25325381&quot;,&quot;URL&quot;:&quot;http://dx.doi.org/10.1038/ismej.2014.195&quot;,&quot;issued&quot;:{&quot;date-parts&quot;:[[2015]]},&quot;page&quot;:&quot;968-979&quot;,&quot;abstract&quot;:&quot;Molecular microbial ecology investigations often employ large marker gene datasets, for example, ribosomal RNAs, to represent the occurrence of single-cell genomes in microbial communities. Massively parallel DNA sequencing technologies enable extensive surveys of marker gene libraries that sometimes include nearly identical sequences. Computational approaches that rely on pairwise sequence alignments for similarity assessment and de novo clustering with de facto similarity thresholds to partition high-throughput sequencing datasets constrain fine-scale resolution descriptions of microbial communities. Minimum Entropy Decomposition (MED) provides a computationally efficient means to partition marker gene datasets into 'MED nodes', which represent homogeneous operational taxonomic units. By employing Shannon entropy, MED uses only the information-rich nucleotide positions across reads and iteratively partitions large datasets while omitting stochastic variation. When applied to analyses of microbiomes from two deep-sea cryptic sponges Hexadella dedritifera and Hexadella cf. dedritifera, MED resolved a key Gammaproteobacteria cluster into multiple MED nodes that are specific to different sponges, and revealed that these closely related sympatric sponge species maintain distinct microbial communities. MED analysis of a previously published human oral microbiome dataset also revealed that taxa separated by less than 1% sequence variation distributed to distinct niches in the oral cavity. The information theory-guided decomposition process behind the MED algorithm enables sensitive discrimination of closely related organisms in marker gene amplicon datasets without relying on extensive computational heuristics and user supervision.&quot;,&quot;publisher&quot;:&quot;Nature Publishing Group&quot;,&quot;issue&quot;:&quot;4&quot;,&quot;volume&quot;:&quot;9&quot;,&quot;container-title-short&quot;:&quot;&quot;},&quot;isTemporary&quot;:false}]},{&quot;citationID&quot;:&quot;MENDELEY_CITATION_16be814a-d9dc-430b-b520-1a1b7ab561b3&quot;,&quot;properties&quot;:{&quot;noteIndex&quot;:0},&quot;isEdited&quot;:false,&quot;manualOverride&quot;:{&quot;isManuallyOverridden&quot;:false,&quot;citeprocText&quot;:&quot;[4]&quot;,&quot;manualOverrideText&quot;:&quot;&quot;},&quot;citationTag&quot;:&quot;MENDELEY_CITATION_v3_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&quot;,&quot;citationItems&quot;:[{&quot;id&quot;:&quot;6fa5ac58-a7e4-321d-8eda-9948be43c5c2&quot;,&quot;itemData&quot;:{&quot;type&quot;:&quot;article-journal&quot;,&quot;id&quot;:&quot;6fa5ac58-a7e4-321d-8eda-9948be43c5c2&quot;,&quot;title&quot;:&quot;Giant clams (Bivalvia: Cardiidae: Tridacninae): a comprehensive update of species and their distribution, current threats and conservation status&quot;,&quot;author&quot;:[{&quot;family&quot;:&quot;Neo&quot;,&quot;given&quot;:&quot;M L&quot;,&quot;parse-names&quot;:false,&quot;dropping-particle&quot;:&quot;&quot;,&quot;non-dropping-particle&quot;:&quot;&quot;},{&quot;family&quot;:&quot;Wabnitz&quot;,&quot;given&quot;:&quot;COLETTE C C&quot;,&quot;parse-names&quot;:false,&quot;dropping-particle&quot;:&quot;&quot;,&quot;non-dropping-particle&quot;:&quot;&quot;},{&quot;family&quot;:&quot;Braley&quot;,&quot;given&quot;:&quot;RICHARD D&quot;,&quot;parse-names&quot;:false,&quot;dropping-particle&quot;:&quot;&quot;,&quot;non-dropping-particle&quot;:&quot;&quot;},{&quot;family&quot;:&quot;Heslinga&quot;,&quot;given&quot;:&quot;GERALD A&quot;,&quot;parse-names&quot;:false,&quot;dropping-particle&quot;:&quot;&quot;,&quot;non-dropping-particle&quot;:&quot;&quot;},{&quot;family&quot;:&quot;Fauvelot&quot;,&quot;given&quot;:&quot;CÉCILE&quot;,&quot;parse-names&quot;:false,&quot;dropping-particle&quot;:&quot;&quot;,&quot;non-dropping-particle&quot;:&quot;&quot;},{&quot;family&quot;:&quot;Wynsberge&quot;,&quot;given&quot;:&quot;SIMON&quot;,&quot;parse-names&quot;:false,&quot;dropping-particle&quot;:&quot;&quot;,&quot;non-dropping-particle&quot;:&quot;Van&quot;},{&quot;family&quot;:&quot;ANDRÉFOUËT&quot;,&quot;given&quot;:&quot;SERGE&quot;,&quot;parse-names&quot;:false,&quot;dropping-particle&quot;:&quot;&quot;,&quot;non-dropping-particle&quot;:&quot;&quot;},{&quot;family&quot;:&quot;WATERS&quot;,&quot;given&quot;:&quot;CHARLES&quot;,&quot;parse-names&quot;:false,&quot;dropping-particle&quot;:&quot;&quot;,&quot;non-dropping-particle&quot;:&quot;&quot;},{&quot;family&quot;:&quot;TAN&quot;,&quot;given&quot;:&quot;AILEEN SHAU-HWAI&quot;,&quot;parse-names&quot;:false,&quot;dropping-particle&quot;:&quot;&quot;,&quot;non-dropping-particle&quot;:&quot;&quot;}],&quot;container-title&quot;:&quot;Oceanography and Marine Biology: An annual review&quot;,&quot;issued&quot;:{&quot;date-parts&quot;:[[2017]]},&quot;page&quot;:&quot;87-387&quot;,&quot;issue&quot;:&quot;1965&quot;,&quot;volume&quot;:&quot;55&quot;,&quot;container-title-short&quot;:&quot;&quot;},&quot;isTemporary&quot;:false}]}]"/>
    <we:property name="MENDELEY_CITATIONS_STYLE" value="{&quot;id&quot;:&quot;https://www.zotero.org/styles/microbiome&quot;,&quot;title&quot;:&quot;Microbiom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27C46-5DC1-0A49-AFCA-F067CB4F5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2526</TotalTime>
  <Pages>12</Pages>
  <Words>1671</Words>
  <Characters>9947</Characters>
  <Application>Microsoft Office Word</Application>
  <DocSecurity>0</DocSecurity>
  <Lines>171</Lines>
  <Paragraphs>40</Paragraphs>
  <ScaleCrop>false</ScaleCrop>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Isis Aline Clemence Guibert</dc:creator>
  <cp:keywords/>
  <dc:description/>
  <cp:lastModifiedBy>Isis Aline Clemence Guibert</cp:lastModifiedBy>
  <cp:revision>62</cp:revision>
  <dcterms:created xsi:type="dcterms:W3CDTF">2024-07-03T06:55:00Z</dcterms:created>
  <dcterms:modified xsi:type="dcterms:W3CDTF">2025-01-27T01:46:00Z</dcterms:modified>
</cp:coreProperties>
</file>