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08C2B" w14:textId="77777777" w:rsidR="008349DB" w:rsidRPr="008349DB" w:rsidRDefault="008349DB" w:rsidP="008349DB">
      <w:pPr>
        <w:rPr>
          <w:rFonts w:ascii="Arial" w:hAnsi="Arial" w:cs="Arial"/>
          <w:b/>
          <w:sz w:val="24"/>
          <w:szCs w:val="24"/>
        </w:rPr>
      </w:pPr>
      <w:r w:rsidRPr="008349DB">
        <w:rPr>
          <w:rFonts w:ascii="Arial" w:hAnsi="Arial" w:cs="Arial"/>
          <w:b/>
          <w:sz w:val="24"/>
          <w:szCs w:val="24"/>
        </w:rPr>
        <w:t>REFLECTIVE PIECE</w:t>
      </w:r>
    </w:p>
    <w:p w14:paraId="3B76D5F3" w14:textId="11CD73C5" w:rsidR="007E7884" w:rsidRPr="0019733D" w:rsidRDefault="000F5EEA" w:rsidP="004D1FDF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19733D">
        <w:rPr>
          <w:rFonts w:ascii="Arial" w:hAnsi="Arial" w:cs="Arial"/>
          <w:sz w:val="24"/>
          <w:szCs w:val="24"/>
          <w:lang w:val="en-US"/>
        </w:rPr>
        <w:t>My GitHub address is</w:t>
      </w:r>
      <w:r w:rsidRPr="0019733D">
        <w:rPr>
          <w:rFonts w:ascii="Arial" w:hAnsi="Arial" w:cs="Arial"/>
          <w:sz w:val="24"/>
          <w:szCs w:val="24"/>
          <w:lang w:val="en-US"/>
        </w:rPr>
        <w:t>:</w:t>
      </w:r>
      <w:r w:rsidR="00E03AE2" w:rsidRPr="0019733D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4" w:history="1">
        <w:r w:rsidR="00EB719B" w:rsidRPr="0019733D">
          <w:rPr>
            <w:rStyle w:val="Hyperlink"/>
            <w:rFonts w:ascii="Arial" w:hAnsi="Arial" w:cs="Arial"/>
            <w:sz w:val="24"/>
            <w:szCs w:val="24"/>
            <w:lang w:val="en-US"/>
          </w:rPr>
          <w:t>Chijiok</w:t>
        </w:r>
        <w:r w:rsidR="00EB719B" w:rsidRPr="0019733D">
          <w:rPr>
            <w:rStyle w:val="Hyperlink"/>
            <w:rFonts w:ascii="Arial" w:hAnsi="Arial" w:cs="Arial"/>
            <w:sz w:val="24"/>
            <w:szCs w:val="24"/>
            <w:lang w:val="en-US"/>
          </w:rPr>
          <w:t>e</w:t>
        </w:r>
        <w:r w:rsidR="00EB719B" w:rsidRPr="0019733D">
          <w:rPr>
            <w:rStyle w:val="Hyperlink"/>
            <w:rFonts w:ascii="Arial" w:hAnsi="Arial" w:cs="Arial"/>
            <w:sz w:val="24"/>
            <w:szCs w:val="24"/>
            <w:lang w:val="en-US"/>
          </w:rPr>
          <w:t xml:space="preserve"> Igwe</w:t>
        </w:r>
      </w:hyperlink>
    </w:p>
    <w:p w14:paraId="0A7FC62C" w14:textId="5C9A27E8" w:rsidR="000F5EEA" w:rsidRPr="0019733D" w:rsidRDefault="009678DE" w:rsidP="004D1FDF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9733D">
        <w:rPr>
          <w:rFonts w:ascii="Arial" w:hAnsi="Arial" w:cs="Arial"/>
          <w:sz w:val="24"/>
          <w:szCs w:val="24"/>
          <w:lang w:val="en-US"/>
        </w:rPr>
        <w:t xml:space="preserve">I have adopted the </w:t>
      </w:r>
      <w:r w:rsidRPr="0019733D">
        <w:rPr>
          <w:rFonts w:ascii="Arial" w:hAnsi="Arial" w:cs="Arial"/>
          <w:sz w:val="24"/>
          <w:szCs w:val="24"/>
          <w:lang w:val="en-US"/>
        </w:rPr>
        <w:t xml:space="preserve">Rolfe </w:t>
      </w:r>
      <w:r w:rsidRPr="0019733D">
        <w:rPr>
          <w:rFonts w:ascii="Arial" w:hAnsi="Arial" w:cs="Arial"/>
          <w:i/>
          <w:iCs/>
          <w:sz w:val="24"/>
          <w:szCs w:val="24"/>
          <w:lang w:val="en-US"/>
        </w:rPr>
        <w:t>et al</w:t>
      </w:r>
      <w:r w:rsidRPr="0019733D">
        <w:rPr>
          <w:rFonts w:ascii="Arial" w:hAnsi="Arial" w:cs="Arial"/>
          <w:sz w:val="24"/>
          <w:szCs w:val="24"/>
          <w:lang w:val="en-US"/>
        </w:rPr>
        <w:t>.’s (2001) approach</w:t>
      </w:r>
      <w:r w:rsidR="001D3B92" w:rsidRPr="0019733D">
        <w:rPr>
          <w:rFonts w:ascii="Arial" w:hAnsi="Arial" w:cs="Arial"/>
          <w:sz w:val="24"/>
          <w:szCs w:val="24"/>
          <w:lang w:val="en-US"/>
        </w:rPr>
        <w:t xml:space="preserve"> to reflective writing</w:t>
      </w:r>
      <w:r w:rsidR="005D4736" w:rsidRPr="0019733D">
        <w:rPr>
          <w:rFonts w:ascii="Arial" w:hAnsi="Arial" w:cs="Arial"/>
          <w:sz w:val="24"/>
          <w:szCs w:val="24"/>
          <w:lang w:val="en-US"/>
        </w:rPr>
        <w:t xml:space="preserve">. This approach is particularly useful to me as it presents the opportunity to identify the </w:t>
      </w:r>
      <w:r w:rsidR="00D338B4" w:rsidRPr="0019733D">
        <w:rPr>
          <w:rFonts w:ascii="Arial" w:hAnsi="Arial" w:cs="Arial"/>
          <w:sz w:val="24"/>
          <w:szCs w:val="24"/>
          <w:lang w:val="en-US"/>
        </w:rPr>
        <w:t xml:space="preserve">‘what’, ‘so what’, and ‘now what’ of critical incidents applicable to my </w:t>
      </w:r>
      <w:r w:rsidR="00A94C15" w:rsidRPr="0019733D">
        <w:rPr>
          <w:rFonts w:ascii="Arial" w:hAnsi="Arial" w:cs="Arial"/>
          <w:sz w:val="24"/>
          <w:szCs w:val="24"/>
          <w:lang w:val="en-US"/>
        </w:rPr>
        <w:t xml:space="preserve">studies while going through the module. </w:t>
      </w:r>
    </w:p>
    <w:p w14:paraId="1D4FE3B2" w14:textId="2F15998D" w:rsidR="000F5EEA" w:rsidRPr="0019733D" w:rsidRDefault="000F5EEA" w:rsidP="004D1FDF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9733D">
        <w:rPr>
          <w:rFonts w:ascii="Arial" w:hAnsi="Arial" w:cs="Arial"/>
          <w:sz w:val="24"/>
          <w:szCs w:val="24"/>
          <w:lang w:val="en-US"/>
        </w:rPr>
        <w:t>I</w:t>
      </w:r>
      <w:r w:rsidR="00B44F63" w:rsidRPr="0019733D">
        <w:rPr>
          <w:rFonts w:ascii="Arial" w:hAnsi="Arial" w:cs="Arial"/>
          <w:sz w:val="24"/>
          <w:szCs w:val="24"/>
          <w:lang w:val="en-US"/>
        </w:rPr>
        <w:t xml:space="preserve"> never </w:t>
      </w:r>
      <w:r w:rsidR="000A2638" w:rsidRPr="0019733D">
        <w:rPr>
          <w:rFonts w:ascii="Arial" w:hAnsi="Arial" w:cs="Arial"/>
          <w:sz w:val="24"/>
          <w:szCs w:val="24"/>
          <w:lang w:val="en-US"/>
        </w:rPr>
        <w:t xml:space="preserve">expected I would have to </w:t>
      </w:r>
      <w:r w:rsidR="000D474B" w:rsidRPr="0019733D">
        <w:rPr>
          <w:rFonts w:ascii="Arial" w:hAnsi="Arial" w:cs="Arial"/>
          <w:sz w:val="24"/>
          <w:szCs w:val="24"/>
          <w:lang w:val="en-US"/>
        </w:rPr>
        <w:t xml:space="preserve">undertake </w:t>
      </w:r>
      <w:r w:rsidR="004F2E19" w:rsidRPr="0019733D">
        <w:rPr>
          <w:rFonts w:ascii="Arial" w:hAnsi="Arial" w:cs="Arial"/>
          <w:sz w:val="24"/>
          <w:szCs w:val="24"/>
          <w:lang w:val="en-US"/>
        </w:rPr>
        <w:t>statistical analysis</w:t>
      </w:r>
      <w:r w:rsidR="00C35D24" w:rsidRPr="0019733D">
        <w:rPr>
          <w:rFonts w:ascii="Arial" w:hAnsi="Arial" w:cs="Arial"/>
          <w:sz w:val="24"/>
          <w:szCs w:val="24"/>
          <w:lang w:val="en-US"/>
        </w:rPr>
        <w:t>, and all the mathematics relate</w:t>
      </w:r>
      <w:r w:rsidR="005402A5">
        <w:rPr>
          <w:rFonts w:ascii="Arial" w:hAnsi="Arial" w:cs="Arial"/>
          <w:sz w:val="24"/>
          <w:szCs w:val="24"/>
          <w:lang w:val="en-US"/>
        </w:rPr>
        <w:t>d</w:t>
      </w:r>
      <w:r w:rsidR="00C35D24" w:rsidRPr="0019733D">
        <w:rPr>
          <w:rFonts w:ascii="Arial" w:hAnsi="Arial" w:cs="Arial"/>
          <w:sz w:val="24"/>
          <w:szCs w:val="24"/>
          <w:lang w:val="en-US"/>
        </w:rPr>
        <w:t xml:space="preserve"> exercises in the module</w:t>
      </w:r>
      <w:r w:rsidR="00E30CC4" w:rsidRPr="0019733D">
        <w:rPr>
          <w:rFonts w:ascii="Arial" w:hAnsi="Arial" w:cs="Arial"/>
          <w:sz w:val="24"/>
          <w:szCs w:val="24"/>
          <w:lang w:val="en-US"/>
        </w:rPr>
        <w:t xml:space="preserve">. However, I have </w:t>
      </w:r>
      <w:r w:rsidR="00EE4316" w:rsidRPr="0019733D">
        <w:rPr>
          <w:rFonts w:ascii="Arial" w:hAnsi="Arial" w:cs="Arial"/>
          <w:sz w:val="24"/>
          <w:szCs w:val="24"/>
          <w:lang w:val="en-US"/>
        </w:rPr>
        <w:t xml:space="preserve">seen my statistical </w:t>
      </w:r>
      <w:r w:rsidR="001A6539" w:rsidRPr="0019733D">
        <w:rPr>
          <w:rFonts w:ascii="Arial" w:hAnsi="Arial" w:cs="Arial"/>
          <w:sz w:val="24"/>
          <w:szCs w:val="24"/>
          <w:lang w:val="en-US"/>
        </w:rPr>
        <w:t xml:space="preserve">mindset broaden - </w:t>
      </w:r>
      <w:r w:rsidR="00812D7E">
        <w:rPr>
          <w:rFonts w:ascii="Arial" w:hAnsi="Arial" w:cs="Arial"/>
          <w:sz w:val="24"/>
          <w:szCs w:val="24"/>
          <w:lang w:val="en-US"/>
        </w:rPr>
        <w:t>through</w:t>
      </w:r>
      <w:r w:rsidR="001A6539" w:rsidRPr="0019733D">
        <w:rPr>
          <w:rFonts w:ascii="Arial" w:hAnsi="Arial" w:cs="Arial"/>
          <w:sz w:val="24"/>
          <w:szCs w:val="24"/>
          <w:lang w:val="en-US"/>
        </w:rPr>
        <w:t xml:space="preserve"> the numerous </w:t>
      </w:r>
      <w:r w:rsidR="009C48FB" w:rsidRPr="0019733D">
        <w:rPr>
          <w:rFonts w:ascii="Arial" w:hAnsi="Arial" w:cs="Arial"/>
          <w:sz w:val="24"/>
          <w:szCs w:val="24"/>
          <w:lang w:val="en-US"/>
        </w:rPr>
        <w:t xml:space="preserve">activities and assignments in the module. I </w:t>
      </w:r>
      <w:r w:rsidR="00286FB9" w:rsidRPr="0019733D">
        <w:rPr>
          <w:rFonts w:ascii="Arial" w:hAnsi="Arial" w:cs="Arial"/>
          <w:sz w:val="24"/>
          <w:szCs w:val="24"/>
          <w:lang w:val="en-US"/>
        </w:rPr>
        <w:t>now</w:t>
      </w:r>
      <w:r w:rsidR="009C48FB" w:rsidRPr="0019733D">
        <w:rPr>
          <w:rFonts w:ascii="Arial" w:hAnsi="Arial" w:cs="Arial"/>
          <w:sz w:val="24"/>
          <w:szCs w:val="24"/>
          <w:lang w:val="en-US"/>
        </w:rPr>
        <w:t xml:space="preserve"> </w:t>
      </w:r>
      <w:r w:rsidR="003D4F48" w:rsidRPr="0019733D">
        <w:rPr>
          <w:rFonts w:ascii="Arial" w:hAnsi="Arial" w:cs="Arial"/>
          <w:sz w:val="24"/>
          <w:szCs w:val="24"/>
          <w:lang w:val="en-US"/>
        </w:rPr>
        <w:t xml:space="preserve">understand </w:t>
      </w:r>
      <w:r w:rsidR="00286FB9" w:rsidRPr="0019733D">
        <w:rPr>
          <w:rFonts w:ascii="Arial" w:hAnsi="Arial" w:cs="Arial"/>
          <w:sz w:val="24"/>
          <w:szCs w:val="24"/>
          <w:lang w:val="en-US"/>
        </w:rPr>
        <w:t xml:space="preserve">what null and alternative hypothesis </w:t>
      </w:r>
      <w:r w:rsidR="00812D7E">
        <w:rPr>
          <w:rFonts w:ascii="Arial" w:hAnsi="Arial" w:cs="Arial"/>
          <w:sz w:val="24"/>
          <w:szCs w:val="24"/>
          <w:lang w:val="en-US"/>
        </w:rPr>
        <w:t>is</w:t>
      </w:r>
      <w:r w:rsidR="00286FB9" w:rsidRPr="0019733D">
        <w:rPr>
          <w:rFonts w:ascii="Arial" w:hAnsi="Arial" w:cs="Arial"/>
          <w:sz w:val="24"/>
          <w:szCs w:val="24"/>
          <w:lang w:val="en-US"/>
        </w:rPr>
        <w:t xml:space="preserve">, </w:t>
      </w:r>
      <w:r w:rsidR="00887C37" w:rsidRPr="0019733D">
        <w:rPr>
          <w:rFonts w:ascii="Arial" w:hAnsi="Arial" w:cs="Arial"/>
          <w:sz w:val="24"/>
          <w:szCs w:val="24"/>
          <w:lang w:val="en-US"/>
        </w:rPr>
        <w:t xml:space="preserve">standard deviation, degree of freedom and many more. </w:t>
      </w:r>
    </w:p>
    <w:p w14:paraId="27F69764" w14:textId="4D3A6A15" w:rsidR="00837F8E" w:rsidRPr="0019733D" w:rsidRDefault="00AA149F" w:rsidP="004D1FDF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9733D">
        <w:rPr>
          <w:rFonts w:ascii="Arial" w:hAnsi="Arial" w:cs="Arial"/>
          <w:sz w:val="24"/>
          <w:szCs w:val="24"/>
          <w:lang w:val="en-US"/>
        </w:rPr>
        <w:t>The use of</w:t>
      </w:r>
      <w:r w:rsidR="00837F8E" w:rsidRPr="0019733D">
        <w:rPr>
          <w:rFonts w:ascii="Arial" w:hAnsi="Arial" w:cs="Arial"/>
          <w:sz w:val="24"/>
          <w:szCs w:val="24"/>
          <w:lang w:val="en-US"/>
        </w:rPr>
        <w:t xml:space="preserve"> margin of error during sampling</w:t>
      </w:r>
      <w:r w:rsidRPr="0019733D">
        <w:rPr>
          <w:rFonts w:ascii="Arial" w:hAnsi="Arial" w:cs="Arial"/>
          <w:sz w:val="24"/>
          <w:szCs w:val="24"/>
          <w:lang w:val="en-US"/>
        </w:rPr>
        <w:t xml:space="preserve"> has made me </w:t>
      </w:r>
      <w:proofErr w:type="spellStart"/>
      <w:r w:rsidRPr="0019733D">
        <w:rPr>
          <w:rFonts w:ascii="Arial" w:hAnsi="Arial" w:cs="Arial"/>
          <w:sz w:val="24"/>
          <w:szCs w:val="24"/>
          <w:lang w:val="en-US"/>
        </w:rPr>
        <w:t>realise</w:t>
      </w:r>
      <w:proofErr w:type="spellEnd"/>
      <w:r w:rsidRPr="0019733D">
        <w:rPr>
          <w:rFonts w:ascii="Arial" w:hAnsi="Arial" w:cs="Arial"/>
          <w:sz w:val="24"/>
          <w:szCs w:val="24"/>
          <w:lang w:val="en-US"/>
        </w:rPr>
        <w:t xml:space="preserve"> the need to always </w:t>
      </w:r>
      <w:r w:rsidR="00283AA3" w:rsidRPr="0019733D">
        <w:rPr>
          <w:rFonts w:ascii="Arial" w:hAnsi="Arial" w:cs="Arial"/>
          <w:sz w:val="24"/>
          <w:szCs w:val="24"/>
          <w:lang w:val="en-US"/>
        </w:rPr>
        <w:t xml:space="preserve">make provisions for a buffer. I recount many situations in my personal and </w:t>
      </w:r>
      <w:r w:rsidR="00881C4B" w:rsidRPr="0019733D">
        <w:rPr>
          <w:rFonts w:ascii="Arial" w:hAnsi="Arial" w:cs="Arial"/>
          <w:sz w:val="24"/>
          <w:szCs w:val="24"/>
          <w:lang w:val="en-US"/>
        </w:rPr>
        <w:t xml:space="preserve">work activities where I have had to make this provision, and doing that </w:t>
      </w:r>
      <w:r w:rsidR="003548F8">
        <w:rPr>
          <w:rFonts w:ascii="Arial" w:hAnsi="Arial" w:cs="Arial"/>
          <w:sz w:val="24"/>
          <w:szCs w:val="24"/>
          <w:lang w:val="en-US"/>
        </w:rPr>
        <w:t xml:space="preserve">has </w:t>
      </w:r>
      <w:r w:rsidR="0007014A" w:rsidRPr="0019733D">
        <w:rPr>
          <w:rFonts w:ascii="Arial" w:hAnsi="Arial" w:cs="Arial"/>
          <w:sz w:val="24"/>
          <w:szCs w:val="24"/>
          <w:lang w:val="en-US"/>
        </w:rPr>
        <w:t>prevented me from unnecessary stress</w:t>
      </w:r>
      <w:r w:rsidR="00E401D4" w:rsidRPr="0019733D">
        <w:rPr>
          <w:rFonts w:ascii="Arial" w:hAnsi="Arial" w:cs="Arial"/>
          <w:sz w:val="24"/>
          <w:szCs w:val="24"/>
          <w:lang w:val="en-US"/>
        </w:rPr>
        <w:t xml:space="preserve"> and</w:t>
      </w:r>
      <w:r w:rsidR="0061075B" w:rsidRPr="0019733D">
        <w:rPr>
          <w:rFonts w:ascii="Arial" w:hAnsi="Arial" w:cs="Arial"/>
          <w:sz w:val="24"/>
          <w:szCs w:val="24"/>
          <w:lang w:val="en-US"/>
        </w:rPr>
        <w:t xml:space="preserve"> disappointment.</w:t>
      </w:r>
      <w:r w:rsidR="008612FC" w:rsidRPr="0019733D">
        <w:rPr>
          <w:rFonts w:ascii="Arial" w:hAnsi="Arial" w:cs="Arial"/>
          <w:sz w:val="24"/>
          <w:szCs w:val="24"/>
          <w:lang w:val="en-US"/>
        </w:rPr>
        <w:t xml:space="preserve"> </w:t>
      </w:r>
      <w:r w:rsidR="00246376" w:rsidRPr="0019733D">
        <w:rPr>
          <w:rFonts w:ascii="Arial" w:hAnsi="Arial" w:cs="Arial"/>
          <w:sz w:val="24"/>
          <w:szCs w:val="24"/>
          <w:lang w:val="en-US"/>
        </w:rPr>
        <w:t xml:space="preserve">Berenson </w:t>
      </w:r>
      <w:r w:rsidR="00246376" w:rsidRPr="0019733D">
        <w:rPr>
          <w:rFonts w:ascii="Arial" w:hAnsi="Arial" w:cs="Arial"/>
          <w:sz w:val="24"/>
          <w:szCs w:val="24"/>
          <w:lang w:val="en-US"/>
        </w:rPr>
        <w:t>(</w:t>
      </w:r>
      <w:r w:rsidR="00246376" w:rsidRPr="0019733D">
        <w:rPr>
          <w:rFonts w:ascii="Arial" w:hAnsi="Arial" w:cs="Arial"/>
          <w:sz w:val="24"/>
          <w:szCs w:val="24"/>
          <w:lang w:val="en-US"/>
        </w:rPr>
        <w:t>2020</w:t>
      </w:r>
      <w:r w:rsidR="00246376" w:rsidRPr="0019733D">
        <w:rPr>
          <w:rFonts w:ascii="Arial" w:hAnsi="Arial" w:cs="Arial"/>
          <w:sz w:val="24"/>
          <w:szCs w:val="24"/>
          <w:lang w:val="en-US"/>
        </w:rPr>
        <w:t>)</w:t>
      </w:r>
      <w:r w:rsidR="00566ABF" w:rsidRPr="0019733D">
        <w:rPr>
          <w:rFonts w:ascii="Arial" w:hAnsi="Arial" w:cs="Arial"/>
          <w:sz w:val="24"/>
          <w:szCs w:val="24"/>
          <w:lang w:val="en-US"/>
        </w:rPr>
        <w:t xml:space="preserve"> opined that population has to be defined before one can consider </w:t>
      </w:r>
      <w:r w:rsidR="00B2536C" w:rsidRPr="0019733D">
        <w:rPr>
          <w:rFonts w:ascii="Arial" w:hAnsi="Arial" w:cs="Arial"/>
          <w:sz w:val="24"/>
          <w:szCs w:val="24"/>
          <w:lang w:val="en-US"/>
        </w:rPr>
        <w:t xml:space="preserve">a sample, and that the sample has to be </w:t>
      </w:r>
      <w:r w:rsidR="00674834" w:rsidRPr="0019733D">
        <w:rPr>
          <w:rFonts w:ascii="Arial" w:hAnsi="Arial" w:cs="Arial"/>
          <w:sz w:val="24"/>
          <w:szCs w:val="24"/>
          <w:lang w:val="en-US"/>
        </w:rPr>
        <w:t xml:space="preserve">a fair and true representation. </w:t>
      </w:r>
      <w:r w:rsidR="00C90814" w:rsidRPr="0019733D">
        <w:rPr>
          <w:rFonts w:ascii="Arial" w:hAnsi="Arial" w:cs="Arial"/>
          <w:sz w:val="24"/>
          <w:szCs w:val="24"/>
          <w:lang w:val="en-US"/>
        </w:rPr>
        <w:t>This has made me</w:t>
      </w:r>
      <w:r w:rsidR="00C90814" w:rsidRPr="0019733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90814" w:rsidRPr="0019733D">
        <w:rPr>
          <w:rFonts w:ascii="Arial" w:hAnsi="Arial" w:cs="Arial"/>
          <w:sz w:val="24"/>
          <w:szCs w:val="24"/>
          <w:lang w:val="en-US"/>
        </w:rPr>
        <w:t>realise</w:t>
      </w:r>
      <w:proofErr w:type="spellEnd"/>
      <w:r w:rsidR="00C90814" w:rsidRPr="0019733D">
        <w:rPr>
          <w:rFonts w:ascii="Arial" w:hAnsi="Arial" w:cs="Arial"/>
          <w:sz w:val="24"/>
          <w:szCs w:val="24"/>
          <w:lang w:val="en-US"/>
        </w:rPr>
        <w:t xml:space="preserve"> that getting an ideal sample is at the heart of any research work.</w:t>
      </w:r>
    </w:p>
    <w:p w14:paraId="533EA122" w14:textId="787F0C03" w:rsidR="00C90814" w:rsidRPr="0019733D" w:rsidRDefault="001C4CC4" w:rsidP="004D1FDF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9733D">
        <w:rPr>
          <w:rFonts w:ascii="Arial" w:hAnsi="Arial" w:cs="Arial"/>
          <w:sz w:val="24"/>
          <w:szCs w:val="24"/>
          <w:lang w:val="en-US"/>
        </w:rPr>
        <w:t>I started off the module using the old Harvard referencing style</w:t>
      </w:r>
      <w:r w:rsidR="00DC569D" w:rsidRPr="0019733D">
        <w:rPr>
          <w:rFonts w:ascii="Arial" w:hAnsi="Arial" w:cs="Arial"/>
          <w:sz w:val="24"/>
          <w:szCs w:val="24"/>
          <w:lang w:val="en-US"/>
        </w:rPr>
        <w:t>. However, I got i</w:t>
      </w:r>
      <w:r w:rsidR="005B70CE" w:rsidRPr="0019733D">
        <w:rPr>
          <w:rFonts w:ascii="Arial" w:hAnsi="Arial" w:cs="Arial"/>
          <w:sz w:val="24"/>
          <w:szCs w:val="24"/>
          <w:lang w:val="en-US"/>
        </w:rPr>
        <w:t>nspir</w:t>
      </w:r>
      <w:r w:rsidR="003540F3">
        <w:rPr>
          <w:rFonts w:ascii="Arial" w:hAnsi="Arial" w:cs="Arial"/>
          <w:sz w:val="24"/>
          <w:szCs w:val="24"/>
          <w:lang w:val="en-US"/>
        </w:rPr>
        <w:t>ation</w:t>
      </w:r>
      <w:r w:rsidR="005B70CE" w:rsidRPr="0019733D">
        <w:rPr>
          <w:rFonts w:ascii="Arial" w:hAnsi="Arial" w:cs="Arial"/>
          <w:sz w:val="24"/>
          <w:szCs w:val="24"/>
          <w:lang w:val="en-US"/>
        </w:rPr>
        <w:t xml:space="preserve"> </w:t>
      </w:r>
      <w:r w:rsidR="001E72FF" w:rsidRPr="0019733D">
        <w:rPr>
          <w:rFonts w:ascii="Arial" w:hAnsi="Arial" w:cs="Arial"/>
          <w:sz w:val="24"/>
          <w:szCs w:val="24"/>
          <w:lang w:val="en-US"/>
        </w:rPr>
        <w:t xml:space="preserve">to apply the </w:t>
      </w:r>
      <w:r w:rsidR="00AA4D0C" w:rsidRPr="0019733D">
        <w:rPr>
          <w:rFonts w:ascii="Arial" w:hAnsi="Arial" w:cs="Arial"/>
          <w:sz w:val="24"/>
          <w:szCs w:val="24"/>
          <w:lang w:val="en-US"/>
        </w:rPr>
        <w:t>‘C</w:t>
      </w:r>
      <w:r w:rsidR="001E72FF" w:rsidRPr="0019733D">
        <w:rPr>
          <w:rFonts w:ascii="Arial" w:hAnsi="Arial" w:cs="Arial"/>
          <w:sz w:val="24"/>
          <w:szCs w:val="24"/>
          <w:lang w:val="en-US"/>
        </w:rPr>
        <w:t xml:space="preserve">ite </w:t>
      </w:r>
      <w:r w:rsidR="00AA4D0C" w:rsidRPr="0019733D">
        <w:rPr>
          <w:rFonts w:ascii="Arial" w:hAnsi="Arial" w:cs="Arial"/>
          <w:sz w:val="24"/>
          <w:szCs w:val="24"/>
          <w:lang w:val="en-US"/>
        </w:rPr>
        <w:t>T</w:t>
      </w:r>
      <w:r w:rsidR="001E72FF" w:rsidRPr="0019733D">
        <w:rPr>
          <w:rFonts w:ascii="Arial" w:hAnsi="Arial" w:cs="Arial"/>
          <w:sz w:val="24"/>
          <w:szCs w:val="24"/>
          <w:lang w:val="en-US"/>
        </w:rPr>
        <w:t xml:space="preserve">hem </w:t>
      </w:r>
      <w:r w:rsidR="00AA4D0C" w:rsidRPr="0019733D">
        <w:rPr>
          <w:rFonts w:ascii="Arial" w:hAnsi="Arial" w:cs="Arial"/>
          <w:sz w:val="24"/>
          <w:szCs w:val="24"/>
          <w:lang w:val="en-US"/>
        </w:rPr>
        <w:t>R</w:t>
      </w:r>
      <w:r w:rsidR="001E72FF" w:rsidRPr="0019733D">
        <w:rPr>
          <w:rFonts w:ascii="Arial" w:hAnsi="Arial" w:cs="Arial"/>
          <w:sz w:val="24"/>
          <w:szCs w:val="24"/>
          <w:lang w:val="en-US"/>
        </w:rPr>
        <w:t>ight</w:t>
      </w:r>
      <w:r w:rsidR="00AA4D0C" w:rsidRPr="0019733D">
        <w:rPr>
          <w:rFonts w:ascii="Arial" w:hAnsi="Arial" w:cs="Arial"/>
          <w:sz w:val="24"/>
          <w:szCs w:val="24"/>
          <w:lang w:val="en-US"/>
        </w:rPr>
        <w:t>’</w:t>
      </w:r>
      <w:r w:rsidR="001E72FF" w:rsidRPr="0019733D">
        <w:rPr>
          <w:rFonts w:ascii="Arial" w:hAnsi="Arial" w:cs="Arial"/>
          <w:sz w:val="24"/>
          <w:szCs w:val="24"/>
          <w:lang w:val="en-US"/>
        </w:rPr>
        <w:t xml:space="preserve"> Harvard referencing style</w:t>
      </w:r>
      <w:r w:rsidR="003C1E04" w:rsidRPr="0019733D">
        <w:rPr>
          <w:rFonts w:ascii="Arial" w:hAnsi="Arial" w:cs="Arial"/>
          <w:sz w:val="24"/>
          <w:szCs w:val="24"/>
          <w:lang w:val="en-US"/>
        </w:rPr>
        <w:t xml:space="preserve"> </w:t>
      </w:r>
      <w:r w:rsidR="00DC569D" w:rsidRPr="0019733D">
        <w:rPr>
          <w:rFonts w:ascii="Arial" w:hAnsi="Arial" w:cs="Arial"/>
          <w:sz w:val="24"/>
          <w:szCs w:val="24"/>
          <w:lang w:val="en-US"/>
        </w:rPr>
        <w:t xml:space="preserve">during the course of the module - </w:t>
      </w:r>
      <w:r w:rsidR="003C1E04" w:rsidRPr="0019733D">
        <w:rPr>
          <w:rFonts w:ascii="Arial" w:hAnsi="Arial" w:cs="Arial"/>
          <w:sz w:val="24"/>
          <w:szCs w:val="24"/>
          <w:lang w:val="en-US"/>
        </w:rPr>
        <w:t xml:space="preserve"> especially from the feedback of </w:t>
      </w:r>
      <w:r w:rsidR="00662BAB" w:rsidRPr="0019733D">
        <w:rPr>
          <w:rFonts w:ascii="Arial" w:hAnsi="Arial" w:cs="Arial"/>
          <w:sz w:val="24"/>
          <w:szCs w:val="24"/>
          <w:lang w:val="en-US"/>
        </w:rPr>
        <w:t xml:space="preserve">Shraddha Gore </w:t>
      </w:r>
      <w:r w:rsidR="00EB0F10">
        <w:rPr>
          <w:rFonts w:ascii="Arial" w:hAnsi="Arial" w:cs="Arial"/>
          <w:sz w:val="24"/>
          <w:szCs w:val="24"/>
          <w:lang w:val="en-US"/>
        </w:rPr>
        <w:t>through</w:t>
      </w:r>
      <w:r w:rsidR="00662BAB" w:rsidRPr="0019733D">
        <w:rPr>
          <w:rFonts w:ascii="Arial" w:hAnsi="Arial" w:cs="Arial"/>
          <w:sz w:val="24"/>
          <w:szCs w:val="24"/>
          <w:lang w:val="en-US"/>
        </w:rPr>
        <w:t xml:space="preserve"> the collaborative discussion 1. Shraddha advised to adopt the </w:t>
      </w:r>
      <w:r w:rsidR="00D265B9" w:rsidRPr="0019733D">
        <w:rPr>
          <w:rFonts w:ascii="Arial" w:hAnsi="Arial" w:cs="Arial"/>
          <w:sz w:val="24"/>
          <w:szCs w:val="24"/>
          <w:lang w:val="en-US"/>
        </w:rPr>
        <w:t xml:space="preserve">referencing style in addition to </w:t>
      </w:r>
      <w:r w:rsidR="006E71C0" w:rsidRPr="0019733D">
        <w:rPr>
          <w:rFonts w:ascii="Arial" w:hAnsi="Arial" w:cs="Arial"/>
          <w:sz w:val="24"/>
          <w:szCs w:val="24"/>
          <w:lang w:val="en-US"/>
        </w:rPr>
        <w:t xml:space="preserve">providing a review of the </w:t>
      </w:r>
      <w:r w:rsidR="006C1DDD" w:rsidRPr="0019733D">
        <w:rPr>
          <w:rFonts w:ascii="Arial" w:hAnsi="Arial" w:cs="Arial"/>
          <w:sz w:val="24"/>
          <w:szCs w:val="24"/>
          <w:lang w:val="en-US"/>
        </w:rPr>
        <w:t xml:space="preserve">abusive </w:t>
      </w:r>
      <w:r w:rsidR="006E71C0" w:rsidRPr="0019733D">
        <w:rPr>
          <w:rFonts w:ascii="Arial" w:hAnsi="Arial" w:cs="Arial"/>
          <w:sz w:val="24"/>
          <w:szCs w:val="24"/>
          <w:lang w:val="en-US"/>
        </w:rPr>
        <w:t xml:space="preserve">workplace </w:t>
      </w:r>
      <w:proofErr w:type="spellStart"/>
      <w:r w:rsidR="006C1DDD" w:rsidRPr="0019733D">
        <w:rPr>
          <w:rFonts w:ascii="Arial" w:hAnsi="Arial" w:cs="Arial"/>
          <w:sz w:val="24"/>
          <w:szCs w:val="24"/>
          <w:lang w:val="en-US"/>
        </w:rPr>
        <w:t>behaviour</w:t>
      </w:r>
      <w:proofErr w:type="spellEnd"/>
      <w:r w:rsidR="006C1DDD" w:rsidRPr="0019733D">
        <w:rPr>
          <w:rFonts w:ascii="Arial" w:hAnsi="Arial" w:cs="Arial"/>
          <w:sz w:val="24"/>
          <w:szCs w:val="24"/>
          <w:lang w:val="en-US"/>
        </w:rPr>
        <w:t xml:space="preserve"> case study. </w:t>
      </w:r>
      <w:r w:rsidR="00DC569D" w:rsidRPr="0019733D">
        <w:rPr>
          <w:rFonts w:ascii="Arial" w:hAnsi="Arial" w:cs="Arial"/>
          <w:sz w:val="24"/>
          <w:szCs w:val="24"/>
          <w:lang w:val="en-US"/>
        </w:rPr>
        <w:t xml:space="preserve">I am now able </w:t>
      </w:r>
      <w:r w:rsidR="00DC569D" w:rsidRPr="0019733D">
        <w:rPr>
          <w:rFonts w:ascii="Arial" w:hAnsi="Arial" w:cs="Arial"/>
          <w:sz w:val="24"/>
          <w:szCs w:val="24"/>
          <w:lang w:val="en-US"/>
        </w:rPr>
        <w:lastRenderedPageBreak/>
        <w:t>to apply</w:t>
      </w:r>
      <w:r w:rsidR="00D1210F" w:rsidRPr="0019733D">
        <w:rPr>
          <w:rFonts w:ascii="Arial" w:hAnsi="Arial" w:cs="Arial"/>
          <w:sz w:val="24"/>
          <w:szCs w:val="24"/>
          <w:lang w:val="en-US"/>
        </w:rPr>
        <w:t xml:space="preserve"> the referencing style to my projects and essays, thereby improving on my writing skills.</w:t>
      </w:r>
    </w:p>
    <w:p w14:paraId="5C0AC3D4" w14:textId="681900AB" w:rsidR="00AB4AD6" w:rsidRPr="0019733D" w:rsidRDefault="00D03FFA" w:rsidP="004D1FDF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9733D">
        <w:rPr>
          <w:rFonts w:ascii="Arial" w:hAnsi="Arial" w:cs="Arial"/>
          <w:sz w:val="24"/>
          <w:szCs w:val="24"/>
          <w:lang w:val="en-US"/>
        </w:rPr>
        <w:t xml:space="preserve">The </w:t>
      </w:r>
      <w:r w:rsidR="00511C69" w:rsidRPr="0019733D">
        <w:rPr>
          <w:rFonts w:ascii="Arial" w:hAnsi="Arial" w:cs="Arial"/>
          <w:sz w:val="24"/>
          <w:szCs w:val="24"/>
          <w:lang w:val="en-US"/>
        </w:rPr>
        <w:t xml:space="preserve">literature review process was very painstaking, especially researching </w:t>
      </w:r>
      <w:r w:rsidR="00034DF0" w:rsidRPr="0019733D">
        <w:rPr>
          <w:rFonts w:ascii="Arial" w:hAnsi="Arial" w:cs="Arial"/>
          <w:sz w:val="24"/>
          <w:szCs w:val="24"/>
          <w:lang w:val="en-US"/>
        </w:rPr>
        <w:t xml:space="preserve">for credible sources of literature on my chosen topic. I had to </w:t>
      </w:r>
      <w:r w:rsidR="00CE7219" w:rsidRPr="0019733D">
        <w:rPr>
          <w:rFonts w:ascii="Arial" w:hAnsi="Arial" w:cs="Arial"/>
          <w:sz w:val="24"/>
          <w:szCs w:val="24"/>
          <w:lang w:val="en-US"/>
        </w:rPr>
        <w:t xml:space="preserve">visit my local library, but </w:t>
      </w:r>
      <w:r w:rsidR="00943B65">
        <w:rPr>
          <w:rFonts w:ascii="Arial" w:hAnsi="Arial" w:cs="Arial"/>
          <w:sz w:val="24"/>
          <w:szCs w:val="24"/>
          <w:lang w:val="en-US"/>
        </w:rPr>
        <w:t xml:space="preserve">that </w:t>
      </w:r>
      <w:r w:rsidR="00CE7219" w:rsidRPr="0019733D">
        <w:rPr>
          <w:rFonts w:ascii="Arial" w:hAnsi="Arial" w:cs="Arial"/>
          <w:sz w:val="24"/>
          <w:szCs w:val="24"/>
          <w:lang w:val="en-US"/>
        </w:rPr>
        <w:t>did</w:t>
      </w:r>
      <w:r w:rsidR="00943B65">
        <w:rPr>
          <w:rFonts w:ascii="Arial" w:hAnsi="Arial" w:cs="Arial"/>
          <w:sz w:val="24"/>
          <w:szCs w:val="24"/>
          <w:lang w:val="en-US"/>
        </w:rPr>
        <w:t xml:space="preserve"> not </w:t>
      </w:r>
      <w:r w:rsidR="00CE7219" w:rsidRPr="0019733D">
        <w:rPr>
          <w:rFonts w:ascii="Arial" w:hAnsi="Arial" w:cs="Arial"/>
          <w:sz w:val="24"/>
          <w:szCs w:val="24"/>
          <w:lang w:val="en-US"/>
        </w:rPr>
        <w:t xml:space="preserve">do justice to the topic. </w:t>
      </w:r>
      <w:r w:rsidR="009F7D90" w:rsidRPr="0019733D">
        <w:rPr>
          <w:rFonts w:ascii="Arial" w:hAnsi="Arial" w:cs="Arial"/>
          <w:sz w:val="24"/>
          <w:szCs w:val="24"/>
          <w:lang w:val="en-US"/>
        </w:rPr>
        <w:t>Most of the sources I used were from the internet</w:t>
      </w:r>
      <w:r w:rsidR="00B03620" w:rsidRPr="0019733D">
        <w:rPr>
          <w:rFonts w:ascii="Arial" w:hAnsi="Arial" w:cs="Arial"/>
          <w:sz w:val="24"/>
          <w:szCs w:val="24"/>
          <w:lang w:val="en-US"/>
        </w:rPr>
        <w:t xml:space="preserve">. This process </w:t>
      </w:r>
      <w:r w:rsidR="006E5742" w:rsidRPr="0019733D">
        <w:rPr>
          <w:rFonts w:ascii="Arial" w:hAnsi="Arial" w:cs="Arial"/>
          <w:sz w:val="24"/>
          <w:szCs w:val="24"/>
          <w:lang w:val="en-US"/>
        </w:rPr>
        <w:t>made me develop a persevering attitude</w:t>
      </w:r>
      <w:r w:rsidR="004E5F99">
        <w:rPr>
          <w:rFonts w:ascii="Arial" w:hAnsi="Arial" w:cs="Arial"/>
          <w:sz w:val="24"/>
          <w:szCs w:val="24"/>
          <w:lang w:val="en-US"/>
        </w:rPr>
        <w:t>,</w:t>
      </w:r>
      <w:r w:rsidR="003372B8" w:rsidRPr="0019733D">
        <w:rPr>
          <w:rFonts w:ascii="Arial" w:hAnsi="Arial" w:cs="Arial"/>
          <w:sz w:val="24"/>
          <w:szCs w:val="24"/>
          <w:lang w:val="en-US"/>
        </w:rPr>
        <w:t xml:space="preserve"> as I </w:t>
      </w:r>
      <w:r w:rsidR="00BB559C">
        <w:rPr>
          <w:rFonts w:ascii="Arial" w:hAnsi="Arial" w:cs="Arial"/>
          <w:sz w:val="24"/>
          <w:szCs w:val="24"/>
          <w:lang w:val="en-US"/>
        </w:rPr>
        <w:t>attempted discontinuing the research module</w:t>
      </w:r>
      <w:r w:rsidR="003372B8" w:rsidRPr="0019733D">
        <w:rPr>
          <w:rFonts w:ascii="Arial" w:hAnsi="Arial" w:cs="Arial"/>
          <w:sz w:val="24"/>
          <w:szCs w:val="24"/>
          <w:lang w:val="en-US"/>
        </w:rPr>
        <w:t xml:space="preserve">. </w:t>
      </w:r>
      <w:r w:rsidR="00CE2B22" w:rsidRPr="0019733D">
        <w:rPr>
          <w:rFonts w:ascii="Arial" w:hAnsi="Arial" w:cs="Arial"/>
          <w:sz w:val="24"/>
          <w:szCs w:val="24"/>
          <w:lang w:val="en-US"/>
        </w:rPr>
        <w:t xml:space="preserve">My </w:t>
      </w:r>
      <w:r w:rsidR="001C6171" w:rsidRPr="0019733D">
        <w:rPr>
          <w:rFonts w:ascii="Arial" w:hAnsi="Arial" w:cs="Arial"/>
          <w:sz w:val="24"/>
          <w:szCs w:val="24"/>
          <w:lang w:val="en-US"/>
        </w:rPr>
        <w:t>literature review topic (</w:t>
      </w:r>
      <w:r w:rsidR="00946CC0" w:rsidRPr="0019733D">
        <w:rPr>
          <w:rFonts w:ascii="Arial" w:hAnsi="Arial" w:cs="Arial"/>
          <w:sz w:val="24"/>
          <w:szCs w:val="24"/>
          <w:lang w:val="en-US"/>
        </w:rPr>
        <w:t>State-Sponsored Cyberterrorism in Global Politics</w:t>
      </w:r>
      <w:r w:rsidR="00946CC0" w:rsidRPr="0019733D">
        <w:rPr>
          <w:rFonts w:ascii="Arial" w:hAnsi="Arial" w:cs="Arial"/>
          <w:sz w:val="24"/>
          <w:szCs w:val="24"/>
          <w:lang w:val="en-US"/>
        </w:rPr>
        <w:t xml:space="preserve">) was quite revealing, as it </w:t>
      </w:r>
      <w:r w:rsidR="005D0A6A" w:rsidRPr="0019733D">
        <w:rPr>
          <w:rFonts w:ascii="Arial" w:hAnsi="Arial" w:cs="Arial"/>
          <w:sz w:val="24"/>
          <w:szCs w:val="24"/>
          <w:lang w:val="en-US"/>
        </w:rPr>
        <w:t>gave me an insight into how most nations think</w:t>
      </w:r>
      <w:r w:rsidR="00480B3A" w:rsidRPr="0019733D">
        <w:rPr>
          <w:rFonts w:ascii="Arial" w:hAnsi="Arial" w:cs="Arial"/>
          <w:sz w:val="24"/>
          <w:szCs w:val="24"/>
          <w:lang w:val="en-US"/>
        </w:rPr>
        <w:t xml:space="preserve">, and how they </w:t>
      </w:r>
      <w:r w:rsidR="00CD44D2" w:rsidRPr="0019733D">
        <w:rPr>
          <w:rFonts w:ascii="Arial" w:hAnsi="Arial" w:cs="Arial"/>
          <w:sz w:val="24"/>
          <w:szCs w:val="24"/>
          <w:lang w:val="en-US"/>
        </w:rPr>
        <w:t>subtly attack other nations</w:t>
      </w:r>
      <w:r w:rsidR="00942583" w:rsidRPr="0019733D">
        <w:rPr>
          <w:rFonts w:ascii="Arial" w:hAnsi="Arial" w:cs="Arial"/>
          <w:sz w:val="24"/>
          <w:szCs w:val="24"/>
          <w:lang w:val="en-US"/>
        </w:rPr>
        <w:t xml:space="preserve"> (</w:t>
      </w:r>
      <w:r w:rsidR="00942583" w:rsidRPr="0019733D">
        <w:rPr>
          <w:rFonts w:ascii="Arial" w:hAnsi="Arial" w:cs="Arial"/>
          <w:sz w:val="24"/>
          <w:szCs w:val="24"/>
        </w:rPr>
        <w:t xml:space="preserve">Janczewski and </w:t>
      </w:r>
      <w:proofErr w:type="spellStart"/>
      <w:r w:rsidR="00942583" w:rsidRPr="0019733D">
        <w:rPr>
          <w:rFonts w:ascii="Arial" w:hAnsi="Arial" w:cs="Arial"/>
          <w:sz w:val="24"/>
          <w:szCs w:val="24"/>
        </w:rPr>
        <w:t>Colarik</w:t>
      </w:r>
      <w:proofErr w:type="spellEnd"/>
      <w:r w:rsidR="00942583" w:rsidRPr="0019733D">
        <w:rPr>
          <w:rFonts w:ascii="Arial" w:hAnsi="Arial" w:cs="Arial"/>
          <w:sz w:val="24"/>
          <w:szCs w:val="24"/>
        </w:rPr>
        <w:t>, 2017)</w:t>
      </w:r>
      <w:r w:rsidR="00942583" w:rsidRPr="0019733D">
        <w:rPr>
          <w:rFonts w:ascii="Arial" w:hAnsi="Arial" w:cs="Arial"/>
          <w:sz w:val="24"/>
          <w:szCs w:val="24"/>
          <w:lang w:val="en-US"/>
        </w:rPr>
        <w:t>.</w:t>
      </w:r>
    </w:p>
    <w:p w14:paraId="197725F7" w14:textId="707D8D93" w:rsidR="007547FC" w:rsidRPr="0019733D" w:rsidRDefault="00B06B31" w:rsidP="004D1FDF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9733D">
        <w:rPr>
          <w:rFonts w:ascii="Arial" w:hAnsi="Arial" w:cs="Arial"/>
          <w:sz w:val="24"/>
          <w:szCs w:val="24"/>
          <w:lang w:val="en-US"/>
        </w:rPr>
        <w:t xml:space="preserve">The </w:t>
      </w:r>
      <w:r w:rsidR="00B5396C" w:rsidRPr="0019733D">
        <w:rPr>
          <w:rFonts w:ascii="Arial" w:hAnsi="Arial" w:cs="Arial"/>
          <w:sz w:val="24"/>
          <w:szCs w:val="24"/>
          <w:lang w:val="en-US"/>
        </w:rPr>
        <w:t>statistics exercises have personally been challenging</w:t>
      </w:r>
      <w:r w:rsidR="00FF0F7D" w:rsidRPr="0019733D">
        <w:rPr>
          <w:rFonts w:ascii="Arial" w:hAnsi="Arial" w:cs="Arial"/>
          <w:sz w:val="24"/>
          <w:szCs w:val="24"/>
          <w:lang w:val="en-US"/>
        </w:rPr>
        <w:t xml:space="preserve"> to me</w:t>
      </w:r>
      <w:r w:rsidR="00B5396C" w:rsidRPr="0019733D">
        <w:rPr>
          <w:rFonts w:ascii="Arial" w:hAnsi="Arial" w:cs="Arial"/>
          <w:sz w:val="24"/>
          <w:szCs w:val="24"/>
          <w:lang w:val="en-US"/>
        </w:rPr>
        <w:t xml:space="preserve">. I </w:t>
      </w:r>
      <w:r w:rsidR="001B2519" w:rsidRPr="0019733D">
        <w:rPr>
          <w:rFonts w:ascii="Arial" w:hAnsi="Arial" w:cs="Arial"/>
          <w:sz w:val="24"/>
          <w:szCs w:val="24"/>
          <w:lang w:val="en-US"/>
        </w:rPr>
        <w:t xml:space="preserve">have </w:t>
      </w:r>
      <w:r w:rsidR="00824A4B" w:rsidRPr="0019733D">
        <w:rPr>
          <w:rFonts w:ascii="Arial" w:hAnsi="Arial" w:cs="Arial"/>
          <w:sz w:val="24"/>
          <w:szCs w:val="24"/>
          <w:lang w:val="en-US"/>
        </w:rPr>
        <w:t xml:space="preserve">had to go through the </w:t>
      </w:r>
      <w:r w:rsidR="008F47B1" w:rsidRPr="0019733D">
        <w:rPr>
          <w:rFonts w:ascii="Arial" w:hAnsi="Arial" w:cs="Arial"/>
          <w:sz w:val="24"/>
          <w:szCs w:val="24"/>
          <w:lang w:val="en-US"/>
        </w:rPr>
        <w:t>e</w:t>
      </w:r>
      <w:r w:rsidR="00BB559C">
        <w:rPr>
          <w:rFonts w:ascii="Arial" w:hAnsi="Arial" w:cs="Arial"/>
          <w:sz w:val="24"/>
          <w:szCs w:val="24"/>
          <w:lang w:val="en-US"/>
        </w:rPr>
        <w:t>B</w:t>
      </w:r>
      <w:r w:rsidR="008F47B1" w:rsidRPr="0019733D">
        <w:rPr>
          <w:rFonts w:ascii="Arial" w:hAnsi="Arial" w:cs="Arial"/>
          <w:sz w:val="24"/>
          <w:szCs w:val="24"/>
          <w:lang w:val="en-US"/>
        </w:rPr>
        <w:t xml:space="preserve">ook on the module, </w:t>
      </w:r>
      <w:proofErr w:type="spellStart"/>
      <w:r w:rsidR="005B3FCD" w:rsidRPr="0019733D">
        <w:rPr>
          <w:rFonts w:ascii="Arial" w:hAnsi="Arial" w:cs="Arial"/>
          <w:sz w:val="24"/>
          <w:szCs w:val="24"/>
          <w:lang w:val="en-US"/>
        </w:rPr>
        <w:t>lecturecast</w:t>
      </w:r>
      <w:proofErr w:type="spellEnd"/>
      <w:r w:rsidR="005B3FCD" w:rsidRPr="0019733D">
        <w:rPr>
          <w:rFonts w:ascii="Arial" w:hAnsi="Arial" w:cs="Arial"/>
          <w:sz w:val="24"/>
          <w:szCs w:val="24"/>
          <w:lang w:val="en-US"/>
        </w:rPr>
        <w:t xml:space="preserve">, </w:t>
      </w:r>
      <w:r w:rsidR="008F47B1" w:rsidRPr="0019733D">
        <w:rPr>
          <w:rFonts w:ascii="Arial" w:hAnsi="Arial" w:cs="Arial"/>
          <w:sz w:val="24"/>
          <w:szCs w:val="24"/>
          <w:lang w:val="en-US"/>
        </w:rPr>
        <w:t xml:space="preserve">and sought the opinion of a few friends </w:t>
      </w:r>
      <w:r w:rsidR="00F57105">
        <w:rPr>
          <w:rFonts w:ascii="Arial" w:hAnsi="Arial" w:cs="Arial"/>
          <w:sz w:val="24"/>
          <w:szCs w:val="24"/>
          <w:lang w:val="en-US"/>
        </w:rPr>
        <w:t>in tackling</w:t>
      </w:r>
      <w:r w:rsidR="008F47B1" w:rsidRPr="0019733D">
        <w:rPr>
          <w:rFonts w:ascii="Arial" w:hAnsi="Arial" w:cs="Arial"/>
          <w:sz w:val="24"/>
          <w:szCs w:val="24"/>
          <w:lang w:val="en-US"/>
        </w:rPr>
        <w:t xml:space="preserve"> the exercises</w:t>
      </w:r>
      <w:r w:rsidR="00F57105">
        <w:rPr>
          <w:rFonts w:ascii="Arial" w:hAnsi="Arial" w:cs="Arial"/>
          <w:sz w:val="24"/>
          <w:szCs w:val="24"/>
          <w:lang w:val="en-US"/>
        </w:rPr>
        <w:t xml:space="preserve"> – which g</w:t>
      </w:r>
      <w:r w:rsidR="005B3FCD" w:rsidRPr="0019733D">
        <w:rPr>
          <w:rFonts w:ascii="Arial" w:hAnsi="Arial" w:cs="Arial"/>
          <w:sz w:val="24"/>
          <w:szCs w:val="24"/>
          <w:lang w:val="en-US"/>
        </w:rPr>
        <w:t>ave me some insight to attempting them.</w:t>
      </w:r>
      <w:r w:rsidR="00B87969" w:rsidRPr="0019733D">
        <w:rPr>
          <w:rFonts w:ascii="Arial" w:hAnsi="Arial" w:cs="Arial"/>
          <w:sz w:val="24"/>
          <w:szCs w:val="24"/>
          <w:lang w:val="en-US"/>
        </w:rPr>
        <w:t xml:space="preserve"> Completing these exercises have been challeng</w:t>
      </w:r>
      <w:r w:rsidR="00F57105">
        <w:rPr>
          <w:rFonts w:ascii="Arial" w:hAnsi="Arial" w:cs="Arial"/>
          <w:sz w:val="24"/>
          <w:szCs w:val="24"/>
          <w:lang w:val="en-US"/>
        </w:rPr>
        <w:t>ing</w:t>
      </w:r>
      <w:r w:rsidR="00B87969" w:rsidRPr="0019733D">
        <w:rPr>
          <w:rFonts w:ascii="Arial" w:hAnsi="Arial" w:cs="Arial"/>
          <w:sz w:val="24"/>
          <w:szCs w:val="24"/>
          <w:lang w:val="en-US"/>
        </w:rPr>
        <w:t xml:space="preserve">, as I have had to grapple with </w:t>
      </w:r>
      <w:r w:rsidR="00F90419" w:rsidRPr="0019733D">
        <w:rPr>
          <w:rFonts w:ascii="Arial" w:hAnsi="Arial" w:cs="Arial"/>
          <w:sz w:val="24"/>
          <w:szCs w:val="24"/>
          <w:lang w:val="en-US"/>
        </w:rPr>
        <w:t xml:space="preserve">the demands of </w:t>
      </w:r>
      <w:r w:rsidR="00340956" w:rsidRPr="0019733D">
        <w:rPr>
          <w:rFonts w:ascii="Arial" w:hAnsi="Arial" w:cs="Arial"/>
          <w:sz w:val="24"/>
          <w:szCs w:val="24"/>
          <w:lang w:val="en-US"/>
        </w:rPr>
        <w:t>my studies, and my place of work</w:t>
      </w:r>
      <w:r w:rsidR="00944846" w:rsidRPr="0019733D">
        <w:rPr>
          <w:rFonts w:ascii="Arial" w:hAnsi="Arial" w:cs="Arial"/>
          <w:sz w:val="24"/>
          <w:szCs w:val="24"/>
          <w:lang w:val="en-US"/>
        </w:rPr>
        <w:t xml:space="preserve"> </w:t>
      </w:r>
      <w:r w:rsidR="00F57105">
        <w:rPr>
          <w:rFonts w:ascii="Arial" w:hAnsi="Arial" w:cs="Arial"/>
          <w:sz w:val="24"/>
          <w:szCs w:val="24"/>
          <w:lang w:val="en-US"/>
        </w:rPr>
        <w:t xml:space="preserve">(also </w:t>
      </w:r>
      <w:r w:rsidR="00944846" w:rsidRPr="0019733D">
        <w:rPr>
          <w:rFonts w:ascii="Arial" w:hAnsi="Arial" w:cs="Arial"/>
          <w:sz w:val="24"/>
          <w:szCs w:val="24"/>
          <w:lang w:val="en-US"/>
        </w:rPr>
        <w:t>affecting my attendance to Seminars</w:t>
      </w:r>
      <w:r w:rsidR="00F57105">
        <w:rPr>
          <w:rFonts w:ascii="Arial" w:hAnsi="Arial" w:cs="Arial"/>
          <w:sz w:val="24"/>
          <w:szCs w:val="24"/>
          <w:lang w:val="en-US"/>
        </w:rPr>
        <w:t>)</w:t>
      </w:r>
      <w:r w:rsidR="00340956" w:rsidRPr="0019733D">
        <w:rPr>
          <w:rFonts w:ascii="Arial" w:hAnsi="Arial" w:cs="Arial"/>
          <w:sz w:val="24"/>
          <w:szCs w:val="24"/>
          <w:lang w:val="en-US"/>
        </w:rPr>
        <w:t>.</w:t>
      </w:r>
      <w:r w:rsidR="00944846" w:rsidRPr="0019733D">
        <w:rPr>
          <w:rFonts w:ascii="Arial" w:hAnsi="Arial" w:cs="Arial"/>
          <w:sz w:val="24"/>
          <w:szCs w:val="24"/>
          <w:lang w:val="en-US"/>
        </w:rPr>
        <w:t xml:space="preserve"> </w:t>
      </w:r>
      <w:r w:rsidR="00340956" w:rsidRPr="0019733D">
        <w:rPr>
          <w:rFonts w:ascii="Arial" w:hAnsi="Arial" w:cs="Arial"/>
          <w:sz w:val="24"/>
          <w:szCs w:val="24"/>
          <w:lang w:val="en-US"/>
        </w:rPr>
        <w:t xml:space="preserve"> </w:t>
      </w:r>
      <w:r w:rsidR="00944846" w:rsidRPr="0019733D">
        <w:rPr>
          <w:rFonts w:ascii="Arial" w:hAnsi="Arial" w:cs="Arial"/>
          <w:sz w:val="24"/>
          <w:szCs w:val="24"/>
          <w:lang w:val="en-US"/>
        </w:rPr>
        <w:t xml:space="preserve">However, I have had to devise a strategy to mitigating this by </w:t>
      </w:r>
      <w:r w:rsidR="00ED53B0" w:rsidRPr="0019733D">
        <w:rPr>
          <w:rFonts w:ascii="Arial" w:hAnsi="Arial" w:cs="Arial"/>
          <w:sz w:val="24"/>
          <w:szCs w:val="24"/>
          <w:lang w:val="en-US"/>
        </w:rPr>
        <w:t xml:space="preserve">creating a to-do list of my activities for the day. I ensure I always have something planned </w:t>
      </w:r>
      <w:r w:rsidR="004123A2" w:rsidRPr="0019733D">
        <w:rPr>
          <w:rFonts w:ascii="Arial" w:hAnsi="Arial" w:cs="Arial"/>
          <w:sz w:val="24"/>
          <w:szCs w:val="24"/>
          <w:lang w:val="en-US"/>
        </w:rPr>
        <w:t xml:space="preserve">during the day to study (even for at least an hour). </w:t>
      </w:r>
      <w:r w:rsidR="00340956" w:rsidRPr="0019733D">
        <w:rPr>
          <w:rFonts w:ascii="Arial" w:hAnsi="Arial" w:cs="Arial"/>
          <w:sz w:val="24"/>
          <w:szCs w:val="24"/>
          <w:lang w:val="en-US"/>
        </w:rPr>
        <w:t xml:space="preserve">This </w:t>
      </w:r>
      <w:r w:rsidR="00CA113E" w:rsidRPr="0019733D">
        <w:rPr>
          <w:rFonts w:ascii="Arial" w:hAnsi="Arial" w:cs="Arial"/>
          <w:sz w:val="24"/>
          <w:szCs w:val="24"/>
          <w:lang w:val="en-US"/>
        </w:rPr>
        <w:t xml:space="preserve">has aided </w:t>
      </w:r>
      <w:r w:rsidR="002B6EB3" w:rsidRPr="0019733D">
        <w:rPr>
          <w:rFonts w:ascii="Arial" w:hAnsi="Arial" w:cs="Arial"/>
          <w:sz w:val="24"/>
          <w:szCs w:val="24"/>
          <w:lang w:val="en-US"/>
        </w:rPr>
        <w:t xml:space="preserve">my </w:t>
      </w:r>
      <w:r w:rsidR="00BC378A">
        <w:rPr>
          <w:rFonts w:ascii="Arial" w:hAnsi="Arial" w:cs="Arial"/>
          <w:sz w:val="24"/>
          <w:szCs w:val="24"/>
          <w:lang w:val="en-US"/>
        </w:rPr>
        <w:t xml:space="preserve">correct </w:t>
      </w:r>
      <w:r w:rsidR="002B6EB3" w:rsidRPr="0019733D">
        <w:rPr>
          <w:rFonts w:ascii="Arial" w:hAnsi="Arial" w:cs="Arial"/>
          <w:sz w:val="24"/>
          <w:szCs w:val="24"/>
          <w:lang w:val="en-US"/>
        </w:rPr>
        <w:t>use of time, a</w:t>
      </w:r>
      <w:r w:rsidR="00091D04" w:rsidRPr="0019733D">
        <w:rPr>
          <w:rFonts w:ascii="Arial" w:hAnsi="Arial" w:cs="Arial"/>
          <w:sz w:val="24"/>
          <w:szCs w:val="24"/>
          <w:lang w:val="en-US"/>
        </w:rPr>
        <w:t xml:space="preserve">s I have been able to create time for studying, research, and also attending to my office work. </w:t>
      </w:r>
    </w:p>
    <w:p w14:paraId="32A64F83" w14:textId="4351500D" w:rsidR="004123A2" w:rsidRPr="00E1445B" w:rsidRDefault="00527CBF" w:rsidP="004D1FDF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9733D">
        <w:rPr>
          <w:rFonts w:ascii="Arial" w:hAnsi="Arial" w:cs="Arial"/>
          <w:sz w:val="24"/>
          <w:szCs w:val="24"/>
          <w:lang w:val="en-US"/>
        </w:rPr>
        <w:t xml:space="preserve">In regards to the research proposal presentation, I found the topic of my proposal to be both interesting and </w:t>
      </w:r>
      <w:r w:rsidR="0052443D" w:rsidRPr="0019733D">
        <w:rPr>
          <w:rFonts w:ascii="Arial" w:hAnsi="Arial" w:cs="Arial"/>
          <w:sz w:val="24"/>
          <w:szCs w:val="24"/>
          <w:lang w:val="en-US"/>
        </w:rPr>
        <w:t xml:space="preserve">intriguing. Interesting as it opens up an aspect of security which </w:t>
      </w:r>
      <w:r w:rsidR="00361654" w:rsidRPr="0019733D">
        <w:rPr>
          <w:rFonts w:ascii="Arial" w:hAnsi="Arial" w:cs="Arial"/>
          <w:sz w:val="24"/>
          <w:szCs w:val="24"/>
          <w:lang w:val="en-US"/>
        </w:rPr>
        <w:t xml:space="preserve">people are aware of, but do not have enough statistical/research data to </w:t>
      </w:r>
      <w:r w:rsidR="00A04908" w:rsidRPr="0019733D">
        <w:rPr>
          <w:rFonts w:ascii="Arial" w:hAnsi="Arial" w:cs="Arial"/>
          <w:sz w:val="24"/>
          <w:szCs w:val="24"/>
          <w:lang w:val="en-US"/>
        </w:rPr>
        <w:t xml:space="preserve">back up any assertion. It is also intriguing as to the amount of people </w:t>
      </w:r>
      <w:r w:rsidR="00065A6F" w:rsidRPr="0019733D">
        <w:rPr>
          <w:rFonts w:ascii="Arial" w:hAnsi="Arial" w:cs="Arial"/>
          <w:sz w:val="24"/>
          <w:szCs w:val="24"/>
          <w:lang w:val="en-US"/>
        </w:rPr>
        <w:t>I have had some discussion with who are</w:t>
      </w:r>
      <w:r w:rsidR="008B07EF" w:rsidRPr="0019733D">
        <w:rPr>
          <w:rFonts w:ascii="Arial" w:hAnsi="Arial" w:cs="Arial"/>
          <w:sz w:val="24"/>
          <w:szCs w:val="24"/>
          <w:lang w:val="en-US"/>
        </w:rPr>
        <w:t xml:space="preserve"> unaware of the risks, </w:t>
      </w:r>
      <w:r w:rsidR="008F537B">
        <w:rPr>
          <w:rFonts w:ascii="Arial" w:hAnsi="Arial" w:cs="Arial"/>
          <w:sz w:val="24"/>
          <w:szCs w:val="24"/>
          <w:lang w:val="en-US"/>
        </w:rPr>
        <w:t>but</w:t>
      </w:r>
      <w:r w:rsidR="008B07EF" w:rsidRPr="0019733D">
        <w:rPr>
          <w:rFonts w:ascii="Arial" w:hAnsi="Arial" w:cs="Arial"/>
          <w:sz w:val="24"/>
          <w:szCs w:val="24"/>
          <w:lang w:val="en-US"/>
        </w:rPr>
        <w:t xml:space="preserve"> </w:t>
      </w:r>
      <w:r w:rsidR="00B73F0D" w:rsidRPr="0019733D">
        <w:rPr>
          <w:rFonts w:ascii="Arial" w:hAnsi="Arial" w:cs="Arial"/>
          <w:sz w:val="24"/>
          <w:szCs w:val="24"/>
          <w:lang w:val="en-US"/>
        </w:rPr>
        <w:t>act</w:t>
      </w:r>
      <w:r w:rsidR="00065A6F" w:rsidRPr="0019733D">
        <w:rPr>
          <w:rFonts w:ascii="Arial" w:hAnsi="Arial" w:cs="Arial"/>
          <w:sz w:val="24"/>
          <w:szCs w:val="24"/>
          <w:lang w:val="en-US"/>
        </w:rPr>
        <w:t xml:space="preserve"> indifferent</w:t>
      </w:r>
      <w:r w:rsidR="00B73F0D" w:rsidRPr="0019733D">
        <w:rPr>
          <w:rFonts w:ascii="Arial" w:hAnsi="Arial" w:cs="Arial"/>
          <w:sz w:val="24"/>
          <w:szCs w:val="24"/>
          <w:lang w:val="en-US"/>
        </w:rPr>
        <w:t>ly</w:t>
      </w:r>
      <w:r w:rsidR="00065A6F" w:rsidRPr="0019733D">
        <w:rPr>
          <w:rFonts w:ascii="Arial" w:hAnsi="Arial" w:cs="Arial"/>
          <w:sz w:val="24"/>
          <w:szCs w:val="24"/>
          <w:lang w:val="en-US"/>
        </w:rPr>
        <w:t xml:space="preserve"> to the risks </w:t>
      </w:r>
      <w:proofErr w:type="spellStart"/>
      <w:r w:rsidR="00B73F0D" w:rsidRPr="0019733D">
        <w:rPr>
          <w:rFonts w:ascii="Arial" w:hAnsi="Arial" w:cs="Arial"/>
          <w:sz w:val="24"/>
          <w:szCs w:val="24"/>
          <w:lang w:val="en-US"/>
        </w:rPr>
        <w:t>quishing</w:t>
      </w:r>
      <w:proofErr w:type="spellEnd"/>
      <w:r w:rsidR="00B73F0D" w:rsidRPr="0019733D">
        <w:rPr>
          <w:rFonts w:ascii="Arial" w:hAnsi="Arial" w:cs="Arial"/>
          <w:sz w:val="24"/>
          <w:szCs w:val="24"/>
          <w:lang w:val="en-US"/>
        </w:rPr>
        <w:t xml:space="preserve"> </w:t>
      </w:r>
      <w:r w:rsidR="00065A6F" w:rsidRPr="0019733D">
        <w:rPr>
          <w:rFonts w:ascii="Arial" w:hAnsi="Arial" w:cs="Arial"/>
          <w:sz w:val="24"/>
          <w:szCs w:val="24"/>
          <w:lang w:val="en-US"/>
        </w:rPr>
        <w:t>pose</w:t>
      </w:r>
      <w:r w:rsidR="00B73F0D" w:rsidRPr="0019733D">
        <w:rPr>
          <w:rFonts w:ascii="Arial" w:hAnsi="Arial" w:cs="Arial"/>
          <w:sz w:val="24"/>
          <w:szCs w:val="24"/>
          <w:lang w:val="en-US"/>
        </w:rPr>
        <w:t>s</w:t>
      </w:r>
      <w:r w:rsidR="00065A6F" w:rsidRPr="0019733D">
        <w:rPr>
          <w:rFonts w:ascii="Arial" w:hAnsi="Arial" w:cs="Arial"/>
          <w:sz w:val="24"/>
          <w:szCs w:val="24"/>
          <w:lang w:val="en-US"/>
        </w:rPr>
        <w:t>.</w:t>
      </w:r>
      <w:r w:rsidR="00B73F0D" w:rsidRPr="0019733D">
        <w:rPr>
          <w:rFonts w:ascii="Arial" w:hAnsi="Arial" w:cs="Arial"/>
          <w:sz w:val="24"/>
          <w:szCs w:val="24"/>
          <w:lang w:val="en-US"/>
        </w:rPr>
        <w:t xml:space="preserve"> In hindsight, I w</w:t>
      </w:r>
      <w:r w:rsidR="00A45560" w:rsidRPr="0019733D">
        <w:rPr>
          <w:rFonts w:ascii="Arial" w:hAnsi="Arial" w:cs="Arial"/>
          <w:sz w:val="24"/>
          <w:szCs w:val="24"/>
          <w:lang w:val="en-US"/>
        </w:rPr>
        <w:t xml:space="preserve">ished a research like this </w:t>
      </w:r>
      <w:r w:rsidR="00F7054C">
        <w:rPr>
          <w:rFonts w:ascii="Arial" w:hAnsi="Arial" w:cs="Arial"/>
          <w:sz w:val="24"/>
          <w:szCs w:val="24"/>
          <w:lang w:val="en-US"/>
        </w:rPr>
        <w:t xml:space="preserve">has </w:t>
      </w:r>
      <w:r w:rsidR="00A45560" w:rsidRPr="0019733D">
        <w:rPr>
          <w:rFonts w:ascii="Arial" w:hAnsi="Arial" w:cs="Arial"/>
          <w:sz w:val="24"/>
          <w:szCs w:val="24"/>
          <w:lang w:val="en-US"/>
        </w:rPr>
        <w:t>be</w:t>
      </w:r>
      <w:r w:rsidR="00F7054C">
        <w:rPr>
          <w:rFonts w:ascii="Arial" w:hAnsi="Arial" w:cs="Arial"/>
          <w:sz w:val="24"/>
          <w:szCs w:val="24"/>
          <w:lang w:val="en-US"/>
        </w:rPr>
        <w:t>en</w:t>
      </w:r>
      <w:r w:rsidR="00A45560" w:rsidRPr="0019733D">
        <w:rPr>
          <w:rFonts w:ascii="Arial" w:hAnsi="Arial" w:cs="Arial"/>
          <w:sz w:val="24"/>
          <w:szCs w:val="24"/>
          <w:lang w:val="en-US"/>
        </w:rPr>
        <w:t xml:space="preserve"> available to provide empirical data for </w:t>
      </w:r>
      <w:r w:rsidR="00537FCC" w:rsidRPr="0019733D">
        <w:rPr>
          <w:rFonts w:ascii="Arial" w:hAnsi="Arial" w:cs="Arial"/>
          <w:sz w:val="24"/>
          <w:szCs w:val="24"/>
          <w:lang w:val="en-US"/>
        </w:rPr>
        <w:lastRenderedPageBreak/>
        <w:t xml:space="preserve">individuals, corporate </w:t>
      </w:r>
      <w:proofErr w:type="spellStart"/>
      <w:r w:rsidR="00537FCC" w:rsidRPr="0019733D">
        <w:rPr>
          <w:rFonts w:ascii="Arial" w:hAnsi="Arial" w:cs="Arial"/>
          <w:sz w:val="24"/>
          <w:szCs w:val="24"/>
          <w:lang w:val="en-US"/>
        </w:rPr>
        <w:t>organisation</w:t>
      </w:r>
      <w:proofErr w:type="spellEnd"/>
      <w:r w:rsidR="00537FCC" w:rsidRPr="0019733D">
        <w:rPr>
          <w:rFonts w:ascii="Arial" w:hAnsi="Arial" w:cs="Arial"/>
          <w:sz w:val="24"/>
          <w:szCs w:val="24"/>
          <w:lang w:val="en-US"/>
        </w:rPr>
        <w:t xml:space="preserve">, and government agencies to </w:t>
      </w:r>
      <w:r w:rsidR="00CC2A1D" w:rsidRPr="0019733D">
        <w:rPr>
          <w:rFonts w:ascii="Arial" w:hAnsi="Arial" w:cs="Arial"/>
          <w:sz w:val="24"/>
          <w:szCs w:val="24"/>
          <w:lang w:val="en-US"/>
        </w:rPr>
        <w:t xml:space="preserve">use </w:t>
      </w:r>
      <w:r w:rsidR="00F7054C">
        <w:rPr>
          <w:rFonts w:ascii="Arial" w:hAnsi="Arial" w:cs="Arial"/>
          <w:sz w:val="24"/>
          <w:szCs w:val="24"/>
          <w:lang w:val="en-US"/>
        </w:rPr>
        <w:t>in</w:t>
      </w:r>
      <w:r w:rsidR="00CC2A1D" w:rsidRPr="0019733D">
        <w:rPr>
          <w:rFonts w:ascii="Arial" w:hAnsi="Arial" w:cs="Arial"/>
          <w:sz w:val="24"/>
          <w:szCs w:val="24"/>
          <w:lang w:val="en-US"/>
        </w:rPr>
        <w:t xml:space="preserve"> formulating policies and procedures for </w:t>
      </w:r>
      <w:r w:rsidR="00903808" w:rsidRPr="0019733D">
        <w:rPr>
          <w:rFonts w:ascii="Arial" w:hAnsi="Arial" w:cs="Arial"/>
          <w:sz w:val="24"/>
          <w:szCs w:val="24"/>
          <w:lang w:val="en-US"/>
        </w:rPr>
        <w:t xml:space="preserve">being safe while using quick-response codes on mobile </w:t>
      </w:r>
      <w:r w:rsidR="00903808" w:rsidRPr="00E1445B">
        <w:rPr>
          <w:rFonts w:ascii="Arial" w:hAnsi="Arial" w:cs="Arial"/>
          <w:sz w:val="24"/>
          <w:szCs w:val="24"/>
          <w:lang w:val="en-US"/>
        </w:rPr>
        <w:t xml:space="preserve">devices. </w:t>
      </w:r>
    </w:p>
    <w:p w14:paraId="396CE42F" w14:textId="2C56A1EE" w:rsidR="007D0F1F" w:rsidRPr="00E1445B" w:rsidRDefault="00245114" w:rsidP="004D1FDF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1445B">
        <w:rPr>
          <w:rFonts w:ascii="Arial" w:hAnsi="Arial" w:cs="Arial"/>
          <w:sz w:val="24"/>
          <w:szCs w:val="24"/>
          <w:lang w:val="en-US"/>
        </w:rPr>
        <w:t xml:space="preserve">The </w:t>
      </w:r>
      <w:r w:rsidR="00D94C18" w:rsidRPr="00E1445B">
        <w:rPr>
          <w:rFonts w:ascii="Arial" w:hAnsi="Arial" w:cs="Arial"/>
          <w:sz w:val="24"/>
          <w:szCs w:val="24"/>
          <w:lang w:val="en-US"/>
        </w:rPr>
        <w:t>execution of my e-portfolio has been hurried, and most of my artefacts have been added as attachments</w:t>
      </w:r>
      <w:r w:rsidR="00E66069" w:rsidRPr="00E1445B">
        <w:rPr>
          <w:rFonts w:ascii="Arial" w:hAnsi="Arial" w:cs="Arial"/>
          <w:sz w:val="24"/>
          <w:szCs w:val="24"/>
          <w:lang w:val="en-US"/>
        </w:rPr>
        <w:t xml:space="preserve"> – whereas I would have preferred they be added as contents</w:t>
      </w:r>
      <w:r w:rsidR="009614F9" w:rsidRPr="00E1445B">
        <w:rPr>
          <w:rFonts w:ascii="Arial" w:hAnsi="Arial" w:cs="Arial"/>
          <w:sz w:val="24"/>
          <w:szCs w:val="24"/>
          <w:lang w:val="en-US"/>
        </w:rPr>
        <w:t xml:space="preserve"> on the e-portfolio and read within  the portfolio. </w:t>
      </w:r>
      <w:r w:rsidR="00CA2DFB" w:rsidRPr="00E1445B">
        <w:rPr>
          <w:rFonts w:ascii="Arial" w:hAnsi="Arial" w:cs="Arial"/>
          <w:sz w:val="24"/>
          <w:szCs w:val="24"/>
          <w:lang w:val="en-US"/>
        </w:rPr>
        <w:t xml:space="preserve">I began </w:t>
      </w:r>
      <w:r w:rsidR="00727E5E" w:rsidRPr="00E1445B">
        <w:rPr>
          <w:rFonts w:ascii="Arial" w:hAnsi="Arial" w:cs="Arial"/>
          <w:sz w:val="24"/>
          <w:szCs w:val="24"/>
          <w:lang w:val="en-US"/>
        </w:rPr>
        <w:t>creating the structure of the e-portfolio late, as I ha</w:t>
      </w:r>
      <w:r w:rsidR="00CD3819">
        <w:rPr>
          <w:rFonts w:ascii="Arial" w:hAnsi="Arial" w:cs="Arial"/>
          <w:sz w:val="24"/>
          <w:szCs w:val="24"/>
          <w:lang w:val="en-US"/>
        </w:rPr>
        <w:t>d</w:t>
      </w:r>
      <w:r w:rsidR="00727E5E" w:rsidRPr="00E1445B">
        <w:rPr>
          <w:rFonts w:ascii="Arial" w:hAnsi="Arial" w:cs="Arial"/>
          <w:sz w:val="24"/>
          <w:szCs w:val="24"/>
          <w:lang w:val="en-US"/>
        </w:rPr>
        <w:t xml:space="preserve"> envisaged it would</w:t>
      </w:r>
      <w:r w:rsidR="00CD3819">
        <w:rPr>
          <w:rFonts w:ascii="Arial" w:hAnsi="Arial" w:cs="Arial"/>
          <w:sz w:val="24"/>
          <w:szCs w:val="24"/>
          <w:lang w:val="en-US"/>
        </w:rPr>
        <w:t xml:space="preserve"> not</w:t>
      </w:r>
      <w:r w:rsidR="00727E5E" w:rsidRPr="00E1445B">
        <w:rPr>
          <w:rFonts w:ascii="Arial" w:hAnsi="Arial" w:cs="Arial"/>
          <w:sz w:val="24"/>
          <w:szCs w:val="24"/>
          <w:lang w:val="en-US"/>
        </w:rPr>
        <w:t xml:space="preserve"> pose a difficulty to me. Alas, I was wrong</w:t>
      </w:r>
      <w:r w:rsidR="00D063D3" w:rsidRPr="00E1445B">
        <w:rPr>
          <w:rFonts w:ascii="Arial" w:hAnsi="Arial" w:cs="Arial"/>
          <w:sz w:val="24"/>
          <w:szCs w:val="24"/>
          <w:lang w:val="en-US"/>
        </w:rPr>
        <w:t xml:space="preserve">, as I have had to hurry the structural presentation, </w:t>
      </w:r>
      <w:r w:rsidR="009E6489" w:rsidRPr="00E1445B">
        <w:rPr>
          <w:rFonts w:ascii="Arial" w:hAnsi="Arial" w:cs="Arial"/>
          <w:sz w:val="24"/>
          <w:szCs w:val="24"/>
          <w:lang w:val="en-US"/>
        </w:rPr>
        <w:t xml:space="preserve">and </w:t>
      </w:r>
      <w:r w:rsidR="00D063D3" w:rsidRPr="00E1445B">
        <w:rPr>
          <w:rFonts w:ascii="Arial" w:hAnsi="Arial" w:cs="Arial"/>
          <w:sz w:val="24"/>
          <w:szCs w:val="24"/>
          <w:lang w:val="en-US"/>
        </w:rPr>
        <w:t>the content addition</w:t>
      </w:r>
      <w:r w:rsidR="009E6489" w:rsidRPr="00E1445B">
        <w:rPr>
          <w:rFonts w:ascii="Arial" w:hAnsi="Arial" w:cs="Arial"/>
          <w:sz w:val="24"/>
          <w:szCs w:val="24"/>
          <w:lang w:val="en-US"/>
        </w:rPr>
        <w:t>.</w:t>
      </w:r>
      <w:r w:rsidR="005F54FC" w:rsidRPr="00E1445B">
        <w:rPr>
          <w:rFonts w:ascii="Arial" w:hAnsi="Arial" w:cs="Arial"/>
          <w:sz w:val="24"/>
          <w:szCs w:val="24"/>
          <w:lang w:val="en-US"/>
        </w:rPr>
        <w:t xml:space="preserve"> This left me </w:t>
      </w:r>
      <w:r w:rsidR="00632EA2" w:rsidRPr="00E1445B">
        <w:rPr>
          <w:rFonts w:ascii="Arial" w:hAnsi="Arial" w:cs="Arial"/>
          <w:sz w:val="24"/>
          <w:szCs w:val="24"/>
          <w:lang w:val="en-US"/>
        </w:rPr>
        <w:t xml:space="preserve">wanting for more time, and disappointed </w:t>
      </w:r>
      <w:r w:rsidR="008F022C">
        <w:rPr>
          <w:rFonts w:ascii="Arial" w:hAnsi="Arial" w:cs="Arial"/>
          <w:sz w:val="24"/>
          <w:szCs w:val="24"/>
          <w:lang w:val="en-US"/>
        </w:rPr>
        <w:t xml:space="preserve">as </w:t>
      </w:r>
      <w:r w:rsidR="00632EA2" w:rsidRPr="00E1445B">
        <w:rPr>
          <w:rFonts w:ascii="Arial" w:hAnsi="Arial" w:cs="Arial"/>
          <w:sz w:val="24"/>
          <w:szCs w:val="24"/>
          <w:lang w:val="en-US"/>
        </w:rPr>
        <w:t xml:space="preserve">I had not planned out my work </w:t>
      </w:r>
      <w:r w:rsidR="00E1445B" w:rsidRPr="00E1445B">
        <w:rPr>
          <w:rFonts w:ascii="Arial" w:hAnsi="Arial" w:cs="Arial"/>
          <w:sz w:val="24"/>
          <w:szCs w:val="24"/>
          <w:lang w:val="en-US"/>
        </w:rPr>
        <w:t xml:space="preserve">appropriately. </w:t>
      </w:r>
      <w:r w:rsidR="0042674F" w:rsidRPr="00E1445B">
        <w:rPr>
          <w:rFonts w:ascii="Arial" w:hAnsi="Arial" w:cs="Arial"/>
          <w:sz w:val="24"/>
          <w:szCs w:val="24"/>
          <w:lang w:val="en-US"/>
        </w:rPr>
        <w:t xml:space="preserve">I have however learnt not to procrastinate, </w:t>
      </w:r>
      <w:r w:rsidR="008F022C">
        <w:rPr>
          <w:rFonts w:ascii="Arial" w:hAnsi="Arial" w:cs="Arial"/>
          <w:sz w:val="24"/>
          <w:szCs w:val="24"/>
          <w:lang w:val="en-US"/>
        </w:rPr>
        <w:t xml:space="preserve">but </w:t>
      </w:r>
      <w:r w:rsidR="0042674F" w:rsidRPr="00E1445B">
        <w:rPr>
          <w:rFonts w:ascii="Arial" w:hAnsi="Arial" w:cs="Arial"/>
          <w:sz w:val="24"/>
          <w:szCs w:val="24"/>
          <w:lang w:val="en-US"/>
        </w:rPr>
        <w:t xml:space="preserve">plan </w:t>
      </w:r>
      <w:r w:rsidR="004F528D" w:rsidRPr="00E1445B">
        <w:rPr>
          <w:rFonts w:ascii="Arial" w:hAnsi="Arial" w:cs="Arial"/>
          <w:sz w:val="24"/>
          <w:szCs w:val="24"/>
          <w:lang w:val="en-US"/>
        </w:rPr>
        <w:t>from the start. This lesson will be applied to further modules</w:t>
      </w:r>
      <w:r w:rsidR="00615D86" w:rsidRPr="00E1445B">
        <w:rPr>
          <w:rFonts w:ascii="Arial" w:hAnsi="Arial" w:cs="Arial"/>
          <w:sz w:val="24"/>
          <w:szCs w:val="24"/>
          <w:lang w:val="en-US"/>
        </w:rPr>
        <w:t xml:space="preserve"> of studies, and also in my personal life. </w:t>
      </w:r>
    </w:p>
    <w:p w14:paraId="51599966" w14:textId="2F7AD680" w:rsidR="00824567" w:rsidRPr="00824567" w:rsidRDefault="00824567" w:rsidP="004D1FDF">
      <w:pPr>
        <w:spacing w:line="480" w:lineRule="auto"/>
        <w:rPr>
          <w:rFonts w:ascii="Arial" w:hAnsi="Arial" w:cs="Arial"/>
          <w:sz w:val="24"/>
          <w:szCs w:val="24"/>
        </w:rPr>
      </w:pPr>
      <w:r w:rsidRPr="00824567">
        <w:rPr>
          <w:rFonts w:ascii="Arial" w:hAnsi="Arial" w:cs="Arial"/>
          <w:b/>
          <w:sz w:val="24"/>
          <w:szCs w:val="24"/>
        </w:rPr>
        <w:t>Skills</w:t>
      </w:r>
      <w:r w:rsidR="00C01D3E">
        <w:rPr>
          <w:rFonts w:ascii="Arial" w:hAnsi="Arial" w:cs="Arial"/>
          <w:b/>
          <w:sz w:val="24"/>
          <w:szCs w:val="24"/>
        </w:rPr>
        <w:t xml:space="preserve"> </w:t>
      </w:r>
      <w:r w:rsidRPr="00824567">
        <w:rPr>
          <w:rFonts w:ascii="Arial" w:hAnsi="Arial" w:cs="Arial"/>
          <w:b/>
          <w:sz w:val="24"/>
          <w:szCs w:val="24"/>
        </w:rPr>
        <w:t>Benchmark</w:t>
      </w:r>
      <w:r w:rsidRPr="00824567">
        <w:rPr>
          <w:rFonts w:ascii="Arial" w:hAnsi="Arial" w:cs="Arial"/>
          <w:b/>
          <w:sz w:val="24"/>
          <w:szCs w:val="24"/>
        </w:rPr>
        <w:br/>
      </w:r>
      <w:r w:rsidRPr="00824567">
        <w:rPr>
          <w:rFonts w:ascii="Arial" w:hAnsi="Arial" w:cs="Arial"/>
          <w:sz w:val="24"/>
          <w:szCs w:val="24"/>
        </w:rPr>
        <w:t xml:space="preserve">I have used the </w:t>
      </w:r>
      <w:r w:rsidR="00C01D3E" w:rsidRPr="00824567">
        <w:rPr>
          <w:rFonts w:ascii="Arial" w:hAnsi="Arial" w:cs="Arial"/>
          <w:sz w:val="24"/>
          <w:szCs w:val="24"/>
        </w:rPr>
        <w:t>B</w:t>
      </w:r>
      <w:r w:rsidR="00C01D3E">
        <w:rPr>
          <w:rFonts w:ascii="Arial" w:hAnsi="Arial" w:cs="Arial"/>
          <w:sz w:val="24"/>
          <w:szCs w:val="24"/>
        </w:rPr>
        <w:t xml:space="preserve">ritish </w:t>
      </w:r>
      <w:r w:rsidR="00C01D3E" w:rsidRPr="00824567">
        <w:rPr>
          <w:rFonts w:ascii="Arial" w:hAnsi="Arial" w:cs="Arial"/>
          <w:sz w:val="24"/>
          <w:szCs w:val="24"/>
        </w:rPr>
        <w:t>C</w:t>
      </w:r>
      <w:r w:rsidR="00C01D3E">
        <w:rPr>
          <w:rFonts w:ascii="Arial" w:hAnsi="Arial" w:cs="Arial"/>
          <w:sz w:val="24"/>
          <w:szCs w:val="24"/>
        </w:rPr>
        <w:t xml:space="preserve">omputer </w:t>
      </w:r>
      <w:r w:rsidRPr="00824567">
        <w:rPr>
          <w:rFonts w:ascii="Arial" w:hAnsi="Arial" w:cs="Arial"/>
          <w:sz w:val="24"/>
          <w:szCs w:val="24"/>
        </w:rPr>
        <w:t>S</w:t>
      </w:r>
      <w:r w:rsidR="00C01D3E">
        <w:rPr>
          <w:rFonts w:ascii="Arial" w:hAnsi="Arial" w:cs="Arial"/>
          <w:sz w:val="24"/>
          <w:szCs w:val="24"/>
        </w:rPr>
        <w:t xml:space="preserve">ociety (BCS) </w:t>
      </w:r>
      <w:r w:rsidRPr="00824567">
        <w:rPr>
          <w:rFonts w:ascii="Arial" w:hAnsi="Arial" w:cs="Arial"/>
          <w:sz w:val="24"/>
          <w:szCs w:val="24"/>
        </w:rPr>
        <w:t>Skills Framework</w:t>
      </w:r>
      <w:r w:rsidR="00C01D3E">
        <w:rPr>
          <w:rFonts w:ascii="Arial" w:hAnsi="Arial" w:cs="Arial"/>
          <w:sz w:val="24"/>
          <w:szCs w:val="24"/>
        </w:rPr>
        <w:t xml:space="preserve"> (BCS</w:t>
      </w:r>
      <w:r w:rsidR="007553D9">
        <w:rPr>
          <w:rFonts w:ascii="Arial" w:hAnsi="Arial" w:cs="Arial"/>
          <w:sz w:val="24"/>
          <w:szCs w:val="24"/>
        </w:rPr>
        <w:t>,</w:t>
      </w:r>
      <w:r w:rsidR="00C01D3E">
        <w:rPr>
          <w:rFonts w:ascii="Arial" w:hAnsi="Arial" w:cs="Arial"/>
          <w:sz w:val="24"/>
          <w:szCs w:val="24"/>
        </w:rPr>
        <w:t xml:space="preserve"> 2020)</w:t>
      </w:r>
      <w:r w:rsidR="007553D9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2084"/>
        <w:gridCol w:w="1484"/>
        <w:gridCol w:w="1786"/>
        <w:gridCol w:w="1971"/>
        <w:gridCol w:w="2456"/>
      </w:tblGrid>
      <w:tr w:rsidR="00824567" w:rsidRPr="00824567" w14:paraId="1860655D" w14:textId="77777777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B0DA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4567">
              <w:rPr>
                <w:rFonts w:ascii="Arial" w:hAnsi="Arial" w:cs="Arial"/>
                <w:b/>
                <w:sz w:val="24"/>
                <w:szCs w:val="24"/>
              </w:rPr>
              <w:t>Benchmark/Skill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8106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4567">
              <w:rPr>
                <w:rFonts w:ascii="Arial" w:hAnsi="Arial" w:cs="Arial"/>
                <w:b/>
                <w:sz w:val="24"/>
                <w:szCs w:val="24"/>
              </w:rPr>
              <w:t>Skill Type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9754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456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2450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4567">
              <w:rPr>
                <w:rFonts w:ascii="Arial" w:hAnsi="Arial" w:cs="Arial"/>
                <w:b/>
                <w:sz w:val="24"/>
                <w:szCs w:val="24"/>
              </w:rPr>
              <w:t>Achieved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1171B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4567">
              <w:rPr>
                <w:rFonts w:ascii="Arial" w:hAnsi="Arial" w:cs="Arial"/>
                <w:b/>
                <w:sz w:val="24"/>
                <w:szCs w:val="24"/>
              </w:rPr>
              <w:t>Plan to Action</w:t>
            </w:r>
          </w:p>
        </w:tc>
      </w:tr>
      <w:tr w:rsidR="00824567" w:rsidRPr="00824567" w14:paraId="35B60424" w14:textId="77777777" w:rsidTr="008727BF">
        <w:trPr>
          <w:trHeight w:val="2735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729B" w14:textId="7010954A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Teamwork</w:t>
            </w:r>
            <w:r w:rsidR="00F066FF">
              <w:rPr>
                <w:rFonts w:ascii="Arial" w:hAnsi="Arial" w:cs="Arial"/>
                <w:sz w:val="24"/>
                <w:szCs w:val="24"/>
              </w:rPr>
              <w:t xml:space="preserve"> and collaboration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28BA3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Behavioural Skills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B232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People interaction, and working collaboratively,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1B07" w14:textId="2EC896ED" w:rsidR="00824567" w:rsidRPr="00824567" w:rsidRDefault="00F066FF" w:rsidP="005F4D3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Contribution to collaborative discussion</w:t>
            </w:r>
            <w:r w:rsidR="005F4D32">
              <w:rPr>
                <w:rFonts w:ascii="Arial" w:hAnsi="Arial" w:cs="Arial"/>
                <w:sz w:val="24"/>
                <w:szCs w:val="24"/>
              </w:rPr>
              <w:t xml:space="preserve">, and using collaborative tools in communicating with friends and family who has provided insight when needed. 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C6D7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Identify additional collaboration tools.</w:t>
            </w:r>
          </w:p>
        </w:tc>
      </w:tr>
      <w:tr w:rsidR="00824567" w:rsidRPr="00824567" w14:paraId="07D1AF88" w14:textId="77777777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B159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Critical and Analytical Thinking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55C3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Behavioural Skills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7D6AF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 xml:space="preserve">Understanding of problems and concepts by applying critique and analysis. 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BDEE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 xml:space="preserve">I have analysed and critically reviewed my projects. 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42CD" w14:textId="66C47D5D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 xml:space="preserve">Improve my </w:t>
            </w:r>
            <w:r w:rsidR="00341E5B">
              <w:rPr>
                <w:rFonts w:ascii="Arial" w:hAnsi="Arial" w:cs="Arial"/>
                <w:sz w:val="24"/>
                <w:szCs w:val="24"/>
              </w:rPr>
              <w:t xml:space="preserve">statistical and </w:t>
            </w:r>
            <w:r w:rsidRPr="00824567">
              <w:rPr>
                <w:rFonts w:ascii="Arial" w:hAnsi="Arial" w:cs="Arial"/>
                <w:sz w:val="24"/>
                <w:szCs w:val="24"/>
              </w:rPr>
              <w:t>analytical thinking.</w:t>
            </w:r>
          </w:p>
        </w:tc>
      </w:tr>
      <w:tr w:rsidR="00824567" w:rsidRPr="00824567" w14:paraId="1759C790" w14:textId="77777777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AE07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lastRenderedPageBreak/>
              <w:t>Time Management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102B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Behavioural Skills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225B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Effective use of own time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C3A4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I have mapped out time to study, go over Seminar recordings, research, and provide feedback.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54877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Identify what is not urgent and not important which I focus mainly on.</w:t>
            </w:r>
          </w:p>
        </w:tc>
      </w:tr>
      <w:tr w:rsidR="00824567" w:rsidRPr="00824567" w14:paraId="00EA4909" w14:textId="77777777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999FB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Risk, Health and Safety Management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14A4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Technical Skill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5A4FA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 xml:space="preserve">Methods and techniques for risk, health and safety management. 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FD04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I constantly identify, assess, manage and report risk.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2F09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 xml:space="preserve">Gain additional knowledge on how to manage risk, health and safety. </w:t>
            </w:r>
          </w:p>
        </w:tc>
      </w:tr>
      <w:tr w:rsidR="00824567" w:rsidRPr="00824567" w14:paraId="10FEB5E7" w14:textId="77777777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8CCD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Cybersecurity and Safety Engineering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6699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Technical Skill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BD84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Understand cybersecurity concepts, and apply safety engineering on system development.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6B2A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I have adopted safe development practices, and elicited tendencies for cyber security threats using threat-modelling tools.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E79F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Identify other ways to modelling threat.</w:t>
            </w:r>
          </w:p>
        </w:tc>
      </w:tr>
    </w:tbl>
    <w:p w14:paraId="16950B34" w14:textId="77777777" w:rsidR="00824567" w:rsidRPr="00824567" w:rsidRDefault="00824567" w:rsidP="00824567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2"/>
        <w:gridCol w:w="3021"/>
        <w:gridCol w:w="2973"/>
      </w:tblGrid>
      <w:tr w:rsidR="00824567" w:rsidRPr="00824567" w14:paraId="054112AE" w14:textId="77777777" w:rsidTr="008876AC"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8AC7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4567">
              <w:rPr>
                <w:rFonts w:ascii="Arial" w:hAnsi="Arial" w:cs="Arial"/>
                <w:b/>
                <w:sz w:val="24"/>
                <w:szCs w:val="24"/>
              </w:rPr>
              <w:t>Action Plan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D9AB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456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6C2E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4567">
              <w:rPr>
                <w:rFonts w:ascii="Arial" w:hAnsi="Arial" w:cs="Arial"/>
                <w:b/>
                <w:sz w:val="24"/>
                <w:szCs w:val="24"/>
              </w:rPr>
              <w:t>Date Achieved</w:t>
            </w:r>
          </w:p>
        </w:tc>
      </w:tr>
      <w:tr w:rsidR="00824567" w:rsidRPr="00824567" w14:paraId="359E7BA1" w14:textId="77777777" w:rsidTr="008876AC"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5B41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Collaboration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78F60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 xml:space="preserve">I have discovered a few more tools (Slack, Azure DevOps, and GitHub) that will help me collaborate. 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429A4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In progress.</w:t>
            </w:r>
          </w:p>
        </w:tc>
      </w:tr>
      <w:tr w:rsidR="00824567" w:rsidRPr="00824567" w14:paraId="6579AA34" w14:textId="77777777" w:rsidTr="008876AC"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99D7E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Analysis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A19F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I now adopt questioning methods, and visual mapping to aid my critical thinking.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291B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In progress.</w:t>
            </w:r>
          </w:p>
        </w:tc>
      </w:tr>
      <w:tr w:rsidR="00824567" w:rsidRPr="00824567" w14:paraId="7AFF4371" w14:textId="77777777" w:rsidTr="008876AC"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6BFA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Time Management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1C8D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 xml:space="preserve">I now spend less time on social media. I also set an alarm to prompt me to study. 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390C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In progress.</w:t>
            </w:r>
          </w:p>
        </w:tc>
      </w:tr>
      <w:tr w:rsidR="00824567" w:rsidRPr="00824567" w14:paraId="497B0241" w14:textId="77777777" w:rsidTr="008876AC"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B4E32" w14:textId="622C79B4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Skill</w:t>
            </w:r>
            <w:r w:rsidR="00B05E8C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AFA6" w14:textId="79944E80" w:rsidR="00824567" w:rsidRPr="00824567" w:rsidRDefault="00712981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Applying the skills gained during the module </w:t>
            </w:r>
            <w:r w:rsidR="00B05E8C">
              <w:rPr>
                <w:rFonts w:ascii="Arial" w:hAnsi="Arial" w:cs="Arial"/>
                <w:sz w:val="24"/>
                <w:szCs w:val="24"/>
              </w:rPr>
              <w:t>in subsequent modules</w:t>
            </w:r>
            <w:r w:rsidR="00824567" w:rsidRPr="0082456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6B31" w14:textId="77777777" w:rsidR="00824567" w:rsidRPr="00824567" w:rsidRDefault="00824567" w:rsidP="00824567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567">
              <w:rPr>
                <w:rFonts w:ascii="Arial" w:hAnsi="Arial" w:cs="Arial"/>
                <w:sz w:val="24"/>
                <w:szCs w:val="24"/>
              </w:rPr>
              <w:t>In progress.</w:t>
            </w:r>
          </w:p>
        </w:tc>
      </w:tr>
    </w:tbl>
    <w:p w14:paraId="6B489ECB" w14:textId="77777777" w:rsidR="00824567" w:rsidRDefault="00824567" w:rsidP="00824567">
      <w:pPr>
        <w:jc w:val="both"/>
        <w:rPr>
          <w:rFonts w:ascii="Arial" w:hAnsi="Arial" w:cs="Arial"/>
          <w:sz w:val="24"/>
          <w:szCs w:val="24"/>
        </w:rPr>
      </w:pPr>
    </w:p>
    <w:p w14:paraId="6DE062C7" w14:textId="77777777" w:rsidR="007547FC" w:rsidRDefault="007547FC" w:rsidP="00E1445B">
      <w:pPr>
        <w:jc w:val="both"/>
        <w:rPr>
          <w:rFonts w:ascii="Arial" w:hAnsi="Arial" w:cs="Arial"/>
          <w:sz w:val="24"/>
          <w:szCs w:val="24"/>
        </w:rPr>
      </w:pPr>
    </w:p>
    <w:p w14:paraId="109BC0CD" w14:textId="77777777" w:rsidR="004A1396" w:rsidRDefault="004A1396" w:rsidP="00E1445B">
      <w:pPr>
        <w:jc w:val="both"/>
        <w:rPr>
          <w:rFonts w:ascii="Arial" w:hAnsi="Arial" w:cs="Arial"/>
          <w:sz w:val="24"/>
          <w:szCs w:val="24"/>
        </w:rPr>
      </w:pPr>
    </w:p>
    <w:p w14:paraId="33C030FE" w14:textId="77777777" w:rsidR="004A1396" w:rsidRPr="00E1445B" w:rsidRDefault="004A1396" w:rsidP="00E1445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BE62968" w14:textId="77777777" w:rsidR="007547FC" w:rsidRPr="00E1445B" w:rsidRDefault="007547FC" w:rsidP="00E1445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2BF7142" w14:textId="4FE804ED" w:rsidR="0061075B" w:rsidRPr="0019733D" w:rsidRDefault="00920DA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9733D">
        <w:rPr>
          <w:rFonts w:ascii="Arial" w:hAnsi="Arial" w:cs="Arial"/>
          <w:b/>
          <w:bCs/>
          <w:sz w:val="24"/>
          <w:szCs w:val="24"/>
          <w:lang w:val="en-US"/>
        </w:rPr>
        <w:t>Reference</w:t>
      </w:r>
    </w:p>
    <w:p w14:paraId="1F826BDB" w14:textId="13D65AAA" w:rsidR="00587211" w:rsidRDefault="00587211" w:rsidP="003A6812">
      <w:pPr>
        <w:rPr>
          <w:rFonts w:ascii="Arial" w:hAnsi="Arial" w:cs="Arial"/>
          <w:sz w:val="24"/>
          <w:szCs w:val="24"/>
          <w:lang w:val="en-US"/>
        </w:rPr>
      </w:pPr>
      <w:r w:rsidRPr="00587211">
        <w:rPr>
          <w:rFonts w:ascii="Arial" w:hAnsi="Arial" w:cs="Arial"/>
          <w:sz w:val="24"/>
          <w:szCs w:val="24"/>
          <w:lang w:val="en-US"/>
        </w:rPr>
        <w:t>BCS The Chartered Institute for IT</w:t>
      </w:r>
      <w:r w:rsidR="00947FAE">
        <w:rPr>
          <w:rFonts w:ascii="Arial" w:hAnsi="Arial" w:cs="Arial"/>
          <w:sz w:val="24"/>
          <w:szCs w:val="24"/>
          <w:lang w:val="en-US"/>
        </w:rPr>
        <w:t xml:space="preserve"> </w:t>
      </w:r>
      <w:r w:rsidR="00947FAE">
        <w:rPr>
          <w:rFonts w:ascii="Arial" w:hAnsi="Arial" w:cs="Arial"/>
          <w:sz w:val="24"/>
          <w:szCs w:val="24"/>
          <w:lang w:val="en-US"/>
        </w:rPr>
        <w:t>(</w:t>
      </w:r>
      <w:r w:rsidR="00947FAE" w:rsidRPr="00587211">
        <w:rPr>
          <w:rFonts w:ascii="Arial" w:hAnsi="Arial" w:cs="Arial"/>
          <w:sz w:val="24"/>
          <w:szCs w:val="24"/>
          <w:lang w:val="en-US"/>
        </w:rPr>
        <w:t>2020</w:t>
      </w:r>
      <w:r w:rsidR="00947FAE">
        <w:rPr>
          <w:rFonts w:ascii="Arial" w:hAnsi="Arial" w:cs="Arial"/>
          <w:sz w:val="24"/>
          <w:szCs w:val="24"/>
          <w:lang w:val="en-US"/>
        </w:rPr>
        <w:t>)</w:t>
      </w:r>
      <w:r w:rsidRPr="00587211">
        <w:rPr>
          <w:rFonts w:ascii="Arial" w:hAnsi="Arial" w:cs="Arial"/>
          <w:sz w:val="24"/>
          <w:szCs w:val="24"/>
          <w:lang w:val="en-US"/>
        </w:rPr>
        <w:t xml:space="preserve"> </w:t>
      </w:r>
      <w:r w:rsidRPr="00947FAE">
        <w:rPr>
          <w:rFonts w:ascii="Arial" w:hAnsi="Arial" w:cs="Arial"/>
          <w:i/>
          <w:iCs/>
          <w:sz w:val="24"/>
          <w:szCs w:val="24"/>
          <w:lang w:val="en-US"/>
        </w:rPr>
        <w:t>Skills Framework for the Information Age © SFIA Foundation</w:t>
      </w:r>
      <w:r w:rsidR="00947FAE">
        <w:rPr>
          <w:rFonts w:ascii="Arial" w:hAnsi="Arial" w:cs="Arial"/>
          <w:sz w:val="24"/>
          <w:szCs w:val="24"/>
          <w:lang w:val="en-US"/>
        </w:rPr>
        <w:t xml:space="preserve">. </w:t>
      </w:r>
      <w:r w:rsidRPr="00587211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A01A7E">
        <w:rPr>
          <w:rFonts w:ascii="Arial" w:hAnsi="Arial" w:cs="Arial"/>
          <w:sz w:val="24"/>
          <w:szCs w:val="24"/>
          <w:lang w:val="en-US"/>
        </w:rPr>
        <w:t>at</w:t>
      </w:r>
      <w:r w:rsidRPr="00587211">
        <w:rPr>
          <w:rFonts w:ascii="Arial" w:hAnsi="Arial" w:cs="Arial"/>
          <w:sz w:val="24"/>
          <w:szCs w:val="24"/>
          <w:lang w:val="en-US"/>
        </w:rPr>
        <w:t>:</w:t>
      </w:r>
      <w:r w:rsidR="000C5053">
        <w:rPr>
          <w:rFonts w:ascii="Arial" w:hAnsi="Arial" w:cs="Arial"/>
          <w:sz w:val="24"/>
          <w:szCs w:val="24"/>
          <w:lang w:val="en-US"/>
        </w:rPr>
        <w:t xml:space="preserve"> https://</w:t>
      </w:r>
      <w:r w:rsidRPr="00587211">
        <w:rPr>
          <w:rFonts w:ascii="Arial" w:hAnsi="Arial" w:cs="Arial"/>
          <w:sz w:val="24"/>
          <w:szCs w:val="24"/>
          <w:lang w:val="en-US"/>
        </w:rPr>
        <w:t xml:space="preserve">sfiaplus.bcs.org/Skills/BURM/2/SkillAtLevel/338#KnowledgeBases </w:t>
      </w:r>
      <w:r w:rsidR="00F65845">
        <w:rPr>
          <w:rFonts w:ascii="Arial" w:hAnsi="Arial" w:cs="Arial"/>
          <w:sz w:val="24"/>
          <w:szCs w:val="24"/>
          <w:lang w:val="en-US"/>
        </w:rPr>
        <w:t>(</w:t>
      </w:r>
      <w:r w:rsidRPr="00587211">
        <w:rPr>
          <w:rFonts w:ascii="Arial" w:hAnsi="Arial" w:cs="Arial"/>
          <w:sz w:val="24"/>
          <w:szCs w:val="24"/>
          <w:lang w:val="en-US"/>
        </w:rPr>
        <w:t xml:space="preserve">Accessed </w:t>
      </w:r>
      <w:r w:rsidR="00F65845">
        <w:rPr>
          <w:rFonts w:ascii="Arial" w:hAnsi="Arial" w:cs="Arial"/>
          <w:sz w:val="24"/>
          <w:szCs w:val="24"/>
          <w:lang w:val="en-US"/>
        </w:rPr>
        <w:t>18 October</w:t>
      </w:r>
      <w:r w:rsidRPr="00587211">
        <w:rPr>
          <w:rFonts w:ascii="Arial" w:hAnsi="Arial" w:cs="Arial"/>
          <w:sz w:val="24"/>
          <w:szCs w:val="24"/>
          <w:lang w:val="en-US"/>
        </w:rPr>
        <w:t xml:space="preserve"> 2025</w:t>
      </w:r>
      <w:r w:rsidR="00F65845">
        <w:rPr>
          <w:rFonts w:ascii="Arial" w:hAnsi="Arial" w:cs="Arial"/>
          <w:sz w:val="24"/>
          <w:szCs w:val="24"/>
          <w:lang w:val="en-US"/>
        </w:rPr>
        <w:t>)</w:t>
      </w:r>
      <w:r w:rsidRPr="00587211">
        <w:rPr>
          <w:rFonts w:ascii="Arial" w:hAnsi="Arial" w:cs="Arial"/>
          <w:sz w:val="24"/>
          <w:szCs w:val="24"/>
          <w:lang w:val="en-US"/>
        </w:rPr>
        <w:t>.</w:t>
      </w:r>
    </w:p>
    <w:p w14:paraId="2C4B45E6" w14:textId="3DDB4211" w:rsidR="00920DA8" w:rsidRPr="0019733D" w:rsidRDefault="0006334F" w:rsidP="003A6812">
      <w:pPr>
        <w:rPr>
          <w:rFonts w:ascii="Arial" w:hAnsi="Arial" w:cs="Arial"/>
          <w:sz w:val="24"/>
          <w:szCs w:val="24"/>
          <w:lang w:val="en-US"/>
        </w:rPr>
      </w:pPr>
      <w:r w:rsidRPr="0019733D">
        <w:rPr>
          <w:rFonts w:ascii="Arial" w:hAnsi="Arial" w:cs="Arial"/>
          <w:sz w:val="24"/>
          <w:szCs w:val="24"/>
          <w:lang w:val="en-US"/>
        </w:rPr>
        <w:t xml:space="preserve">Berenson, M. (2020) </w:t>
      </w:r>
      <w:r w:rsidRPr="0019733D">
        <w:rPr>
          <w:rFonts w:ascii="Arial" w:hAnsi="Arial" w:cs="Arial"/>
          <w:i/>
          <w:iCs/>
          <w:sz w:val="24"/>
          <w:szCs w:val="24"/>
          <w:lang w:val="en-US"/>
        </w:rPr>
        <w:t>Basic Business Statistics Concepts and Applications</w:t>
      </w:r>
      <w:r w:rsidRPr="0019733D">
        <w:rPr>
          <w:rFonts w:ascii="Arial" w:hAnsi="Arial" w:cs="Arial"/>
          <w:sz w:val="24"/>
          <w:szCs w:val="24"/>
          <w:lang w:val="en-US"/>
        </w:rPr>
        <w:t>. Fourteenth edition, global edition. Harlow, England: Pearson Education, Limited, 2020. Print.</w:t>
      </w:r>
    </w:p>
    <w:p w14:paraId="7FF3B7FB" w14:textId="16D1BA87" w:rsidR="006B7A69" w:rsidRPr="0019733D" w:rsidRDefault="006B7A69" w:rsidP="003A6812">
      <w:pPr>
        <w:rPr>
          <w:rFonts w:ascii="Arial" w:hAnsi="Arial" w:cs="Arial"/>
          <w:sz w:val="24"/>
          <w:szCs w:val="24"/>
          <w:lang w:val="en-US"/>
        </w:rPr>
      </w:pPr>
      <w:r w:rsidRPr="0019733D">
        <w:rPr>
          <w:rFonts w:ascii="Arial" w:hAnsi="Arial" w:cs="Arial"/>
          <w:sz w:val="24"/>
          <w:szCs w:val="24"/>
          <w:lang w:val="en-US"/>
        </w:rPr>
        <w:t xml:space="preserve">Janczewski, L. and </w:t>
      </w:r>
      <w:proofErr w:type="spellStart"/>
      <w:r w:rsidRPr="0019733D">
        <w:rPr>
          <w:rFonts w:ascii="Arial" w:hAnsi="Arial" w:cs="Arial"/>
          <w:sz w:val="24"/>
          <w:szCs w:val="24"/>
          <w:lang w:val="en-US"/>
        </w:rPr>
        <w:t>Colarik</w:t>
      </w:r>
      <w:proofErr w:type="spellEnd"/>
      <w:r w:rsidRPr="0019733D">
        <w:rPr>
          <w:rFonts w:ascii="Arial" w:hAnsi="Arial" w:cs="Arial"/>
          <w:sz w:val="24"/>
          <w:szCs w:val="24"/>
          <w:lang w:val="en-US"/>
        </w:rPr>
        <w:t xml:space="preserve">, A. (2017) </w:t>
      </w:r>
      <w:r w:rsidRPr="0019733D">
        <w:rPr>
          <w:rFonts w:ascii="Arial" w:hAnsi="Arial" w:cs="Arial"/>
          <w:i/>
          <w:iCs/>
          <w:sz w:val="24"/>
          <w:szCs w:val="24"/>
          <w:lang w:val="en-US"/>
        </w:rPr>
        <w:t>Cyber Warfare and Cyber Terrorism</w:t>
      </w:r>
      <w:r w:rsidRPr="0019733D">
        <w:rPr>
          <w:rFonts w:ascii="Arial" w:hAnsi="Arial" w:cs="Arial"/>
          <w:sz w:val="24"/>
          <w:szCs w:val="24"/>
          <w:lang w:val="en-US"/>
        </w:rPr>
        <w:t>. Springer.</w:t>
      </w:r>
    </w:p>
    <w:p w14:paraId="0C7B379F" w14:textId="5D82285D" w:rsidR="0006334F" w:rsidRPr="0019733D" w:rsidRDefault="005C2475" w:rsidP="003A6812">
      <w:pPr>
        <w:rPr>
          <w:rFonts w:ascii="Arial" w:hAnsi="Arial" w:cs="Arial"/>
          <w:sz w:val="24"/>
          <w:szCs w:val="24"/>
          <w:lang w:val="en-US"/>
        </w:rPr>
      </w:pPr>
      <w:r w:rsidRPr="0019733D">
        <w:rPr>
          <w:rFonts w:ascii="Arial" w:hAnsi="Arial" w:cs="Arial"/>
          <w:sz w:val="24"/>
          <w:szCs w:val="24"/>
          <w:lang w:val="en-US"/>
        </w:rPr>
        <w:t xml:space="preserve">Rolfe, G., Freshwater, D. and Jasper, M. (2001) </w:t>
      </w:r>
      <w:r w:rsidRPr="0019733D">
        <w:rPr>
          <w:rFonts w:ascii="Arial" w:hAnsi="Arial" w:cs="Arial"/>
          <w:i/>
          <w:iCs/>
          <w:sz w:val="24"/>
          <w:szCs w:val="24"/>
          <w:lang w:val="en-US"/>
        </w:rPr>
        <w:t>Critical reflection in nursing and the helping professions</w:t>
      </w:r>
      <w:r w:rsidRPr="0019733D">
        <w:rPr>
          <w:rFonts w:ascii="Arial" w:hAnsi="Arial" w:cs="Arial"/>
          <w:sz w:val="24"/>
          <w:szCs w:val="24"/>
          <w:lang w:val="en-US"/>
        </w:rPr>
        <w:t>: a user’s guide. Basingstoke: Palgrave Macmillan.</w:t>
      </w:r>
    </w:p>
    <w:sectPr w:rsidR="0006334F" w:rsidRPr="00197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84"/>
    <w:rsid w:val="00034DF0"/>
    <w:rsid w:val="0006334F"/>
    <w:rsid w:val="00065A6F"/>
    <w:rsid w:val="0007014A"/>
    <w:rsid w:val="00091D04"/>
    <w:rsid w:val="000A2638"/>
    <w:rsid w:val="000C5053"/>
    <w:rsid w:val="000D474B"/>
    <w:rsid w:val="000F5EEA"/>
    <w:rsid w:val="0019733D"/>
    <w:rsid w:val="001A6539"/>
    <w:rsid w:val="001B2519"/>
    <w:rsid w:val="001C4CC4"/>
    <w:rsid w:val="001C6171"/>
    <w:rsid w:val="001D3B92"/>
    <w:rsid w:val="001E72FF"/>
    <w:rsid w:val="00245114"/>
    <w:rsid w:val="00246376"/>
    <w:rsid w:val="00283AA3"/>
    <w:rsid w:val="00286FB9"/>
    <w:rsid w:val="002A5F39"/>
    <w:rsid w:val="002B6EB3"/>
    <w:rsid w:val="003372B8"/>
    <w:rsid w:val="00340956"/>
    <w:rsid w:val="00341E5B"/>
    <w:rsid w:val="003540F3"/>
    <w:rsid w:val="003548F8"/>
    <w:rsid w:val="00361654"/>
    <w:rsid w:val="003A6812"/>
    <w:rsid w:val="003C1E04"/>
    <w:rsid w:val="003D4F48"/>
    <w:rsid w:val="004123A2"/>
    <w:rsid w:val="0042674F"/>
    <w:rsid w:val="00480B3A"/>
    <w:rsid w:val="004A1396"/>
    <w:rsid w:val="004D1FDF"/>
    <w:rsid w:val="004E5F99"/>
    <w:rsid w:val="004F2E19"/>
    <w:rsid w:val="004F528D"/>
    <w:rsid w:val="00511C69"/>
    <w:rsid w:val="0052443D"/>
    <w:rsid w:val="00527CBF"/>
    <w:rsid w:val="00537FCC"/>
    <w:rsid w:val="005402A5"/>
    <w:rsid w:val="00566ABF"/>
    <w:rsid w:val="00587211"/>
    <w:rsid w:val="005B3FCD"/>
    <w:rsid w:val="005B70CE"/>
    <w:rsid w:val="005C2475"/>
    <w:rsid w:val="005D0A6A"/>
    <w:rsid w:val="005D4736"/>
    <w:rsid w:val="005F4D32"/>
    <w:rsid w:val="005F54FC"/>
    <w:rsid w:val="0061075B"/>
    <w:rsid w:val="00615D86"/>
    <w:rsid w:val="00632EA2"/>
    <w:rsid w:val="00662BAB"/>
    <w:rsid w:val="00674834"/>
    <w:rsid w:val="006B7A69"/>
    <w:rsid w:val="006C1DDD"/>
    <w:rsid w:val="006E5742"/>
    <w:rsid w:val="006E6323"/>
    <w:rsid w:val="006E71C0"/>
    <w:rsid w:val="00712981"/>
    <w:rsid w:val="00727E5E"/>
    <w:rsid w:val="007547FC"/>
    <w:rsid w:val="007553D9"/>
    <w:rsid w:val="00793DAE"/>
    <w:rsid w:val="007B42EF"/>
    <w:rsid w:val="007D0F1F"/>
    <w:rsid w:val="007E7884"/>
    <w:rsid w:val="00812D7E"/>
    <w:rsid w:val="00824567"/>
    <w:rsid w:val="00824A4B"/>
    <w:rsid w:val="008349DB"/>
    <w:rsid w:val="00837F8E"/>
    <w:rsid w:val="008612FC"/>
    <w:rsid w:val="008727BF"/>
    <w:rsid w:val="00881C4B"/>
    <w:rsid w:val="008876AC"/>
    <w:rsid w:val="00887C37"/>
    <w:rsid w:val="008B07EF"/>
    <w:rsid w:val="008F022C"/>
    <w:rsid w:val="008F47B1"/>
    <w:rsid w:val="008F537B"/>
    <w:rsid w:val="00903808"/>
    <w:rsid w:val="00920DA8"/>
    <w:rsid w:val="00942583"/>
    <w:rsid w:val="00943B65"/>
    <w:rsid w:val="00944846"/>
    <w:rsid w:val="00946CC0"/>
    <w:rsid w:val="00947FAE"/>
    <w:rsid w:val="009614F9"/>
    <w:rsid w:val="009678DE"/>
    <w:rsid w:val="009C48FB"/>
    <w:rsid w:val="009E6489"/>
    <w:rsid w:val="009F7D90"/>
    <w:rsid w:val="00A01A7E"/>
    <w:rsid w:val="00A04908"/>
    <w:rsid w:val="00A45560"/>
    <w:rsid w:val="00A61587"/>
    <w:rsid w:val="00A94C15"/>
    <w:rsid w:val="00AA149F"/>
    <w:rsid w:val="00AA4D0C"/>
    <w:rsid w:val="00AB4AD6"/>
    <w:rsid w:val="00AF6F26"/>
    <w:rsid w:val="00B03620"/>
    <w:rsid w:val="00B05E8C"/>
    <w:rsid w:val="00B06B31"/>
    <w:rsid w:val="00B2536C"/>
    <w:rsid w:val="00B44F63"/>
    <w:rsid w:val="00B5396C"/>
    <w:rsid w:val="00B73F0D"/>
    <w:rsid w:val="00B87969"/>
    <w:rsid w:val="00BB559C"/>
    <w:rsid w:val="00BC378A"/>
    <w:rsid w:val="00C01D3E"/>
    <w:rsid w:val="00C35D24"/>
    <w:rsid w:val="00C90814"/>
    <w:rsid w:val="00CA113E"/>
    <w:rsid w:val="00CA2DFB"/>
    <w:rsid w:val="00CC2A1D"/>
    <w:rsid w:val="00CD3819"/>
    <w:rsid w:val="00CD44D2"/>
    <w:rsid w:val="00CE2B22"/>
    <w:rsid w:val="00CE7219"/>
    <w:rsid w:val="00D03FFA"/>
    <w:rsid w:val="00D063D3"/>
    <w:rsid w:val="00D1210F"/>
    <w:rsid w:val="00D265B9"/>
    <w:rsid w:val="00D338B4"/>
    <w:rsid w:val="00D94C18"/>
    <w:rsid w:val="00DC569D"/>
    <w:rsid w:val="00E03AE2"/>
    <w:rsid w:val="00E1445B"/>
    <w:rsid w:val="00E30CC4"/>
    <w:rsid w:val="00E401D4"/>
    <w:rsid w:val="00E66069"/>
    <w:rsid w:val="00EB0F10"/>
    <w:rsid w:val="00EB719B"/>
    <w:rsid w:val="00ED53B0"/>
    <w:rsid w:val="00ED75FD"/>
    <w:rsid w:val="00EE4316"/>
    <w:rsid w:val="00F066FF"/>
    <w:rsid w:val="00F57105"/>
    <w:rsid w:val="00F65845"/>
    <w:rsid w:val="00F7054C"/>
    <w:rsid w:val="00F90419"/>
    <w:rsid w:val="00F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104B"/>
  <w15:chartTrackingRefBased/>
  <w15:docId w15:val="{FF81344C-1B1A-423B-89A5-3522F832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8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7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1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19B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24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gwechijioke.github.io/chijioke_igwe.github.io/ResearchMethodsandProfessionalPract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Igwe Chijioke</dc:creator>
  <cp:keywords/>
  <dc:description/>
  <cp:lastModifiedBy>Igwe Chijioke</cp:lastModifiedBy>
  <cp:revision>145</cp:revision>
  <dcterms:created xsi:type="dcterms:W3CDTF">2025-10-18T13:18:00Z</dcterms:created>
  <dcterms:modified xsi:type="dcterms:W3CDTF">2025-10-18T19:05:00Z</dcterms:modified>
</cp:coreProperties>
</file>