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884FE0" w14:textId="5F45597E" w:rsidR="00793DAE" w:rsidRPr="00D656B0" w:rsidRDefault="001170AE">
      <w:pPr>
        <w:rPr>
          <w:b/>
          <w:bCs/>
          <w:lang w:val="en-US"/>
        </w:rPr>
      </w:pPr>
      <w:r w:rsidRPr="00D656B0">
        <w:rPr>
          <w:b/>
          <w:bCs/>
          <w:lang w:val="en-US"/>
        </w:rPr>
        <w:t>Example 9.1</w:t>
      </w:r>
    </w:p>
    <w:p w14:paraId="1560E882" w14:textId="77777777" w:rsidR="001170AE" w:rsidRDefault="001170AE">
      <w:pPr>
        <w:rPr>
          <w:lang w:val="en-US"/>
        </w:rPr>
      </w:pPr>
    </w:p>
    <w:p w14:paraId="2A6C5029" w14:textId="3B4C7B28" w:rsidR="001170AE" w:rsidRDefault="001170AE">
      <w:pPr>
        <w:rPr>
          <w:lang w:val="en-US"/>
        </w:rPr>
      </w:pPr>
      <w:r>
        <w:rPr>
          <w:noProof/>
        </w:rPr>
        <w:drawing>
          <wp:inline distT="0" distB="0" distL="0" distR="0" wp14:anchorId="001D7CE2" wp14:editId="064CAB4B">
            <wp:extent cx="4905375" cy="3797300"/>
            <wp:effectExtent l="0" t="0" r="9525" b="12700"/>
            <wp:docPr id="528573076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828DDAF3-2974-ADD2-2B2E-382EEFDA9AD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4F901552" w14:textId="1D646F7D" w:rsidR="001170AE" w:rsidRDefault="00400489">
      <w:pPr>
        <w:rPr>
          <w:lang w:val="en-US"/>
        </w:rPr>
      </w:pPr>
      <w:r>
        <w:rPr>
          <w:noProof/>
        </w:rPr>
        <w:drawing>
          <wp:inline distT="0" distB="0" distL="0" distR="0" wp14:anchorId="3115DCB6" wp14:editId="2EC104D7">
            <wp:extent cx="4919664" cy="2882900"/>
            <wp:effectExtent l="0" t="0" r="14605" b="12700"/>
            <wp:docPr id="686789665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CBEFB0BC-AD03-F529-A612-8B746558BF4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063769BA" w14:textId="67722814" w:rsidR="00D656B0" w:rsidRDefault="00D656B0">
      <w:pPr>
        <w:rPr>
          <w:lang w:val="en-US"/>
        </w:rPr>
      </w:pPr>
      <w:r w:rsidRPr="00204F89">
        <w:rPr>
          <w:b/>
          <w:bCs/>
          <w:lang w:val="en-US"/>
        </w:rPr>
        <w:t>Interpretation of findings:</w:t>
      </w:r>
      <w:r>
        <w:rPr>
          <w:lang w:val="en-US"/>
        </w:rPr>
        <w:br/>
      </w:r>
      <w:r w:rsidR="00130FC7">
        <w:rPr>
          <w:lang w:val="en-US"/>
        </w:rPr>
        <w:t xml:space="preserve">When looking at Brand A, I observe </w:t>
      </w:r>
      <w:r w:rsidR="0046534D">
        <w:rPr>
          <w:lang w:val="en-US"/>
        </w:rPr>
        <w:t>it is more popular in Area 2 than in Area 1, which suggests more penetration and acceptance</w:t>
      </w:r>
      <w:r w:rsidR="00204F89">
        <w:rPr>
          <w:lang w:val="en-US"/>
        </w:rPr>
        <w:t xml:space="preserve"> in Area 2. </w:t>
      </w:r>
    </w:p>
    <w:p w14:paraId="25CFB0D7" w14:textId="032DC8E2" w:rsidR="00204F89" w:rsidRDefault="00204F89">
      <w:pPr>
        <w:rPr>
          <w:lang w:val="en-US"/>
        </w:rPr>
      </w:pPr>
      <w:r>
        <w:rPr>
          <w:lang w:val="en-US"/>
        </w:rPr>
        <w:t xml:space="preserve">Brand B also performs better in Area 2, than in Area 1. This seems to </w:t>
      </w:r>
      <w:r w:rsidR="00826621">
        <w:rPr>
          <w:lang w:val="en-US"/>
        </w:rPr>
        <w:t>indicate that Area 1 seem to be frugal/</w:t>
      </w:r>
      <w:r w:rsidR="000A0EAF">
        <w:rPr>
          <w:lang w:val="en-US"/>
        </w:rPr>
        <w:t xml:space="preserve">averse to both brands in comparison to Area 2. </w:t>
      </w:r>
    </w:p>
    <w:p w14:paraId="7F35911B" w14:textId="2F2D3C70" w:rsidR="00400489" w:rsidRDefault="00C6336D">
      <w:pPr>
        <w:rPr>
          <w:lang w:val="en-US"/>
        </w:rPr>
      </w:pPr>
      <w:r>
        <w:rPr>
          <w:lang w:val="en-US"/>
        </w:rPr>
        <w:t xml:space="preserve">Customers prefer other brands compared to the choice of Brand A or B in both areas. </w:t>
      </w:r>
    </w:p>
    <w:p w14:paraId="0D8D2D7D" w14:textId="77777777" w:rsidR="00022763" w:rsidRPr="001170AE" w:rsidRDefault="00022763">
      <w:pPr>
        <w:rPr>
          <w:lang w:val="en-US"/>
        </w:rPr>
      </w:pPr>
    </w:p>
    <w:sectPr w:rsidR="00022763" w:rsidRPr="001170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0AE"/>
    <w:rsid w:val="00022763"/>
    <w:rsid w:val="000A0EAF"/>
    <w:rsid w:val="000B424C"/>
    <w:rsid w:val="001170AE"/>
    <w:rsid w:val="00130FC7"/>
    <w:rsid w:val="00204F89"/>
    <w:rsid w:val="00400489"/>
    <w:rsid w:val="0046534D"/>
    <w:rsid w:val="00793DAE"/>
    <w:rsid w:val="00826621"/>
    <w:rsid w:val="00AF6F26"/>
    <w:rsid w:val="00C43657"/>
    <w:rsid w:val="00C6336D"/>
    <w:rsid w:val="00D65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B716C"/>
  <w15:chartTrackingRefBased/>
  <w15:docId w15:val="{E27EBF5B-7153-432F-AF56-F4EA9A0C1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70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70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70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70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70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70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70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70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70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70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70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70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70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70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70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70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70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70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70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70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70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70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70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70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70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70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70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70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70A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igwec\Downloads\Exa%209.1D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igwec\Downloads\Exa%209.1D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Area 1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Sheet1!$D$15:$D$17</c:f>
              <c:strCache>
                <c:ptCount val="3"/>
                <c:pt idx="0">
                  <c:v>A</c:v>
                </c:pt>
                <c:pt idx="1">
                  <c:v>B</c:v>
                </c:pt>
                <c:pt idx="2">
                  <c:v>Other</c:v>
                </c:pt>
              </c:strCache>
            </c:strRef>
          </c:cat>
          <c:val>
            <c:numRef>
              <c:f>Sheet1!$E$15:$E$17</c:f>
              <c:numCache>
                <c:formatCode>#,##0.0</c:formatCode>
                <c:ptCount val="3"/>
                <c:pt idx="0">
                  <c:v>15.714285714285714</c:v>
                </c:pt>
                <c:pt idx="1">
                  <c:v>24.285714285714285</c:v>
                </c:pt>
                <c:pt idx="2">
                  <c:v>60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BA1-4877-BCA2-786B99F8B9D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788993440"/>
        <c:axId val="788982880"/>
      </c:barChart>
      <c:catAx>
        <c:axId val="78899344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Brand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88982880"/>
        <c:crosses val="autoZero"/>
        <c:auto val="1"/>
        <c:lblAlgn val="ctr"/>
        <c:lblOffset val="100"/>
        <c:noMultiLvlLbl val="0"/>
      </c:catAx>
      <c:valAx>
        <c:axId val="788982880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Percentage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#,##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8899344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Sheet1!$F$14</c:f>
              <c:strCache>
                <c:ptCount val="1"/>
                <c:pt idx="0">
                  <c:v>Area 2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Lit>
              <c:ptCount val="3"/>
              <c:pt idx="0">
                <c:v>A</c:v>
              </c:pt>
              <c:pt idx="1">
                <c:v>B</c:v>
              </c:pt>
              <c:pt idx="2">
                <c:v>Other</c:v>
              </c:pt>
            </c:strLit>
          </c:cat>
          <c:val>
            <c:numRef>
              <c:f>Sheet1!$F$15:$F$17</c:f>
              <c:numCache>
                <c:formatCode>#,##0.0</c:formatCode>
                <c:ptCount val="3"/>
                <c:pt idx="0">
                  <c:v>21.111111111111111</c:v>
                </c:pt>
                <c:pt idx="1">
                  <c:v>33.333333333333336</c:v>
                </c:pt>
                <c:pt idx="2">
                  <c:v>45.555555555555557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514-4270-B14E-710A0E3A2A7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789021280"/>
        <c:axId val="789024640"/>
      </c:barChart>
      <c:catAx>
        <c:axId val="78902128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Brand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@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89024640"/>
        <c:crosses val="autoZero"/>
        <c:auto val="0"/>
        <c:lblAlgn val="ctr"/>
        <c:lblOffset val="100"/>
        <c:tickLblSkip val="1"/>
        <c:noMultiLvlLbl val="0"/>
      </c:catAx>
      <c:valAx>
        <c:axId val="789024640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Percentage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#,##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8902128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Igwe Chijioke</dc:creator>
  <cp:keywords/>
  <dc:description/>
  <cp:lastModifiedBy>Igwe Chijioke</cp:lastModifiedBy>
  <cp:revision>10</cp:revision>
  <dcterms:created xsi:type="dcterms:W3CDTF">2025-10-11T18:53:00Z</dcterms:created>
  <dcterms:modified xsi:type="dcterms:W3CDTF">2025-10-11T19:45:00Z</dcterms:modified>
</cp:coreProperties>
</file>