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F13F1" w14:textId="77777777" w:rsidR="00C963D7" w:rsidRDefault="00C963D7" w:rsidP="00C963D7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28722"/>
      <w:bookmarkStart w:id="1" w:name="_Toc27697"/>
      <w:bookmarkStart w:id="2" w:name="_Toc102048435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2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四川省民用绿色建筑设计基本级施工图审查明细一览表</w:t>
      </w:r>
      <w:bookmarkEnd w:id="0"/>
      <w:bookmarkEnd w:id="1"/>
      <w:bookmarkEnd w:id="2"/>
    </w:p>
    <w:tbl>
      <w:tblPr>
        <w:tblW w:w="14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15"/>
        <w:gridCol w:w="1181"/>
        <w:gridCol w:w="1218"/>
        <w:gridCol w:w="1419"/>
        <w:gridCol w:w="1612"/>
        <w:gridCol w:w="1335"/>
        <w:gridCol w:w="1315"/>
        <w:gridCol w:w="1315"/>
        <w:gridCol w:w="1315"/>
        <w:gridCol w:w="1315"/>
        <w:gridCol w:w="1290"/>
      </w:tblGrid>
      <w:tr w:rsidR="00C963D7" w14:paraId="63BD01A7" w14:textId="77777777" w:rsidTr="00D21669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91CFE3C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项目名称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48521D09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3" w:name="项目名称1"/>
            <w:bookmarkEnd w:id="3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1130C8ED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设计单位</w:t>
            </w:r>
          </w:p>
        </w:tc>
        <w:tc>
          <w:tcPr>
            <w:tcW w:w="3945" w:type="dxa"/>
            <w:gridSpan w:val="3"/>
            <w:tcMar>
              <w:left w:w="28" w:type="dxa"/>
              <w:right w:w="28" w:type="dxa"/>
            </w:tcMar>
            <w:vAlign w:val="center"/>
          </w:tcPr>
          <w:p w14:paraId="1798D9BB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4" w:name="设计单位1"/>
            <w:bookmarkEnd w:id="4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DE5A629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报审时间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4E245AD2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5" w:name="设计日期1"/>
            <w:bookmarkEnd w:id="5"/>
          </w:p>
        </w:tc>
      </w:tr>
      <w:tr w:rsidR="00C963D7" w14:paraId="2C40940B" w14:textId="77777777" w:rsidTr="00D21669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4F55BED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建设单位</w:t>
            </w:r>
          </w:p>
        </w:tc>
        <w:tc>
          <w:tcPr>
            <w:tcW w:w="5430" w:type="dxa"/>
            <w:gridSpan w:val="4"/>
            <w:tcMar>
              <w:left w:w="28" w:type="dxa"/>
              <w:right w:w="28" w:type="dxa"/>
            </w:tcMar>
            <w:vAlign w:val="center"/>
          </w:tcPr>
          <w:p w14:paraId="33D48165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6" w:name="建设单位3"/>
            <w:bookmarkEnd w:id="6"/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7A74C18D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建筑层数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C323176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bookmarkStart w:id="7" w:name="建筑层数"/>
            <w:bookmarkEnd w:id="7"/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CA063CB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联系人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0213A31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5C21C4D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联系方式</w:t>
            </w:r>
          </w:p>
        </w:tc>
        <w:tc>
          <w:tcPr>
            <w:tcW w:w="1290" w:type="dxa"/>
            <w:tcMar>
              <w:left w:w="28" w:type="dxa"/>
              <w:right w:w="28" w:type="dxa"/>
            </w:tcMar>
            <w:vAlign w:val="center"/>
          </w:tcPr>
          <w:p w14:paraId="62C4A025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C963D7" w14:paraId="01F58BBC" w14:textId="77777777" w:rsidTr="00D21669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447C335A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专业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6BCAD6DD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建筑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5FA1CDF3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结构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5D66D23F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给排水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4C9C951A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暖通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空调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E10D499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电气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6B8B65D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景观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7390440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环境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、健康</w:t>
            </w:r>
            <w:r w:rsidRPr="00E7708B">
              <w:rPr>
                <w:rFonts w:ascii="宋体" w:hAnsi="宋体"/>
                <w:color w:val="000000"/>
                <w:szCs w:val="21"/>
              </w:rPr>
              <w:t>与节能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3164C565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C963D7" w14:paraId="7A742A37" w14:textId="77777777" w:rsidTr="00D21669">
        <w:trPr>
          <w:trHeight w:val="680"/>
        </w:trPr>
        <w:tc>
          <w:tcPr>
            <w:tcW w:w="1315" w:type="dxa"/>
            <w:vMerge w:val="restart"/>
            <w:tcMar>
              <w:left w:w="28" w:type="dxa"/>
              <w:right w:w="28" w:type="dxa"/>
            </w:tcMar>
            <w:vAlign w:val="center"/>
          </w:tcPr>
          <w:p w14:paraId="43FE6F2F" w14:textId="77777777" w:rsidR="00C963D7" w:rsidRPr="00E7708B" w:rsidRDefault="00C963D7" w:rsidP="00D21669">
            <w:pPr>
              <w:spacing w:line="4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达标情况</w:t>
            </w:r>
          </w:p>
        </w:tc>
        <w:tc>
          <w:tcPr>
            <w:tcW w:w="1181" w:type="dxa"/>
            <w:tcMar>
              <w:left w:w="28" w:type="dxa"/>
              <w:right w:w="28" w:type="dxa"/>
            </w:tcMar>
            <w:vAlign w:val="center"/>
          </w:tcPr>
          <w:p w14:paraId="12FC2749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218" w:type="dxa"/>
            <w:tcMar>
              <w:left w:w="28" w:type="dxa"/>
              <w:right w:w="28" w:type="dxa"/>
            </w:tcMar>
            <w:vAlign w:val="center"/>
          </w:tcPr>
          <w:p w14:paraId="6E7BD164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419" w:type="dxa"/>
            <w:tcMar>
              <w:left w:w="28" w:type="dxa"/>
              <w:right w:w="28" w:type="dxa"/>
            </w:tcMar>
            <w:vAlign w:val="center"/>
          </w:tcPr>
          <w:p w14:paraId="1F1CDA2C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</w:p>
          <w:p w14:paraId="30EA92BE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320C44D0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</w:p>
          <w:p w14:paraId="1BB8A579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15B0D87E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C6E22D4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683AFCAD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39FC54A3" w14:textId="77777777" w:rsidR="00C963D7" w:rsidRPr="00E7708B" w:rsidRDefault="00C963D7" w:rsidP="00D21669">
            <w:pPr>
              <w:widowControl/>
              <w:spacing w:line="240" w:lineRule="atLeast"/>
              <w:jc w:val="center"/>
              <w:rPr>
                <w:rFonts w:ascii="宋体" w:hAnsi="宋体" w:hint="eastAsia"/>
                <w:color w:val="000000"/>
                <w:kern w:val="0"/>
                <w:szCs w:val="21"/>
              </w:rPr>
            </w:pPr>
            <w:r w:rsidRPr="00E7708B">
              <w:rPr>
                <w:rFonts w:ascii="宋体" w:hAnsi="宋体"/>
                <w:color w:val="000000"/>
                <w:kern w:val="0"/>
                <w:szCs w:val="21"/>
              </w:rPr>
              <w:t>条文及达标</w:t>
            </w:r>
            <w:r w:rsidRPr="00E7708B">
              <w:rPr>
                <w:rFonts w:ascii="宋体" w:hAnsi="宋体" w:hint="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2047B840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其他需要说明问题</w:t>
            </w:r>
          </w:p>
        </w:tc>
      </w:tr>
      <w:tr w:rsidR="00C963D7" w14:paraId="2ED24640" w14:textId="77777777" w:rsidTr="00D21669">
        <w:tc>
          <w:tcPr>
            <w:tcW w:w="1315" w:type="dxa"/>
            <w:vMerge/>
            <w:tcMar>
              <w:left w:w="28" w:type="dxa"/>
              <w:right w:w="28" w:type="dxa"/>
            </w:tcMar>
          </w:tcPr>
          <w:p w14:paraId="55847E4F" w14:textId="77777777" w:rsidR="00C963D7" w:rsidRDefault="00C963D7" w:rsidP="00D2166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181" w:type="dxa"/>
            <w:tcMar>
              <w:left w:w="28" w:type="dxa"/>
              <w:right w:w="28" w:type="dxa"/>
            </w:tcMar>
          </w:tcPr>
          <w:tbl>
            <w:tblPr>
              <w:tblW w:w="1015" w:type="dxa"/>
              <w:tblLayout w:type="fixed"/>
              <w:tblLook w:val="0000" w:firstRow="0" w:lastRow="0" w:firstColumn="0" w:lastColumn="0" w:noHBand="0" w:noVBand="0"/>
            </w:tblPr>
            <w:tblGrid>
              <w:gridCol w:w="1015"/>
            </w:tblGrid>
            <w:tr w:rsidR="00C963D7" w14:paraId="16B64D41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6EE8021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27577640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BE733A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461A7EC9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1604A97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2.1.3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8EAF2E1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17ECF7F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2.1.4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E446E86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74A756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2.1.5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6B458F5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0F42F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2.1.6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B362BA7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FC59D72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49AE15C6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358EA4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2.1.8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5339219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8631DC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2.1.9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4D934375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678A65E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160B338A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58FBB25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2.1.11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0D781F30" w14:textId="77777777" w:rsidTr="00D21669">
              <w:trPr>
                <w:trHeight w:val="270"/>
              </w:trPr>
              <w:tc>
                <w:tcPr>
                  <w:tcW w:w="1015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6C4F858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2.1.12 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54513866" w14:textId="77777777" w:rsidR="00C963D7" w:rsidRDefault="00C963D7" w:rsidP="00D2166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218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291" w:type="dxa"/>
              <w:tblInd w:w="93" w:type="dxa"/>
              <w:tblLayout w:type="fixed"/>
              <w:tblLook w:val="0000" w:firstRow="0" w:lastRow="0" w:firstColumn="0" w:lastColumn="0" w:noHBand="0" w:noVBand="0"/>
            </w:tblPr>
            <w:tblGrid>
              <w:gridCol w:w="1291"/>
            </w:tblGrid>
            <w:tr w:rsidR="00C963D7" w14:paraId="121DA58D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ED713A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321E1FEB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664BFC8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2953014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8BB400E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14F1CA1D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06244AF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23E0452B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AE37A87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01D20B86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DCA37F8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0A758709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210D2D7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2.1.19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6FE2A23D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9CA114D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2.1.20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3806972E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37617A9E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76F8E4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  <w:p w14:paraId="4337310C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2.1.23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AAC9A17" w14:textId="77777777" w:rsidTr="00D21669">
              <w:trPr>
                <w:trHeight w:val="270"/>
              </w:trPr>
              <w:tc>
                <w:tcPr>
                  <w:tcW w:w="1291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1A9D066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2AA057AC" w14:textId="77777777" w:rsidR="00C963D7" w:rsidRDefault="00C963D7" w:rsidP="00D2166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C963D7" w14:paraId="7262EEF4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45029DD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430B3CFA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760784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278AEFA5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2F1D7C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A0F4521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185F5E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2.2.4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36DBF4BB" w14:textId="77777777" w:rsidR="00C963D7" w:rsidRDefault="00C963D7" w:rsidP="00D2166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C963D7" w14:paraId="0A6D2632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F487995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0D31E2E5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85EF035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4483D009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DDA232A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439391B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D0B194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A019BB3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2509F72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C77FDD1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ABF0037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FF1C2B1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25131D7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2.3.7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0731691C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C70C57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>2</w:t>
                  </w: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 xml:space="preserve">.3.8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0D9A0242" w14:textId="77777777" w:rsidR="00C963D7" w:rsidRDefault="00C963D7" w:rsidP="00D2166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C963D7" w14:paraId="2EAF2375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8556275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06C190E6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FF00A23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1FAEE129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AE0732A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19F8FD78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3009FA3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eastAsia="黑体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F064A3B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20A27D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46E3DE86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F5ABBD0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DC7B4AB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EDC8ADB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10AEA00B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16AFE67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2.4.8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163E8BAF" w14:textId="77777777" w:rsidR="00C963D7" w:rsidRDefault="00C963D7" w:rsidP="00D2166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  <w:r>
              <w:rPr>
                <w:rFonts w:ascii="Times New Roman" w:hAnsi="Times New Roman"/>
                <w:color w:val="000000"/>
                <w:kern w:val="0"/>
                <w:sz w:val="22"/>
                <w:szCs w:val="22"/>
              </w:rPr>
              <w:t>2.4.</w:t>
            </w:r>
            <w:r>
              <w:rPr>
                <w:rFonts w:ascii="Times New Roman" w:hAnsi="Times New Roman" w:hint="eastAsia"/>
                <w:color w:val="000000"/>
                <w:kern w:val="0"/>
                <w:sz w:val="22"/>
                <w:szCs w:val="22"/>
              </w:rPr>
              <w:t xml:space="preserve">9   </w:t>
            </w:r>
            <w:r w:rsidRPr="00DD6530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C963D7" w14:paraId="17ADC550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8816933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A819825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077443D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72EA635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8B6C84A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68B47F98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3AB2B99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E15AEEE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F8FE373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076EECCD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0E4DFEB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3B93B6C9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57F3150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66B04B0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CD80600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2.5.8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</w:tbl>
          <w:p w14:paraId="029FDA37" w14:textId="77777777" w:rsidR="00C963D7" w:rsidRDefault="00C963D7" w:rsidP="00D2166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C963D7" w14:paraId="44143249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49831046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26019947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5D9F7BB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1694FA86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61F231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141880F8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C5BAD69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2.6.4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42FDE25D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0B186C42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20E1E114" w14:textId="77777777" w:rsidR="00C963D7" w:rsidRDefault="00C963D7" w:rsidP="00D2166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tbl>
            <w:tblPr>
              <w:tblW w:w="1080" w:type="dxa"/>
              <w:tblLayout w:type="fixed"/>
              <w:tblLook w:val="0000" w:firstRow="0" w:lastRow="0" w:firstColumn="0" w:lastColumn="0" w:noHBand="0" w:noVBand="0"/>
            </w:tblPr>
            <w:tblGrid>
              <w:gridCol w:w="1080"/>
            </w:tblGrid>
            <w:tr w:rsidR="00C963D7" w14:paraId="3B435538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4848732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2.7.1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3DF7E9C7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12906D5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2.7.2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5432BD9E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6AD04D4F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2.7.3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A7646CA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39A14239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2.7.4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19D50588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2686BB88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2.7.5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2B9D8CEA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1C4203EE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2.7.6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1ADEEA53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5633C379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  <w:r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  <w:t>2.7.7</w:t>
                  </w:r>
                  <w:r>
                    <w:rPr>
                      <w:rFonts w:ascii="Times New Roman" w:hAnsi="Times New Roman" w:hint="eastAsia"/>
                      <w:color w:val="000000"/>
                      <w:kern w:val="0"/>
                      <w:sz w:val="22"/>
                      <w:szCs w:val="22"/>
                    </w:rPr>
                    <w:t xml:space="preserve">   </w:t>
                  </w:r>
                  <w:r w:rsidRPr="00DD6530">
                    <w:rPr>
                      <w:rFonts w:ascii="宋体" w:hAnsi="宋体" w:hint="eastAsia"/>
                      <w:color w:val="000000"/>
                      <w:szCs w:val="21"/>
                    </w:rPr>
                    <w:sym w:font="Wingdings" w:char="F0FE"/>
                  </w:r>
                </w:p>
              </w:tc>
            </w:tr>
            <w:tr w:rsidR="00C963D7" w14:paraId="74FA8CB6" w14:textId="77777777" w:rsidTr="00D21669">
              <w:trPr>
                <w:trHeight w:val="270"/>
              </w:trPr>
              <w:tc>
                <w:tcPr>
                  <w:tcW w:w="1080" w:type="dxa"/>
                  <w:tcBorders>
                    <w:top w:val="nil"/>
                    <w:left w:val="nil"/>
                    <w:bottom w:val="nil"/>
                    <w:right w:val="nil"/>
                  </w:tcBorders>
                  <w:noWrap/>
                  <w:tcMar>
                    <w:left w:w="0" w:type="dxa"/>
                    <w:right w:w="0" w:type="dxa"/>
                  </w:tcMar>
                  <w:vAlign w:val="center"/>
                </w:tcPr>
                <w:p w14:paraId="74D0452C" w14:textId="77777777" w:rsidR="00C963D7" w:rsidRDefault="00C963D7" w:rsidP="00D21669">
                  <w:pPr>
                    <w:widowControl/>
                    <w:spacing w:line="440" w:lineRule="exact"/>
                    <w:jc w:val="left"/>
                    <w:rPr>
                      <w:rFonts w:ascii="Times New Roman" w:hAnsi="Times New Roman"/>
                      <w:color w:val="000000"/>
                      <w:kern w:val="0"/>
                      <w:sz w:val="22"/>
                      <w:szCs w:val="22"/>
                    </w:rPr>
                  </w:pPr>
                </w:p>
              </w:tc>
            </w:tr>
          </w:tbl>
          <w:p w14:paraId="4AF51954" w14:textId="77777777" w:rsidR="00C963D7" w:rsidRDefault="00C963D7" w:rsidP="00D21669">
            <w:pPr>
              <w:spacing w:line="4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</w:tcPr>
          <w:p w14:paraId="37D9850E" w14:textId="77777777" w:rsidR="00C963D7" w:rsidRDefault="00C963D7" w:rsidP="00D21669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  <w:tr w:rsidR="00C963D7" w14:paraId="7E25372C" w14:textId="77777777" w:rsidTr="00D21669"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53DDC8C2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结论</w:t>
            </w:r>
          </w:p>
          <w:p w14:paraId="7E6BAD90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 w:hint="eastAsia"/>
                <w:color w:val="000000"/>
                <w:szCs w:val="21"/>
              </w:rPr>
              <w:t>（是否达标）</w:t>
            </w:r>
          </w:p>
        </w:tc>
        <w:tc>
          <w:tcPr>
            <w:tcW w:w="2399" w:type="dxa"/>
            <w:gridSpan w:val="2"/>
            <w:tcMar>
              <w:left w:w="28" w:type="dxa"/>
              <w:right w:w="28" w:type="dxa"/>
            </w:tcMar>
            <w:vAlign w:val="center"/>
          </w:tcPr>
          <w:p w14:paraId="03EE6D85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419" w:type="dxa"/>
            <w:vAlign w:val="center"/>
          </w:tcPr>
          <w:p w14:paraId="6CEC32B3" w14:textId="77777777" w:rsidR="00C963D7" w:rsidRPr="00E7708B" w:rsidRDefault="00C963D7" w:rsidP="00D21669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612" w:type="dxa"/>
            <w:tcMar>
              <w:left w:w="28" w:type="dxa"/>
              <w:right w:w="28" w:type="dxa"/>
            </w:tcMar>
            <w:vAlign w:val="center"/>
          </w:tcPr>
          <w:p w14:paraId="3C61DD63" w14:textId="77777777" w:rsidR="00C963D7" w:rsidRPr="00E7708B" w:rsidRDefault="00C963D7" w:rsidP="00D21669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35" w:type="dxa"/>
            <w:tcMar>
              <w:left w:w="28" w:type="dxa"/>
              <w:right w:w="28" w:type="dxa"/>
            </w:tcMar>
            <w:vAlign w:val="center"/>
          </w:tcPr>
          <w:p w14:paraId="1176E939" w14:textId="77777777" w:rsidR="00C963D7" w:rsidRPr="00E7708B" w:rsidRDefault="00C963D7" w:rsidP="00D21669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19DDE369" w14:textId="77777777" w:rsidR="00C963D7" w:rsidRPr="00E7708B" w:rsidRDefault="00C963D7" w:rsidP="00D21669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069F35B" w14:textId="77777777" w:rsidR="00C963D7" w:rsidRPr="00E7708B" w:rsidRDefault="00C963D7" w:rsidP="00D21669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2BA9DD73" w14:textId="77777777" w:rsidR="00C963D7" w:rsidRPr="00E7708B" w:rsidRDefault="00C963D7" w:rsidP="00D21669">
            <w:pPr>
              <w:jc w:val="center"/>
              <w:rPr>
                <w:rFonts w:ascii="宋体" w:hAnsi="宋体" w:hint="eastAsia"/>
                <w:color w:val="000000"/>
                <w:szCs w:val="20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是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sym w:font="Wingdings" w:char="F0FE"/>
            </w:r>
            <w:r w:rsidRPr="00E7708B">
              <w:rPr>
                <w:rFonts w:ascii="宋体" w:hAnsi="宋体"/>
                <w:color w:val="000000"/>
                <w:szCs w:val="21"/>
              </w:rPr>
              <w:t>否</w:t>
            </w:r>
            <w:r w:rsidRPr="00E7708B">
              <w:rPr>
                <w:rFonts w:ascii="宋体" w:hAnsi="宋体" w:hint="eastAsia"/>
                <w:color w:val="000000"/>
                <w:szCs w:val="21"/>
              </w:rPr>
              <w:t>□</w:t>
            </w:r>
          </w:p>
        </w:tc>
        <w:tc>
          <w:tcPr>
            <w:tcW w:w="2605" w:type="dxa"/>
            <w:gridSpan w:val="2"/>
            <w:tcMar>
              <w:left w:w="28" w:type="dxa"/>
              <w:right w:w="28" w:type="dxa"/>
            </w:tcMar>
            <w:vAlign w:val="center"/>
          </w:tcPr>
          <w:p w14:paraId="2EA15421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审查结论</w:t>
            </w:r>
          </w:p>
        </w:tc>
      </w:tr>
      <w:tr w:rsidR="00C963D7" w14:paraId="7906747D" w14:textId="77777777" w:rsidTr="00D21669">
        <w:trPr>
          <w:trHeight w:val="574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74C2943C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pacing w:val="-10"/>
                <w:szCs w:val="21"/>
              </w:rPr>
            </w:pPr>
            <w:r w:rsidRPr="00E7708B">
              <w:rPr>
                <w:rFonts w:ascii="宋体" w:hAnsi="宋体"/>
                <w:color w:val="000000"/>
                <w:spacing w:val="-10"/>
                <w:szCs w:val="21"/>
              </w:rPr>
              <w:t>审查人员签字</w:t>
            </w:r>
          </w:p>
        </w:tc>
        <w:tc>
          <w:tcPr>
            <w:tcW w:w="2399" w:type="dxa"/>
            <w:gridSpan w:val="2"/>
            <w:tcBorders>
              <w:right w:val="single" w:sz="2" w:space="0" w:color="000000"/>
            </w:tcBorders>
            <w:tcMar>
              <w:left w:w="28" w:type="dxa"/>
              <w:right w:w="28" w:type="dxa"/>
            </w:tcMar>
          </w:tcPr>
          <w:p w14:paraId="67BDA85F" w14:textId="77777777" w:rsidR="00C963D7" w:rsidRPr="00E7708B" w:rsidRDefault="00C963D7" w:rsidP="00D21669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419" w:type="dxa"/>
            <w:tcBorders>
              <w:left w:val="single" w:sz="2" w:space="0" w:color="000000"/>
            </w:tcBorders>
            <w:tcMar>
              <w:left w:w="28" w:type="dxa"/>
              <w:right w:w="28" w:type="dxa"/>
            </w:tcMar>
          </w:tcPr>
          <w:p w14:paraId="71F137F9" w14:textId="77777777" w:rsidR="00C963D7" w:rsidRPr="00E7708B" w:rsidRDefault="00C963D7" w:rsidP="00D21669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612" w:type="dxa"/>
            <w:tcMar>
              <w:left w:w="28" w:type="dxa"/>
              <w:right w:w="28" w:type="dxa"/>
            </w:tcMar>
          </w:tcPr>
          <w:p w14:paraId="4DFD4823" w14:textId="77777777" w:rsidR="00C963D7" w:rsidRPr="00E7708B" w:rsidRDefault="00C963D7" w:rsidP="00D21669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35" w:type="dxa"/>
            <w:tcMar>
              <w:left w:w="28" w:type="dxa"/>
              <w:right w:w="28" w:type="dxa"/>
            </w:tcMar>
          </w:tcPr>
          <w:p w14:paraId="08C54A26" w14:textId="77777777" w:rsidR="00C963D7" w:rsidRPr="00E7708B" w:rsidRDefault="00C963D7" w:rsidP="00D21669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13BA48B5" w14:textId="77777777" w:rsidR="00C963D7" w:rsidRPr="00E7708B" w:rsidRDefault="00C963D7" w:rsidP="00D21669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6C84045E" w14:textId="77777777" w:rsidR="00C963D7" w:rsidRPr="00E7708B" w:rsidRDefault="00C963D7" w:rsidP="00D21669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1315" w:type="dxa"/>
            <w:tcMar>
              <w:left w:w="28" w:type="dxa"/>
              <w:right w:w="28" w:type="dxa"/>
            </w:tcMar>
          </w:tcPr>
          <w:p w14:paraId="1FA88854" w14:textId="77777777" w:rsidR="00C963D7" w:rsidRPr="00E7708B" w:rsidRDefault="00C963D7" w:rsidP="00D21669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 w:val="restart"/>
            <w:tcMar>
              <w:left w:w="28" w:type="dxa"/>
              <w:right w:w="28" w:type="dxa"/>
            </w:tcMar>
          </w:tcPr>
          <w:p w14:paraId="1F82D3DC" w14:textId="77777777" w:rsidR="00C963D7" w:rsidRPr="00E7708B" w:rsidRDefault="00C963D7" w:rsidP="00D21669">
            <w:pPr>
              <w:spacing w:line="240" w:lineRule="exact"/>
              <w:rPr>
                <w:rFonts w:ascii="宋体" w:hAnsi="宋体" w:hint="eastAsia"/>
                <w:color w:val="000000"/>
                <w:szCs w:val="21"/>
              </w:rPr>
            </w:pPr>
          </w:p>
        </w:tc>
      </w:tr>
      <w:tr w:rsidR="00C963D7" w14:paraId="3F89D0C1" w14:textId="77777777" w:rsidTr="00D21669">
        <w:trPr>
          <w:trHeight w:val="496"/>
        </w:trPr>
        <w:tc>
          <w:tcPr>
            <w:tcW w:w="1315" w:type="dxa"/>
            <w:tcMar>
              <w:left w:w="28" w:type="dxa"/>
              <w:right w:w="28" w:type="dxa"/>
            </w:tcMar>
            <w:vAlign w:val="center"/>
          </w:tcPr>
          <w:p w14:paraId="07AFC9E3" w14:textId="77777777" w:rsidR="00C963D7" w:rsidRPr="00E7708B" w:rsidRDefault="00C963D7" w:rsidP="00D21669">
            <w:pPr>
              <w:spacing w:line="240" w:lineRule="exact"/>
              <w:jc w:val="center"/>
              <w:rPr>
                <w:rFonts w:ascii="宋体" w:hAnsi="宋体" w:hint="eastAsia"/>
                <w:color w:val="000000"/>
                <w:szCs w:val="21"/>
              </w:rPr>
            </w:pPr>
            <w:r w:rsidRPr="00E7708B">
              <w:rPr>
                <w:rFonts w:ascii="宋体" w:hAnsi="宋体"/>
                <w:color w:val="000000"/>
                <w:szCs w:val="21"/>
              </w:rPr>
              <w:t>总体结论</w:t>
            </w:r>
          </w:p>
        </w:tc>
        <w:tc>
          <w:tcPr>
            <w:tcW w:w="10710" w:type="dxa"/>
            <w:gridSpan w:val="8"/>
            <w:tcMar>
              <w:left w:w="28" w:type="dxa"/>
              <w:right w:w="28" w:type="dxa"/>
            </w:tcMar>
          </w:tcPr>
          <w:p w14:paraId="7DE0C148" w14:textId="77777777" w:rsidR="00C963D7" w:rsidRDefault="00C963D7" w:rsidP="00D21669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  <w:tc>
          <w:tcPr>
            <w:tcW w:w="2605" w:type="dxa"/>
            <w:gridSpan w:val="2"/>
            <w:vMerge/>
            <w:tcMar>
              <w:left w:w="28" w:type="dxa"/>
              <w:right w:w="28" w:type="dxa"/>
            </w:tcMar>
          </w:tcPr>
          <w:p w14:paraId="3263F3B9" w14:textId="77777777" w:rsidR="00C963D7" w:rsidRDefault="00C963D7" w:rsidP="00D21669">
            <w:pPr>
              <w:spacing w:line="240" w:lineRule="exact"/>
              <w:rPr>
                <w:rFonts w:ascii="Times New Roman" w:eastAsia="等线" w:hAnsi="Times New Roman"/>
                <w:color w:val="000000"/>
                <w:szCs w:val="21"/>
              </w:rPr>
            </w:pPr>
          </w:p>
        </w:tc>
      </w:tr>
    </w:tbl>
    <w:p w14:paraId="62495ECB" w14:textId="7FE451DA" w:rsidR="00B918EA" w:rsidRPr="00C963D7" w:rsidRDefault="00C963D7" w:rsidP="00C963D7">
      <w:pPr>
        <w:spacing w:line="360" w:lineRule="auto"/>
        <w:rPr>
          <w:rFonts w:ascii="Times New Roman" w:hAnsi="Times New Roman" w:hint="eastAsia"/>
          <w:color w:val="000000"/>
          <w:szCs w:val="30"/>
        </w:rPr>
      </w:pPr>
      <w:r>
        <w:rPr>
          <w:rFonts w:ascii="Times New Roman" w:hAnsi="Times New Roman"/>
          <w:color w:val="000000"/>
          <w:szCs w:val="30"/>
        </w:rPr>
        <w:t>注</w:t>
      </w:r>
      <w:r>
        <w:rPr>
          <w:rFonts w:ascii="Times New Roman" w:hAnsi="Times New Roman" w:hint="eastAsia"/>
          <w:color w:val="000000"/>
          <w:szCs w:val="30"/>
        </w:rPr>
        <w:t>：</w:t>
      </w:r>
      <w:r>
        <w:rPr>
          <w:rFonts w:ascii="Times New Roman" w:hAnsi="Times New Roman"/>
          <w:color w:val="000000"/>
          <w:szCs w:val="30"/>
        </w:rPr>
        <w:t>本表由审查单位填写</w:t>
      </w:r>
      <w:r>
        <w:rPr>
          <w:rFonts w:ascii="Times New Roman" w:hAnsi="Times New Roman" w:hint="eastAsia"/>
          <w:color w:val="000000"/>
          <w:szCs w:val="30"/>
        </w:rPr>
        <w:t>，</w:t>
      </w:r>
      <w:r>
        <w:rPr>
          <w:rFonts w:ascii="Times New Roman" w:hAnsi="Times New Roman"/>
          <w:color w:val="000000"/>
          <w:szCs w:val="30"/>
        </w:rPr>
        <w:t>相关人员在对应栏签字确认；</w:t>
      </w:r>
      <w:r>
        <w:rPr>
          <w:rFonts w:ascii="Times New Roman" w:hAnsi="Times New Roman"/>
          <w:color w:val="000000"/>
          <w:szCs w:val="30"/>
        </w:rPr>
        <w:t>2.</w:t>
      </w:r>
      <w:r>
        <w:rPr>
          <w:rFonts w:ascii="Times New Roman" w:hAnsi="Times New Roman"/>
          <w:color w:val="000000"/>
          <w:szCs w:val="30"/>
        </w:rPr>
        <w:t>达标情况在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eastAsia="等线" w:hAnsi="Times New Roman" w:hint="eastAsia"/>
          <w:color w:val="000000"/>
          <w:szCs w:val="21"/>
        </w:rPr>
        <w:t>□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√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，不满足填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×</w:t>
      </w:r>
      <w:r>
        <w:rPr>
          <w:rFonts w:ascii="Times New Roman" w:hAnsi="Times New Roman" w:hint="eastAsia"/>
          <w:color w:val="000000"/>
          <w:szCs w:val="30"/>
        </w:rPr>
        <w:t>”</w:t>
      </w:r>
      <w:r>
        <w:rPr>
          <w:rFonts w:ascii="Times New Roman" w:hAnsi="Times New Roman"/>
          <w:color w:val="000000"/>
          <w:szCs w:val="30"/>
        </w:rPr>
        <w:t>，不参评填</w:t>
      </w:r>
      <w:r>
        <w:rPr>
          <w:rFonts w:ascii="Times New Roman" w:hAnsi="Times New Roman" w:hint="eastAsia"/>
          <w:color w:val="000000"/>
          <w:szCs w:val="30"/>
        </w:rPr>
        <w:t>“</w:t>
      </w:r>
      <w:r>
        <w:rPr>
          <w:rFonts w:ascii="Times New Roman" w:hAnsi="Times New Roman"/>
          <w:color w:val="000000"/>
          <w:szCs w:val="30"/>
        </w:rPr>
        <w:t>■</w:t>
      </w:r>
      <w:r>
        <w:rPr>
          <w:rFonts w:ascii="Times New Roman" w:hAnsi="Times New Roman" w:hint="eastAsia"/>
          <w:color w:val="000000"/>
          <w:szCs w:val="30"/>
        </w:rPr>
        <w:t>”</w:t>
      </w:r>
    </w:p>
    <w:sectPr w:rsidR="00B918EA" w:rsidRPr="00C963D7" w:rsidSect="00C963D7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3D7"/>
    <w:rsid w:val="002E3E41"/>
    <w:rsid w:val="00686B75"/>
    <w:rsid w:val="00B918EA"/>
    <w:rsid w:val="00C963D7"/>
    <w:rsid w:val="00F45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50F0"/>
  <w15:chartTrackingRefBased/>
  <w15:docId w15:val="{CD130EF7-F395-41D6-8F31-4F2E45738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3D7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963D7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963D7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963D7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963D7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963D7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963D7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963D7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963D7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963D7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963D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963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963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963D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963D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963D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963D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963D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963D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963D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96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963D7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963D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963D7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963D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963D7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C963D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963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963D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963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1</cp:revision>
  <dcterms:created xsi:type="dcterms:W3CDTF">2025-05-20T12:35:00Z</dcterms:created>
  <dcterms:modified xsi:type="dcterms:W3CDTF">2025-05-20T12:36:00Z</dcterms:modified>
</cp:coreProperties>
</file>