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890"/>
        <w:gridCol w:w="959"/>
        <w:gridCol w:w="465"/>
        <w:gridCol w:w="1110"/>
        <w:gridCol w:w="628"/>
        <w:gridCol w:w="890"/>
        <w:gridCol w:w="2100"/>
        <w:gridCol w:w="465"/>
        <w:gridCol w:w="1110"/>
        <w:gridCol w:w="705"/>
        <w:gridCol w:w="890"/>
        <w:gridCol w:w="959"/>
        <w:gridCol w:w="465"/>
        <w:gridCol w:w="1110"/>
        <w:gridCol w:w="1449"/>
        <w:gridCol w:w="919"/>
        <w:gridCol w:w="1110"/>
        <w:gridCol w:w="561"/>
        <w:gridCol w:w="1000"/>
        <w:gridCol w:w="885"/>
        <w:gridCol w:w="1033"/>
        <w:gridCol w:w="1033"/>
        <w:gridCol w:w="443"/>
        <w:gridCol w:w="447"/>
      </w:tblGrid>
      <w:tr w:rsidR="00556788" w:rsidRPr="00556788" w14:paraId="1203C687" w14:textId="77777777" w:rsidTr="00556788">
        <w:trPr>
          <w:trHeight w:val="353"/>
        </w:trPr>
        <w:tc>
          <w:tcPr>
            <w:tcW w:w="5000" w:type="pct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A4A2" w14:textId="77777777" w:rsidR="00556788" w:rsidRPr="00556788" w:rsidRDefault="00556788">
            <w:pPr>
              <w:widowControl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bookmarkStart w:id="0" w:name="RANGE!A1"/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附表</w:t>
            </w:r>
            <w:r w:rsidRPr="00556788">
              <w:rPr>
                <w:rFonts w:ascii="宋体" w:eastAsia="宋体" w:hAnsi="宋体" w:cs="Times New Roman"/>
                <w:b/>
                <w:bCs/>
                <w:color w:val="000000"/>
                <w:sz w:val="28"/>
                <w:szCs w:val="28"/>
              </w:rPr>
              <w:t xml:space="preserve">1-1  </w:t>
            </w: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成都市绿色建筑设计施工图审查自评表（民用建筑）</w:t>
            </w:r>
            <w:bookmarkEnd w:id="0"/>
          </w:p>
        </w:tc>
      </w:tr>
      <w:tr w:rsidR="00556788" w:rsidRPr="00556788" w14:paraId="6EE8BEE3" w14:textId="77777777" w:rsidTr="00556788">
        <w:trPr>
          <w:trHeight w:val="321"/>
        </w:trPr>
        <w:tc>
          <w:tcPr>
            <w:tcW w:w="2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3EAE8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项目名称</w:t>
            </w:r>
          </w:p>
        </w:tc>
        <w:tc>
          <w:tcPr>
            <w:tcW w:w="183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79329" w14:textId="1E020500" w:rsidR="00556788" w:rsidRPr="00556788" w:rsidRDefault="00FA08AD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{项目名称}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4D4F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设计单位</w:t>
            </w:r>
          </w:p>
        </w:tc>
        <w:tc>
          <w:tcPr>
            <w:tcW w:w="1894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9921" w14:textId="33ABE641" w:rsidR="00556788" w:rsidRPr="00556788" w:rsidRDefault="00FA08AD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{设计单位}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6121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星级目标</w:t>
            </w:r>
          </w:p>
        </w:tc>
        <w:tc>
          <w:tcPr>
            <w:tcW w:w="66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F62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sz w:val="22"/>
              </w:rPr>
            </w:pPr>
            <w:r w:rsidRPr="00556788">
              <w:rPr>
                <w:rFonts w:ascii="宋体" w:eastAsia="宋体" w:hAnsi="宋体" w:hint="eastAsia"/>
                <w:sz w:val="22"/>
              </w:rPr>
              <w:t>基本级□一星级■二星级□三星级□</w:t>
            </w:r>
          </w:p>
        </w:tc>
      </w:tr>
      <w:tr w:rsidR="00556788" w:rsidRPr="00556788" w14:paraId="42758576" w14:textId="77777777" w:rsidTr="00556788">
        <w:trPr>
          <w:trHeight w:val="360"/>
        </w:trPr>
        <w:tc>
          <w:tcPr>
            <w:tcW w:w="2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0008D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建设单位</w:t>
            </w:r>
          </w:p>
        </w:tc>
        <w:tc>
          <w:tcPr>
            <w:tcW w:w="183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20541" w14:textId="543940F0" w:rsidR="00556788" w:rsidRPr="00556788" w:rsidRDefault="00FA08AD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{建设单位}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054F9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建筑类型</w:t>
            </w:r>
          </w:p>
        </w:tc>
        <w:tc>
          <w:tcPr>
            <w:tcW w:w="1894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89D7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居住建筑■ 公共建筑□ 居住+公建□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A861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建筑面积</w:t>
            </w:r>
          </w:p>
        </w:tc>
        <w:tc>
          <w:tcPr>
            <w:tcW w:w="66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7126" w14:textId="680FAECF" w:rsidR="00556788" w:rsidRPr="00556788" w:rsidRDefault="003B0DB6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{建筑面积}</w:t>
            </w:r>
          </w:p>
        </w:tc>
      </w:tr>
      <w:tr w:rsidR="00556788" w:rsidRPr="00556788" w14:paraId="30F082F5" w14:textId="77777777" w:rsidTr="00556788">
        <w:trPr>
          <w:trHeight w:val="360"/>
        </w:trPr>
        <w:tc>
          <w:tcPr>
            <w:tcW w:w="2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DE4B9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专业</w:t>
            </w:r>
          </w:p>
        </w:tc>
        <w:tc>
          <w:tcPr>
            <w:tcW w:w="74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536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审查要点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EAEA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专业</w:t>
            </w:r>
          </w:p>
        </w:tc>
        <w:tc>
          <w:tcPr>
            <w:tcW w:w="94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8F1F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审查要点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689B5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专业</w:t>
            </w:r>
          </w:p>
        </w:tc>
        <w:tc>
          <w:tcPr>
            <w:tcW w:w="74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D8F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审查要点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9717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专业</w:t>
            </w:r>
          </w:p>
        </w:tc>
        <w:tc>
          <w:tcPr>
            <w:tcW w:w="82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E39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审查要点</w:t>
            </w:r>
          </w:p>
        </w:tc>
        <w:tc>
          <w:tcPr>
            <w:tcW w:w="87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65D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绿建+健康</w:t>
            </w:r>
          </w:p>
        </w:tc>
      </w:tr>
      <w:tr w:rsidR="00556788" w:rsidRPr="00556788" w14:paraId="7FBA1690" w14:textId="77777777" w:rsidTr="00556788">
        <w:trPr>
          <w:trHeight w:val="300"/>
        </w:trPr>
        <w:tc>
          <w:tcPr>
            <w:tcW w:w="23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BE0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建筑与建筑物理</w:t>
            </w:r>
          </w:p>
        </w:tc>
        <w:tc>
          <w:tcPr>
            <w:tcW w:w="1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30841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控制项</w:t>
            </w:r>
          </w:p>
        </w:tc>
        <w:tc>
          <w:tcPr>
            <w:tcW w:w="2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8D29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5F2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  <w:tc>
          <w:tcPr>
            <w:tcW w:w="1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F4F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建筑与建筑物理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ADF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FCE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8.2.3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F74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16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16E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{3.1.2.21}</w:t>
            </w:r>
          </w:p>
        </w:tc>
        <w:tc>
          <w:tcPr>
            <w:tcW w:w="16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6EAB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给水排水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7B44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EB9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5.2.3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04D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08D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{3.3.2.2}</w:t>
            </w:r>
          </w:p>
        </w:tc>
        <w:tc>
          <w:tcPr>
            <w:tcW w:w="3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E24A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00D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3.5.1.5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3B8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6.1.6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8C0E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439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0AB7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目标</w:t>
            </w:r>
          </w:p>
        </w:tc>
        <w:tc>
          <w:tcPr>
            <w:tcW w:w="2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E8EA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审查专业</w:t>
            </w:r>
          </w:p>
        </w:tc>
        <w:tc>
          <w:tcPr>
            <w:tcW w:w="2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626D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审查条文</w:t>
            </w:r>
          </w:p>
        </w:tc>
        <w:tc>
          <w:tcPr>
            <w:tcW w:w="1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CE8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</w:tr>
      <w:tr w:rsidR="00556788" w:rsidRPr="00556788" w14:paraId="5C5A2DA4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0866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FF8A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E81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EE13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是 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0EE4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F09B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410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40D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5.2.6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8B1D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5BFE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{3.1.2.22}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0288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CFE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3.3.2.3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E3B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5.2.4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43DD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363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{3.3.2.3}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4FB3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F94C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3.5.1.6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C3E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7951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F0B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68F1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C488F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882A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C97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是 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B0E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</w:tr>
      <w:tr w:rsidR="00556788" w:rsidRPr="00556788" w14:paraId="55055D3E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5D99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B2E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061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4.1.1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30D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A68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8D99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7CED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3D2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5.2.7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FB3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8FB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{3.1.2.23}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7740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44F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FE2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5.2.5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845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FE1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{3.3.2.4}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7196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AA50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3.5.1.7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788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7.1.5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DF76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747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25884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空气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A4E2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暖通空调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43F5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3.7.1.1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43F3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9C7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12006650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EF7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56D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28D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4.1.2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4C1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410F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B517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CAA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842F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5.2.8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8620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12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3A4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{3.1.2.24}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BF95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F50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A90CB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6.2.8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A7DE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CDA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{3.3.2.5}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C8AD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32E4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3.5.1.8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5E7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7.1.6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155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363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3083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42ED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暖通空调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A532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3.7.1.2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46C23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4F5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76D15091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1D20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E42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3.1.1.3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94CB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4.1.3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3905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1F4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EA67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EC0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C47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5.2.10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406E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9A1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{3.1.2.25}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F83C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179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3.3.2.6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2C2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7.2.9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00A1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157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{3.3.2.6}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4022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1AB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3.5.1.9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86B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7.1.7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0914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FBA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37EF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D986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8C9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3.7.1.3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95C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0F7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0E17F48C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CC7C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10DD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BEC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4.1.4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3F577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99A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FAE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67B3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F0F5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7.2.4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C010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08A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{3.1.2.26}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C6BE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14B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3.3.2.7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B41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7.2.10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928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F31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{3.3.2.7}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E14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162C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3.5.1.10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C6F9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7.1.11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223B5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E2D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C5243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水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B898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给水排水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7A6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3.7.1.4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C3C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A1EB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08313233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D5FF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A760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F88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4.1.5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0C2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3E1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FE79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48EC1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687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8.2.6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7BB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F73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{3.1.2.27}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2F93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0B8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3.3.2.8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EB4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7.2.11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9CDD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D29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{3.3.2.8}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D613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5E1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3.5.1.11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417D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15C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47F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B20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1083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给水排水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342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3.7.1.5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ABDA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4D08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096800D3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F8FD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EFA1D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3.1.1.6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26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4.1.6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8321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7BC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465A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66EC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28C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8.2.8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94CC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311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{3.1.2.28}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C6D0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CE0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3.3.2.9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B66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7.2.13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D7B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986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{3.3.2.9}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AD35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4B2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3.5.1.12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165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E4C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447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C50F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009A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给水排水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EAF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3.7.1.6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CE9B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1ECD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387478D0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456E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856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3.1.1.7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DEF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4.1.7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6AF7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4E0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393F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0961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提高与创新项</w:t>
            </w:r>
          </w:p>
        </w:tc>
        <w:tc>
          <w:tcPr>
            <w:tcW w:w="4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DA0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36B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13EC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2D24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3.3.2.10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A2C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7.2.12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B14B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4D8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{3.3.2.10}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D389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DF22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评分项</w:t>
            </w:r>
          </w:p>
        </w:tc>
        <w:tc>
          <w:tcPr>
            <w:tcW w:w="25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F2D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0E7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E6AB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9746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给水排水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1E4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3.7.1.7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D546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853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04473335" w14:textId="77777777" w:rsidTr="00556788">
        <w:trPr>
          <w:trHeight w:val="300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938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DB2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3.1.1.8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2942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4.1.8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6BD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3414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D1B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9031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775C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00A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899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F690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602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3.3.2.11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247E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7.2.13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E6E7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D8D8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{3.3.2.11}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BBD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2447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9011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A45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970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2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E71BB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舒适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07BF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C0B1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3.7.1.8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6AD7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6BE8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680C8BB2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431A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18C63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3.1.1.9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9F1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5.1.1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EE46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B58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E6AB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89C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3.1.3.1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B58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9.2.2A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60F4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20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20B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{3.1.3.1}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D0A6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4715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3.3.2.12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470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8.2.2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019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A9FE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{3.3.2.12}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7284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E034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3.5.2.1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E74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4.2.5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F9E6E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C3AC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{3.5.2.1}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84B9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C85B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F3E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3.7.1.9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71C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DA6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7ED5A8B6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80E6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E082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552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5.1.2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6741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DC6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2AF8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FDA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3.1.3.2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80A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9.2.2A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4F9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B038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{3.1.3.2}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2360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652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3.3.2.13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F14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8.2.5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BFD0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41D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{3.3.2.13}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ABB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8B0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3.5.2.2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653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4.2.7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B8C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A78C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{3.5.2.2}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65AC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A775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0B5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3.7.1.10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1E22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4D40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1A72A1F8" w14:textId="77777777" w:rsidTr="00556788">
        <w:trPr>
          <w:trHeight w:val="540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64E7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314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3.1.1.11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48E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6.1.1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DD80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3C9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00C1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117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3.1.3.3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022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9.2.6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AE8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DCCED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{3.1.3.3}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B8B2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6E01D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提高与创新项</w:t>
            </w:r>
          </w:p>
        </w:tc>
        <w:tc>
          <w:tcPr>
            <w:tcW w:w="2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9D2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A2BE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3EA8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34AC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3.5.2.3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943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6.2.6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79A6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69DD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{3.5.2.3}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9143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15B0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D21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3.7.1.11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64F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42C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34CAFEA6" w14:textId="77777777" w:rsidTr="00556788">
        <w:trPr>
          <w:trHeight w:val="300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655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521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03C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6.1.2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2DA6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230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0A8C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769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3.1.3.4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585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9.2.7A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3D14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ED94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{3.1.3.4}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DFAE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FCD0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9869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C60A3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1FA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E829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99B0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3.5.2.4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EAC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6.2.7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899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853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{3.5.2.4}</w:t>
            </w:r>
          </w:p>
        </w:tc>
        <w:tc>
          <w:tcPr>
            <w:tcW w:w="2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E953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健身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D451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05F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3.7.1.12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773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CE7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51ED03C3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7FD3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422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3.1.1.13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D93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6.1.3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EC6B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808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111E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D5D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3.1.3.5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437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9.2.9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119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383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{3.1.3.5}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3E9C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2453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3.3.3.1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647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9.2.10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DFD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71E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C730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96CC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3.5.2.5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FB1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6.2.9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235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5CA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{3.5.2.5}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163E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7A54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景观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AC5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3.7.1.13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D4C0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9B97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140F436E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6418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BE0C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45B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6.1.4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9C7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DF1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76F5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36D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3.1.3.6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E47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9.2.10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87D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ECD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{3.1.3.6}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D49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6313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总分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BA2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335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0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AF1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898B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3.5.2.6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92A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7.2.7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E9E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99D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{3.5.2.6}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984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B6B5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3DF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3.7.1.14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B1B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F31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4736802C" w14:textId="77777777" w:rsidTr="00556788">
        <w:trPr>
          <w:trHeight w:val="300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A86A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E7F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C087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7.1.1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4C65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A63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7739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9296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总分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9F2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432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22A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0.00</w:t>
            </w:r>
          </w:p>
        </w:tc>
        <w:tc>
          <w:tcPr>
            <w:tcW w:w="16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98D8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暖通空调</w:t>
            </w:r>
          </w:p>
        </w:tc>
        <w:tc>
          <w:tcPr>
            <w:tcW w:w="1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4FA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控制项</w:t>
            </w:r>
          </w:p>
        </w:tc>
        <w:tc>
          <w:tcPr>
            <w:tcW w:w="2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8A5A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7AB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7D5E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0310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3.5.2.7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4CF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7.2.9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470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851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0FAB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B783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2FA8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3.7.1.15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CFF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CB7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2FDC768F" w14:textId="77777777" w:rsidTr="00556788">
        <w:trPr>
          <w:trHeight w:val="540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FF4D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F82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3.1.1.16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BE2B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7.1.9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54E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279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0A77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结构</w:t>
            </w:r>
          </w:p>
        </w:tc>
        <w:tc>
          <w:tcPr>
            <w:tcW w:w="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6C4F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控制项</w:t>
            </w:r>
          </w:p>
        </w:tc>
        <w:tc>
          <w:tcPr>
            <w:tcW w:w="4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DCE1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76D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6B41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72FE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61D3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CA95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是 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617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EFDC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5B8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提高与创新项</w:t>
            </w:r>
          </w:p>
        </w:tc>
        <w:tc>
          <w:tcPr>
            <w:tcW w:w="25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B49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0D0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87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84E3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</w:tr>
      <w:tr w:rsidR="00556788" w:rsidRPr="00556788" w14:paraId="766D2323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0DD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B170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3.1.1.17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EFD7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8.1.1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E87BD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A186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710D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DF7C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6586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C84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是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299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2E2A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B64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3.4.1.1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9AC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4.1.4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C8F2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D7B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C2FD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3740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77AE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A11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357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87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F9F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绿建+低能耗</w:t>
            </w:r>
          </w:p>
        </w:tc>
      </w:tr>
      <w:tr w:rsidR="00556788" w:rsidRPr="00556788" w14:paraId="1D546A2B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9EEB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168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3.1.1.18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4BC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8.1.4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F79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32D5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8EF3E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304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3.2.1.1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8C63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4.1.1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358D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289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A51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F9DD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733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5.1.2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D0BD3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5C2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ABDA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6AB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3.5.3.1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A70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9.2.3A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7CE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20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B7CE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{3.5.3.1}</w:t>
            </w:r>
          </w:p>
        </w:tc>
        <w:tc>
          <w:tcPr>
            <w:tcW w:w="2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1B2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目标</w:t>
            </w:r>
          </w:p>
        </w:tc>
        <w:tc>
          <w:tcPr>
            <w:tcW w:w="2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4FC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审查专业</w:t>
            </w:r>
          </w:p>
        </w:tc>
        <w:tc>
          <w:tcPr>
            <w:tcW w:w="2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968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审查条文</w:t>
            </w:r>
          </w:p>
        </w:tc>
        <w:tc>
          <w:tcPr>
            <w:tcW w:w="1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D38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</w:tr>
      <w:tr w:rsidR="00556788" w:rsidRPr="00556788" w14:paraId="6543AD95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9B1F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D0901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3.1.1.19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2EA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8.1.5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D747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C59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BE89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801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3.2.1.2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8B4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4.1.2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1BD5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94D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2F8F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93F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3.4.1.3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625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5.1.6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935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641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202F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056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3.5.3.2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6A0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9.2.10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57D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05D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A720F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678A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F51E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8781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是 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1F54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</w:tr>
      <w:tr w:rsidR="00556788" w:rsidRPr="00556788" w14:paraId="16F6B913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25B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B4B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B4C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8.1.6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9194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B47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32B03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F5C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3.2.1.3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3A3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4.1.4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6F82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D76B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F1B1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794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567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5.1.8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B326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A12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93C9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A01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总分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320C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F031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0</w:t>
            </w:r>
          </w:p>
        </w:tc>
        <w:tc>
          <w:tcPr>
            <w:tcW w:w="2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F6EF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低能耗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4B3A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暖通空调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EB2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3.7.2.1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07F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A124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5DF84CC8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6BCF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DF8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3.1.1.21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977B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8.1.7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4EA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52E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2C7FF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7C0D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3.2.1.4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DD9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7.1.8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7551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9C9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FF3FF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69FC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C37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5.1.9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5FD3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50E1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C25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景观</w:t>
            </w:r>
          </w:p>
        </w:tc>
        <w:tc>
          <w:tcPr>
            <w:tcW w:w="2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9DD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控制项</w:t>
            </w:r>
          </w:p>
        </w:tc>
        <w:tc>
          <w:tcPr>
            <w:tcW w:w="25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071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C9D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C1D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7CC99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BB7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3.7.2.2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5CD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6C74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232CB65B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6846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99F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9EA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3.2.8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0A72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88B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6E8B0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6E5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3.2.1.5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22C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7.1.10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523D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1E9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B49C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C5E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3.4.1.6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501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7.1.2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510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6F4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CF82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93E2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1F7F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C4F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是 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57E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0066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4994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AA5A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3.7.2.3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FCC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890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6EC3669A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C737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3F40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3.1.1.23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266F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276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CA6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ECB3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1755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评分项</w:t>
            </w:r>
          </w:p>
        </w:tc>
        <w:tc>
          <w:tcPr>
            <w:tcW w:w="4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F89C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659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33C4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86D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3.4.1.7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13D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7.1.3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E7B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316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BEE6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9E8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3.6.1.1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175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6.1.1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F3B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8E2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6192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FD73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暖通空调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054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3.7.2.4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998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ED4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2B451A55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4096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483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CAA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5.1.4A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9D51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82A2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6126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DCDE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08C0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C1F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分值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E22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A6EF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1B0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3.4.1.8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783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7.1.5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ABCD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CA3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D70DF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084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3.6.1.2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9F8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8.1.2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99F76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4C2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87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6FA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</w:tr>
      <w:tr w:rsidR="00556788" w:rsidRPr="00556788" w14:paraId="670E8034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FFF6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DC8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F2E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5.1.7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4E0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232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22BF0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2EE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3.2.2.1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53E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4.2.1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816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1A2F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{3.2.2.1}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4AC7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9AC3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3.4.1.9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DC4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3.2.8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0FE9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BC8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3459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18C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3.6.1.3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F83B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8.1.3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215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6F1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87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50D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绿建+智慧</w:t>
            </w:r>
          </w:p>
        </w:tc>
      </w:tr>
      <w:tr w:rsidR="00556788" w:rsidRPr="00556788" w14:paraId="3C53DB61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92FF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2183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3.1.1.26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7E4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8.1.2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09AA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B9B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17E2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059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3.2.2.2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81F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4.2.8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05CB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42D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{3.2.2.2}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1DE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3BC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3.4.1.10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E39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B8D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739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D0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8BF1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3.6.1.4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41A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8.1.7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8602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AD6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33F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目标</w:t>
            </w:r>
          </w:p>
        </w:tc>
        <w:tc>
          <w:tcPr>
            <w:tcW w:w="2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2AF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审查专业</w:t>
            </w:r>
          </w:p>
        </w:tc>
        <w:tc>
          <w:tcPr>
            <w:tcW w:w="2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B04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审查条文</w:t>
            </w:r>
          </w:p>
        </w:tc>
        <w:tc>
          <w:tcPr>
            <w:tcW w:w="1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9BF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</w:tr>
      <w:tr w:rsidR="00556788" w:rsidRPr="00556788" w14:paraId="27DBF227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3E0F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B586D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3.1.1.27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13A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3.2.8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E780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00A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6CB4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77B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3.2.2.3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B86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7.2.15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B96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A5E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{3.2.2.3}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9173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38D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3.4.1.11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FE2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FADA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717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6784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8B5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3.6.1.5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8E8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B50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3A1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D6F2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D189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5E76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F06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是 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74E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</w:tr>
      <w:tr w:rsidR="00556788" w:rsidRPr="00556788" w14:paraId="31AA6D95" w14:textId="77777777" w:rsidTr="00556788">
        <w:trPr>
          <w:trHeight w:val="540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57E0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FE20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3.1.1.28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102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3.2.8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869B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D69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58D12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D6F2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提高与创新项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3A2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8F3B4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A3A0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E458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评分项</w:t>
            </w:r>
          </w:p>
        </w:tc>
        <w:tc>
          <w:tcPr>
            <w:tcW w:w="2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F5B6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169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27A8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3395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评分项</w:t>
            </w:r>
          </w:p>
        </w:tc>
        <w:tc>
          <w:tcPr>
            <w:tcW w:w="25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0C7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90A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2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BCC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智慧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CAE1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DD02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3.7.3.1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A39B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69C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7D699499" w14:textId="77777777" w:rsidTr="00556788">
        <w:trPr>
          <w:trHeight w:val="300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AC8F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D8646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评分项</w:t>
            </w:r>
          </w:p>
        </w:tc>
        <w:tc>
          <w:tcPr>
            <w:tcW w:w="2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08B7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C33C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9BA80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89A75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E5F1E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F17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分值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734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D0E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9DA6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5D8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5E2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B1B5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5C22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57C2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8A9E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C72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3B9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2F55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D562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F51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3.7.3.2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EF05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C91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11A4D90B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6A25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F186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8331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9CA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54F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C328E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17B4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3.2.3.1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37A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9.2.5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8EC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866B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{3.2.3.1}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2B44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CA5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3.4.2.1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03D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5.2.1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0F78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12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498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{3.4.2.1}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3D10F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0BA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3.6.2.1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50D3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6.2.5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E71B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3B9A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{3.6.2.1}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5C9A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F0C8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D09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3.7.3.3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29F1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CA6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2932101B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725A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78E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8FC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4.2.2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B40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A91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E3BFCF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239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总分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3FD0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D91E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0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7237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AF0C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544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5.2.9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DC8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6F7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{3.4.2.2}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44AC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3A8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3.6.2.2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B67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7.2.12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05FC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74D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{3.6.2.2}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CD29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C212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暖通空调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D16D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3.7.3.3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EC76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2BF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686F143A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A01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983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99B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4.2.3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248F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571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{3.1.2.2}</w:t>
            </w:r>
          </w:p>
        </w:tc>
        <w:tc>
          <w:tcPr>
            <w:tcW w:w="1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40D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给水排水</w:t>
            </w:r>
          </w:p>
        </w:tc>
        <w:tc>
          <w:tcPr>
            <w:tcW w:w="1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902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控制项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573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8DF2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EDB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B76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3.4.2.3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E04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7.2.4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947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1C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ECCC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39A8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3.6.2.3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26E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8.2.1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468E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6DA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{3.6.2.3}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9B49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15C4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暖通空调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E54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3.7.3.4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D645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EA1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59E790CA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7F02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D8E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3.1.2.3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AE4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4.2.4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682E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981C1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{3.1.2.3}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3A92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DD19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FDF76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0B32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是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578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4B22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7EE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E80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7.2.5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A11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5114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{3.4.2.4}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4986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59F4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3.6.2.4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9CA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FF7D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5C4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{3.6.2.4}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762B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2EC88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给水排水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066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3.7.3.5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A36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BE4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15648E34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72A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E96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FC9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4.2.6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590B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18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BE3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{3.1.2.4}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F0CE7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BBE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F68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4.1.3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51A20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F91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CD64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4E9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C6C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7.2.6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B9F6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393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{3.4.2.5}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2C40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153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3.6.2.5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C24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8.2.5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77C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366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{3.6.2.5}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E61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5C7F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40F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3.7.3.6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17F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5F3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196E98D8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02B9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43B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2AC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4.2.7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305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E6DB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{3.1.2.5}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5346E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659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F88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4.1.4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FD5AB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C24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F2B9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FFF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3.4.2.6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9FB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7.2.7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4323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568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577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D1E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3.6.2.6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B5A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8.2.7A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866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38C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{3.6.2.6}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E796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F3A0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3C7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3.7.3.7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2DB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B8A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36B24FE5" w14:textId="77777777" w:rsidTr="00556788">
        <w:trPr>
          <w:trHeight w:val="300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A61B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D19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3.1.2.6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653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4.2.9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0D9B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BB3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{3.1.2.6}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CFB6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4D1D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0CE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5.1.3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038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528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8C0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4AE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3.4.2.7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4FA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7.2.8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2A9B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68F4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{3.4.2.7}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A410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D1144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3.6.2.7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C3D3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8.2.9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1758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37B4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{3.6.2.7}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7B8B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843A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建筑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51A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3.7.3.8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506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6C5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5054C090" w14:textId="77777777" w:rsidTr="00556788">
        <w:trPr>
          <w:trHeight w:val="540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FD06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821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3.1.2.7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810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5.2.2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CCD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B98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{3.1.2.7}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AE9DC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A3E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C5D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7.1.2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986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C7EB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D38B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4D29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3.4.2.8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C11A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7.2.9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B88C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8BE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{3.4.2.8}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E195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F204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提高与创新项</w:t>
            </w:r>
          </w:p>
        </w:tc>
        <w:tc>
          <w:tcPr>
            <w:tcW w:w="25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3A4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D63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DD1B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9214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B8C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3.7.3.8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F3D8D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17D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48064DA6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C414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5EDC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3.1.2.8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0E9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5.2.11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7E1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34A1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{3.1.2.8}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C5F84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A17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3F0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7.1.7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997A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92D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5504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041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3.4.2.9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E50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7.2.11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503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0E05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{3.4.2.9}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B3056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3F1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2314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B91F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B5C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3584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40E2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F49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3.7.3.9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500A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8904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79A2E3A7" w14:textId="77777777" w:rsidTr="00556788">
        <w:trPr>
          <w:trHeight w:val="540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DA21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019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3.1.2.9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36DB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6.2.1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351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A2C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{3.1.2.9}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C639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573A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47F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8.1.4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FCCA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1A95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A9E9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3BA6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提高与创新项</w:t>
            </w:r>
          </w:p>
        </w:tc>
        <w:tc>
          <w:tcPr>
            <w:tcW w:w="2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268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668E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31C5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2453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3.6.3.1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2FE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9.2.4A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DA7C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7C9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{3.6.3.1}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DB4B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B4306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暖通空调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15E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3.7.3.9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CE6E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1C7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1E7051F5" w14:textId="77777777" w:rsidTr="00556788">
        <w:trPr>
          <w:trHeight w:val="300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47E3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050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157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6.2.2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59D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697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{3.1.2.10}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1DF4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FB09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3.3.1.7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15F1C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5.1.10/7.1.11/8.1.8</w:t>
            </w:r>
          </w:p>
        </w:tc>
        <w:tc>
          <w:tcPr>
            <w:tcW w:w="11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CAA305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B56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73DC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9D8B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C44D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8D95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5FEF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45F2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C910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3.6.3.2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5FE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9.2.10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DDD44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4F33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114A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C659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给水排水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49A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3.7.3.9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84B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81E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12065EA0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4E6D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A0D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3.1.2.11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5708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6.2.3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C292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2DD6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{3.1.2.11}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96399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2B4CC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2E98E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</w:p>
        </w:tc>
        <w:tc>
          <w:tcPr>
            <w:tcW w:w="1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ADECD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453E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4276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5E4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3.4.3.1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E5C3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9.2.1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74F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5A00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{3.4.3.1}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B85D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9320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总分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AFC6D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DE94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0</w:t>
            </w: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1ACB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6688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53E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3.7.3.10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F533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o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4ED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</w:tr>
      <w:tr w:rsidR="00556788" w:rsidRPr="00556788" w14:paraId="351B4343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8EA8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250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F55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6.2.4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F8BA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7457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{3.1.2.12}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B4EBF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818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C18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8.1.6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766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806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086C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E539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3.4.3.2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9612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9.2.3A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0AB0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0C7C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B580" w14:textId="77777777" w:rsidR="00556788" w:rsidRPr="00556788" w:rsidRDefault="0055678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9650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5859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2DA4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C838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C57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</w:tr>
      <w:tr w:rsidR="00556788" w:rsidRPr="00556788" w14:paraId="14263074" w14:textId="77777777" w:rsidTr="00556788">
        <w:trPr>
          <w:trHeight w:val="540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0388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89E9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3.1.2.13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7FE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6.2.5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3C46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193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{3.1.2.13}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DB11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C1B4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D8C7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8.1.7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19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426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F54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D96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总分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F8E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96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F5F5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0</w:t>
            </w:r>
          </w:p>
        </w:tc>
        <w:tc>
          <w:tcPr>
            <w:tcW w:w="3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A6B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专业</w:t>
            </w:r>
          </w:p>
        </w:tc>
        <w:tc>
          <w:tcPr>
            <w:tcW w:w="2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ED90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 xml:space="preserve">　</w:t>
            </w:r>
          </w:p>
        </w:tc>
        <w:tc>
          <w:tcPr>
            <w:tcW w:w="25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EEF6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建筑与建筑物理</w:t>
            </w:r>
          </w:p>
        </w:tc>
        <w:tc>
          <w:tcPr>
            <w:tcW w:w="13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3D64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结构</w:t>
            </w:r>
          </w:p>
        </w:tc>
        <w:tc>
          <w:tcPr>
            <w:tcW w:w="2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001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给水排水</w:t>
            </w:r>
          </w:p>
        </w:tc>
        <w:tc>
          <w:tcPr>
            <w:tcW w:w="2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864BD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暖通空调</w:t>
            </w:r>
          </w:p>
        </w:tc>
        <w:tc>
          <w:tcPr>
            <w:tcW w:w="2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9B5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电气</w:t>
            </w:r>
          </w:p>
        </w:tc>
        <w:tc>
          <w:tcPr>
            <w:tcW w:w="2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C91F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景观</w:t>
            </w:r>
          </w:p>
        </w:tc>
        <w:tc>
          <w:tcPr>
            <w:tcW w:w="19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E62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汇总得分</w:t>
            </w:r>
          </w:p>
        </w:tc>
      </w:tr>
      <w:tr w:rsidR="00556788" w:rsidRPr="00556788" w14:paraId="7EE01B25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9F6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A395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6652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0D70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20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5D9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{3.1.2.14}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9E981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A9F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02A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BB07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C6C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55B7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电气</w:t>
            </w:r>
          </w:p>
        </w:tc>
        <w:tc>
          <w:tcPr>
            <w:tcW w:w="1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3C82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控制项</w:t>
            </w:r>
          </w:p>
        </w:tc>
        <w:tc>
          <w:tcPr>
            <w:tcW w:w="2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DEF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4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E4B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达标情况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B81F9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20C6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  <w:tc>
          <w:tcPr>
            <w:tcW w:w="2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1464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  <w:tc>
          <w:tcPr>
            <w:tcW w:w="13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EE63E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  <w:tc>
          <w:tcPr>
            <w:tcW w:w="2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3AEEA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  <w:tc>
          <w:tcPr>
            <w:tcW w:w="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A3168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  <w:tc>
          <w:tcPr>
            <w:tcW w:w="2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639EB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  <w:tc>
          <w:tcPr>
            <w:tcW w:w="2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8F617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  <w:tc>
          <w:tcPr>
            <w:tcW w:w="19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5A4CC" w14:textId="77777777" w:rsidR="00556788" w:rsidRPr="00556788" w:rsidRDefault="00556788">
            <w:pP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</w:p>
        </w:tc>
      </w:tr>
      <w:tr w:rsidR="00556788" w:rsidRPr="00556788" w14:paraId="6C600D35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E500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100D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ACE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7.2.2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B5C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12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F61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{3.1.2.15}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169E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76B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F9FEB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F3FB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B68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94AC9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6D08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A4D7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34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9BAB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25EB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评分项得分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678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115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D15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663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46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6E79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20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D76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29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1E4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27</w:t>
            </w:r>
          </w:p>
        </w:tc>
        <w:tc>
          <w:tcPr>
            <w:tcW w:w="1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D688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242.0</w:t>
            </w:r>
          </w:p>
        </w:tc>
      </w:tr>
      <w:tr w:rsidR="00556788" w:rsidRPr="00556788" w14:paraId="0A9F378D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7A85C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9FDF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3.1.2.16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0EAB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7.2.3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9C1A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4D18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{3.1.2.16}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FA355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FC40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1A4F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3A98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B904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B542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74963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2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714D0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2BB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是 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84C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否</w:t>
            </w:r>
          </w:p>
        </w:tc>
        <w:tc>
          <w:tcPr>
            <w:tcW w:w="5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A930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提高与创新项得分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6908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0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9DC2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C19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—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8F55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8DEA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2247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0</w:t>
            </w:r>
          </w:p>
        </w:tc>
        <w:tc>
          <w:tcPr>
            <w:tcW w:w="1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B038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0</w:t>
            </w:r>
          </w:p>
        </w:tc>
      </w:tr>
      <w:tr w:rsidR="00556788" w:rsidRPr="00556788" w14:paraId="37797990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2E29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371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3.1.2.17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E03D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7.2.14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1531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E5D2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{3.1.2.17}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718E2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E7A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3.3.1.13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ACB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BA10C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4EE1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501F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BCF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3.5.1.1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1D77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5.1.5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12C1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5C9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DF74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>设计人员签字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5EF9" w14:textId="77777777" w:rsidR="00556788" w:rsidRPr="00556788" w:rsidRDefault="00556788">
            <w:pPr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 xml:space="preserve">　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5DA2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EE55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34F4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45B10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680A2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783C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3DCF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07E4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</w:tr>
      <w:tr w:rsidR="00556788" w:rsidRPr="00556788" w14:paraId="61E691BD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96AF2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9365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3.1.2.18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621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7.2.16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3874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8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A70E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{3.1.2.18}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5A9261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E8E1F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评分项</w:t>
            </w:r>
          </w:p>
        </w:tc>
        <w:tc>
          <w:tcPr>
            <w:tcW w:w="4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10E7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国标条文</w:t>
            </w:r>
          </w:p>
        </w:tc>
        <w:tc>
          <w:tcPr>
            <w:tcW w:w="3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F5C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268F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297E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B60B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5.1.9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93B9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DDE0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A0A8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 xml:space="preserve">　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3568" w14:textId="77777777" w:rsidR="00556788" w:rsidRPr="00556788" w:rsidRDefault="00556788">
            <w:pPr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b/>
                <w:bCs/>
                <w:color w:val="000000"/>
                <w:sz w:val="22"/>
              </w:rPr>
              <w:t xml:space="preserve">　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B1AB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D3A0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672F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498B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40AD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E4E4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5F9EF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305F" w14:textId="77777777" w:rsidR="00556788" w:rsidRPr="00556788" w:rsidRDefault="00556788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</w:tr>
      <w:tr w:rsidR="00556788" w:rsidRPr="00556788" w14:paraId="55DD4D43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1E8B5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5AEB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3.1.2.19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CA2E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7.2.17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1444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12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281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{3.1.2.19}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935E8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DA52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6842B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30C7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分值 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0FCE3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26BF4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4412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3.5.1.3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4B3B6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6.1.3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2396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FC7F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022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76729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结论：经自评估,本项目符合绿色建筑一星级施工图设计阶段要求。</w:t>
            </w:r>
          </w:p>
        </w:tc>
      </w:tr>
      <w:tr w:rsidR="00556788" w:rsidRPr="00556788" w14:paraId="7B4E54D1" w14:textId="77777777" w:rsidTr="00556788">
        <w:trPr>
          <w:trHeight w:val="278"/>
        </w:trPr>
        <w:tc>
          <w:tcPr>
            <w:tcW w:w="23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9D41D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2F0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3.1.2.20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1F39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7.2.18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94F7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12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979B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{3.1.2.20}</w:t>
            </w:r>
          </w:p>
        </w:tc>
        <w:tc>
          <w:tcPr>
            <w:tcW w:w="1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39E0EA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2F0C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3.3.2.1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87D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4.2.7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1F35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E5C8" w14:textId="77777777" w:rsidR="00556788" w:rsidRPr="00556788" w:rsidRDefault="00556788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—</w:t>
            </w:r>
          </w:p>
        </w:tc>
        <w:tc>
          <w:tcPr>
            <w:tcW w:w="1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05F8" w14:textId="77777777" w:rsidR="00556788" w:rsidRPr="00556788" w:rsidRDefault="0055678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CC8A" w14:textId="77777777" w:rsidR="00556788" w:rsidRPr="00556788" w:rsidRDefault="00556788">
            <w:pPr>
              <w:jc w:val="left"/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3.5.1.4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B4FB" w14:textId="77777777" w:rsidR="00556788" w:rsidRPr="00556788" w:rsidRDefault="00556788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6.1.5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DBC5" w14:textId="77777777" w:rsidR="00556788" w:rsidRPr="00556788" w:rsidRDefault="00556788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556788">
              <w:rPr>
                <w:rFonts w:ascii="Wingdings" w:eastAsia="宋体" w:hAnsi="Wingdings"/>
                <w:color w:val="000000"/>
                <w:sz w:val="22"/>
              </w:rPr>
              <w:t>þ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058E" w14:textId="77777777" w:rsidR="00556788" w:rsidRPr="00556788" w:rsidRDefault="00556788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□</w:t>
            </w:r>
          </w:p>
        </w:tc>
        <w:tc>
          <w:tcPr>
            <w:tcW w:w="2022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D157E" w14:textId="77777777" w:rsidR="00556788" w:rsidRPr="00556788" w:rsidRDefault="00556788">
            <w:pPr>
              <w:jc w:val="righ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 xml:space="preserve">      （设计单位章）                   日 期：2025年03月</w:t>
            </w:r>
          </w:p>
        </w:tc>
      </w:tr>
      <w:tr w:rsidR="00556788" w:rsidRPr="00556788" w14:paraId="5E4328AA" w14:textId="77777777" w:rsidTr="00556788">
        <w:trPr>
          <w:trHeight w:val="278"/>
        </w:trPr>
        <w:tc>
          <w:tcPr>
            <w:tcW w:w="5000" w:type="pct"/>
            <w:gridSpan w:val="2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229" w14:textId="77777777" w:rsidR="00556788" w:rsidRPr="00556788" w:rsidRDefault="00556788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注：</w:t>
            </w: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 xml:space="preserve">1. </w:t>
            </w: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本表由设计单位填写，相关人员在对应栏签字确认；</w:t>
            </w: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 xml:space="preserve">2. </w:t>
            </w: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控制项达标情况在</w:t>
            </w: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□</w:t>
            </w: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处填“√”；</w:t>
            </w: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 xml:space="preserve">3. </w:t>
            </w: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得分情况在相应条文后填写分数；</w:t>
            </w: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 xml:space="preserve">4. </w:t>
            </w: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提高与创新总分超过</w:t>
            </w: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100</w:t>
            </w: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分，按</w:t>
            </w:r>
            <w:r w:rsidRPr="00556788">
              <w:rPr>
                <w:rFonts w:ascii="宋体" w:eastAsia="宋体" w:hAnsi="宋体" w:cs="Times New Roman"/>
                <w:color w:val="000000"/>
                <w:sz w:val="22"/>
              </w:rPr>
              <w:t>100</w:t>
            </w:r>
            <w:r w:rsidRPr="00556788">
              <w:rPr>
                <w:rFonts w:ascii="宋体" w:eastAsia="宋体" w:hAnsi="宋体" w:hint="eastAsia"/>
                <w:color w:val="000000"/>
                <w:sz w:val="22"/>
              </w:rPr>
              <w:t>分计入总分。</w:t>
            </w:r>
          </w:p>
        </w:tc>
      </w:tr>
    </w:tbl>
    <w:p w14:paraId="2AC69195" w14:textId="77777777" w:rsidR="00B467D1" w:rsidRPr="00556788" w:rsidRDefault="00B467D1">
      <w:pPr>
        <w:rPr>
          <w:rFonts w:ascii="宋体" w:eastAsia="宋体" w:hAnsi="宋体" w:hint="eastAsia"/>
        </w:rPr>
      </w:pPr>
    </w:p>
    <w:sectPr w:rsidR="00B467D1" w:rsidRPr="00556788" w:rsidSect="00556788">
      <w:pgSz w:w="23811" w:h="16838"/>
      <w:pgMar w:top="567" w:right="567" w:bottom="567" w:left="567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6A89D" w14:textId="77777777" w:rsidR="008A4868" w:rsidRDefault="008A4868" w:rsidP="00FA08AD">
      <w:pPr>
        <w:rPr>
          <w:rFonts w:hint="eastAsia"/>
        </w:rPr>
      </w:pPr>
      <w:r>
        <w:separator/>
      </w:r>
    </w:p>
  </w:endnote>
  <w:endnote w:type="continuationSeparator" w:id="0">
    <w:p w14:paraId="0219C475" w14:textId="77777777" w:rsidR="008A4868" w:rsidRDefault="008A4868" w:rsidP="00FA08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BC737" w14:textId="77777777" w:rsidR="008A4868" w:rsidRDefault="008A4868" w:rsidP="00FA08AD">
      <w:pPr>
        <w:rPr>
          <w:rFonts w:hint="eastAsia"/>
        </w:rPr>
      </w:pPr>
      <w:r>
        <w:separator/>
      </w:r>
    </w:p>
  </w:footnote>
  <w:footnote w:type="continuationSeparator" w:id="0">
    <w:p w14:paraId="5A2F2D79" w14:textId="77777777" w:rsidR="008A4868" w:rsidRDefault="008A4868" w:rsidP="00FA08A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88"/>
    <w:rsid w:val="002A530C"/>
    <w:rsid w:val="003B0DB6"/>
    <w:rsid w:val="0043067C"/>
    <w:rsid w:val="00556788"/>
    <w:rsid w:val="008A4868"/>
    <w:rsid w:val="00B467D1"/>
    <w:rsid w:val="00FA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771D0"/>
  <w15:chartTrackingRefBased/>
  <w15:docId w15:val="{D00F6B8D-79E1-4289-8478-B936E145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67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7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7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7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78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78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78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78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67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6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6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67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678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567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67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67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67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67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6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678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67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67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67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67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67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6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67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678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56788"/>
    <w:rPr>
      <w:color w:val="56C7AA"/>
      <w:u w:val="single"/>
    </w:rPr>
  </w:style>
  <w:style w:type="character" w:styleId="af">
    <w:name w:val="FollowedHyperlink"/>
    <w:basedOn w:val="a0"/>
    <w:uiPriority w:val="99"/>
    <w:semiHidden/>
    <w:unhideWhenUsed/>
    <w:rsid w:val="00556788"/>
    <w:rPr>
      <w:color w:val="59A8D1"/>
      <w:u w:val="single"/>
    </w:rPr>
  </w:style>
  <w:style w:type="paragraph" w:customStyle="1" w:styleId="msonormal0">
    <w:name w:val="msonormal"/>
    <w:basedOn w:val="a"/>
    <w:rsid w:val="00556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556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paragraph" w:customStyle="1" w:styleId="font6">
    <w:name w:val="font6"/>
    <w:basedOn w:val="a"/>
    <w:rsid w:val="00556788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7">
    <w:name w:val="font7"/>
    <w:basedOn w:val="a"/>
    <w:rsid w:val="00556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font8">
    <w:name w:val="font8"/>
    <w:basedOn w:val="a"/>
    <w:rsid w:val="00556788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b/>
      <w:bCs/>
      <w:color w:val="000000"/>
      <w:kern w:val="0"/>
      <w:sz w:val="28"/>
      <w:szCs w:val="28"/>
    </w:rPr>
  </w:style>
  <w:style w:type="paragraph" w:customStyle="1" w:styleId="font9">
    <w:name w:val="font9"/>
    <w:basedOn w:val="a"/>
    <w:rsid w:val="00556788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00"/>
      <w:kern w:val="0"/>
      <w:sz w:val="22"/>
    </w:rPr>
  </w:style>
  <w:style w:type="paragraph" w:customStyle="1" w:styleId="xl72">
    <w:name w:val="xl72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xl73">
    <w:name w:val="xl73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xl74">
    <w:name w:val="xl74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75">
    <w:name w:val="xl75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76">
    <w:name w:val="xl76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77">
    <w:name w:val="xl77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宋体" w:hAnsi="Wingdings" w:cs="宋体"/>
      <w:color w:val="000000"/>
      <w:kern w:val="0"/>
      <w:sz w:val="24"/>
      <w:szCs w:val="24"/>
    </w:rPr>
  </w:style>
  <w:style w:type="paragraph" w:customStyle="1" w:styleId="xl78">
    <w:name w:val="xl78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79">
    <w:name w:val="xl79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0">
    <w:name w:val="xl80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81">
    <w:name w:val="xl81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2">
    <w:name w:val="xl82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83">
    <w:name w:val="xl83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84">
    <w:name w:val="xl84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xl85">
    <w:name w:val="xl85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8"/>
      <w:szCs w:val="28"/>
    </w:rPr>
  </w:style>
  <w:style w:type="paragraph" w:customStyle="1" w:styleId="xl86">
    <w:name w:val="xl86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87">
    <w:name w:val="xl87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8">
    <w:name w:val="xl88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89">
    <w:name w:val="xl89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xl90">
    <w:name w:val="xl90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1">
    <w:name w:val="xl91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2">
    <w:name w:val="xl92"/>
    <w:basedOn w:val="a"/>
    <w:rsid w:val="0055678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3">
    <w:name w:val="xl93"/>
    <w:basedOn w:val="a"/>
    <w:rsid w:val="0055678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4">
    <w:name w:val="xl94"/>
    <w:basedOn w:val="a"/>
    <w:rsid w:val="0055678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5">
    <w:name w:val="xl95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xl96">
    <w:name w:val="xl96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7">
    <w:name w:val="xl97"/>
    <w:basedOn w:val="a"/>
    <w:rsid w:val="0055678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8">
    <w:name w:val="xl98"/>
    <w:basedOn w:val="a"/>
    <w:rsid w:val="0055678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9">
    <w:name w:val="xl99"/>
    <w:basedOn w:val="a"/>
    <w:rsid w:val="005567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0">
    <w:name w:val="xl100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1">
    <w:name w:val="xl101"/>
    <w:basedOn w:val="a"/>
    <w:rsid w:val="0055678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2">
    <w:name w:val="xl102"/>
    <w:basedOn w:val="a"/>
    <w:rsid w:val="005567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3">
    <w:name w:val="xl103"/>
    <w:basedOn w:val="a"/>
    <w:rsid w:val="0055678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4">
    <w:name w:val="xl104"/>
    <w:basedOn w:val="a"/>
    <w:rsid w:val="0055678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5">
    <w:name w:val="xl105"/>
    <w:basedOn w:val="a"/>
    <w:rsid w:val="0055678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106">
    <w:name w:val="xl106"/>
    <w:basedOn w:val="a"/>
    <w:rsid w:val="005567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107">
    <w:name w:val="xl107"/>
    <w:basedOn w:val="a"/>
    <w:rsid w:val="0055678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108">
    <w:name w:val="xl108"/>
    <w:basedOn w:val="a"/>
    <w:rsid w:val="005567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109">
    <w:name w:val="xl109"/>
    <w:basedOn w:val="a"/>
    <w:rsid w:val="0055678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Wingdings" w:eastAsia="宋体" w:hAnsi="Wingdings" w:cs="宋体"/>
      <w:color w:val="000000"/>
      <w:kern w:val="0"/>
      <w:sz w:val="24"/>
      <w:szCs w:val="24"/>
    </w:rPr>
  </w:style>
  <w:style w:type="paragraph" w:customStyle="1" w:styleId="xl110">
    <w:name w:val="xl110"/>
    <w:basedOn w:val="a"/>
    <w:rsid w:val="0055678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Wingdings" w:eastAsia="宋体" w:hAnsi="Wingdings" w:cs="宋体"/>
      <w:color w:val="000000"/>
      <w:kern w:val="0"/>
      <w:sz w:val="24"/>
      <w:szCs w:val="24"/>
    </w:rPr>
  </w:style>
  <w:style w:type="paragraph" w:customStyle="1" w:styleId="xl111">
    <w:name w:val="xl111"/>
    <w:basedOn w:val="a"/>
    <w:rsid w:val="0055678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12">
    <w:name w:val="xl112"/>
    <w:basedOn w:val="a"/>
    <w:rsid w:val="0055678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FA08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A08AD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A0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A0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3</cp:revision>
  <dcterms:created xsi:type="dcterms:W3CDTF">2025-03-15T14:03:00Z</dcterms:created>
  <dcterms:modified xsi:type="dcterms:W3CDTF">2025-03-15T14:06:00Z</dcterms:modified>
</cp:coreProperties>
</file>