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487" w:rsidRDefault="00EE5487" w:rsidP="00EE5487">
      <w:pPr>
        <w:shd w:val="clear" w:color="auto" w:fill="FFFFFF"/>
        <w:spacing w:after="0" w:line="270" w:lineRule="atLeast"/>
        <w:jc w:val="center"/>
        <w:outlineLvl w:val="1"/>
        <w:rPr>
          <w:rFonts w:ascii="Segoe UI" w:eastAsia="Times New Roman" w:hAnsi="Segoe UI" w:cs="Segoe UI"/>
          <w:b/>
          <w:bCs/>
          <w:caps/>
          <w:color w:val="8A7B51"/>
          <w:sz w:val="24"/>
          <w:szCs w:val="24"/>
        </w:rPr>
      </w:pPr>
      <w:r w:rsidRPr="00EE5487">
        <w:rPr>
          <w:rFonts w:ascii="Segoe UI" w:eastAsia="Times New Roman" w:hAnsi="Segoe UI" w:cs="Segoe UI"/>
          <w:b/>
          <w:bCs/>
          <w:caps/>
          <w:color w:val="8A7B51"/>
          <w:sz w:val="24"/>
          <w:szCs w:val="24"/>
        </w:rPr>
        <w:t>LÜTFİ ZADƏYƏ HƏSR OLUNAN DƏYİRMİ MASA</w:t>
      </w:r>
    </w:p>
    <w:p w:rsidR="00EE5487" w:rsidRDefault="00EE5487" w:rsidP="00EE5487">
      <w:pPr>
        <w:shd w:val="clear" w:color="auto" w:fill="FFFFFF"/>
        <w:spacing w:after="0" w:line="270" w:lineRule="atLeast"/>
        <w:jc w:val="center"/>
        <w:outlineLvl w:val="1"/>
        <w:rPr>
          <w:rFonts w:ascii="Segoe UI" w:eastAsia="Times New Roman" w:hAnsi="Segoe UI" w:cs="Segoe UI"/>
          <w:b/>
          <w:bCs/>
          <w:caps/>
          <w:color w:val="8A7B51"/>
          <w:sz w:val="24"/>
          <w:szCs w:val="24"/>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r>
        <w:rPr>
          <w:rFonts w:ascii="Arial" w:hAnsi="Arial" w:cs="Arial"/>
          <w:color w:val="606060"/>
          <w:sz w:val="18"/>
          <w:szCs w:val="18"/>
          <w:bdr w:val="none" w:sz="0" w:space="0" w:color="auto" w:frame="1"/>
        </w:rPr>
        <w:t>Məktəblilər arasında Lütfi Zadənin 100 illiyinə həsr olunmuş dəyirmi masalar keçirilir. Binəqədi rayonu Həsən Cəbrayılov adına 99 nömrəli tam məktəb olaraq, bizim məktəbdə də Lütfi Zadənin 100 illiyinə həsr edilmiş dəyirmi masa keşirildi. Keçilən dəyirmi masada şagirdlər görkəmli professorun 6 mühüm nəzəriyyəsi ətrafında müzakirələr apardılar.</w:t>
      </w:r>
    </w:p>
    <w:p w:rsidR="00EE5487" w:rsidRDefault="00EE5487" w:rsidP="00EE5487">
      <w:pPr>
        <w:pStyle w:val="NormalWeb"/>
        <w:shd w:val="clear" w:color="auto" w:fill="FFFFFF"/>
        <w:spacing w:before="0" w:beforeAutospacing="0" w:after="0" w:afterAutospacing="0" w:line="240" w:lineRule="atLeast"/>
        <w:ind w:firstLine="426"/>
        <w:jc w:val="both"/>
        <w:rPr>
          <w:rFonts w:ascii="Segoe UI" w:hAnsi="Segoe UI" w:cs="Segoe UI"/>
          <w:color w:val="606060"/>
          <w:sz w:val="20"/>
          <w:szCs w:val="20"/>
        </w:rPr>
      </w:pPr>
      <w:r>
        <w:rPr>
          <w:rFonts w:ascii="Arial" w:hAnsi="Arial" w:cs="Arial"/>
          <w:color w:val="606060"/>
          <w:sz w:val="18"/>
          <w:szCs w:val="18"/>
          <w:bdr w:val="none" w:sz="0" w:space="0" w:color="auto" w:frame="1"/>
        </w:rPr>
        <w:t>Həmçinin  şagirdlər tərəfindən görkəmli şəxsiyyətin həyat və yaradıcılığına dair hazırlanmış videoçarxlar və şagirdlərin hazırladığı rəsm əsərləri də nümayiş etdirildi. Dəyirmi masada məktəbin təlim-tərbiyə işləri üzrə direktor müavini Kəmalə Ağayeva,  UBR – Nərimanova Aynurə qonaq qismində iştirak edirdilər.</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r>
        <w:rPr>
          <w:rFonts w:ascii="Segoe UI" w:hAnsi="Segoe UI" w:cs="Segoe UI"/>
          <w:color w:val="606060"/>
          <w:sz w:val="20"/>
          <w:szCs w:val="20"/>
        </w:rPr>
        <w:t> </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rPr>
        <w:t>Onu da qeyd edək ki, həmin video-çarxlar məktəbimizin “Təhsilimiz-Vətənimiz” adlı youtube kanalina yerləşdirilib.</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Arial" w:hAnsi="Arial" w:cs="Arial"/>
          <w:color w:val="606060"/>
          <w:sz w:val="18"/>
          <w:szCs w:val="18"/>
          <w:bdr w:val="none" w:sz="0" w:space="0" w:color="auto" w:frame="1"/>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Arial" w:hAnsi="Arial" w:cs="Arial"/>
          <w:color w:val="606060"/>
          <w:sz w:val="18"/>
          <w:szCs w:val="18"/>
          <w:bdr w:val="none" w:sz="0" w:space="0" w:color="auto" w:frame="1"/>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rPr>
        <w:t>********************************</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Default="00EE5487" w:rsidP="00EE5487">
      <w:pPr>
        <w:pStyle w:val="Heading2"/>
        <w:shd w:val="clear" w:color="auto" w:fill="FFFFFF"/>
        <w:spacing w:before="0" w:beforeAutospacing="0" w:after="0" w:afterAutospacing="0" w:line="270" w:lineRule="atLeast"/>
        <w:jc w:val="center"/>
        <w:rPr>
          <w:rFonts w:ascii="Segoe UI" w:hAnsi="Segoe UI" w:cs="Segoe UI"/>
          <w:caps/>
          <w:color w:val="8A7B51"/>
          <w:sz w:val="24"/>
          <w:szCs w:val="24"/>
        </w:rPr>
      </w:pPr>
      <w:r>
        <w:rPr>
          <w:rFonts w:ascii="Segoe UI" w:hAnsi="Segoe UI" w:cs="Segoe UI"/>
          <w:caps/>
          <w:color w:val="8A7B51"/>
          <w:sz w:val="24"/>
          <w:szCs w:val="24"/>
        </w:rPr>
        <w:t>LÜTFİ ZADƏNİN 100 İLLİK YUBİLEYİNƏ HƏSR OLUNMUŞ AÇIQ DƏRSLƏR</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Default="00EE5487" w:rsidP="00EE5487">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Arial" w:hAnsi="Arial" w:cs="Arial"/>
          <w:color w:val="606060"/>
          <w:sz w:val="18"/>
          <w:szCs w:val="18"/>
          <w:bdr w:val="none" w:sz="0" w:space="0" w:color="auto" w:frame="1"/>
        </w:rPr>
        <w:t>Bakı Şəhəri üzrə Təhsil İdarəsi tərəfindən görkəmli elm xadimi Lütfi Zadənin 100 illik yubileyinin keçirilməsi ilə bağlı tədbirlər müəyyənləşdirilib.</w:t>
      </w:r>
    </w:p>
    <w:p w:rsidR="00EE5487" w:rsidRDefault="00EE5487" w:rsidP="00EE5487">
      <w:pPr>
        <w:pStyle w:val="NormalWeb"/>
        <w:shd w:val="clear" w:color="auto" w:fill="FFFFFF"/>
        <w:spacing w:before="0" w:beforeAutospacing="0" w:after="75" w:afterAutospacing="0" w:line="240" w:lineRule="atLeast"/>
        <w:jc w:val="both"/>
        <w:rPr>
          <w:rFonts w:ascii="Segoe UI" w:hAnsi="Segoe UI" w:cs="Segoe UI"/>
          <w:color w:val="606060"/>
          <w:sz w:val="20"/>
          <w:szCs w:val="20"/>
        </w:rPr>
      </w:pPr>
      <w:r>
        <w:rPr>
          <w:rFonts w:ascii="Segoe UI" w:hAnsi="Segoe UI" w:cs="Segoe UI"/>
          <w:color w:val="606060"/>
          <w:sz w:val="20"/>
          <w:szCs w:val="20"/>
        </w:rPr>
        <w:t> </w:t>
      </w:r>
    </w:p>
    <w:p w:rsidR="00EE5487" w:rsidRDefault="00EE5487" w:rsidP="00EE5487">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Arial" w:hAnsi="Arial" w:cs="Arial"/>
          <w:color w:val="606060"/>
          <w:sz w:val="18"/>
          <w:szCs w:val="18"/>
          <w:bdr w:val="none" w:sz="0" w:space="0" w:color="auto" w:frame="1"/>
        </w:rPr>
        <w:t>Müvafiq əmr ilə təsdiqlənmiş Tədbirlər Planına əsasən, ümumi təhsil müəssisələrində istedadlı şagirdlərin iştirakı ilə professor Lütfi Zadənin elmi yaradıcılığına həsr olunmuş “Dəyirmi masa”,  “Açıq dərs” və bilik yarışlarının təşkili, onun həyat və fəaliyyətini əks etdirən real və virtual sərgilərin nümayişi nəzərdə tutulur.</w:t>
      </w:r>
    </w:p>
    <w:p w:rsidR="00EE5487" w:rsidRDefault="00EE5487" w:rsidP="00EE5487">
      <w:pPr>
        <w:pStyle w:val="NormalWeb"/>
        <w:shd w:val="clear" w:color="auto" w:fill="FFFFFF"/>
        <w:spacing w:before="0" w:beforeAutospacing="0" w:after="75" w:afterAutospacing="0" w:line="240" w:lineRule="atLeast"/>
        <w:jc w:val="both"/>
        <w:rPr>
          <w:rFonts w:ascii="Segoe UI" w:hAnsi="Segoe UI" w:cs="Segoe UI"/>
          <w:color w:val="606060"/>
          <w:sz w:val="20"/>
          <w:szCs w:val="20"/>
        </w:rPr>
      </w:pPr>
      <w:r>
        <w:rPr>
          <w:rFonts w:ascii="Segoe UI" w:hAnsi="Segoe UI" w:cs="Segoe UI"/>
          <w:color w:val="606060"/>
          <w:sz w:val="20"/>
          <w:szCs w:val="20"/>
        </w:rPr>
        <w:t> </w:t>
      </w:r>
    </w:p>
    <w:p w:rsidR="00EE5487" w:rsidRDefault="00EE5487" w:rsidP="00EE5487">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rPr>
        <w:t>Binəqədi rayonu Həsən Cəbrayılov adına 99 nömrəli tam orta məktəbdə riyaziyyat müəllimi Salmanova Səadətin təşkilatçılığı ilə 7C sinfində  Lütfi Zadənin elmi yaradıcılığına həsr olunmuş   “Açıq dərs”  keçirildi. Şagirdlərə Lütfi Zadənin həyat və yaradıcılığı haqqında məlumat verildi.Şagirdlər onun qeyri-səlis məntiq nəzəriyyəsinin mahiyyətini dərk etməyə çalışdılar. Şagirdlər arasında Məmmədli Fərid öz fikir və zəkası ilə diqqəti cəlb etdi.</w:t>
      </w:r>
    </w:p>
    <w:p w:rsidR="00EE5487" w:rsidRDefault="00EE5487" w:rsidP="00EE5487">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p>
    <w:p w:rsidR="00EE5487" w:rsidRDefault="00EE5487" w:rsidP="00EE5487">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rPr>
        <w:t>*********************</w:t>
      </w:r>
    </w:p>
    <w:p w:rsidR="00EE5487" w:rsidRDefault="00EE5487" w:rsidP="00EE5487">
      <w:pPr>
        <w:pStyle w:val="NormalWeb"/>
        <w:shd w:val="clear" w:color="auto" w:fill="FFFFFF"/>
        <w:spacing w:before="0" w:beforeAutospacing="0" w:after="0" w:afterAutospacing="0" w:line="240" w:lineRule="atLeast"/>
        <w:jc w:val="both"/>
        <w:rPr>
          <w:rFonts w:ascii="Segoe UI" w:hAnsi="Segoe UI" w:cs="Segoe UI"/>
          <w:color w:val="606060"/>
          <w:sz w:val="20"/>
          <w:szCs w:val="20"/>
        </w:rPr>
      </w:pPr>
    </w:p>
    <w:p w:rsidR="00963FB5" w:rsidRDefault="00963FB5" w:rsidP="00963FB5">
      <w:pPr>
        <w:pStyle w:val="Heading2"/>
        <w:shd w:val="clear" w:color="auto" w:fill="FFFFFF"/>
        <w:spacing w:before="0" w:beforeAutospacing="0" w:after="0" w:afterAutospacing="0" w:line="270" w:lineRule="atLeast"/>
        <w:jc w:val="center"/>
        <w:rPr>
          <w:rFonts w:ascii="Segoe UI" w:hAnsi="Segoe UI" w:cs="Segoe UI"/>
          <w:caps/>
          <w:color w:val="8A7B51"/>
          <w:sz w:val="24"/>
          <w:szCs w:val="24"/>
        </w:rPr>
      </w:pPr>
      <w:r>
        <w:rPr>
          <w:rFonts w:ascii="Segoe UI" w:hAnsi="Segoe UI" w:cs="Segoe UI"/>
          <w:caps/>
          <w:color w:val="8A7B51"/>
          <w:sz w:val="24"/>
          <w:szCs w:val="24"/>
        </w:rPr>
        <w:t>MƏNTİQ OLİMPİADASININ QALİBİ</w:t>
      </w:r>
    </w:p>
    <w:p w:rsidR="00EE5487" w:rsidRDefault="00EE5487" w:rsidP="00EE5487">
      <w:pPr>
        <w:pStyle w:val="NormalWeb"/>
        <w:shd w:val="clear" w:color="auto" w:fill="FFFFFF"/>
        <w:spacing w:before="0" w:beforeAutospacing="0" w:after="0" w:afterAutospacing="0" w:line="240" w:lineRule="atLeast"/>
        <w:jc w:val="both"/>
        <w:rPr>
          <w:rFonts w:ascii="Segoe UI" w:hAnsi="Segoe UI" w:cs="Segoe UI"/>
          <w:color w:val="606060"/>
          <w:sz w:val="20"/>
          <w:szCs w:val="20"/>
        </w:rPr>
      </w:pPr>
    </w:p>
    <w:p w:rsidR="00963FB5" w:rsidRDefault="00963FB5" w:rsidP="00963FB5">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Arial" w:hAnsi="Arial" w:cs="Arial"/>
          <w:color w:val="606060"/>
          <w:sz w:val="18"/>
          <w:szCs w:val="18"/>
          <w:bdr w:val="none" w:sz="0" w:space="0" w:color="auto" w:frame="1"/>
          <w:shd w:val="clear" w:color="auto" w:fill="FFFFFF"/>
        </w:rPr>
        <w:t>Məktəbdə mayın 8-də 2020-2021-ci tədris ili üzrə </w:t>
      </w:r>
      <w:r>
        <w:rPr>
          <w:rStyle w:val="Strong"/>
          <w:rFonts w:ascii="Arial" w:hAnsi="Arial" w:cs="Arial"/>
          <w:color w:val="606060"/>
          <w:sz w:val="18"/>
          <w:szCs w:val="18"/>
          <w:bdr w:val="none" w:sz="0" w:space="0" w:color="auto" w:frame="1"/>
          <w:shd w:val="clear" w:color="auto" w:fill="FFFFFF"/>
        </w:rPr>
        <w:t>“</w:t>
      </w:r>
      <w:r>
        <w:rPr>
          <w:rFonts w:ascii="Arial" w:hAnsi="Arial" w:cs="Arial"/>
          <w:color w:val="606060"/>
          <w:sz w:val="18"/>
          <w:szCs w:val="18"/>
          <w:bdr w:val="none" w:sz="0" w:space="0" w:color="auto" w:frame="1"/>
          <w:shd w:val="clear" w:color="auto" w:fill="FFFFFF"/>
        </w:rPr>
        <w:t>Lütfi zadə adına məktəblərarası Məntiq Olimpiadası”nın 1-ci mərhələsi keçirildi.</w:t>
      </w:r>
      <w:r>
        <w:rPr>
          <w:rFonts w:ascii="Arial" w:hAnsi="Arial" w:cs="Arial"/>
          <w:color w:val="606060"/>
          <w:sz w:val="18"/>
          <w:szCs w:val="18"/>
          <w:bdr w:val="none" w:sz="0" w:space="0" w:color="auto" w:frame="1"/>
        </w:rPr>
        <w:t> Müsabiqənin keçirilməsində məqsəd görkəmli alim Lütfi Zadənin irsinin şagirdlər arasında təbliği, həmçinin şagirdlərin məntiqi biliklərinin inkişafına təkan vermək, yaradıcı istedad və fərqli düşünmə qabiliyyəti ilə fərqlənən şagirdləri aşkara çıxarmaq və onların həvəsləndirilməsindən  ibarətdir. </w:t>
      </w: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shd w:val="clear" w:color="auto" w:fill="FFF6F1"/>
        </w:rPr>
        <w:t>BŞTİ-nin təşkilatçılığı ilə keçirilən </w:t>
      </w:r>
      <w:r>
        <w:rPr>
          <w:rStyle w:val="Strong"/>
          <w:rFonts w:ascii="Arial" w:hAnsi="Arial" w:cs="Arial"/>
          <w:color w:val="606060"/>
          <w:sz w:val="18"/>
          <w:szCs w:val="18"/>
          <w:bdr w:val="none" w:sz="0" w:space="0" w:color="auto" w:frame="1"/>
          <w:shd w:val="clear" w:color="auto" w:fill="FFFFFF"/>
        </w:rPr>
        <w:t>“</w:t>
      </w:r>
      <w:r>
        <w:rPr>
          <w:rFonts w:ascii="Arial" w:hAnsi="Arial" w:cs="Arial"/>
          <w:color w:val="606060"/>
          <w:sz w:val="18"/>
          <w:szCs w:val="18"/>
          <w:bdr w:val="none" w:sz="0" w:space="0" w:color="auto" w:frame="1"/>
          <w:shd w:val="clear" w:color="auto" w:fill="FFFFFF"/>
        </w:rPr>
        <w:t>Lütfi zadə adına məktəblərarası Məntiq Olimpiadası”nın</w:t>
      </w:r>
      <w:r>
        <w:rPr>
          <w:rFonts w:ascii="Arial" w:hAnsi="Arial" w:cs="Arial"/>
          <w:color w:val="606060"/>
          <w:sz w:val="18"/>
          <w:szCs w:val="18"/>
          <w:bdr w:val="none" w:sz="0" w:space="0" w:color="auto" w:frame="1"/>
          <w:shd w:val="clear" w:color="auto" w:fill="FFF6F1"/>
        </w:rPr>
        <w:t>  əsas məqsədi şagirdlərin məntiqi biliklərinin inkişafına təkan vermək, onlara beynəlxalq, yerli olimpiadalar və bu kimi digər bilik yarışlarında iştirak təcrübəsi qazandırmaq, istedadı və məntiqi təfəkkürü ilə fərqlənən şagirdləri aşkara çıxarmaq, onları həvəsləndirmək və elmə olan maraqlarını artırmaqdan ibarətdir.</w:t>
      </w:r>
      <w:r>
        <w:rPr>
          <w:rFonts w:ascii="Arial" w:hAnsi="Arial" w:cs="Arial"/>
          <w:color w:val="606060"/>
          <w:sz w:val="18"/>
          <w:szCs w:val="18"/>
          <w:bdr w:val="none" w:sz="0" w:space="0" w:color="auto" w:frame="1"/>
        </w:rPr>
        <w:t> Məntiq olimpiadasının məktəbdaxili mərhələsində 5B sinif şagirdi Hüseynov Davud I yerin qalibi oldu. Öz zəkası ilə fərqlənən Davud rayondaxili mərhələdə də I yer tutmuşdur.</w:t>
      </w: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606060"/>
          <w:sz w:val="18"/>
          <w:szCs w:val="18"/>
          <w:bdr w:val="none" w:sz="0" w:space="0" w:color="auto" w:frame="1"/>
        </w:rPr>
      </w:pPr>
      <w:r>
        <w:rPr>
          <w:rFonts w:ascii="Arial" w:hAnsi="Arial" w:cs="Arial"/>
          <w:color w:val="606060"/>
          <w:sz w:val="18"/>
          <w:szCs w:val="18"/>
          <w:bdr w:val="none" w:sz="0" w:space="0" w:color="auto" w:frame="1"/>
        </w:rPr>
        <w:t>**************************</w:t>
      </w:r>
    </w:p>
    <w:p w:rsidR="00963FB5" w:rsidRDefault="00963FB5" w:rsidP="00963FB5">
      <w:pPr>
        <w:pStyle w:val="Heading2"/>
        <w:shd w:val="clear" w:color="auto" w:fill="FFFFFF"/>
        <w:spacing w:before="0" w:beforeAutospacing="0" w:after="0" w:afterAutospacing="0" w:line="270" w:lineRule="atLeast"/>
        <w:jc w:val="center"/>
        <w:rPr>
          <w:rFonts w:ascii="Segoe UI" w:hAnsi="Segoe UI" w:cs="Segoe UI"/>
          <w:caps/>
          <w:color w:val="8A7B51"/>
          <w:sz w:val="24"/>
          <w:szCs w:val="24"/>
        </w:rPr>
      </w:pPr>
      <w:r>
        <w:rPr>
          <w:rFonts w:ascii="Segoe UI" w:hAnsi="Segoe UI" w:cs="Segoe UI"/>
          <w:caps/>
          <w:color w:val="8A7B51"/>
          <w:sz w:val="24"/>
          <w:szCs w:val="24"/>
        </w:rPr>
        <w:t>DÜNYANIN MƏDƏNİYYƏT XƏZİNƏSİNƏ BİR SIRA ELMİ YENİLİKLƏR BƏXŞ ETMİŞ İNSAN</w:t>
      </w:r>
    </w:p>
    <w:p w:rsidR="00963FB5" w:rsidRDefault="00963FB5" w:rsidP="00963FB5">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Arial" w:hAnsi="Arial" w:cs="Arial"/>
          <w:color w:val="000000"/>
          <w:sz w:val="18"/>
          <w:szCs w:val="18"/>
          <w:bdr w:val="none" w:sz="0" w:space="0" w:color="auto" w:frame="1"/>
        </w:rPr>
        <w:lastRenderedPageBreak/>
        <w:t>  Lütfi Zadə fundamental nəzəriyyələri ilə elm tarixində ciddi dəyişikliklərə yol açmış görkəmli şəxsiyyətlərdəndir. Eynşteyn və Nyutonla bir sıraya qoyulan alim elmə mühüm töhfələr verib.</w:t>
      </w:r>
      <w:r>
        <w:rPr>
          <w:rFonts w:ascii="Arial" w:hAnsi="Arial" w:cs="Arial"/>
          <w:color w:val="606060"/>
          <w:sz w:val="18"/>
          <w:szCs w:val="18"/>
          <w:bdr w:val="none" w:sz="0" w:space="0" w:color="auto" w:frame="1"/>
        </w:rPr>
        <w:t> </w:t>
      </w:r>
      <w:r>
        <w:rPr>
          <w:rFonts w:ascii="Arial" w:hAnsi="Arial" w:cs="Arial"/>
          <w:color w:val="000000"/>
          <w:sz w:val="18"/>
          <w:szCs w:val="18"/>
          <w:bdr w:val="none" w:sz="0" w:space="0" w:color="auto" w:frame="1"/>
        </w:rPr>
        <w:t>Professor Lütfi Zadə, yalnız elmi və fəlsəfi düşüncəyə deyil, həm də texnoloji inkişafa təsir edən və təsir göstərəcək vacib fikirləri ortaya qoyan və irəli sürən dahi bir şəxsiyyətdir. Lütfi Zadə orijinal elmi ideyaları və yanaşmaları ilə yeni elmi istiqamətlər formalaşdıran dahi alimlərdən biridir.</w:t>
      </w:r>
    </w:p>
    <w:p w:rsidR="00963FB5" w:rsidRDefault="00963FB5" w:rsidP="00963FB5">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Arial" w:hAnsi="Arial" w:cs="Arial"/>
          <w:color w:val="606060"/>
          <w:sz w:val="18"/>
          <w:szCs w:val="18"/>
          <w:bdr w:val="none" w:sz="0" w:space="0" w:color="auto" w:frame="1"/>
        </w:rPr>
        <w:t>          Dünyanın mədəniyyət xəzinəsinə bir sıra elmi yeniliklər bəxş etmiş, özünün fundamental kəşfləri və heyrətləndirici ideyaları ilə müasirlərinə böyük təsir göstərmiş Lütfi Zadə yaradıcılığının mahiyyətini anlamaq və onun ictimai şüura verdiyi yeni impuls və istiqamətləri obyektivcəsinə dəyərləndirmək üçün hər şeydən əvvəl, bu kəşflərin real məzmunu ilə yanaşı fəlsəfi mahiyyətinə də varmaq, onları fəlsəfi təfəkkürün dili ilə səsləndirmək lazımdır. Müasir elmi dairələrdə böyük nüfuz qazanmış bu böyük alimin və mütəfəkkirin nəzəri təfəkkürü yeni rakursdan işıqlandıran və insan idrakının üfüqlərini Aristotelin ənənəvi, binar məntiqindən xeyli yüksəkliyə qaldıran qeyri-səlis məntiqi XX əsrin fundamental kəşflərindən biri kimi hazırda dünya alimləri tərəfindən heyranlıqla qarşılanmaqda və intensiv tədqiq edilməkdədir. Təsadüfi deyildir ki, hazırda bu nəzəriyyə Yaponiya, Almaniya, ABŞ, Rusiya, Çin, Türkiyə, Fransa və bir sıra digər ölkələrdə vaxtaşırı keçirilən beynəlxalq konfransların, simpoziumların, elmi seminarların geniş müzakirə obyektinə, dialoq predmetinə çevrilmişdir. Elə bu faktın özü dünya alimlərinin Lütfi Zadə nəzəriyyələrinə verdikləri yüksək dəyərin çox mühüm göstəricisidir.</w:t>
      </w:r>
      <w:r>
        <w:rPr>
          <w:rFonts w:ascii="Arial" w:hAnsi="Arial" w:cs="Arial"/>
          <w:color w:val="4E4E4E"/>
          <w:sz w:val="18"/>
          <w:szCs w:val="18"/>
          <w:bdr w:val="none" w:sz="0" w:space="0" w:color="auto" w:frame="1"/>
          <w:shd w:val="clear" w:color="auto" w:fill="FFFFFF"/>
        </w:rPr>
        <w:t> Lütfi Zadə dünya elminə ona şöhrət qazandırmış qeyri-səlis məntiq nəzəriyyəsindən əlavə, 5 fundamental nəzəriyyə bəxş edib.</w:t>
      </w:r>
      <w:r>
        <w:rPr>
          <w:rFonts w:ascii="Arial" w:hAnsi="Arial" w:cs="Arial"/>
          <w:color w:val="606060"/>
          <w:sz w:val="18"/>
          <w:szCs w:val="18"/>
          <w:bdr w:val="none" w:sz="0" w:space="0" w:color="auto" w:frame="1"/>
        </w:rPr>
        <w:br/>
      </w:r>
      <w:r>
        <w:rPr>
          <w:rFonts w:ascii="Arial" w:hAnsi="Arial" w:cs="Arial"/>
          <w:color w:val="4E4E4E"/>
          <w:sz w:val="18"/>
          <w:szCs w:val="18"/>
          <w:bdr w:val="none" w:sz="0" w:space="0" w:color="auto" w:frame="1"/>
          <w:shd w:val="clear" w:color="auto" w:fill="FFFFFF"/>
        </w:rPr>
        <w:t>    “Təəssüratlar nəzəriyyəsi”, “Fəza vəziyyətləri nəzəriyyəsi”, “Sözlə hesablama nəzəriyyəsi”, “Soft Computing nəzəriyyəsi”, “Optimal süzgəclər nəzəriyyəsi” kimi elmi kəşflər dünya elminin inkişafında böyük rol oynayıb. Eyni zamanda bu gün bu nəzəriyyələr həyatımızın bir çox sahələrində çox geniş tətbiq olunur.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Sözlə işləyən kompyuterlər nəzəriyyəsi əsasında işləyən kompyuterlərdə informasiyanın qranulyasiyası kimi sözlər, cümlələrdən istifadə olunur. Bu tip kompyuterlər təxmini məntiqi nəticə çıxarma qabiliyyətinə malik olan və təəssürat əsasında informasiyanı işləyə bilən insan beyninə ən adekvat texniki modeldir.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Təəssürat nəzəriyyəsi isə dəqiq ölçmə aparmadan ətraf aləm haqqında tez və dolğun informasiya almaq üsullarını verir. Bu nəzəriyyənin məqsədi insanda mövcuda oxşar süni təəssürat sistemini yaratmağın prinsip və   üsullarını verməkdir.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1963-cü ildə idarəetmə nəzəriyyəsini kökündən dəyişdirən vəziyyətlər fəzası yanaşmasını təklif edir və Çarlz Dezoirlə birlikdə “Xətti sistemlər nəzəriyyəsi” kitabını nəşr etdirir.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Fəza vəziyyətləri nəzəriyyəsi dinamik sistemlərin idarə olunması və müşahidə olunma nəzəriyyələri müasir idarəetmə elminin əsasını təşkil edir. ABŞ-ın Milli Kosmik Tədqiqatlar Mərkəzi (NASA) bu nəzəriyyələr əsasında idarəetmə sistemlərini tədqiq edir, layihələndirir və tətbiq edir.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“Soft Computing” nəzəriyyəsi isə qeyri-səlis məntiq, süni neyron şəbəkələri, genetik alqoritmlər, xaos nəzəriyyəsi və ehtimal nəticə çıxarmaq paradiqmlərinin intellektual kombinasiyalarını özündə əks etdirən yeni texnologiyaların əsasını təşkil edir.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L.Zadənin qeyri-səlis məntiq nəzəriyyəsi kimi “Optimal süzgəclər nəzəriyyəsi” də müasir riyaziyyatda və kibernetikada yeni bir addım, yeni bir hadisədir. Bu nəzəriyyə təkcə elmi orijinallığı ilə deyil, həm də əməli nəticələri ilə qiymətlidir.</w:t>
      </w:r>
      <w:r>
        <w:rPr>
          <w:rFonts w:ascii="Arial" w:hAnsi="Arial" w:cs="Arial"/>
          <w:color w:val="4E4E4E"/>
          <w:sz w:val="18"/>
          <w:szCs w:val="18"/>
          <w:bdr w:val="none" w:sz="0" w:space="0" w:color="auto" w:frame="1"/>
        </w:rPr>
        <w:br/>
      </w:r>
      <w:r>
        <w:rPr>
          <w:rFonts w:ascii="Arial" w:hAnsi="Arial" w:cs="Arial"/>
          <w:color w:val="4E4E4E"/>
          <w:sz w:val="18"/>
          <w:szCs w:val="18"/>
          <w:bdr w:val="none" w:sz="0" w:space="0" w:color="auto" w:frame="1"/>
          <w:shd w:val="clear" w:color="auto" w:fill="FFFFFF"/>
        </w:rPr>
        <w:t>        Lütfi Zadə dünyada əsərlərinə ən çox istinad edilən alim sayılır. Təkcə 1990-2000-ci illərdə onun əsərlərinə 36 mindən çox istinad edilib.</w:t>
      </w: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4E4E4E"/>
          <w:sz w:val="18"/>
          <w:szCs w:val="18"/>
          <w:bdr w:val="none" w:sz="0" w:space="0" w:color="auto" w:frame="1"/>
          <w:shd w:val="clear" w:color="auto" w:fill="FFFFFF"/>
        </w:rPr>
      </w:pPr>
      <w:r>
        <w:rPr>
          <w:rFonts w:ascii="Arial" w:hAnsi="Arial" w:cs="Arial"/>
          <w:color w:val="4E4E4E"/>
          <w:sz w:val="18"/>
          <w:szCs w:val="18"/>
          <w:bdr w:val="none" w:sz="0" w:space="0" w:color="auto" w:frame="1"/>
          <w:shd w:val="clear" w:color="auto" w:fill="FFFFFF"/>
        </w:rPr>
        <w:t>Binəqədi rayonu Həsən Cəbrayılov adına 99 nömrəli tam orta məktəbin Ubtr Aynurə Nərimanova</w:t>
      </w: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4E4E4E"/>
          <w:sz w:val="18"/>
          <w:szCs w:val="18"/>
          <w:bdr w:val="none" w:sz="0" w:space="0" w:color="auto" w:frame="1"/>
          <w:shd w:val="clear" w:color="auto" w:fill="FFFFFF"/>
        </w:rPr>
      </w:pP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4E4E4E"/>
          <w:sz w:val="18"/>
          <w:szCs w:val="18"/>
          <w:bdr w:val="none" w:sz="0" w:space="0" w:color="auto" w:frame="1"/>
          <w:shd w:val="clear" w:color="auto" w:fill="FFFFFF"/>
        </w:rPr>
      </w:pP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4E4E4E"/>
          <w:sz w:val="18"/>
          <w:szCs w:val="18"/>
          <w:bdr w:val="none" w:sz="0" w:space="0" w:color="auto" w:frame="1"/>
          <w:shd w:val="clear" w:color="auto" w:fill="FFFFFF"/>
        </w:rPr>
      </w:pPr>
    </w:p>
    <w:p w:rsidR="00963FB5" w:rsidRDefault="00963FB5" w:rsidP="00963FB5">
      <w:pPr>
        <w:pStyle w:val="NormalWeb"/>
        <w:shd w:val="clear" w:color="auto" w:fill="FFFFFF"/>
        <w:spacing w:before="0" w:beforeAutospacing="0" w:after="0" w:afterAutospacing="0" w:line="240" w:lineRule="atLeast"/>
        <w:jc w:val="both"/>
        <w:rPr>
          <w:rFonts w:ascii="Arial" w:hAnsi="Arial" w:cs="Arial"/>
          <w:color w:val="4E4E4E"/>
          <w:sz w:val="18"/>
          <w:szCs w:val="18"/>
          <w:bdr w:val="none" w:sz="0" w:space="0" w:color="auto" w:frame="1"/>
          <w:shd w:val="clear" w:color="auto" w:fill="FFFFFF"/>
        </w:rPr>
      </w:pPr>
      <w:r>
        <w:rPr>
          <w:rFonts w:ascii="Arial" w:hAnsi="Arial" w:cs="Arial"/>
          <w:color w:val="4E4E4E"/>
          <w:sz w:val="18"/>
          <w:szCs w:val="18"/>
          <w:bdr w:val="none" w:sz="0" w:space="0" w:color="auto" w:frame="1"/>
          <w:shd w:val="clear" w:color="auto" w:fill="FFFFFF"/>
        </w:rPr>
        <w:t>****************************</w:t>
      </w:r>
    </w:p>
    <w:p w:rsidR="00963FB5" w:rsidRDefault="00963FB5" w:rsidP="00963FB5">
      <w:pPr>
        <w:pStyle w:val="NormalWeb"/>
        <w:shd w:val="clear" w:color="auto" w:fill="FFFFFF"/>
        <w:spacing w:before="0" w:beforeAutospacing="0" w:after="0" w:afterAutospacing="0" w:line="240" w:lineRule="atLeast"/>
        <w:jc w:val="both"/>
        <w:rPr>
          <w:rFonts w:ascii="Segoe UI" w:hAnsi="Segoe UI" w:cs="Segoe UI"/>
          <w:color w:val="606060"/>
          <w:sz w:val="20"/>
          <w:szCs w:val="20"/>
        </w:rPr>
      </w:pPr>
      <w:r>
        <w:rPr>
          <w:rFonts w:ascii="Segoe UI" w:hAnsi="Segoe UI" w:cs="Segoe UI"/>
          <w:color w:val="606060"/>
          <w:sz w:val="20"/>
          <w:szCs w:val="20"/>
        </w:rPr>
        <w:t>Lütfi Zadəyə həsr olunmuş 2 video-çarx hazırlandı və məktəbin yutub səhifəsinə yerləşdirildi</w:t>
      </w:r>
      <w:bookmarkStart w:id="0" w:name="_GoBack"/>
      <w:bookmarkEnd w:id="0"/>
    </w:p>
    <w:p w:rsidR="00963FB5" w:rsidRDefault="00963FB5" w:rsidP="00963FB5">
      <w:pPr>
        <w:pStyle w:val="NormalWeb"/>
        <w:shd w:val="clear" w:color="auto" w:fill="FFFFFF"/>
        <w:spacing w:before="0" w:beforeAutospacing="0" w:after="0" w:afterAutospacing="0" w:line="240" w:lineRule="atLeast"/>
        <w:jc w:val="both"/>
        <w:rPr>
          <w:rFonts w:ascii="Segoe UI" w:hAnsi="Segoe UI" w:cs="Segoe UI"/>
          <w:color w:val="606060"/>
          <w:sz w:val="20"/>
          <w:szCs w:val="20"/>
        </w:rPr>
      </w:pPr>
    </w:p>
    <w:p w:rsidR="00963FB5" w:rsidRDefault="00963FB5" w:rsidP="00EE5487">
      <w:pPr>
        <w:pStyle w:val="NormalWeb"/>
        <w:shd w:val="clear" w:color="auto" w:fill="FFFFFF"/>
        <w:spacing w:before="0" w:beforeAutospacing="0" w:after="0" w:afterAutospacing="0" w:line="240" w:lineRule="atLeast"/>
        <w:jc w:val="both"/>
        <w:rPr>
          <w:rFonts w:ascii="Segoe UI" w:hAnsi="Segoe UI" w:cs="Segoe UI"/>
          <w:color w:val="606060"/>
          <w:sz w:val="20"/>
          <w:szCs w:val="20"/>
        </w:rPr>
      </w:pPr>
    </w:p>
    <w:p w:rsidR="00EE5487" w:rsidRDefault="00EE5487" w:rsidP="00EE5487">
      <w:pPr>
        <w:pStyle w:val="NormalWeb"/>
        <w:shd w:val="clear" w:color="auto" w:fill="FFFFFF"/>
        <w:spacing w:before="0" w:beforeAutospacing="0" w:after="75" w:afterAutospacing="0" w:line="240" w:lineRule="atLeast"/>
        <w:jc w:val="both"/>
        <w:rPr>
          <w:rFonts w:ascii="Segoe UI" w:hAnsi="Segoe UI" w:cs="Segoe UI"/>
          <w:color w:val="606060"/>
          <w:sz w:val="20"/>
          <w:szCs w:val="20"/>
        </w:rPr>
      </w:pPr>
      <w:r>
        <w:rPr>
          <w:rFonts w:ascii="Segoe UI" w:hAnsi="Segoe UI" w:cs="Segoe UI"/>
          <w:color w:val="606060"/>
          <w:sz w:val="20"/>
          <w:szCs w:val="20"/>
        </w:rPr>
        <w:t> </w:t>
      </w:r>
    </w:p>
    <w:p w:rsidR="00EE5487" w:rsidRDefault="00EE5487" w:rsidP="00EE5487">
      <w:pPr>
        <w:pStyle w:val="NormalWeb"/>
        <w:shd w:val="clear" w:color="auto" w:fill="FFF6F1"/>
        <w:spacing w:before="0" w:beforeAutospacing="0" w:after="0" w:afterAutospacing="0" w:line="240" w:lineRule="atLeast"/>
        <w:jc w:val="both"/>
        <w:textAlignment w:val="baseline"/>
        <w:rPr>
          <w:rFonts w:ascii="Segoe UI" w:hAnsi="Segoe UI" w:cs="Segoe UI"/>
          <w:color w:val="606060"/>
          <w:sz w:val="20"/>
          <w:szCs w:val="20"/>
        </w:rPr>
      </w:pPr>
    </w:p>
    <w:p w:rsidR="00EE5487" w:rsidRPr="00EE5487" w:rsidRDefault="00EE5487" w:rsidP="00EE5487">
      <w:pPr>
        <w:shd w:val="clear" w:color="auto" w:fill="FFFFFF"/>
        <w:spacing w:after="0" w:line="270" w:lineRule="atLeast"/>
        <w:jc w:val="center"/>
        <w:outlineLvl w:val="1"/>
        <w:rPr>
          <w:rFonts w:ascii="Segoe UI" w:eastAsia="Times New Roman" w:hAnsi="Segoe UI" w:cs="Segoe UI"/>
          <w:b/>
          <w:bCs/>
          <w:caps/>
          <w:color w:val="8A7B51"/>
          <w:sz w:val="24"/>
          <w:szCs w:val="24"/>
        </w:rPr>
      </w:pPr>
    </w:p>
    <w:p w:rsidR="00CB7CE8" w:rsidRDefault="00CB7CE8"/>
    <w:sectPr w:rsidR="00CB7C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401B"/>
    <w:rsid w:val="006F401B"/>
    <w:rsid w:val="00963FB5"/>
    <w:rsid w:val="00CB7CE8"/>
    <w:rsid w:val="00EE5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FB951"/>
  <w15:chartTrackingRefBased/>
  <w15:docId w15:val="{F5CF4522-05B7-417C-B674-0810CE5C3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E54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E548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E54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3F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29687">
      <w:bodyDiv w:val="1"/>
      <w:marLeft w:val="0"/>
      <w:marRight w:val="0"/>
      <w:marTop w:val="0"/>
      <w:marBottom w:val="0"/>
      <w:divBdr>
        <w:top w:val="none" w:sz="0" w:space="0" w:color="auto"/>
        <w:left w:val="none" w:sz="0" w:space="0" w:color="auto"/>
        <w:bottom w:val="none" w:sz="0" w:space="0" w:color="auto"/>
        <w:right w:val="none" w:sz="0" w:space="0" w:color="auto"/>
      </w:divBdr>
    </w:div>
    <w:div w:id="248657157">
      <w:bodyDiv w:val="1"/>
      <w:marLeft w:val="0"/>
      <w:marRight w:val="0"/>
      <w:marTop w:val="0"/>
      <w:marBottom w:val="0"/>
      <w:divBdr>
        <w:top w:val="none" w:sz="0" w:space="0" w:color="auto"/>
        <w:left w:val="none" w:sz="0" w:space="0" w:color="auto"/>
        <w:bottom w:val="none" w:sz="0" w:space="0" w:color="auto"/>
        <w:right w:val="none" w:sz="0" w:space="0" w:color="auto"/>
      </w:divBdr>
    </w:div>
    <w:div w:id="269356539">
      <w:bodyDiv w:val="1"/>
      <w:marLeft w:val="0"/>
      <w:marRight w:val="0"/>
      <w:marTop w:val="0"/>
      <w:marBottom w:val="0"/>
      <w:divBdr>
        <w:top w:val="none" w:sz="0" w:space="0" w:color="auto"/>
        <w:left w:val="none" w:sz="0" w:space="0" w:color="auto"/>
        <w:bottom w:val="none" w:sz="0" w:space="0" w:color="auto"/>
        <w:right w:val="none" w:sz="0" w:space="0" w:color="auto"/>
      </w:divBdr>
    </w:div>
    <w:div w:id="571040646">
      <w:bodyDiv w:val="1"/>
      <w:marLeft w:val="0"/>
      <w:marRight w:val="0"/>
      <w:marTop w:val="0"/>
      <w:marBottom w:val="0"/>
      <w:divBdr>
        <w:top w:val="none" w:sz="0" w:space="0" w:color="auto"/>
        <w:left w:val="none" w:sz="0" w:space="0" w:color="auto"/>
        <w:bottom w:val="none" w:sz="0" w:space="0" w:color="auto"/>
        <w:right w:val="none" w:sz="0" w:space="0" w:color="auto"/>
      </w:divBdr>
    </w:div>
    <w:div w:id="1041126704">
      <w:bodyDiv w:val="1"/>
      <w:marLeft w:val="0"/>
      <w:marRight w:val="0"/>
      <w:marTop w:val="0"/>
      <w:marBottom w:val="0"/>
      <w:divBdr>
        <w:top w:val="none" w:sz="0" w:space="0" w:color="auto"/>
        <w:left w:val="none" w:sz="0" w:space="0" w:color="auto"/>
        <w:bottom w:val="none" w:sz="0" w:space="0" w:color="auto"/>
        <w:right w:val="none" w:sz="0" w:space="0" w:color="auto"/>
      </w:divBdr>
    </w:div>
    <w:div w:id="1257716247">
      <w:bodyDiv w:val="1"/>
      <w:marLeft w:val="0"/>
      <w:marRight w:val="0"/>
      <w:marTop w:val="0"/>
      <w:marBottom w:val="0"/>
      <w:divBdr>
        <w:top w:val="none" w:sz="0" w:space="0" w:color="auto"/>
        <w:left w:val="none" w:sz="0" w:space="0" w:color="auto"/>
        <w:bottom w:val="none" w:sz="0" w:space="0" w:color="auto"/>
        <w:right w:val="none" w:sz="0" w:space="0" w:color="auto"/>
      </w:divBdr>
    </w:div>
    <w:div w:id="1402210585">
      <w:bodyDiv w:val="1"/>
      <w:marLeft w:val="0"/>
      <w:marRight w:val="0"/>
      <w:marTop w:val="0"/>
      <w:marBottom w:val="0"/>
      <w:divBdr>
        <w:top w:val="none" w:sz="0" w:space="0" w:color="auto"/>
        <w:left w:val="none" w:sz="0" w:space="0" w:color="auto"/>
        <w:bottom w:val="none" w:sz="0" w:space="0" w:color="auto"/>
        <w:right w:val="none" w:sz="0" w:space="0" w:color="auto"/>
      </w:divBdr>
    </w:div>
    <w:div w:id="205326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2021-06-23T09:50:00Z</dcterms:created>
  <dcterms:modified xsi:type="dcterms:W3CDTF">2021-06-23T09:59:00Z</dcterms:modified>
</cp:coreProperties>
</file>