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98B" w:rsidRPr="006D717A" w:rsidRDefault="008F298B" w:rsidP="008F298B">
      <w:pPr>
        <w:jc w:val="center"/>
        <w:rPr>
          <w:b/>
        </w:rPr>
      </w:pPr>
      <w:r w:rsidRPr="006D717A">
        <w:rPr>
          <w:b/>
        </w:rPr>
        <w:t>Binəqədi rayonu 99 nömrəli tam orta məktəb</w:t>
      </w:r>
    </w:p>
    <w:p w:rsidR="008F298B" w:rsidRPr="00855452" w:rsidRDefault="008F298B" w:rsidP="008F298B">
      <w:pPr>
        <w:jc w:val="center"/>
        <w:rPr>
          <w:b/>
        </w:rPr>
      </w:pPr>
      <w:r>
        <w:rPr>
          <w:b/>
        </w:rPr>
        <w:t>11C</w:t>
      </w:r>
      <w:r w:rsidRPr="00855452">
        <w:rPr>
          <w:b/>
        </w:rPr>
        <w:t xml:space="preserve"> sinfi üzrə ali məktəbə qəbul olan şagirdlərin siyahısı</w:t>
      </w:r>
    </w:p>
    <w:p w:rsidR="008F298B" w:rsidRPr="006D717A" w:rsidRDefault="008F298B" w:rsidP="008F298B">
      <w:pPr>
        <w:jc w:val="center"/>
        <w:rPr>
          <w:b/>
        </w:rPr>
      </w:pPr>
      <w:r w:rsidRPr="006D717A">
        <w:rPr>
          <w:b/>
        </w:rPr>
        <w:t>2022/2023-ci tədris ili üçün</w:t>
      </w:r>
    </w:p>
    <w:tbl>
      <w:tblPr>
        <w:tblpPr w:leftFromText="180" w:rightFromText="180" w:vertAnchor="text" w:horzAnchor="margin" w:tblpY="509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"/>
        <w:gridCol w:w="2860"/>
        <w:gridCol w:w="1754"/>
        <w:gridCol w:w="1755"/>
        <w:gridCol w:w="1763"/>
        <w:gridCol w:w="2274"/>
      </w:tblGrid>
      <w:tr w:rsidR="008F298B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N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Şagirdin adı soyadı, atasının adı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Bitirdiyi sinif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Topladığı bal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Qəbul olduğu ali məktəb</w:t>
            </w:r>
          </w:p>
        </w:tc>
        <w:tc>
          <w:tcPr>
            <w:tcW w:w="2274" w:type="dxa"/>
            <w:shd w:val="clear" w:color="auto" w:fill="auto"/>
          </w:tcPr>
          <w:p w:rsidR="008F298B" w:rsidRDefault="008F298B" w:rsidP="009D5284">
            <w:pPr>
              <w:jc w:val="center"/>
              <w:rPr>
                <w:b/>
                <w:sz w:val="22"/>
              </w:rPr>
            </w:pPr>
            <w:r w:rsidRPr="006D717A">
              <w:rPr>
                <w:b/>
                <w:sz w:val="22"/>
              </w:rPr>
              <w:t>Fakültə</w:t>
            </w:r>
          </w:p>
          <w:p w:rsidR="008F298B" w:rsidRPr="006D717A" w:rsidRDefault="008F298B" w:rsidP="009D5284">
            <w:pPr>
              <w:jc w:val="center"/>
              <w:rPr>
                <w:b/>
                <w:sz w:val="22"/>
              </w:rPr>
            </w:pP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bookmarkStart w:id="0" w:name="_GoBack" w:colFirst="1" w:colLast="1"/>
            <w:r>
              <w:rPr>
                <w:sz w:val="22"/>
              </w:rPr>
              <w:t>1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Fərəcova Fidan Bəxtiyar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501.80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Sosial iş</w:t>
            </w:r>
          </w:p>
        </w:tc>
      </w:tr>
      <w:bookmarkEnd w:id="0"/>
      <w:tr w:rsidR="008F298B" w:rsidRPr="006D717A" w:rsidTr="009D5284">
        <w:trPr>
          <w:trHeight w:val="403"/>
        </w:trPr>
        <w:tc>
          <w:tcPr>
            <w:tcW w:w="509" w:type="dxa"/>
            <w:shd w:val="clear" w:color="auto" w:fill="auto"/>
          </w:tcPr>
          <w:p w:rsidR="008F298B" w:rsidRPr="000C079B" w:rsidRDefault="008F298B" w:rsidP="008F298B">
            <w:pPr>
              <w:jc w:val="center"/>
              <w:rPr>
                <w:sz w:val="22"/>
              </w:rPr>
            </w:pPr>
            <w:r w:rsidRPr="000C079B">
              <w:rPr>
                <w:sz w:val="22"/>
              </w:rPr>
              <w:t>2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Rəsulzadə Elgün İsrafil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462.00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İbadov Sərxan İlham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444.10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Xəzər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Beynəlxalq münasibətlər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Rüstəmova Fatma Fuad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382.30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Flalogiya</w:t>
            </w:r>
          </w:p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(ingilis dili və ədəbiyyatı)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İmanova Selcan Vaqif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380.00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Məmmədli Raul Şükür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353.00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Regionalşünaslıq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Cəfərov Mətin Mübariz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352.00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Menecment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Əliyev Elcan Faiq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306.00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 edilməsi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Orucov Seymur Tahir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274.70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Dövlət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Xəlilov Rəvan Vaqif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260.20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Azərbaycan Memarlıq və İnşaat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İqtisadiyyat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rPr>
                <w:sz w:val="22"/>
              </w:rPr>
            </w:pPr>
            <w:r w:rsidRPr="006D717A">
              <w:rPr>
                <w:sz w:val="22"/>
              </w:rPr>
              <w:t>Babayev Cavad Rəşad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240.00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Azərbaycan Dövlət Bədən Tərbiyəsi və İdman Akademiyası 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İdman menecmenti və kommunikasiya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Əmirov Elçin Vaqif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209.10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Slavyan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Regionşünaslıq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Babayev Tural Nemət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195.90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Aviasiya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idarəedilməsi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Bayramlı Səid Azər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11C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tabs>
                <w:tab w:val="left" w:pos="766"/>
              </w:tabs>
              <w:jc w:val="center"/>
              <w:rPr>
                <w:sz w:val="22"/>
              </w:rPr>
            </w:pPr>
            <w:r w:rsidRPr="006D717A">
              <w:rPr>
                <w:sz w:val="22"/>
              </w:rPr>
              <w:t>192.40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Bakı Kooperasiya Universiteti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Biznesin İdarəedilməsi</w:t>
            </w:r>
          </w:p>
        </w:tc>
      </w:tr>
      <w:tr w:rsidR="008F298B" w:rsidRPr="006D717A" w:rsidTr="009D5284">
        <w:trPr>
          <w:trHeight w:val="526"/>
        </w:trPr>
        <w:tc>
          <w:tcPr>
            <w:tcW w:w="509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860" w:type="dxa"/>
            <w:shd w:val="clear" w:color="auto" w:fill="auto"/>
          </w:tcPr>
          <w:p w:rsidR="008F298B" w:rsidRPr="006D717A" w:rsidRDefault="008F298B" w:rsidP="008F298B">
            <w:pPr>
              <w:rPr>
                <w:sz w:val="22"/>
              </w:rPr>
            </w:pPr>
            <w:r w:rsidRPr="006D717A">
              <w:rPr>
                <w:sz w:val="22"/>
              </w:rPr>
              <w:t>Orucova Nəzrin Vüqar</w:t>
            </w:r>
          </w:p>
        </w:tc>
        <w:tc>
          <w:tcPr>
            <w:tcW w:w="175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11B</w:t>
            </w:r>
          </w:p>
        </w:tc>
        <w:tc>
          <w:tcPr>
            <w:tcW w:w="1755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185.00</w:t>
            </w:r>
          </w:p>
        </w:tc>
        <w:tc>
          <w:tcPr>
            <w:tcW w:w="1763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>UNEC</w:t>
            </w:r>
          </w:p>
        </w:tc>
        <w:tc>
          <w:tcPr>
            <w:tcW w:w="2274" w:type="dxa"/>
            <w:shd w:val="clear" w:color="auto" w:fill="auto"/>
          </w:tcPr>
          <w:p w:rsidR="008F298B" w:rsidRPr="006D717A" w:rsidRDefault="008F298B" w:rsidP="008F298B">
            <w:pPr>
              <w:jc w:val="center"/>
              <w:rPr>
                <w:sz w:val="22"/>
              </w:rPr>
            </w:pPr>
            <w:r w:rsidRPr="006D717A">
              <w:rPr>
                <w:sz w:val="22"/>
              </w:rPr>
              <w:t xml:space="preserve">Psixologiya </w:t>
            </w:r>
          </w:p>
        </w:tc>
      </w:tr>
    </w:tbl>
    <w:p w:rsidR="008F298B" w:rsidRDefault="008F298B" w:rsidP="008F298B">
      <w:pPr>
        <w:rPr>
          <w:sz w:val="22"/>
        </w:rPr>
      </w:pPr>
    </w:p>
    <w:p w:rsidR="008F298B" w:rsidRDefault="008F298B" w:rsidP="008F298B">
      <w:pPr>
        <w:rPr>
          <w:sz w:val="22"/>
        </w:rPr>
      </w:pPr>
    </w:p>
    <w:p w:rsidR="008F298B" w:rsidRDefault="008F298B" w:rsidP="008F298B">
      <w:pPr>
        <w:rPr>
          <w:sz w:val="22"/>
        </w:rPr>
      </w:pPr>
    </w:p>
    <w:p w:rsidR="008F298B" w:rsidRDefault="008F298B" w:rsidP="008F298B">
      <w:pPr>
        <w:rPr>
          <w:sz w:val="22"/>
        </w:rPr>
      </w:pPr>
    </w:p>
    <w:p w:rsidR="007C4D28" w:rsidRDefault="007C4D28"/>
    <w:sectPr w:rsidR="007C4D28" w:rsidSect="00CE197C">
      <w:pgSz w:w="12240" w:h="15840"/>
      <w:pgMar w:top="426" w:right="1440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D02"/>
    <w:rsid w:val="007C4D28"/>
    <w:rsid w:val="008F298B"/>
    <w:rsid w:val="00D3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7E3F"/>
  <w15:chartTrackingRefBased/>
  <w15:docId w15:val="{6D128947-E414-4210-AE1E-76F9E2A0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9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2022-09-05T08:40:00Z</dcterms:created>
  <dcterms:modified xsi:type="dcterms:W3CDTF">2022-09-05T08:42:00Z</dcterms:modified>
</cp:coreProperties>
</file>