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2800"/>
        <w:tblW w:w="0" w:type="auto"/>
        <w:tblLook w:val="04A0" w:firstRow="1" w:lastRow="0" w:firstColumn="1" w:lastColumn="0" w:noHBand="0" w:noVBand="1"/>
      </w:tblPr>
      <w:tblGrid>
        <w:gridCol w:w="704"/>
        <w:gridCol w:w="4928"/>
        <w:gridCol w:w="2816"/>
        <w:gridCol w:w="2817"/>
        <w:gridCol w:w="2817"/>
      </w:tblGrid>
      <w:tr w:rsidR="00952D20" w:rsidTr="00952D20">
        <w:trPr>
          <w:trHeight w:val="624"/>
        </w:trPr>
        <w:tc>
          <w:tcPr>
            <w:tcW w:w="704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52D20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4928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TƏDBİRİN ADI</w:t>
            </w:r>
          </w:p>
        </w:tc>
        <w:tc>
          <w:tcPr>
            <w:tcW w:w="2816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KEÇİRDİYİ TARİX</w:t>
            </w: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QONAQLAR</w:t>
            </w: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LİNK</w:t>
            </w:r>
          </w:p>
        </w:tc>
      </w:tr>
      <w:tr w:rsidR="00952D20" w:rsidTr="00952D20">
        <w:trPr>
          <w:trHeight w:val="590"/>
        </w:trPr>
        <w:tc>
          <w:tcPr>
            <w:tcW w:w="704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928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6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952D20" w:rsidTr="00952D20">
        <w:trPr>
          <w:trHeight w:val="624"/>
        </w:trPr>
        <w:tc>
          <w:tcPr>
            <w:tcW w:w="704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4928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6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952D20" w:rsidTr="00952D20">
        <w:trPr>
          <w:trHeight w:val="590"/>
        </w:trPr>
        <w:tc>
          <w:tcPr>
            <w:tcW w:w="704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4928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6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952D20" w:rsidTr="00952D20">
        <w:trPr>
          <w:trHeight w:val="624"/>
        </w:trPr>
        <w:tc>
          <w:tcPr>
            <w:tcW w:w="704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4928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6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952D20" w:rsidTr="00952D20">
        <w:trPr>
          <w:trHeight w:val="590"/>
        </w:trPr>
        <w:tc>
          <w:tcPr>
            <w:tcW w:w="704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4928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6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17" w:type="dxa"/>
          </w:tcPr>
          <w:p w:rsidR="00952D20" w:rsidRPr="00952D20" w:rsidRDefault="00952D20" w:rsidP="00952D2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952D20" w:rsidRDefault="00952D20">
      <w:pPr>
        <w:rPr>
          <w:rFonts w:ascii="Times New Roman" w:hAnsi="Times New Roman" w:cs="Times New Roman"/>
          <w:sz w:val="32"/>
        </w:rPr>
      </w:pPr>
    </w:p>
    <w:p w:rsidR="00952D20" w:rsidRDefault="00952D20">
      <w:pPr>
        <w:rPr>
          <w:rFonts w:ascii="Times New Roman" w:hAnsi="Times New Roman" w:cs="Times New Roman"/>
          <w:sz w:val="32"/>
        </w:rPr>
      </w:pPr>
      <w:r w:rsidRPr="00952D20">
        <w:rPr>
          <w:rFonts w:ascii="Times New Roman" w:hAnsi="Times New Roman" w:cs="Times New Roman"/>
          <w:sz w:val="32"/>
        </w:rPr>
        <w:t>2023-</w:t>
      </w:r>
      <w:r>
        <w:rPr>
          <w:rFonts w:ascii="Times New Roman" w:hAnsi="Times New Roman" w:cs="Times New Roman"/>
          <w:sz w:val="32"/>
        </w:rPr>
        <w:t xml:space="preserve">cü </w:t>
      </w:r>
      <w:proofErr w:type="spellStart"/>
      <w:proofErr w:type="gramStart"/>
      <w:r>
        <w:rPr>
          <w:rFonts w:ascii="Times New Roman" w:hAnsi="Times New Roman" w:cs="Times New Roman"/>
          <w:sz w:val="32"/>
        </w:rPr>
        <w:t>il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yanvar</w:t>
      </w:r>
      <w:proofErr w:type="spellEnd"/>
      <w:r>
        <w:rPr>
          <w:rFonts w:ascii="Times New Roman" w:hAnsi="Times New Roman" w:cs="Times New Roman"/>
          <w:sz w:val="32"/>
        </w:rPr>
        <w:t xml:space="preserve"> –mart </w:t>
      </w:r>
      <w:proofErr w:type="spellStart"/>
      <w:r>
        <w:rPr>
          <w:rFonts w:ascii="Times New Roman" w:hAnsi="Times New Roman" w:cs="Times New Roman"/>
          <w:sz w:val="32"/>
        </w:rPr>
        <w:t>tarixlərdə</w:t>
      </w:r>
      <w:proofErr w:type="spellEnd"/>
      <w:r>
        <w:rPr>
          <w:rFonts w:ascii="Times New Roman" w:hAnsi="Times New Roman" w:cs="Times New Roman"/>
          <w:sz w:val="32"/>
        </w:rPr>
        <w:t xml:space="preserve"> “</w:t>
      </w:r>
      <w:proofErr w:type="spellStart"/>
      <w:r>
        <w:rPr>
          <w:rFonts w:ascii="Times New Roman" w:hAnsi="Times New Roman" w:cs="Times New Roman"/>
          <w:sz w:val="32"/>
        </w:rPr>
        <w:t>Heydər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Əliyev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ili</w:t>
      </w:r>
      <w:proofErr w:type="spellEnd"/>
      <w:r>
        <w:rPr>
          <w:rFonts w:ascii="Times New Roman" w:hAnsi="Times New Roman" w:cs="Times New Roman"/>
          <w:sz w:val="32"/>
        </w:rPr>
        <w:t xml:space="preserve">” </w:t>
      </w:r>
      <w:proofErr w:type="spellStart"/>
      <w:r>
        <w:rPr>
          <w:rFonts w:ascii="Times New Roman" w:hAnsi="Times New Roman" w:cs="Times New Roman"/>
          <w:sz w:val="32"/>
        </w:rPr>
        <w:t>çərçivəsində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</w:p>
    <w:p w:rsidR="004D2788" w:rsidRDefault="00952D20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</w:rPr>
        <w:t>keçirilmiş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tədbirlər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barədə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</w:p>
    <w:p w:rsidR="00952D20" w:rsidRDefault="00952D20">
      <w:pPr>
        <w:rPr>
          <w:rFonts w:ascii="Times New Roman" w:hAnsi="Times New Roman" w:cs="Times New Roman"/>
          <w:sz w:val="32"/>
        </w:rPr>
      </w:pPr>
    </w:p>
    <w:p w:rsidR="00952D20" w:rsidRDefault="00952D20" w:rsidP="00952D2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HESABAT</w:t>
      </w:r>
    </w:p>
    <w:p w:rsidR="00952D20" w:rsidRPr="00952D20" w:rsidRDefault="00952D20" w:rsidP="00952D20">
      <w:pPr>
        <w:jc w:val="center"/>
        <w:rPr>
          <w:rFonts w:ascii="Times New Roman" w:hAnsi="Times New Roman" w:cs="Times New Roman"/>
          <w:sz w:val="32"/>
        </w:rPr>
      </w:pPr>
      <w:bookmarkStart w:id="0" w:name="_GoBack"/>
      <w:bookmarkEnd w:id="0"/>
    </w:p>
    <w:sectPr w:rsidR="00952D20" w:rsidRPr="00952D20" w:rsidSect="00952D20">
      <w:pgSz w:w="15840" w:h="12240" w:orient="landscape"/>
      <w:pgMar w:top="426" w:right="814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D20"/>
    <w:rsid w:val="004D2788"/>
    <w:rsid w:val="0095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C6DBD"/>
  <w15:chartTrackingRefBased/>
  <w15:docId w15:val="{BCB2E094-BF36-4E73-BA0E-4A768A2E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2023-04-07T06:55:00Z</dcterms:created>
  <dcterms:modified xsi:type="dcterms:W3CDTF">2023-04-07T07:00:00Z</dcterms:modified>
</cp:coreProperties>
</file>