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0ED" w:rsidRDefault="004A30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4A30ED" w:rsidRDefault="007E16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                                                        Dərs müşahidə forması</w:t>
      </w:r>
    </w:p>
    <w:tbl>
      <w:tblPr>
        <w:tblStyle w:val="a5"/>
        <w:tblW w:w="11248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8"/>
        <w:gridCol w:w="1843"/>
        <w:gridCol w:w="2976"/>
        <w:gridCol w:w="4111"/>
      </w:tblGrid>
      <w:tr w:rsidR="004A30ED">
        <w:trPr>
          <w:trHeight w:val="340"/>
        </w:trPr>
        <w:tc>
          <w:tcPr>
            <w:tcW w:w="2318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Məktəb</w:t>
            </w:r>
          </w:p>
        </w:tc>
        <w:tc>
          <w:tcPr>
            <w:tcW w:w="1843" w:type="dxa"/>
          </w:tcPr>
          <w:p w:rsidR="004A30ED" w:rsidRDefault="00A92624">
            <w:pPr>
              <w:rPr>
                <w:b/>
              </w:rPr>
            </w:pPr>
            <w:r>
              <w:rPr>
                <w:b/>
              </w:rPr>
              <w:t>99</w:t>
            </w:r>
          </w:p>
        </w:tc>
        <w:tc>
          <w:tcPr>
            <w:tcW w:w="2976" w:type="dxa"/>
          </w:tcPr>
          <w:p w:rsidR="004A30ED" w:rsidRDefault="007E16C8" w:rsidP="00A92624">
            <w:pPr>
              <w:rPr>
                <w:b/>
              </w:rPr>
            </w:pPr>
            <w:r>
              <w:rPr>
                <w:b/>
              </w:rPr>
              <w:t>Tarix</w:t>
            </w:r>
            <w:r w:rsidR="00A92624">
              <w:rPr>
                <w:b/>
              </w:rPr>
              <w:t xml:space="preserve">  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4A30ED" w:rsidRDefault="00A92624" w:rsidP="008C7E78">
            <w:pPr>
              <w:rPr>
                <w:b/>
              </w:rPr>
            </w:pPr>
            <w:r>
              <w:rPr>
                <w:b/>
              </w:rPr>
              <w:t>0</w:t>
            </w:r>
            <w:r w:rsidR="008C7E78">
              <w:rPr>
                <w:b/>
              </w:rPr>
              <w:t>2</w:t>
            </w:r>
            <w:r>
              <w:rPr>
                <w:b/>
              </w:rPr>
              <w:t>.02.24</w:t>
            </w:r>
          </w:p>
        </w:tc>
      </w:tr>
      <w:tr w:rsidR="004A30ED">
        <w:trPr>
          <w:trHeight w:val="259"/>
        </w:trPr>
        <w:tc>
          <w:tcPr>
            <w:tcW w:w="2318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Sinif</w:t>
            </w:r>
          </w:p>
        </w:tc>
        <w:tc>
          <w:tcPr>
            <w:tcW w:w="1843" w:type="dxa"/>
          </w:tcPr>
          <w:p w:rsidR="004A30ED" w:rsidRDefault="008C7E78">
            <w:pPr>
              <w:rPr>
                <w:b/>
              </w:rPr>
            </w:pPr>
            <w:r>
              <w:rPr>
                <w:b/>
              </w:rPr>
              <w:t>4</w:t>
            </w:r>
            <w:r w:rsidR="00A92624">
              <w:rPr>
                <w:b/>
              </w:rPr>
              <w:t>A</w:t>
            </w:r>
          </w:p>
        </w:tc>
        <w:tc>
          <w:tcPr>
            <w:tcW w:w="2976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Fənn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4A30ED" w:rsidRDefault="00A92624">
            <w:pPr>
              <w:rPr>
                <w:b/>
              </w:rPr>
            </w:pPr>
            <w:r>
              <w:rPr>
                <w:b/>
              </w:rPr>
              <w:t>Riyaziyyat</w:t>
            </w:r>
          </w:p>
        </w:tc>
      </w:tr>
      <w:tr w:rsidR="004A30ED">
        <w:trPr>
          <w:trHeight w:val="291"/>
        </w:trPr>
        <w:tc>
          <w:tcPr>
            <w:tcW w:w="2318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Müşahidə saatı</w:t>
            </w:r>
          </w:p>
        </w:tc>
        <w:tc>
          <w:tcPr>
            <w:tcW w:w="1843" w:type="dxa"/>
          </w:tcPr>
          <w:p w:rsidR="004A30ED" w:rsidRDefault="00A92624" w:rsidP="00A92624">
            <w:pPr>
              <w:rPr>
                <w:b/>
              </w:rPr>
            </w:pPr>
            <w:r>
              <w:rPr>
                <w:b/>
              </w:rPr>
              <w:t>3-cü saat</w:t>
            </w:r>
          </w:p>
        </w:tc>
        <w:tc>
          <w:tcPr>
            <w:tcW w:w="2976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Müəllim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4A30ED" w:rsidRDefault="008C7E78">
            <w:pPr>
              <w:rPr>
                <w:b/>
              </w:rPr>
            </w:pPr>
            <w:r>
              <w:rPr>
                <w:b/>
              </w:rPr>
              <w:t>Qasımova Məsumə</w:t>
            </w:r>
            <w:r w:rsidR="00A92624">
              <w:rPr>
                <w:b/>
              </w:rPr>
              <w:t xml:space="preserve"> </w:t>
            </w:r>
          </w:p>
        </w:tc>
      </w:tr>
      <w:tr w:rsidR="004A30ED">
        <w:trPr>
          <w:trHeight w:val="259"/>
        </w:trPr>
        <w:tc>
          <w:tcPr>
            <w:tcW w:w="2318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 xml:space="preserve">Rəsmi şagird sayı </w:t>
            </w:r>
          </w:p>
        </w:tc>
        <w:tc>
          <w:tcPr>
            <w:tcW w:w="1843" w:type="dxa"/>
          </w:tcPr>
          <w:p w:rsidR="004A30ED" w:rsidRDefault="00A92624">
            <w:pPr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2976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Müşahidəçi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4A30ED" w:rsidRDefault="00A92624">
            <w:pPr>
              <w:rPr>
                <w:b/>
              </w:rPr>
            </w:pPr>
            <w:r>
              <w:rPr>
                <w:b/>
              </w:rPr>
              <w:t>Mahmudova Sevda</w:t>
            </w:r>
          </w:p>
        </w:tc>
      </w:tr>
      <w:tr w:rsidR="004A30ED">
        <w:trPr>
          <w:trHeight w:val="259"/>
        </w:trPr>
        <w:tc>
          <w:tcPr>
            <w:tcW w:w="2318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İştirak edən şagird sayı</w:t>
            </w:r>
          </w:p>
        </w:tc>
        <w:tc>
          <w:tcPr>
            <w:tcW w:w="1843" w:type="dxa"/>
          </w:tcPr>
          <w:p w:rsidR="004A30ED" w:rsidRDefault="008C7E78">
            <w:pPr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2976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Müşahidə vərəqi №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4A30ED" w:rsidRDefault="004A30ED">
            <w:pPr>
              <w:rPr>
                <w:b/>
              </w:rPr>
            </w:pPr>
          </w:p>
        </w:tc>
      </w:tr>
      <w:tr w:rsidR="004A30ED">
        <w:trPr>
          <w:trHeight w:val="259"/>
        </w:trPr>
        <w:tc>
          <w:tcPr>
            <w:tcW w:w="2318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Mövzu</w:t>
            </w:r>
          </w:p>
          <w:p w:rsidR="004A30ED" w:rsidRDefault="004A30ED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4A30ED" w:rsidRDefault="004A30ED">
            <w:pPr>
              <w:rPr>
                <w:b/>
              </w:rPr>
            </w:pPr>
          </w:p>
        </w:tc>
      </w:tr>
      <w:tr w:rsidR="004A30ED">
        <w:trPr>
          <w:trHeight w:val="259"/>
        </w:trPr>
        <w:tc>
          <w:tcPr>
            <w:tcW w:w="2318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Alt standart</w:t>
            </w:r>
          </w:p>
          <w:p w:rsidR="004A30ED" w:rsidRDefault="004A30ED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A92624" w:rsidRDefault="00A92624">
            <w:pPr>
              <w:rPr>
                <w:b/>
              </w:rPr>
            </w:pPr>
          </w:p>
        </w:tc>
      </w:tr>
      <w:tr w:rsidR="004A30ED">
        <w:trPr>
          <w:trHeight w:val="259"/>
        </w:trPr>
        <w:tc>
          <w:tcPr>
            <w:tcW w:w="2318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Təlim nəticəsi(ləri)</w:t>
            </w:r>
          </w:p>
          <w:p w:rsidR="004A30ED" w:rsidRDefault="004A30ED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4A30ED" w:rsidRDefault="004A30ED">
            <w:pPr>
              <w:rPr>
                <w:b/>
              </w:rPr>
            </w:pPr>
            <w:bookmarkStart w:id="0" w:name="_GoBack"/>
            <w:bookmarkEnd w:id="0"/>
          </w:p>
        </w:tc>
      </w:tr>
    </w:tbl>
    <w:p w:rsidR="004A30ED" w:rsidRDefault="007E16C8">
      <w:r>
        <w:t xml:space="preserve">                                                                                                                             </w:t>
      </w:r>
    </w:p>
    <w:tbl>
      <w:tblPr>
        <w:tblStyle w:val="a6"/>
        <w:tblW w:w="1119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81"/>
        <w:gridCol w:w="3114"/>
      </w:tblGrid>
      <w:tr w:rsidR="004A30ED">
        <w:trPr>
          <w:trHeight w:val="407"/>
        </w:trPr>
        <w:tc>
          <w:tcPr>
            <w:tcW w:w="8081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1.1.</w:t>
            </w:r>
            <w:r>
              <w:rPr>
                <w:b/>
              </w:rPr>
              <w:t>3</w:t>
            </w:r>
            <w:r>
              <w:rPr>
                <w:b/>
                <w:color w:val="000000"/>
              </w:rPr>
              <w:t xml:space="preserve"> Şagirdlərin </w:t>
            </w:r>
            <w:r>
              <w:rPr>
                <w:b/>
              </w:rPr>
              <w:t>dərsdəki</w:t>
            </w:r>
            <w:r>
              <w:rPr>
                <w:b/>
                <w:color w:val="000000"/>
              </w:rPr>
              <w:t xml:space="preserve"> təlim nəticələri</w:t>
            </w:r>
          </w:p>
        </w:tc>
        <w:tc>
          <w:tcPr>
            <w:tcW w:w="3114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4A30ED">
        <w:trPr>
          <w:trHeight w:val="407"/>
        </w:trPr>
        <w:tc>
          <w:tcPr>
            <w:tcW w:w="11195" w:type="dxa"/>
            <w:gridSpan w:val="2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</w:tc>
      </w:tr>
      <w:tr w:rsidR="004A30ED">
        <w:trPr>
          <w:trHeight w:val="407"/>
        </w:trPr>
        <w:tc>
          <w:tcPr>
            <w:tcW w:w="8081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1.2.1 </w:t>
            </w:r>
            <w:r>
              <w:rPr>
                <w:b/>
              </w:rPr>
              <w:t>Şagirdlərin dərsdəki irəliləyişi</w:t>
            </w:r>
          </w:p>
        </w:tc>
        <w:tc>
          <w:tcPr>
            <w:tcW w:w="3114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4A30ED">
        <w:trPr>
          <w:trHeight w:val="407"/>
        </w:trPr>
        <w:tc>
          <w:tcPr>
            <w:tcW w:w="11195" w:type="dxa"/>
            <w:gridSpan w:val="2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</w:tc>
      </w:tr>
      <w:tr w:rsidR="004A30ED">
        <w:trPr>
          <w:trHeight w:val="407"/>
        </w:trPr>
        <w:tc>
          <w:tcPr>
            <w:tcW w:w="8081" w:type="dxa"/>
          </w:tcPr>
          <w:p w:rsidR="004A30ED" w:rsidRDefault="007E16C8">
            <w:pPr>
              <w:rPr>
                <w:sz w:val="20"/>
                <w:szCs w:val="20"/>
              </w:rPr>
            </w:pPr>
            <w:r>
              <w:rPr>
                <w:b/>
                <w:color w:val="000000"/>
              </w:rPr>
              <w:t xml:space="preserve">1.3. Öyrənmə bacarıqları </w:t>
            </w:r>
            <w:r>
              <w:rPr>
                <w:color w:val="000000"/>
              </w:rPr>
              <w:t>(</w:t>
            </w:r>
            <w:r>
              <w:rPr>
                <w:sz w:val="20"/>
                <w:szCs w:val="20"/>
              </w:rPr>
              <w:t xml:space="preserve">Şagirdlərin öyrənməyə olan marağı və öyrənmə məsuliyyəti, əməkdaşlığı və ünsiyyət bacarıqları, </w:t>
            </w:r>
            <w:r>
              <w:rPr>
                <w:color w:val="000000"/>
                <w:sz w:val="20"/>
                <w:szCs w:val="20"/>
              </w:rPr>
              <w:t>öyrəndiklərini digər fənlərlə və real həyatla əlaqələndirməsi və tənqidi, yaradıcı düşünmə və problem həlletmə bacarıqları)</w:t>
            </w:r>
          </w:p>
        </w:tc>
        <w:tc>
          <w:tcPr>
            <w:tcW w:w="3114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4A30ED">
        <w:trPr>
          <w:trHeight w:val="407"/>
        </w:trPr>
        <w:tc>
          <w:tcPr>
            <w:tcW w:w="11195" w:type="dxa"/>
            <w:gridSpan w:val="2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</w:tc>
      </w:tr>
      <w:tr w:rsidR="004A30ED">
        <w:trPr>
          <w:trHeight w:val="407"/>
        </w:trPr>
        <w:tc>
          <w:tcPr>
            <w:tcW w:w="8081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2.1. Öyrətmənin keyfiyyəti</w:t>
            </w:r>
            <w:r>
              <w:rPr>
                <w:b/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Planlama, dərs prosesinin təşkili, şagirdlərdə bacarıqların formalaşdırılması, mühit və ünsiyyət)</w:t>
            </w:r>
          </w:p>
        </w:tc>
        <w:tc>
          <w:tcPr>
            <w:tcW w:w="3114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4A30ED">
        <w:trPr>
          <w:trHeight w:val="407"/>
        </w:trPr>
        <w:tc>
          <w:tcPr>
            <w:tcW w:w="11195" w:type="dxa"/>
            <w:gridSpan w:val="2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7E16C8">
            <w:pPr>
              <w:tabs>
                <w:tab w:val="left" w:pos="3681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ab/>
            </w: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  <w:bookmarkStart w:id="1" w:name="_heading=h.gjdgxs" w:colFirst="0" w:colLast="0"/>
            <w:bookmarkEnd w:id="1"/>
          </w:p>
        </w:tc>
      </w:tr>
      <w:tr w:rsidR="004A30ED">
        <w:trPr>
          <w:trHeight w:val="407"/>
        </w:trPr>
        <w:tc>
          <w:tcPr>
            <w:tcW w:w="8081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2.2.1 Formativ qiymətləndirmə (Əks-əlaqə və akademik bələdçilik)</w:t>
            </w:r>
            <w:r>
              <w:rPr>
                <w:color w:val="000000"/>
                <w:sz w:val="20"/>
                <w:szCs w:val="20"/>
              </w:rPr>
              <w:t xml:space="preserve"> (Formativ qiymətləndirmə üsul, vasitə və </w:t>
            </w:r>
            <w:r>
              <w:rPr>
                <w:sz w:val="20"/>
                <w:szCs w:val="20"/>
              </w:rPr>
              <w:t xml:space="preserve">meyarlarından </w:t>
            </w:r>
            <w:r>
              <w:rPr>
                <w:color w:val="000000"/>
                <w:sz w:val="20"/>
                <w:szCs w:val="20"/>
              </w:rPr>
              <w:t xml:space="preserve">istifadə, </w:t>
            </w:r>
            <w:r>
              <w:rPr>
                <w:sz w:val="20"/>
                <w:szCs w:val="20"/>
              </w:rPr>
              <w:t>şagirdlərə faydalı rəyin verilməsi və şagirdlərdə özünüqiymətləndirmənin təmin edilməsi)</w:t>
            </w:r>
          </w:p>
        </w:tc>
        <w:tc>
          <w:tcPr>
            <w:tcW w:w="3114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4A30ED">
        <w:trPr>
          <w:trHeight w:val="407"/>
        </w:trPr>
        <w:tc>
          <w:tcPr>
            <w:tcW w:w="11195" w:type="dxa"/>
            <w:gridSpan w:val="2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</w:tc>
      </w:tr>
      <w:tr w:rsidR="004A30ED">
        <w:trPr>
          <w:trHeight w:val="407"/>
        </w:trPr>
        <w:tc>
          <w:tcPr>
            <w:tcW w:w="8081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</w:rPr>
              <w:t>1.4.4 Şagirdlərin davranışı və ətrafdakılarla qarşılıqlı münasibəti</w:t>
            </w:r>
          </w:p>
        </w:tc>
        <w:tc>
          <w:tcPr>
            <w:tcW w:w="3114" w:type="dxa"/>
          </w:tcPr>
          <w:p w:rsidR="004A30ED" w:rsidRDefault="007E16C8">
            <w:r>
              <w:rPr>
                <w:b/>
                <w:color w:val="000000"/>
              </w:rPr>
              <w:t>Qiymət:</w:t>
            </w:r>
          </w:p>
        </w:tc>
      </w:tr>
      <w:tr w:rsidR="004A30ED">
        <w:trPr>
          <w:trHeight w:val="407"/>
        </w:trPr>
        <w:tc>
          <w:tcPr>
            <w:tcW w:w="11195" w:type="dxa"/>
            <w:gridSpan w:val="2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</w:tc>
      </w:tr>
    </w:tbl>
    <w:p w:rsidR="004A30ED" w:rsidRDefault="004A30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</w:p>
    <w:tbl>
      <w:tblPr>
        <w:tblStyle w:val="a7"/>
        <w:tblW w:w="1119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2"/>
        <w:gridCol w:w="5386"/>
      </w:tblGrid>
      <w:tr w:rsidR="004A30ED">
        <w:trPr>
          <w:trHeight w:val="1940"/>
        </w:trPr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</w:rPr>
              <w:t xml:space="preserve">Güclü </w:t>
            </w:r>
            <w:r>
              <w:rPr>
                <w:b/>
                <w:color w:val="000000"/>
              </w:rPr>
              <w:t xml:space="preserve"> tərəflər:</w:t>
            </w:r>
          </w:p>
          <w:p w:rsidR="004A30ED" w:rsidRDefault="007E1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   </w:t>
            </w:r>
          </w:p>
          <w:p w:rsidR="004A30ED" w:rsidRDefault="004A30E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4A30ED" w:rsidRDefault="004A30E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4A30ED" w:rsidRDefault="007E1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İnkişafa ehtiyacı olan tərəflər:</w:t>
            </w: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</w:tc>
      </w:tr>
      <w:tr w:rsidR="004A30ED">
        <w:trPr>
          <w:trHeight w:val="1526"/>
        </w:trPr>
        <w:tc>
          <w:tcPr>
            <w:tcW w:w="11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Tövsiyələr:</w:t>
            </w:r>
          </w:p>
          <w:p w:rsidR="004A30ED" w:rsidRDefault="004A30ED">
            <w:pPr>
              <w:rPr>
                <w:b/>
              </w:rPr>
            </w:pPr>
          </w:p>
          <w:p w:rsidR="004A30ED" w:rsidRDefault="004A30ED">
            <w:pPr>
              <w:rPr>
                <w:b/>
              </w:rPr>
            </w:pPr>
          </w:p>
          <w:p w:rsidR="004A30ED" w:rsidRDefault="004A30ED">
            <w:pPr>
              <w:rPr>
                <w:b/>
              </w:rPr>
            </w:pPr>
          </w:p>
          <w:p w:rsidR="004A30ED" w:rsidRDefault="004A30ED">
            <w:pPr>
              <w:rPr>
                <w:b/>
              </w:rPr>
            </w:pPr>
          </w:p>
          <w:p w:rsidR="004A30ED" w:rsidRDefault="004A30ED">
            <w:pPr>
              <w:rPr>
                <w:b/>
              </w:rPr>
            </w:pPr>
          </w:p>
          <w:p w:rsidR="004A30ED" w:rsidRDefault="004A30ED">
            <w:pPr>
              <w:rPr>
                <w:b/>
              </w:rPr>
            </w:pPr>
          </w:p>
          <w:p w:rsidR="004A30ED" w:rsidRDefault="004A30ED">
            <w:pPr>
              <w:rPr>
                <w:b/>
              </w:rPr>
            </w:pPr>
          </w:p>
        </w:tc>
      </w:tr>
    </w:tbl>
    <w:p w:rsidR="004A30ED" w:rsidRDefault="004A30ED">
      <w:pPr>
        <w:spacing w:after="0" w:line="240" w:lineRule="auto"/>
        <w:rPr>
          <w:b/>
          <w:color w:val="000000"/>
        </w:rPr>
      </w:pPr>
    </w:p>
    <w:p w:rsidR="004A30ED" w:rsidRDefault="004A30ED">
      <w:pPr>
        <w:spacing w:after="0" w:line="240" w:lineRule="auto"/>
        <w:rPr>
          <w:b/>
          <w:color w:val="000000"/>
        </w:rPr>
      </w:pPr>
    </w:p>
    <w:tbl>
      <w:tblPr>
        <w:tblStyle w:val="a8"/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134"/>
        <w:gridCol w:w="7796"/>
      </w:tblGrid>
      <w:tr w:rsidR="004A30ED">
        <w:trPr>
          <w:trHeight w:val="382"/>
        </w:trPr>
        <w:tc>
          <w:tcPr>
            <w:tcW w:w="2269" w:type="dxa"/>
          </w:tcPr>
          <w:p w:rsidR="004A30ED" w:rsidRDefault="007E16C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Böyük əksəriyyət</w:t>
            </w:r>
          </w:p>
        </w:tc>
        <w:tc>
          <w:tcPr>
            <w:tcW w:w="1134" w:type="dxa"/>
          </w:tcPr>
          <w:p w:rsidR="004A30ED" w:rsidRDefault="007E16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[90;100%]</w:t>
            </w:r>
          </w:p>
        </w:tc>
        <w:tc>
          <w:tcPr>
            <w:tcW w:w="7796" w:type="dxa"/>
          </w:tcPr>
          <w:p w:rsidR="004A30ED" w:rsidRDefault="007E16C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Qiymətləndirmə:         5 = Əla        4 = Yaxşı        3 = Kafi        2 = zəif         1=çox zəif</w:t>
            </w:r>
          </w:p>
        </w:tc>
      </w:tr>
      <w:tr w:rsidR="004A30ED">
        <w:trPr>
          <w:gridAfter w:val="1"/>
          <w:wAfter w:w="7796" w:type="dxa"/>
          <w:trHeight w:val="363"/>
        </w:trPr>
        <w:tc>
          <w:tcPr>
            <w:tcW w:w="2269" w:type="dxa"/>
          </w:tcPr>
          <w:p w:rsidR="004A30ED" w:rsidRDefault="007E16C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Əksəriyyət</w:t>
            </w:r>
          </w:p>
        </w:tc>
        <w:tc>
          <w:tcPr>
            <w:tcW w:w="1134" w:type="dxa"/>
          </w:tcPr>
          <w:p w:rsidR="004A30ED" w:rsidRDefault="007E16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[70;90%)</w:t>
            </w:r>
          </w:p>
        </w:tc>
      </w:tr>
      <w:tr w:rsidR="004A30ED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4A30ED" w:rsidRDefault="007E16C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4A30ED" w:rsidRDefault="007E16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[50;70%)</w:t>
            </w:r>
          </w:p>
        </w:tc>
      </w:tr>
      <w:tr w:rsidR="004A30ED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4A30ED" w:rsidRDefault="007E16C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Bəzi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4A30ED" w:rsidRDefault="007E16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[30;50%)</w:t>
            </w:r>
          </w:p>
        </w:tc>
      </w:tr>
      <w:tr w:rsidR="004A30ED">
        <w:trPr>
          <w:gridAfter w:val="1"/>
          <w:wAfter w:w="7796" w:type="dxa"/>
          <w:trHeight w:val="378"/>
        </w:trPr>
        <w:tc>
          <w:tcPr>
            <w:tcW w:w="2269" w:type="dxa"/>
          </w:tcPr>
          <w:p w:rsidR="004A30ED" w:rsidRDefault="007E16C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Az</w:t>
            </w:r>
          </w:p>
        </w:tc>
        <w:tc>
          <w:tcPr>
            <w:tcW w:w="1134" w:type="dxa"/>
          </w:tcPr>
          <w:p w:rsidR="004A30ED" w:rsidRDefault="007E16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[10;30%)</w:t>
            </w:r>
          </w:p>
        </w:tc>
      </w:tr>
      <w:tr w:rsidR="004A30ED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4A30ED" w:rsidRDefault="007E16C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 az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4A30ED" w:rsidRDefault="007E16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[0;10%)</w:t>
            </w:r>
          </w:p>
        </w:tc>
      </w:tr>
    </w:tbl>
    <w:p w:rsidR="004A30ED" w:rsidRDefault="004A30ED">
      <w:pPr>
        <w:spacing w:after="0" w:line="240" w:lineRule="auto"/>
        <w:rPr>
          <w:b/>
          <w:color w:val="000000"/>
          <w:sz w:val="20"/>
          <w:szCs w:val="20"/>
        </w:rPr>
      </w:pPr>
    </w:p>
    <w:sectPr w:rsidR="004A30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82" w:right="1440" w:bottom="709" w:left="1440" w:header="720" w:footer="2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3953" w:rsidRDefault="003C3953">
      <w:pPr>
        <w:spacing w:after="0" w:line="240" w:lineRule="auto"/>
      </w:pPr>
      <w:r>
        <w:separator/>
      </w:r>
    </w:p>
  </w:endnote>
  <w:endnote w:type="continuationSeparator" w:id="0">
    <w:p w:rsidR="003C3953" w:rsidRDefault="003C3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0ED" w:rsidRDefault="004A30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0ED" w:rsidRDefault="004A30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0ED" w:rsidRDefault="004A30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3953" w:rsidRDefault="003C3953">
      <w:pPr>
        <w:spacing w:after="0" w:line="240" w:lineRule="auto"/>
      </w:pPr>
      <w:r>
        <w:separator/>
      </w:r>
    </w:p>
  </w:footnote>
  <w:footnote w:type="continuationSeparator" w:id="0">
    <w:p w:rsidR="003C3953" w:rsidRDefault="003C3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0ED" w:rsidRDefault="004A30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0ED" w:rsidRDefault="007E16C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58240" behindDoc="0" locked="0" layoutInCell="1" hidden="0" allowOverlap="1">
          <wp:simplePos x="0" y="0"/>
          <wp:positionH relativeFrom="column">
            <wp:posOffset>5214938</wp:posOffset>
          </wp:positionH>
          <wp:positionV relativeFrom="paragraph">
            <wp:posOffset>-257173</wp:posOffset>
          </wp:positionV>
          <wp:extent cx="1262063" cy="342900"/>
          <wp:effectExtent l="0" t="0" r="0" b="0"/>
          <wp:wrapNone/>
          <wp:docPr id="1" name="image1.png" descr="A picture containing text, sign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text, sign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2063" cy="342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0ED" w:rsidRDefault="004A30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0ED"/>
    <w:rsid w:val="00360650"/>
    <w:rsid w:val="003C3953"/>
    <w:rsid w:val="004A30ED"/>
    <w:rsid w:val="00542C70"/>
    <w:rsid w:val="007D760F"/>
    <w:rsid w:val="007E16C8"/>
    <w:rsid w:val="008C7E78"/>
    <w:rsid w:val="00A92624"/>
    <w:rsid w:val="00B6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96E21A-CD90-4D7F-86F9-34251A9E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7J5qt5X/CP+u17knk3ybXjP/Qw==">CgMxLjAyCGguZ2pkZ3hzOAByITFyYkNUdFpkVnp4bnN1bXc3VDMxbTdiczJDeUhtUjhNYg==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2024-02-12T06:12:00Z</dcterms:created>
  <dcterms:modified xsi:type="dcterms:W3CDTF">2024-02-14T09:25:00Z</dcterms:modified>
</cp:coreProperties>
</file>