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7D9" w:rsidRDefault="00B6199F" w:rsidP="00B6199F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6199F">
        <w:rPr>
          <w:rFonts w:ascii="Arial" w:hAnsi="Arial" w:cs="Arial"/>
          <w:sz w:val="32"/>
          <w:szCs w:val="32"/>
          <w:lang w:val="az-Latn-AZ"/>
        </w:rPr>
        <w:t>Bakı şəhəri, Binəqədi rayonundakı 99 nömrəli tam orta məktəbin X</w:t>
      </w:r>
      <w:r w:rsidRPr="00B6199F">
        <w:rPr>
          <w:rFonts w:ascii="Arial" w:hAnsi="Arial" w:cs="Arial"/>
          <w:sz w:val="32"/>
          <w:szCs w:val="32"/>
          <w:vertAlign w:val="superscript"/>
          <w:lang w:val="az-Latn-AZ"/>
        </w:rPr>
        <w:t>b</w:t>
      </w:r>
      <w:r w:rsidRPr="00B6199F">
        <w:rPr>
          <w:rFonts w:ascii="Arial" w:hAnsi="Arial" w:cs="Arial"/>
          <w:sz w:val="32"/>
          <w:szCs w:val="32"/>
          <w:lang w:val="az-Latn-AZ"/>
        </w:rPr>
        <w:t xml:space="preserve"> sinfinin pedaqoji xarakteristikası</w:t>
      </w:r>
    </w:p>
    <w:p w:rsidR="00B6199F" w:rsidRDefault="0081012A" w:rsidP="00454A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B6199F">
        <w:rPr>
          <w:rFonts w:ascii="Arial" w:hAnsi="Arial" w:cs="Arial"/>
          <w:sz w:val="24"/>
          <w:szCs w:val="24"/>
          <w:lang w:val="az-Latn-AZ"/>
        </w:rPr>
        <w:t>X</w:t>
      </w:r>
      <w:r w:rsidR="00B6199F">
        <w:rPr>
          <w:rFonts w:ascii="Arial" w:hAnsi="Arial" w:cs="Arial"/>
          <w:sz w:val="24"/>
          <w:szCs w:val="24"/>
          <w:vertAlign w:val="superscript"/>
          <w:lang w:val="az-Latn-AZ"/>
        </w:rPr>
        <w:t xml:space="preserve">b </w:t>
      </w:r>
      <w:r w:rsidR="00B6199F" w:rsidRPr="00B6199F">
        <w:rPr>
          <w:rFonts w:ascii="Arial" w:hAnsi="Arial" w:cs="Arial"/>
          <w:sz w:val="24"/>
          <w:szCs w:val="24"/>
          <w:lang w:val="az-Latn-AZ"/>
        </w:rPr>
        <w:t>sinfində 19 şagird təhsil alır</w:t>
      </w:r>
      <w:r w:rsidR="00B6199F">
        <w:rPr>
          <w:rFonts w:ascii="Arial" w:hAnsi="Arial" w:cs="Arial"/>
          <w:sz w:val="24"/>
          <w:szCs w:val="24"/>
          <w:lang w:val="az-Latn-AZ"/>
        </w:rPr>
        <w:t>. Onlardan 4 nəfəri qız, 15 nəfəri oğlandı</w:t>
      </w:r>
      <w:r w:rsidR="00454AE6">
        <w:rPr>
          <w:rFonts w:ascii="Arial" w:hAnsi="Arial" w:cs="Arial"/>
          <w:sz w:val="24"/>
          <w:szCs w:val="24"/>
          <w:lang w:val="az-Latn-AZ"/>
        </w:rPr>
        <w:t>. Şagirdlərdən 16 nəfəri fəal, 3 nəfəri isə nisbətən zəif oxuyan kimi qiymətləndirilir. Sinfin davamiyyət göstərişləri müsbətdir.</w:t>
      </w:r>
    </w:p>
    <w:p w:rsidR="0081012A" w:rsidRDefault="0081012A" w:rsidP="00454AE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Sinif rəhbəri Qasımova Qumru müəllimə şagirdlərlə pedaqoji yanaşma, psixoloji dəstək və mativasdiya baxımından peşakar yanaşma sərgiləyir. Sinif</w:t>
      </w:r>
      <w:bookmarkStart w:id="0" w:name="_GoBack"/>
      <w:bookmarkEnd w:id="0"/>
    </w:p>
    <w:p w:rsidR="00454AE6" w:rsidRPr="00B6199F" w:rsidRDefault="00454AE6" w:rsidP="00B6199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454AE6" w:rsidRPr="00B61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826"/>
    <w:rsid w:val="00363826"/>
    <w:rsid w:val="00454AE6"/>
    <w:rsid w:val="006E37D9"/>
    <w:rsid w:val="0081012A"/>
    <w:rsid w:val="00B6199F"/>
    <w:rsid w:val="00F9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2743C-BC83-4116-92E1-01F4FD3B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2025-06-03T06:25:00Z</dcterms:created>
  <dcterms:modified xsi:type="dcterms:W3CDTF">2025-06-03T09:38:00Z</dcterms:modified>
</cp:coreProperties>
</file>