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C534E" w14:textId="763E2BFB" w:rsidR="007C0D7C" w:rsidRDefault="007C0D7C">
      <w:pPr>
        <w:shd w:val="clear" w:color="auto" w:fill="1F235E"/>
      </w:pPr>
    </w:p>
    <w:p w14:paraId="4454B2F9" w14:textId="77777777" w:rsidR="007C0D7C" w:rsidRDefault="007C0D7C">
      <w:pPr>
        <w:spacing w:before="1400"/>
      </w:pPr>
    </w:p>
    <w:p w14:paraId="0062D9EB" w14:textId="77777777" w:rsidR="007C0D7C" w:rsidRDefault="00000000">
      <w:pPr>
        <w:spacing w:after="100"/>
      </w:pPr>
      <w:r>
        <w:rPr>
          <w:b/>
          <w:bCs/>
          <w:color w:val="1F235E"/>
          <w:sz w:val="60"/>
          <w:szCs w:val="60"/>
        </w:rPr>
        <w:t>GECO_RPM_API</w:t>
      </w:r>
    </w:p>
    <w:p w14:paraId="6B4ECF94" w14:textId="77777777" w:rsidR="007C0D7C" w:rsidRDefault="00000000">
      <w:pPr>
        <w:spacing w:after="80"/>
      </w:pPr>
      <w:r>
        <w:rPr>
          <w:color w:val="358CCB"/>
          <w:sz w:val="34"/>
          <w:szCs w:val="34"/>
        </w:rPr>
        <w:t>Documentación Técnica</w:t>
      </w:r>
    </w:p>
    <w:p w14:paraId="497E5E59" w14:textId="77777777" w:rsidR="007C0D7C" w:rsidRDefault="00000000">
      <w:pPr>
        <w:spacing w:after="600"/>
      </w:pPr>
      <w:r>
        <w:rPr>
          <w:color w:val="595959"/>
        </w:rPr>
        <w:t xml:space="preserve">Cliente API para dispositivos </w:t>
      </w:r>
      <w:proofErr w:type="spellStart"/>
      <w:r>
        <w:rPr>
          <w:color w:val="595959"/>
        </w:rPr>
        <w:t>GeCo</w:t>
      </w:r>
      <w:proofErr w:type="spellEnd"/>
      <w:r>
        <w:rPr>
          <w:color w:val="595959"/>
        </w:rPr>
        <w:t xml:space="preserve"> Agitadores</w:t>
      </w:r>
    </w:p>
    <w:p w14:paraId="0FF64EAE" w14:textId="77777777" w:rsidR="007C0D7C" w:rsidRDefault="007C0D7C">
      <w:pPr>
        <w:pBdr>
          <w:bottom w:val="single" w:sz="8" w:space="6" w:color="6EACE2"/>
        </w:pBdr>
        <w:spacing w:after="400"/>
      </w:pPr>
    </w:p>
    <w:p w14:paraId="77353496" w14:textId="77777777" w:rsidR="007C0D7C" w:rsidRDefault="00000000">
      <w:pPr>
        <w:spacing w:after="120"/>
      </w:pPr>
      <w:r>
        <w:rPr>
          <w:b/>
          <w:bCs/>
          <w:color w:val="595959"/>
        </w:rPr>
        <w:t>Control de revisiones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800"/>
        <w:gridCol w:w="4638"/>
      </w:tblGrid>
      <w:tr w:rsidR="007C0D7C" w14:paraId="24F27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545B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REVISIÓN</w:t>
            </w:r>
          </w:p>
        </w:tc>
        <w:tc>
          <w:tcPr>
            <w:tcW w:w="16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F641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8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1B98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4638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52FC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</w:tr>
      <w:tr w:rsidR="007C0D7C" w14:paraId="02C19C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1E3A" w14:textId="77777777" w:rsidR="007C0D7C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54F6" w14:textId="77777777" w:rsidR="007C0D7C" w:rsidRDefault="00000000">
            <w:r>
              <w:rPr>
                <w:sz w:val="18"/>
                <w:szCs w:val="18"/>
              </w:rPr>
              <w:t>Abril 2026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3C8E" w14:textId="77777777" w:rsidR="007C0D7C" w:rsidRDefault="00000000">
            <w:r>
              <w:rPr>
                <w:sz w:val="18"/>
                <w:szCs w:val="18"/>
              </w:rPr>
              <w:t>Borrador</w:t>
            </w:r>
          </w:p>
        </w:tc>
        <w:tc>
          <w:tcPr>
            <w:tcW w:w="46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EF99" w14:textId="77777777" w:rsidR="007C0D7C" w:rsidRDefault="00000000">
            <w:r>
              <w:rPr>
                <w:sz w:val="18"/>
                <w:szCs w:val="18"/>
              </w:rPr>
              <w:t>Versión inicial</w:t>
            </w:r>
          </w:p>
        </w:tc>
      </w:tr>
      <w:tr w:rsidR="007C0D7C" w14:paraId="230788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6F49" w14:textId="77777777" w:rsidR="007C0D7C" w:rsidRDefault="007C0D7C"/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1C9C" w14:textId="77777777" w:rsidR="007C0D7C" w:rsidRDefault="007C0D7C"/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7C64" w14:textId="77777777" w:rsidR="007C0D7C" w:rsidRDefault="007C0D7C"/>
        </w:tc>
        <w:tc>
          <w:tcPr>
            <w:tcW w:w="46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DB80" w14:textId="77777777" w:rsidR="007C0D7C" w:rsidRDefault="007C0D7C"/>
        </w:tc>
      </w:tr>
      <w:tr w:rsidR="007C0D7C" w14:paraId="63738A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0F5D" w14:textId="77777777" w:rsidR="007C0D7C" w:rsidRDefault="007C0D7C"/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5C64" w14:textId="77777777" w:rsidR="007C0D7C" w:rsidRDefault="007C0D7C"/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610A" w14:textId="77777777" w:rsidR="007C0D7C" w:rsidRDefault="007C0D7C"/>
        </w:tc>
        <w:tc>
          <w:tcPr>
            <w:tcW w:w="46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8815" w14:textId="77777777" w:rsidR="007C0D7C" w:rsidRDefault="007C0D7C"/>
        </w:tc>
      </w:tr>
    </w:tbl>
    <w:p w14:paraId="62939C05" w14:textId="77777777" w:rsidR="007C0D7C" w:rsidRDefault="007C0D7C">
      <w:pPr>
        <w:spacing w:before="600"/>
      </w:pPr>
    </w:p>
    <w:p w14:paraId="53D54CC6" w14:textId="77777777" w:rsidR="007C0D7C" w:rsidRDefault="00000000">
      <w:pPr>
        <w:spacing w:after="240" w:line="360" w:lineRule="auto"/>
      </w:pPr>
      <w:r>
        <w:rPr>
          <w:b/>
          <w:bCs/>
        </w:rPr>
        <w:t xml:space="preserve">Versión: </w:t>
      </w:r>
      <w:r>
        <w:t xml:space="preserve">1.0 — </w:t>
      </w:r>
      <w:proofErr w:type="gramStart"/>
      <w:r>
        <w:t>Abril</w:t>
      </w:r>
      <w:proofErr w:type="gramEnd"/>
      <w:r>
        <w:t xml:space="preserve"> 2026</w:t>
      </w:r>
    </w:p>
    <w:p w14:paraId="38EF236B" w14:textId="77777777" w:rsidR="007C0D7C" w:rsidRDefault="007C0D7C">
      <w:pPr>
        <w:sectPr w:rsidR="007C0D7C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92E9165" w14:textId="77777777" w:rsidR="007C0D7C" w:rsidRDefault="00000000">
      <w:pPr>
        <w:spacing w:after="240"/>
      </w:pPr>
      <w:r>
        <w:rPr>
          <w:b/>
          <w:bCs/>
          <w:color w:val="1F235E"/>
          <w:sz w:val="28"/>
          <w:szCs w:val="28"/>
        </w:rPr>
        <w:lastRenderedPageBreak/>
        <w:t>CONTENIDOS</w:t>
      </w:r>
    </w:p>
    <w:sdt>
      <w:sdtPr>
        <w:alias w:val="Tabla de contenidos"/>
        <w:id w:val="143710083"/>
      </w:sdtPr>
      <w:sdtContent>
        <w:p w14:paraId="1A8C9B26" w14:textId="77777777" w:rsidR="008355A9" w:rsidRDefault="00000000">
          <w:pPr>
            <w:pStyle w:val="TD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643841" w:history="1">
            <w:r w:rsidR="008355A9" w:rsidRPr="00693FB2">
              <w:rPr>
                <w:rStyle w:val="Hipervnculo"/>
                <w:noProof/>
              </w:rPr>
              <w:t>1. INTRODUCCIÓN</w:t>
            </w:r>
            <w:r w:rsidR="008355A9">
              <w:rPr>
                <w:noProof/>
              </w:rPr>
              <w:tab/>
            </w:r>
            <w:r w:rsidR="008355A9">
              <w:rPr>
                <w:noProof/>
              </w:rPr>
              <w:fldChar w:fldCharType="begin"/>
            </w:r>
            <w:r w:rsidR="008355A9">
              <w:rPr>
                <w:noProof/>
              </w:rPr>
              <w:instrText xml:space="preserve"> PAGEREF _Toc229643841 \h </w:instrText>
            </w:r>
            <w:r w:rsidR="008355A9">
              <w:rPr>
                <w:noProof/>
              </w:rPr>
            </w:r>
            <w:r w:rsidR="008355A9">
              <w:rPr>
                <w:noProof/>
              </w:rPr>
              <w:fldChar w:fldCharType="separate"/>
            </w:r>
            <w:r w:rsidR="008355A9">
              <w:rPr>
                <w:noProof/>
              </w:rPr>
              <w:t>3</w:t>
            </w:r>
            <w:r w:rsidR="008355A9">
              <w:rPr>
                <w:noProof/>
              </w:rPr>
              <w:fldChar w:fldCharType="end"/>
            </w:r>
          </w:hyperlink>
        </w:p>
        <w:p w14:paraId="1F28B0E9" w14:textId="77777777" w:rsidR="008355A9" w:rsidRDefault="008355A9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9643842" w:history="1">
            <w:r w:rsidRPr="00693FB2">
              <w:rPr>
                <w:rStyle w:val="Hipervnculo"/>
                <w:noProof/>
              </w:rPr>
              <w:t>2.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17A5A5" w14:textId="77777777" w:rsidR="008355A9" w:rsidRDefault="008355A9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9643843" w:history="1">
            <w:r w:rsidRPr="00693FB2">
              <w:rPr>
                <w:rStyle w:val="Hipervnculo"/>
                <w:noProof/>
              </w:rPr>
              <w:t>3. ARQUITECTURA RECOMENDADA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3AA453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44" w:history="1">
            <w:r w:rsidRPr="00693FB2">
              <w:rPr>
                <w:rStyle w:val="Hipervnculo"/>
                <w:noProof/>
              </w:rPr>
              <w:t>3.1 Capa de transporte (api_client.py)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BEE7E2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45" w:history="1">
            <w:r w:rsidRPr="00693FB2">
              <w:rPr>
                <w:rStyle w:val="Hipervnculo"/>
                <w:noProof/>
              </w:rPr>
              <w:t>3.2 Capa de presentación (main.py)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D299E0" w14:textId="77777777" w:rsidR="008355A9" w:rsidRDefault="008355A9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9643846" w:history="1">
            <w:r w:rsidRPr="00693FB2">
              <w:rPr>
                <w:rStyle w:val="Hipervnculo"/>
                <w:noProof/>
              </w:rPr>
              <w:t>4. REQUISITOS E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65F8DF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47" w:history="1">
            <w:r w:rsidRPr="00693FB2">
              <w:rPr>
                <w:rStyle w:val="Hipervnculo"/>
                <w:noProof/>
              </w:rPr>
              <w:t>4.1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095C54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48" w:history="1">
            <w:r w:rsidRPr="00693FB2">
              <w:rPr>
                <w:rStyle w:val="Hipervnculo"/>
                <w:noProof/>
              </w:rPr>
              <w:t>4.2 Instalación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27C9C5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49" w:history="1">
            <w:r w:rsidRPr="00693FB2">
              <w:rPr>
                <w:rStyle w:val="Hipervnculo"/>
                <w:noProof/>
              </w:rPr>
              <w:t>4.3 Ejecución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7480CD" w14:textId="77777777" w:rsidR="008355A9" w:rsidRDefault="008355A9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9643850" w:history="1">
            <w:r w:rsidRPr="00693FB2">
              <w:rPr>
                <w:rStyle w:val="Hipervnculo"/>
                <w:noProof/>
              </w:rPr>
              <w:t>5. FUNCIONAMIENTO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7E2A97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51" w:history="1">
            <w:r w:rsidRPr="00693FB2">
              <w:rPr>
                <w:rStyle w:val="Hipervnculo"/>
                <w:noProof/>
              </w:rPr>
              <w:t>5.1 Conexión al dispositivo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34AEE8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52" w:history="1">
            <w:r w:rsidRPr="00693FB2">
              <w:rPr>
                <w:rStyle w:val="Hipervnculo"/>
                <w:noProof/>
              </w:rPr>
              <w:t>5.2 Polling en tiempo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26E223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53" w:history="1">
            <w:r w:rsidRPr="00693FB2">
              <w:rPr>
                <w:rStyle w:val="Hipervnculo"/>
                <w:noProof/>
              </w:rPr>
              <w:t>5.3 Gestor de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BE02C1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54" w:history="1">
            <w:r w:rsidRPr="00693FB2">
              <w:rPr>
                <w:rStyle w:val="Hipervnculo"/>
                <w:noProof/>
              </w:rPr>
              <w:t>5.4 Renombrado al finalizar grabación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7C55C5" w14:textId="77777777" w:rsidR="008355A9" w:rsidRDefault="008355A9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9643855" w:history="1">
            <w:r w:rsidRPr="00693FB2">
              <w:rPr>
                <w:rStyle w:val="Hipervnculo"/>
                <w:noProof/>
              </w:rPr>
              <w:t>6. API DEL DISPOSITIVO — REFERENCIA COMPLETA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F32E20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56" w:history="1">
            <w:r w:rsidRPr="00693FB2">
              <w:rPr>
                <w:rStyle w:val="Hipervnculo"/>
                <w:noProof/>
              </w:rPr>
              <w:t>6.1 Endpoint /api/rename — Validaciones y respuestas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3D4703" w14:textId="77777777" w:rsidR="008355A9" w:rsidRDefault="008355A9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9643857" w:history="1">
            <w:r w:rsidRPr="00693FB2">
              <w:rPr>
                <w:rStyle w:val="Hipervnculo"/>
                <w:noProof/>
              </w:rPr>
              <w:t>7. GUÍA DE USO DE API_CLIENT.PY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D9F935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58" w:history="1">
            <w:r w:rsidRPr="00693FB2">
              <w:rPr>
                <w:rStyle w:val="Hipervnculo"/>
                <w:noProof/>
              </w:rPr>
              <w:t>7.1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3A4C27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59" w:history="1">
            <w:r w:rsidRPr="00693FB2">
              <w:rPr>
                <w:rStyle w:val="Hipervnculo"/>
                <w:noProof/>
              </w:rPr>
              <w:t>7.2 Uso básico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887591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60" w:history="1">
            <w:r w:rsidRPr="00693FB2">
              <w:rPr>
                <w:rStyle w:val="Hipervnculo"/>
                <w:noProof/>
              </w:rPr>
              <w:t>7.3 Uso en polling (sin PyQt)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13301D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61" w:history="1">
            <w:r w:rsidRPr="00693FB2">
              <w:rPr>
                <w:rStyle w:val="Hipervnculo"/>
                <w:noProof/>
              </w:rPr>
              <w:t>7.4 Gestión de errores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29ACB6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62" w:history="1">
            <w:r w:rsidRPr="00693FB2">
              <w:rPr>
                <w:rStyle w:val="Hipervnculo"/>
                <w:noProof/>
              </w:rPr>
              <w:t>7.5 Integración con PyQt (patrón recomendado)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D3BCB3" w14:textId="77777777" w:rsidR="008355A9" w:rsidRDefault="008355A9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9643863" w:history="1">
            <w:r w:rsidRPr="00693FB2">
              <w:rPr>
                <w:rStyle w:val="Hipervnculo"/>
                <w:noProof/>
              </w:rPr>
              <w:t>8. CONSTANTES DE CONFIGURACIÓN (MAIN.PY)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FAFF29" w14:textId="77777777" w:rsidR="008355A9" w:rsidRDefault="008355A9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9643864" w:history="1">
            <w:r w:rsidRPr="00693FB2">
              <w:rPr>
                <w:rStyle w:val="Hipervnculo"/>
                <w:noProof/>
              </w:rPr>
              <w:t>9. GUÍA DE REUTILIZACIÓN EN OTROS PROYECTOS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1BA375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65" w:history="1">
            <w:r w:rsidRPr="00693FB2">
              <w:rPr>
                <w:rStyle w:val="Hipervnculo"/>
                <w:noProof/>
              </w:rPr>
              <w:t>9.1 Caso A: Script de consola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5A97FF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66" w:history="1">
            <w:r w:rsidRPr="00693FB2">
              <w:rPr>
                <w:rStyle w:val="Hipervnculo"/>
                <w:noProof/>
              </w:rPr>
              <w:t>9.2 Caso B: Otra GUI (Tkinter, Kivy, etc.)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85D8F7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67" w:history="1">
            <w:r w:rsidRPr="00693FB2">
              <w:rPr>
                <w:rStyle w:val="Hipervnculo"/>
                <w:noProof/>
              </w:rPr>
              <w:t>9.3 Caso C: Servicio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E178EF" w14:textId="77777777" w:rsidR="008355A9" w:rsidRDefault="008355A9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9643868" w:history="1">
            <w:r w:rsidRPr="00693FB2">
              <w:rPr>
                <w:rStyle w:val="Hipervnculo"/>
                <w:noProof/>
              </w:rPr>
              <w:t>10. BUENAS PRÁCTICAS Y CHECKLIST DE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E956AC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69" w:history="1">
            <w:r w:rsidRPr="00693FB2">
              <w:rPr>
                <w:rStyle w:val="Hipervnculo"/>
                <w:noProof/>
              </w:rPr>
              <w:t>10.1 Buenas prácticas que aplica esta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0AEC2E7" w14:textId="77777777" w:rsidR="008355A9" w:rsidRDefault="008355A9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9643870" w:history="1">
            <w:r w:rsidRPr="00693FB2">
              <w:rPr>
                <w:rStyle w:val="Hipervnculo"/>
                <w:noProof/>
              </w:rPr>
              <w:t>10.2 Checklist para implementar este patrón desde cero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77D729" w14:textId="77777777" w:rsidR="008355A9" w:rsidRDefault="008355A9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9643871" w:history="1">
            <w:r w:rsidRPr="00693FB2">
              <w:rPr>
                <w:rStyle w:val="Hipervnculo"/>
                <w:noProof/>
              </w:rPr>
              <w:t>11. MEJORAS SUGERIDAS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85FF0F" w14:textId="77777777" w:rsidR="008355A9" w:rsidRDefault="008355A9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9643872" w:history="1">
            <w:r w:rsidRPr="00693FB2">
              <w:rPr>
                <w:rStyle w:val="Hipervnculo"/>
                <w:noProof/>
              </w:rPr>
              <w:t>12. DIAGRAMA DE FLUJO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_Toc229643872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296C103" w14:textId="77777777" w:rsidR="007C0D7C" w:rsidRDefault="00000000">
          <w:r>
            <w:fldChar w:fldCharType="end"/>
          </w:r>
        </w:p>
      </w:sdtContent>
    </w:sdt>
    <w:p w14:paraId="5C774C68" w14:textId="77777777" w:rsidR="007C0D7C" w:rsidRDefault="007C0D7C">
      <w:pPr>
        <w:sectPr w:rsidR="007C0D7C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7BB1416" w14:textId="77777777" w:rsidR="007C0D7C" w:rsidRDefault="00000000">
      <w:pPr>
        <w:pStyle w:val="Ttulo1"/>
        <w:pageBreakBefore/>
      </w:pPr>
      <w:bookmarkStart w:id="0" w:name="_Toc229643841"/>
      <w:r>
        <w:lastRenderedPageBreak/>
        <w:t>1. INTRODUCCIÓN</w:t>
      </w:r>
      <w:bookmarkEnd w:id="0"/>
    </w:p>
    <w:p w14:paraId="0EFE75D3" w14:textId="77777777" w:rsidR="007C0D7C" w:rsidRDefault="00000000">
      <w:pPr>
        <w:spacing w:after="240" w:line="360" w:lineRule="auto"/>
      </w:pPr>
      <w:r>
        <w:t xml:space="preserve">GECO_RPM_API es una aplicación de escritorio desarrollada en PyQt6 que actúa como plantilla y referencia de implementación para la comunicación con la API REST del dispositivo </w:t>
      </w:r>
      <w:proofErr w:type="spellStart"/>
      <w:r>
        <w:t>GeCo</w:t>
      </w:r>
      <w:proofErr w:type="spellEnd"/>
      <w:r>
        <w:t xml:space="preserve"> Agitadores.</w:t>
      </w:r>
    </w:p>
    <w:p w14:paraId="52FACD5C" w14:textId="77777777" w:rsidR="007C0D7C" w:rsidRDefault="00000000">
      <w:pPr>
        <w:spacing w:after="240" w:line="360" w:lineRule="auto"/>
      </w:pPr>
      <w:r>
        <w:t>El objetivo principal del proyecto es demostrar el uso correcto de api_client.py de forma aislada, sin dependencias de interfaz gráfica, para facilitar su integración en cualquier proyecto externo.</w:t>
      </w:r>
    </w:p>
    <w:p w14:paraId="7AA5149D" w14:textId="77777777" w:rsidR="007C0D7C" w:rsidRDefault="00000000">
      <w:pPr>
        <w:spacing w:after="240" w:line="360" w:lineRule="auto"/>
      </w:pPr>
      <w:r>
        <w:t>Los tres objetivos que guían su diseño son:</w:t>
      </w:r>
    </w:p>
    <w:p w14:paraId="2A14D534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>Consumir la API del dispositivo sin bloquear la interfaz.</w:t>
      </w:r>
    </w:p>
    <w:p w14:paraId="7C4403A1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>Mantener el cliente HTTP desacoplado de la UI.</w:t>
      </w:r>
    </w:p>
    <w:p w14:paraId="584C2C3A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>Resolver el flujo de logs completo: listar, descargar, limpiar y renombrar.</w:t>
      </w:r>
    </w:p>
    <w:p w14:paraId="7D4986E8" w14:textId="77777777" w:rsidR="007C0D7C" w:rsidRDefault="007C0D7C">
      <w:pPr>
        <w:spacing w:before="80"/>
      </w:pPr>
    </w:p>
    <w:p w14:paraId="08C96A52" w14:textId="77777777" w:rsidR="007C0D7C" w:rsidRDefault="00000000">
      <w:pPr>
        <w:pBdr>
          <w:left w:val="single" w:sz="18" w:space="12" w:color="358CCB"/>
        </w:pBdr>
        <w:shd w:val="clear" w:color="auto" w:fill="DCEFFD"/>
        <w:spacing w:before="120" w:after="200" w:line="360" w:lineRule="auto"/>
        <w:ind w:left="360" w:right="360"/>
      </w:pPr>
      <w:r>
        <w:rPr>
          <w:i/>
          <w:iCs/>
          <w:color w:val="1F235E"/>
        </w:rPr>
        <w:t xml:space="preserve">api_client.py es el componente exportable del proyecto. Puede copiarse directamente a cualquier proyecto destino sin arrastrar dependencias de </w:t>
      </w:r>
      <w:proofErr w:type="spellStart"/>
      <w:r>
        <w:rPr>
          <w:i/>
          <w:iCs/>
          <w:color w:val="1F235E"/>
        </w:rPr>
        <w:t>PyQt</w:t>
      </w:r>
      <w:proofErr w:type="spellEnd"/>
      <w:r>
        <w:rPr>
          <w:i/>
          <w:iCs/>
          <w:color w:val="1F235E"/>
        </w:rPr>
        <w:t>.</w:t>
      </w:r>
    </w:p>
    <w:p w14:paraId="32007EF7" w14:textId="77777777" w:rsidR="007C0D7C" w:rsidRDefault="00000000">
      <w:pPr>
        <w:pStyle w:val="Ttulo1"/>
        <w:pageBreakBefore/>
      </w:pPr>
      <w:bookmarkStart w:id="1" w:name="_Toc229643842"/>
      <w:r>
        <w:lastRenderedPageBreak/>
        <w:t>2. ESTRUCTURA DEL PROYECTO</w:t>
      </w:r>
      <w:bookmarkEnd w:id="1"/>
    </w:p>
    <w:p w14:paraId="5813A5E4" w14:textId="77777777" w:rsidR="007C0D7C" w:rsidRDefault="00000000">
      <w:pPr>
        <w:spacing w:after="240" w:line="360" w:lineRule="auto"/>
      </w:pPr>
      <w:r>
        <w:t>El repositorio está organizado de la siguiente forma:</w:t>
      </w:r>
    </w:p>
    <w:p w14:paraId="04D005B5" w14:textId="77777777" w:rsidR="007C0D7C" w:rsidRDefault="007C0D7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7C0D7C" w14:paraId="27E6A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971E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Fichero</w:t>
            </w:r>
          </w:p>
        </w:tc>
        <w:tc>
          <w:tcPr>
            <w:tcW w:w="7238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33BC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C0D7C" w14:paraId="41796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B56B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api_client.py</w:t>
            </w:r>
          </w:p>
        </w:tc>
        <w:tc>
          <w:tcPr>
            <w:tcW w:w="7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A608" w14:textId="77777777" w:rsidR="007C0D7C" w:rsidRDefault="00000000">
            <w:r>
              <w:rPr>
                <w:sz w:val="18"/>
                <w:szCs w:val="18"/>
              </w:rPr>
              <w:t>Cliente HTTP puro, sin dependencias de UI. Componente exportable.</w:t>
            </w:r>
          </w:p>
        </w:tc>
      </w:tr>
      <w:tr w:rsidR="007C0D7C" w14:paraId="5BEFAE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4775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main.py</w:t>
            </w:r>
          </w:p>
        </w:tc>
        <w:tc>
          <w:tcPr>
            <w:tcW w:w="7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344F" w14:textId="77777777" w:rsidR="007C0D7C" w:rsidRDefault="00000000">
            <w:r>
              <w:rPr>
                <w:sz w:val="18"/>
                <w:szCs w:val="18"/>
              </w:rPr>
              <w:t xml:space="preserve">Aplicación PyQt6 que consume </w:t>
            </w:r>
            <w:proofErr w:type="spellStart"/>
            <w:r>
              <w:rPr>
                <w:sz w:val="18"/>
                <w:szCs w:val="18"/>
              </w:rPr>
              <w:t>api_client</w:t>
            </w:r>
            <w:proofErr w:type="spellEnd"/>
            <w:r>
              <w:rPr>
                <w:sz w:val="18"/>
                <w:szCs w:val="18"/>
              </w:rPr>
              <w:t>. Punto de entrada de la app.</w:t>
            </w:r>
          </w:p>
        </w:tc>
      </w:tr>
      <w:tr w:rsidR="007C0D7C" w14:paraId="1DA862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96E1" w14:textId="77777777" w:rsidR="007C0D7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interfaz.ui</w:t>
            </w:r>
            <w:proofErr w:type="spellEnd"/>
          </w:p>
        </w:tc>
        <w:tc>
          <w:tcPr>
            <w:tcW w:w="7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E10C" w14:textId="77777777" w:rsidR="007C0D7C" w:rsidRDefault="00000000">
            <w:proofErr w:type="spellStart"/>
            <w:r>
              <w:rPr>
                <w:sz w:val="18"/>
                <w:szCs w:val="18"/>
              </w:rPr>
              <w:t>Layout</w:t>
            </w:r>
            <w:proofErr w:type="spellEnd"/>
            <w:r>
              <w:rPr>
                <w:sz w:val="18"/>
                <w:szCs w:val="18"/>
              </w:rPr>
              <w:t xml:space="preserve"> de la ventana principal, diseñado con Qt </w:t>
            </w:r>
            <w:proofErr w:type="spellStart"/>
            <w:r>
              <w:rPr>
                <w:sz w:val="18"/>
                <w:szCs w:val="18"/>
              </w:rPr>
              <w:t>Designer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C0D7C" w14:paraId="0B362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2DF9" w14:textId="77777777" w:rsidR="007C0D7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log_dialog.ui</w:t>
            </w:r>
            <w:proofErr w:type="spellEnd"/>
          </w:p>
        </w:tc>
        <w:tc>
          <w:tcPr>
            <w:tcW w:w="7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9B92" w14:textId="77777777" w:rsidR="007C0D7C" w:rsidRDefault="00000000">
            <w:proofErr w:type="spellStart"/>
            <w:r>
              <w:rPr>
                <w:sz w:val="18"/>
                <w:szCs w:val="18"/>
              </w:rPr>
              <w:t>Layout</w:t>
            </w:r>
            <w:proofErr w:type="spellEnd"/>
            <w:r>
              <w:rPr>
                <w:sz w:val="18"/>
                <w:szCs w:val="18"/>
              </w:rPr>
              <w:t xml:space="preserve"> del diálogo de gestión de logs.</w:t>
            </w:r>
          </w:p>
        </w:tc>
      </w:tr>
      <w:tr w:rsidR="007C0D7C" w14:paraId="2CE0A7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C41F" w14:textId="77777777" w:rsidR="007C0D7C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ips.json</w:t>
            </w:r>
            <w:proofErr w:type="spellEnd"/>
            <w:proofErr w:type="gramEnd"/>
          </w:p>
        </w:tc>
        <w:tc>
          <w:tcPr>
            <w:tcW w:w="7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ADC8" w14:textId="77777777" w:rsidR="007C0D7C" w:rsidRDefault="00000000">
            <w:r>
              <w:rPr>
                <w:sz w:val="18"/>
                <w:szCs w:val="18"/>
              </w:rPr>
              <w:t xml:space="preserve">Fichero de </w:t>
            </w:r>
            <w:proofErr w:type="spellStart"/>
            <w:r>
              <w:rPr>
                <w:sz w:val="18"/>
                <w:szCs w:val="18"/>
              </w:rPr>
              <w:t>IPs</w:t>
            </w:r>
            <w:proofErr w:type="spellEnd"/>
            <w:r>
              <w:rPr>
                <w:sz w:val="18"/>
                <w:szCs w:val="18"/>
              </w:rPr>
              <w:t xml:space="preserve"> guardadas (generado automáticamente al conectar).</w:t>
            </w:r>
          </w:p>
        </w:tc>
      </w:tr>
      <w:tr w:rsidR="007C0D7C" w14:paraId="51874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000D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requirements.txt</w:t>
            </w:r>
          </w:p>
        </w:tc>
        <w:tc>
          <w:tcPr>
            <w:tcW w:w="7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CCB6" w14:textId="77777777" w:rsidR="007C0D7C" w:rsidRDefault="00000000">
            <w:r>
              <w:rPr>
                <w:sz w:val="18"/>
                <w:szCs w:val="18"/>
              </w:rPr>
              <w:t>Dependencias Python del proyecto.</w:t>
            </w:r>
          </w:p>
        </w:tc>
      </w:tr>
    </w:tbl>
    <w:p w14:paraId="4CF14DB8" w14:textId="77777777" w:rsidR="007C0D7C" w:rsidRDefault="00000000">
      <w:pPr>
        <w:spacing w:before="60" w:after="200"/>
        <w:jc w:val="center"/>
      </w:pPr>
      <w:r>
        <w:rPr>
          <w:b/>
          <w:bCs/>
          <w:color w:val="595959"/>
          <w:sz w:val="18"/>
          <w:szCs w:val="18"/>
        </w:rPr>
        <w:t>Tabla 1. Ficheros del proyecto GECO_RPM_API.</w:t>
      </w:r>
    </w:p>
    <w:p w14:paraId="603F5AD1" w14:textId="77777777" w:rsidR="007C0D7C" w:rsidRDefault="00000000">
      <w:pPr>
        <w:pStyle w:val="Ttulo1"/>
        <w:pageBreakBefore/>
      </w:pPr>
      <w:bookmarkStart w:id="2" w:name="_Toc229643843"/>
      <w:r>
        <w:lastRenderedPageBreak/>
        <w:t>3. ARQUITECTURA RECOMENDADA</w:t>
      </w:r>
      <w:bookmarkEnd w:id="2"/>
    </w:p>
    <w:p w14:paraId="798BEEFF" w14:textId="77777777" w:rsidR="007C0D7C" w:rsidRDefault="00000000">
      <w:pPr>
        <w:spacing w:after="240" w:line="360" w:lineRule="auto"/>
      </w:pPr>
      <w:r>
        <w:t>La implementación se apoya en dos capas con responsabilidades claramente separadas:</w:t>
      </w:r>
    </w:p>
    <w:p w14:paraId="085C9C22" w14:textId="77777777" w:rsidR="007C0D7C" w:rsidRDefault="007C0D7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7C0D7C" w14:paraId="10BFB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829D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7238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BF10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Responsabilidades</w:t>
            </w:r>
          </w:p>
        </w:tc>
      </w:tr>
      <w:tr w:rsidR="007C0D7C" w14:paraId="31EE36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4FF1" w14:textId="77777777" w:rsidR="007C0D7C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api_client.py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transporte)</w:t>
            </w:r>
          </w:p>
        </w:tc>
        <w:tc>
          <w:tcPr>
            <w:tcW w:w="7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93EA" w14:textId="77777777" w:rsidR="007C0D7C" w:rsidRDefault="00000000">
            <w:r>
              <w:rPr>
                <w:sz w:val="18"/>
                <w:szCs w:val="18"/>
              </w:rPr>
              <w:t xml:space="preserve">Construir </w:t>
            </w:r>
            <w:proofErr w:type="spellStart"/>
            <w:r>
              <w:rPr>
                <w:sz w:val="18"/>
                <w:szCs w:val="18"/>
              </w:rPr>
              <w:t>URLs</w:t>
            </w:r>
            <w:proofErr w:type="spellEnd"/>
            <w:r>
              <w:rPr>
                <w:sz w:val="18"/>
                <w:szCs w:val="18"/>
              </w:rPr>
              <w:t xml:space="preserve"> y parámetros, ejecutar peticiones HTTP con </w:t>
            </w:r>
            <w:proofErr w:type="spellStart"/>
            <w:proofErr w:type="gramStart"/>
            <w:r>
              <w:rPr>
                <w:sz w:val="18"/>
                <w:szCs w:val="18"/>
              </w:rPr>
              <w:t>requests.Session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estandarizar </w:t>
            </w:r>
            <w:proofErr w:type="spellStart"/>
            <w:r>
              <w:rPr>
                <w:sz w:val="18"/>
                <w:szCs w:val="18"/>
              </w:rPr>
              <w:t>timeouts</w:t>
            </w:r>
            <w:proofErr w:type="spellEnd"/>
            <w:r>
              <w:rPr>
                <w:sz w:val="18"/>
                <w:szCs w:val="18"/>
              </w:rPr>
              <w:t xml:space="preserve"> y manejo de estados HTTP, exponer métodos claros.</w:t>
            </w:r>
          </w:p>
        </w:tc>
      </w:tr>
      <w:tr w:rsidR="007C0D7C" w14:paraId="7B0443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1231" w14:textId="77777777" w:rsidR="007C0D7C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main.py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presentación)</w:t>
            </w:r>
          </w:p>
        </w:tc>
        <w:tc>
          <w:tcPr>
            <w:tcW w:w="7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B2B9" w14:textId="77777777" w:rsidR="007C0D7C" w:rsidRDefault="00000000">
            <w:r>
              <w:rPr>
                <w:sz w:val="18"/>
                <w:szCs w:val="18"/>
              </w:rPr>
              <w:t xml:space="preserve">Dibujar estado en UI, coordinar </w:t>
            </w:r>
            <w:proofErr w:type="spellStart"/>
            <w:r>
              <w:rPr>
                <w:sz w:val="18"/>
                <w:szCs w:val="18"/>
              </w:rPr>
              <w:t>workers</w:t>
            </w:r>
            <w:proofErr w:type="spellEnd"/>
            <w:r>
              <w:rPr>
                <w:sz w:val="18"/>
                <w:szCs w:val="18"/>
              </w:rPr>
              <w:t>/hilos, interpretar reglas de negocio visuales.</w:t>
            </w:r>
          </w:p>
        </w:tc>
      </w:tr>
    </w:tbl>
    <w:p w14:paraId="6DA3BBA6" w14:textId="77777777" w:rsidR="007C0D7C" w:rsidRDefault="00000000">
      <w:pPr>
        <w:spacing w:before="60" w:after="200"/>
        <w:jc w:val="center"/>
      </w:pPr>
      <w:r>
        <w:rPr>
          <w:b/>
          <w:bCs/>
          <w:color w:val="595959"/>
          <w:sz w:val="18"/>
          <w:szCs w:val="18"/>
        </w:rPr>
        <w:t>Tabla 2. Capas de la arquitectura de GECO_RPM_API.</w:t>
      </w:r>
    </w:p>
    <w:p w14:paraId="3D62BDD3" w14:textId="77777777" w:rsidR="007C0D7C" w:rsidRDefault="007C0D7C">
      <w:pPr>
        <w:spacing w:before="80"/>
      </w:pPr>
    </w:p>
    <w:p w14:paraId="10191E7F" w14:textId="77777777" w:rsidR="007C0D7C" w:rsidRDefault="00000000">
      <w:pPr>
        <w:pBdr>
          <w:left w:val="single" w:sz="18" w:space="12" w:color="358CCB"/>
        </w:pBdr>
        <w:shd w:val="clear" w:color="auto" w:fill="DCEFFD"/>
        <w:spacing w:before="120" w:after="200" w:line="360" w:lineRule="auto"/>
        <w:ind w:left="360" w:right="360"/>
      </w:pPr>
      <w:r>
        <w:rPr>
          <w:i/>
          <w:iCs/>
          <w:color w:val="1F235E"/>
        </w:rPr>
        <w:t xml:space="preserve">Regla de oro: la UI no implementa lógica HTTP de bajo nivel. La capa de transporte no depende de </w:t>
      </w:r>
      <w:proofErr w:type="spellStart"/>
      <w:r>
        <w:rPr>
          <w:i/>
          <w:iCs/>
          <w:color w:val="1F235E"/>
        </w:rPr>
        <w:t>PyQt</w:t>
      </w:r>
      <w:proofErr w:type="spellEnd"/>
      <w:r>
        <w:rPr>
          <w:i/>
          <w:iCs/>
          <w:color w:val="1F235E"/>
        </w:rPr>
        <w:t xml:space="preserve"> ni de ningún </w:t>
      </w:r>
      <w:proofErr w:type="spellStart"/>
      <w:r>
        <w:rPr>
          <w:i/>
          <w:iCs/>
          <w:color w:val="1F235E"/>
        </w:rPr>
        <w:t>framework</w:t>
      </w:r>
      <w:proofErr w:type="spellEnd"/>
      <w:r>
        <w:rPr>
          <w:i/>
          <w:iCs/>
          <w:color w:val="1F235E"/>
        </w:rPr>
        <w:t xml:space="preserve"> de UI.</w:t>
      </w:r>
    </w:p>
    <w:p w14:paraId="2EB3B59F" w14:textId="77777777" w:rsidR="007C0D7C" w:rsidRDefault="00000000">
      <w:pPr>
        <w:pStyle w:val="Ttulo2"/>
      </w:pPr>
      <w:bookmarkStart w:id="3" w:name="_Toc229643844"/>
      <w:r>
        <w:t>3.1 Capa de transporte (api_client.py)</w:t>
      </w:r>
      <w:bookmarkEnd w:id="3"/>
    </w:p>
    <w:p w14:paraId="3F4B532D" w14:textId="77777777" w:rsidR="007C0D7C" w:rsidRDefault="00000000">
      <w:pPr>
        <w:spacing w:after="240" w:line="360" w:lineRule="auto"/>
      </w:pPr>
      <w:r>
        <w:t>Responsabilidades principales:</w:t>
      </w:r>
    </w:p>
    <w:p w14:paraId="47C2CAF3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 xml:space="preserve">Construir </w:t>
      </w:r>
      <w:proofErr w:type="spellStart"/>
      <w:r>
        <w:t>URLs</w:t>
      </w:r>
      <w:proofErr w:type="spellEnd"/>
      <w:r>
        <w:t xml:space="preserve"> y parámetros de cada </w:t>
      </w:r>
      <w:proofErr w:type="spellStart"/>
      <w:r>
        <w:t>endpoint</w:t>
      </w:r>
      <w:proofErr w:type="spellEnd"/>
      <w:r>
        <w:t>.</w:t>
      </w:r>
    </w:p>
    <w:p w14:paraId="16F0B1CF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 xml:space="preserve">Ejecutar peticiones HTTP con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requests.Session</w:t>
      </w:r>
      <w:proofErr w:type="spellEnd"/>
      <w:proofErr w:type="gramEnd"/>
      <w:r>
        <w:t>.</w:t>
      </w:r>
    </w:p>
    <w:p w14:paraId="2AE20A66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 xml:space="preserve">Estandarizar </w:t>
      </w:r>
      <w:proofErr w:type="spellStart"/>
      <w:r>
        <w:t>timeouts</w:t>
      </w:r>
      <w:proofErr w:type="spellEnd"/>
      <w:r>
        <w:t xml:space="preserve"> y manejo de estados HTTP.</w:t>
      </w:r>
    </w:p>
    <w:p w14:paraId="3CB5A75F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 xml:space="preserve">Exponer métodos claros: </w:t>
      </w:r>
      <w:proofErr w:type="spellStart"/>
      <w:r>
        <w:rPr>
          <w:rFonts w:ascii="Courier New" w:eastAsia="Courier New" w:hAnsi="Courier New" w:cs="Courier New"/>
        </w:rPr>
        <w:t>get_status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</w:rPr>
        <w:t>get_logs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</w:rPr>
        <w:t>rename_log</w:t>
      </w:r>
      <w:proofErr w:type="spellEnd"/>
      <w:r>
        <w:t>, etc.</w:t>
      </w:r>
    </w:p>
    <w:p w14:paraId="1FE2C9D2" w14:textId="77777777" w:rsidR="007C0D7C" w:rsidRDefault="007C0D7C">
      <w:pPr>
        <w:spacing w:before="60"/>
      </w:pPr>
    </w:p>
    <w:p w14:paraId="5A653CC1" w14:textId="77777777" w:rsidR="007C0D7C" w:rsidRDefault="00000000">
      <w:pPr>
        <w:pBdr>
          <w:left w:val="single" w:sz="18" w:space="12" w:color="358CCB"/>
        </w:pBdr>
        <w:shd w:val="clear" w:color="auto" w:fill="DCEFFD"/>
        <w:spacing w:before="120" w:after="200" w:line="360" w:lineRule="auto"/>
        <w:ind w:left="360" w:right="360"/>
      </w:pPr>
      <w:r>
        <w:rPr>
          <w:i/>
          <w:iCs/>
          <w:color w:val="1F235E"/>
        </w:rPr>
        <w:t xml:space="preserve">Ventaja clave: este módulo puede copiarse a otro proyecto sin arrastrar dependencias de </w:t>
      </w:r>
      <w:proofErr w:type="spellStart"/>
      <w:r>
        <w:rPr>
          <w:i/>
          <w:iCs/>
          <w:color w:val="1F235E"/>
        </w:rPr>
        <w:t>PyQt</w:t>
      </w:r>
      <w:proofErr w:type="spellEnd"/>
      <w:r>
        <w:rPr>
          <w:i/>
          <w:iCs/>
          <w:color w:val="1F235E"/>
        </w:rPr>
        <w:t>.</w:t>
      </w:r>
    </w:p>
    <w:p w14:paraId="78D88C2E" w14:textId="77777777" w:rsidR="007C0D7C" w:rsidRDefault="00000000">
      <w:pPr>
        <w:pStyle w:val="Ttulo2"/>
      </w:pPr>
      <w:bookmarkStart w:id="4" w:name="_Toc229643845"/>
      <w:r>
        <w:t>3.2 Capa de presentación (main.py)</w:t>
      </w:r>
      <w:bookmarkEnd w:id="4"/>
    </w:p>
    <w:p w14:paraId="2686B946" w14:textId="77777777" w:rsidR="007C0D7C" w:rsidRDefault="00000000">
      <w:pPr>
        <w:spacing w:after="240" w:line="360" w:lineRule="auto"/>
      </w:pPr>
      <w:r>
        <w:t>Responsabilidades principales:</w:t>
      </w:r>
    </w:p>
    <w:p w14:paraId="197E6FF3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>Dibujar estado en la UI.</w:t>
      </w:r>
    </w:p>
    <w:p w14:paraId="229975A0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 xml:space="preserve">Coordinar </w:t>
      </w:r>
      <w:proofErr w:type="spellStart"/>
      <w:r>
        <w:t>workers</w:t>
      </w:r>
      <w:proofErr w:type="spellEnd"/>
      <w:r>
        <w:t xml:space="preserve"> e hilos de fondo.</w:t>
      </w:r>
    </w:p>
    <w:p w14:paraId="74424560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>Interpretar reglas de negocio visuales (p. ej. cuándo abrir el modal de renombrado).</w:t>
      </w:r>
    </w:p>
    <w:p w14:paraId="2D6C744E" w14:textId="77777777" w:rsidR="007C0D7C" w:rsidRDefault="00000000">
      <w:pPr>
        <w:pStyle w:val="Ttulo1"/>
        <w:pageBreakBefore/>
      </w:pPr>
      <w:bookmarkStart w:id="5" w:name="_Toc229643846"/>
      <w:r>
        <w:lastRenderedPageBreak/>
        <w:t>4. REQUISITOS E INSTALACIÓN</w:t>
      </w:r>
      <w:bookmarkEnd w:id="5"/>
    </w:p>
    <w:p w14:paraId="34B694B3" w14:textId="77777777" w:rsidR="007C0D7C" w:rsidRDefault="00000000">
      <w:pPr>
        <w:pStyle w:val="Ttulo2"/>
      </w:pPr>
      <w:bookmarkStart w:id="6" w:name="_Toc229643847"/>
      <w:r>
        <w:t>4.1 Requisitos del sistema</w:t>
      </w:r>
      <w:bookmarkEnd w:id="6"/>
    </w:p>
    <w:p w14:paraId="5B7371FD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>Python 3.10 o superior.</w:t>
      </w:r>
    </w:p>
    <w:p w14:paraId="76E8E461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 xml:space="preserve">Conexión de red al dispositivo </w:t>
      </w:r>
      <w:proofErr w:type="spellStart"/>
      <w:r>
        <w:t>GeCo</w:t>
      </w:r>
      <w:proofErr w:type="spellEnd"/>
      <w:r>
        <w:t>.</w:t>
      </w:r>
    </w:p>
    <w:p w14:paraId="5F8E4589" w14:textId="77777777" w:rsidR="007C0D7C" w:rsidRDefault="00000000">
      <w:pPr>
        <w:pStyle w:val="Ttulo2"/>
      </w:pPr>
      <w:bookmarkStart w:id="7" w:name="_Toc229643848"/>
      <w:r>
        <w:t>4.2 Instalación de dependencias</w:t>
      </w:r>
      <w:bookmarkEnd w:id="7"/>
    </w:p>
    <w:p w14:paraId="700E92FA" w14:textId="77777777" w:rsidR="007C0D7C" w:rsidRDefault="00000000">
      <w:pPr>
        <w:spacing w:after="240" w:line="360" w:lineRule="auto"/>
      </w:pPr>
      <w:r>
        <w:t>Instalar las dependencias listadas en requirements.txt con el siguiente comando:</w:t>
      </w:r>
    </w:p>
    <w:p w14:paraId="7A296479" w14:textId="77777777" w:rsidR="007C0D7C" w:rsidRDefault="007C0D7C">
      <w:pPr>
        <w:spacing w:before="60"/>
      </w:pPr>
    </w:p>
    <w:p w14:paraId="21006647" w14:textId="77777777" w:rsidR="007C0D7C" w:rsidRDefault="00000000">
      <w:pPr>
        <w:shd w:val="clear" w:color="auto" w:fill="F4F6FA"/>
        <w:spacing w:before="80" w:after="80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-r requirements.txt</w:t>
      </w:r>
    </w:p>
    <w:p w14:paraId="2760700F" w14:textId="77777777" w:rsidR="007C0D7C" w:rsidRDefault="00000000">
      <w:pPr>
        <w:pStyle w:val="Ttulo2"/>
      </w:pPr>
      <w:bookmarkStart w:id="8" w:name="_Toc229643849"/>
      <w:r>
        <w:t>4.3 Ejecución de la aplicación</w:t>
      </w:r>
      <w:bookmarkEnd w:id="8"/>
    </w:p>
    <w:p w14:paraId="39B7C71E" w14:textId="77777777" w:rsidR="007C0D7C" w:rsidRDefault="00000000">
      <w:pPr>
        <w:shd w:val="clear" w:color="auto" w:fill="F4F6FA"/>
        <w:spacing w:before="80" w:after="80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main.py</w:t>
      </w:r>
    </w:p>
    <w:p w14:paraId="5A5E914E" w14:textId="77777777" w:rsidR="007C0D7C" w:rsidRDefault="00000000">
      <w:pPr>
        <w:pStyle w:val="Ttulo1"/>
        <w:pageBreakBefore/>
      </w:pPr>
      <w:bookmarkStart w:id="9" w:name="_Toc229643850"/>
      <w:r>
        <w:lastRenderedPageBreak/>
        <w:t>5. FUNCIONAMIENTO DE LA APLICACIÓN</w:t>
      </w:r>
      <w:bookmarkEnd w:id="9"/>
    </w:p>
    <w:p w14:paraId="78F93B25" w14:textId="77777777" w:rsidR="007C0D7C" w:rsidRDefault="00000000">
      <w:pPr>
        <w:pStyle w:val="Ttulo2"/>
      </w:pPr>
      <w:bookmarkStart w:id="10" w:name="_Toc229643851"/>
      <w:r>
        <w:t>5.1 Conexión al dispositivo</w:t>
      </w:r>
      <w:bookmarkEnd w:id="10"/>
    </w:p>
    <w:p w14:paraId="0C5EE42B" w14:textId="77777777" w:rsidR="007C0D7C" w:rsidRDefault="00000000">
      <w:pPr>
        <w:spacing w:after="240" w:line="360" w:lineRule="auto"/>
      </w:pPr>
      <w:r>
        <w:t>Para establecer conexión con el dispositivo:</w:t>
      </w:r>
    </w:p>
    <w:p w14:paraId="2F64047D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 xml:space="preserve">Introducir la IP del dispositivo en el campo correspondiente. IP del </w:t>
      </w:r>
      <w:proofErr w:type="spellStart"/>
      <w:r>
        <w:t>Portenta</w:t>
      </w:r>
      <w:proofErr w:type="spellEnd"/>
      <w:r>
        <w:t xml:space="preserve"> H7 </w:t>
      </w:r>
      <w:proofErr w:type="spellStart"/>
      <w:r>
        <w:t>GeCo</w:t>
      </w:r>
      <w:proofErr w:type="spellEnd"/>
      <w:r>
        <w:t xml:space="preserve">: </w:t>
      </w:r>
      <w:r>
        <w:rPr>
          <w:rFonts w:ascii="Courier New" w:eastAsia="Courier New" w:hAnsi="Courier New" w:cs="Courier New"/>
          <w:b/>
          <w:bCs/>
        </w:rPr>
        <w:t>192.168.1.254</w:t>
      </w:r>
      <w:r>
        <w:t>.</w:t>
      </w:r>
    </w:p>
    <w:p w14:paraId="2B0CF219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>Especificar el puerto (por defecto 80).</w:t>
      </w:r>
    </w:p>
    <w:p w14:paraId="2AB075E3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>Pulsar el botón "Conectar".</w:t>
      </w:r>
    </w:p>
    <w:p w14:paraId="4EA73FE9" w14:textId="77777777" w:rsidR="007C0D7C" w:rsidRDefault="007C0D7C">
      <w:pPr>
        <w:spacing w:before="80"/>
      </w:pPr>
    </w:p>
    <w:p w14:paraId="014B9B33" w14:textId="77777777" w:rsidR="007C0D7C" w:rsidRDefault="00000000">
      <w:pPr>
        <w:spacing w:after="240" w:line="360" w:lineRule="auto"/>
      </w:pPr>
      <w:r>
        <w:t xml:space="preserve">La aplicación realiza una llamada inicial a </w:t>
      </w:r>
      <w:r>
        <w:rPr>
          <w:rFonts w:ascii="Courier New" w:eastAsia="Courier New" w:hAnsi="Courier New" w:cs="Courier New"/>
          <w:b/>
          <w:bCs/>
        </w:rPr>
        <w:t>/api/status</w:t>
      </w:r>
      <w:r>
        <w:t xml:space="preserve"> para verificar que el dispositivo responde antes de iniciar el ciclo de </w:t>
      </w:r>
      <w:proofErr w:type="spellStart"/>
      <w:r>
        <w:t>polling</w:t>
      </w:r>
      <w:proofErr w:type="spellEnd"/>
      <w:r>
        <w:t>.</w:t>
      </w:r>
    </w:p>
    <w:p w14:paraId="4C8DA6ED" w14:textId="77777777" w:rsidR="007C0D7C" w:rsidRDefault="00000000">
      <w:pPr>
        <w:spacing w:after="240" w:line="360" w:lineRule="auto"/>
      </w:pPr>
      <w:r>
        <w:t xml:space="preserve">Las </w:t>
      </w:r>
      <w:proofErr w:type="spellStart"/>
      <w:r>
        <w:t>IPs</w:t>
      </w:r>
      <w:proofErr w:type="spellEnd"/>
      <w:r>
        <w:t xml:space="preserve"> que conectan con éxito se almacenan automáticamente en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ips.json</w:t>
      </w:r>
      <w:proofErr w:type="spellEnd"/>
      <w:proofErr w:type="gramEnd"/>
      <w:r>
        <w:t xml:space="preserve"> para facilitar conexiones futuras.</w:t>
      </w:r>
    </w:p>
    <w:p w14:paraId="7149C32A" w14:textId="77777777" w:rsidR="007C0D7C" w:rsidRDefault="00000000">
      <w:pPr>
        <w:pStyle w:val="Ttulo2"/>
      </w:pPr>
      <w:bookmarkStart w:id="11" w:name="_Toc229643852"/>
      <w:r>
        <w:t xml:space="preserve">5.2 </w:t>
      </w:r>
      <w:proofErr w:type="spellStart"/>
      <w:r>
        <w:t>Polling</w:t>
      </w:r>
      <w:proofErr w:type="spellEnd"/>
      <w:r>
        <w:t xml:space="preserve"> en tiempo real</w:t>
      </w:r>
      <w:bookmarkEnd w:id="11"/>
    </w:p>
    <w:p w14:paraId="35D10B3C" w14:textId="77777777" w:rsidR="007C0D7C" w:rsidRDefault="00000000">
      <w:pPr>
        <w:spacing w:after="240" w:line="360" w:lineRule="auto"/>
      </w:pPr>
      <w:r>
        <w:t>Una vez conectado, un hilo de fondo (</w:t>
      </w:r>
      <w:proofErr w:type="spellStart"/>
      <w:r>
        <w:rPr>
          <w:rFonts w:ascii="Courier New" w:eastAsia="Courier New" w:hAnsi="Courier New" w:cs="Courier New"/>
          <w:b/>
          <w:bCs/>
        </w:rPr>
        <w:t>PollingWorker</w:t>
      </w:r>
      <w:proofErr w:type="spellEnd"/>
      <w:r>
        <w:t xml:space="preserve">) consulta periódicamente dos </w:t>
      </w:r>
      <w:proofErr w:type="spellStart"/>
      <w:r>
        <w:t>endpoints</w:t>
      </w:r>
      <w:proofErr w:type="spellEnd"/>
      <w:r>
        <w:t>:</w:t>
      </w:r>
    </w:p>
    <w:p w14:paraId="2FA8C2B5" w14:textId="77777777" w:rsidR="007C0D7C" w:rsidRDefault="007C0D7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5238"/>
      </w:tblGrid>
      <w:tr w:rsidR="007C0D7C" w14:paraId="024A36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5F49" w14:textId="77777777" w:rsidR="007C0D7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18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62F1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Cadencia</w:t>
            </w:r>
          </w:p>
        </w:tc>
        <w:tc>
          <w:tcPr>
            <w:tcW w:w="5238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6EEC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7C0D7C" w14:paraId="33531D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42AE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sensors</w:t>
            </w:r>
            <w:proofErr w:type="spellEnd"/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1549" w14:textId="77777777" w:rsidR="007C0D7C" w:rsidRDefault="00000000">
            <w:r>
              <w:rPr>
                <w:sz w:val="18"/>
                <w:szCs w:val="18"/>
              </w:rPr>
              <w:t>~1 segundo</w:t>
            </w:r>
          </w:p>
        </w:tc>
        <w:tc>
          <w:tcPr>
            <w:tcW w:w="5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56AD" w14:textId="77777777" w:rsidR="007C0D7C" w:rsidRDefault="00000000">
            <w:r>
              <w:rPr>
                <w:sz w:val="18"/>
                <w:szCs w:val="18"/>
              </w:rPr>
              <w:t>Lecturas de RPM y Hz de los agitadores</w:t>
            </w:r>
          </w:p>
        </w:tc>
      </w:tr>
      <w:tr w:rsidR="007C0D7C" w14:paraId="0877C7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9A4A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/api/status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BC6F" w14:textId="77777777" w:rsidR="007C0D7C" w:rsidRDefault="00000000">
            <w:r>
              <w:rPr>
                <w:sz w:val="18"/>
                <w:szCs w:val="18"/>
              </w:rPr>
              <w:t>~5 segundos</w:t>
            </w:r>
          </w:p>
        </w:tc>
        <w:tc>
          <w:tcPr>
            <w:tcW w:w="5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C6F7" w14:textId="77777777" w:rsidR="007C0D7C" w:rsidRDefault="00000000">
            <w:r>
              <w:rPr>
                <w:sz w:val="18"/>
                <w:szCs w:val="18"/>
              </w:rPr>
              <w:t>Estado del dispositivo y estado de grabación</w:t>
            </w:r>
          </w:p>
        </w:tc>
      </w:tr>
    </w:tbl>
    <w:p w14:paraId="761A1999" w14:textId="77777777" w:rsidR="007C0D7C" w:rsidRDefault="00000000">
      <w:pPr>
        <w:spacing w:before="60" w:after="200"/>
        <w:jc w:val="center"/>
      </w:pPr>
      <w:r>
        <w:rPr>
          <w:b/>
          <w:bCs/>
          <w:color w:val="595959"/>
          <w:sz w:val="18"/>
          <w:szCs w:val="18"/>
        </w:rPr>
        <w:t xml:space="preserve">Tabla 3. Cadencia de </w:t>
      </w:r>
      <w:proofErr w:type="spellStart"/>
      <w:r>
        <w:rPr>
          <w:b/>
          <w:bCs/>
          <w:color w:val="595959"/>
          <w:sz w:val="18"/>
          <w:szCs w:val="18"/>
        </w:rPr>
        <w:t>polling</w:t>
      </w:r>
      <w:proofErr w:type="spellEnd"/>
      <w:r>
        <w:rPr>
          <w:b/>
          <w:bCs/>
          <w:color w:val="595959"/>
          <w:sz w:val="18"/>
          <w:szCs w:val="18"/>
        </w:rPr>
        <w:t xml:space="preserve"> del </w:t>
      </w:r>
      <w:proofErr w:type="spellStart"/>
      <w:r>
        <w:rPr>
          <w:b/>
          <w:bCs/>
          <w:color w:val="595959"/>
          <w:sz w:val="18"/>
          <w:szCs w:val="18"/>
        </w:rPr>
        <w:t>PollingWorker</w:t>
      </w:r>
      <w:proofErr w:type="spellEnd"/>
      <w:r>
        <w:rPr>
          <w:b/>
          <w:bCs/>
          <w:color w:val="595959"/>
          <w:sz w:val="18"/>
          <w:szCs w:val="18"/>
        </w:rPr>
        <w:t>.</w:t>
      </w:r>
    </w:p>
    <w:p w14:paraId="6254F12D" w14:textId="77777777" w:rsidR="007C0D7C" w:rsidRDefault="007C0D7C">
      <w:pPr>
        <w:spacing w:before="80"/>
      </w:pPr>
    </w:p>
    <w:p w14:paraId="6FB52915" w14:textId="77777777" w:rsidR="007C0D7C" w:rsidRDefault="00000000">
      <w:pPr>
        <w:spacing w:after="240" w:line="360" w:lineRule="auto"/>
      </w:pPr>
      <w:r>
        <w:t>El sistema tolera fallos de red transitorios antes de reportar un error:</w:t>
      </w:r>
    </w:p>
    <w:p w14:paraId="13F5ED63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rPr>
          <w:rFonts w:ascii="Courier New" w:eastAsia="Courier New" w:hAnsi="Courier New" w:cs="Courier New"/>
          <w:b/>
          <w:bCs/>
        </w:rPr>
        <w:t>_SENSORS_ERR_THRESHOLD</w:t>
      </w:r>
      <w:r>
        <w:t>: número de fallos consecutivos en /api/</w:t>
      </w:r>
      <w:proofErr w:type="spellStart"/>
      <w:r>
        <w:t>sensors</w:t>
      </w:r>
      <w:proofErr w:type="spellEnd"/>
      <w:r>
        <w:t xml:space="preserve"> antes de reportar error.</w:t>
      </w:r>
    </w:p>
    <w:p w14:paraId="5CA0B206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rPr>
          <w:rFonts w:ascii="Courier New" w:eastAsia="Courier New" w:hAnsi="Courier New" w:cs="Courier New"/>
          <w:b/>
          <w:bCs/>
        </w:rPr>
        <w:t>_STATUS_ERR_THRESHOLD</w:t>
      </w:r>
      <w:r>
        <w:t>: fallos consecutivos en /api/status antes de desconectar automáticamente.</w:t>
      </w:r>
    </w:p>
    <w:p w14:paraId="1BDA7FD3" w14:textId="77777777" w:rsidR="007C0D7C" w:rsidRDefault="00000000">
      <w:pPr>
        <w:pStyle w:val="Ttulo2"/>
      </w:pPr>
      <w:bookmarkStart w:id="12" w:name="_Toc229643853"/>
      <w:r>
        <w:t>5.3 Gestor de logs</w:t>
      </w:r>
      <w:bookmarkEnd w:id="12"/>
    </w:p>
    <w:p w14:paraId="28668DDB" w14:textId="77777777" w:rsidR="007C0D7C" w:rsidRDefault="00000000">
      <w:pPr>
        <w:spacing w:after="240" w:line="360" w:lineRule="auto"/>
      </w:pPr>
      <w:r>
        <w:t>El botón "Gestor de logs" abre un diálogo que permite realizar las siguientes operaciones sobre los ficheros de log del dispositivo:</w:t>
      </w:r>
    </w:p>
    <w:p w14:paraId="015CD9FD" w14:textId="77777777" w:rsidR="007C0D7C" w:rsidRDefault="007C0D7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7C0D7C" w14:paraId="2D0FE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60B3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7638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B02A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C0D7C" w14:paraId="604048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ABE5" w14:textId="77777777" w:rsidR="007C0D7C" w:rsidRDefault="00000000">
            <w:r>
              <w:rPr>
                <w:sz w:val="18"/>
                <w:szCs w:val="18"/>
              </w:rPr>
              <w:t>Listar logs</w:t>
            </w:r>
          </w:p>
        </w:tc>
        <w:tc>
          <w:tcPr>
            <w:tcW w:w="76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5BB7" w14:textId="77777777" w:rsidR="007C0D7C" w:rsidRDefault="00000000">
            <w:r>
              <w:rPr>
                <w:sz w:val="18"/>
                <w:szCs w:val="18"/>
              </w:rPr>
              <w:t>Obtiene la lista de ficheros de log disponibles en el dispositivo (/api/logs).</w:t>
            </w:r>
          </w:p>
        </w:tc>
      </w:tr>
      <w:tr w:rsidR="007C0D7C" w14:paraId="5CE982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335B" w14:textId="77777777" w:rsidR="007C0D7C" w:rsidRDefault="00000000">
            <w:r>
              <w:rPr>
                <w:sz w:val="18"/>
                <w:szCs w:val="18"/>
              </w:rPr>
              <w:t>Descargar log</w:t>
            </w:r>
          </w:p>
        </w:tc>
        <w:tc>
          <w:tcPr>
            <w:tcW w:w="76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DD9B" w14:textId="77777777" w:rsidR="007C0D7C" w:rsidRDefault="00000000">
            <w:r>
              <w:rPr>
                <w:sz w:val="18"/>
                <w:szCs w:val="18"/>
              </w:rPr>
              <w:t xml:space="preserve">Descarga un fichero seleccionado con barra de progreso en </w:t>
            </w:r>
            <w:proofErr w:type="spellStart"/>
            <w:r>
              <w:rPr>
                <w:sz w:val="18"/>
                <w:szCs w:val="18"/>
              </w:rPr>
              <w:t>streaming</w:t>
            </w:r>
            <w:proofErr w:type="spellEnd"/>
            <w:r>
              <w:rPr>
                <w:sz w:val="18"/>
                <w:szCs w:val="18"/>
              </w:rPr>
              <w:t xml:space="preserve"> (/api/</w:t>
            </w:r>
            <w:proofErr w:type="spellStart"/>
            <w:r>
              <w:rPr>
                <w:sz w:val="18"/>
                <w:szCs w:val="18"/>
              </w:rPr>
              <w:t>download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7C0D7C" w14:paraId="57F58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0C69" w14:textId="77777777" w:rsidR="007C0D7C" w:rsidRDefault="00000000">
            <w:r>
              <w:rPr>
                <w:sz w:val="18"/>
                <w:szCs w:val="18"/>
              </w:rPr>
              <w:t>Eliminar logs</w:t>
            </w:r>
          </w:p>
        </w:tc>
        <w:tc>
          <w:tcPr>
            <w:tcW w:w="76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C759" w14:textId="77777777" w:rsidR="007C0D7C" w:rsidRDefault="00000000">
            <w:r>
              <w:rPr>
                <w:sz w:val="18"/>
                <w:szCs w:val="18"/>
              </w:rPr>
              <w:t>Borra los logs antiguos conservando el más reciente (/api/</w:t>
            </w:r>
            <w:proofErr w:type="spellStart"/>
            <w:r>
              <w:rPr>
                <w:sz w:val="18"/>
                <w:szCs w:val="18"/>
              </w:rPr>
              <w:t>clear</w:t>
            </w:r>
            <w:proofErr w:type="spellEnd"/>
            <w:r>
              <w:rPr>
                <w:sz w:val="18"/>
                <w:szCs w:val="18"/>
              </w:rPr>
              <w:t>-logs).</w:t>
            </w:r>
          </w:p>
        </w:tc>
      </w:tr>
    </w:tbl>
    <w:p w14:paraId="02013C06" w14:textId="77777777" w:rsidR="007C0D7C" w:rsidRDefault="00000000">
      <w:pPr>
        <w:spacing w:before="60" w:after="200"/>
        <w:jc w:val="center"/>
      </w:pPr>
      <w:r>
        <w:rPr>
          <w:b/>
          <w:bCs/>
          <w:color w:val="595959"/>
          <w:sz w:val="18"/>
          <w:szCs w:val="18"/>
        </w:rPr>
        <w:t>Tabla 4. Operaciones disponibles en el Gestor de logs.</w:t>
      </w:r>
    </w:p>
    <w:p w14:paraId="04687206" w14:textId="77777777" w:rsidR="007C0D7C" w:rsidRDefault="007C0D7C">
      <w:pPr>
        <w:spacing w:before="80"/>
      </w:pPr>
    </w:p>
    <w:p w14:paraId="35EAFA5E" w14:textId="77777777" w:rsidR="007C0D7C" w:rsidRDefault="00000000">
      <w:pPr>
        <w:spacing w:after="240" w:line="360" w:lineRule="auto"/>
      </w:pPr>
      <w:r>
        <w:t>La descarga se realiza en un hilo separado (</w:t>
      </w:r>
      <w:proofErr w:type="spellStart"/>
      <w:r>
        <w:rPr>
          <w:rFonts w:ascii="Courier New" w:eastAsia="Courier New" w:hAnsi="Courier New" w:cs="Courier New"/>
          <w:b/>
          <w:bCs/>
        </w:rPr>
        <w:t>DownloadWorker</w:t>
      </w:r>
      <w:proofErr w:type="spellEnd"/>
      <w:r>
        <w:t>) para no bloquear la interfaz de usuario.</w:t>
      </w:r>
    </w:p>
    <w:p w14:paraId="1293BCBC" w14:textId="77777777" w:rsidR="007C0D7C" w:rsidRDefault="00000000">
      <w:pPr>
        <w:spacing w:after="240" w:line="360" w:lineRule="auto"/>
      </w:pPr>
      <w:r>
        <w:t xml:space="preserve">Si el dispositivo está grabando al momento de la descarga, devuelve HTTP 409 y se lanza </w:t>
      </w:r>
      <w:proofErr w:type="spellStart"/>
      <w:r>
        <w:rPr>
          <w:rFonts w:ascii="Courier New" w:eastAsia="Courier New" w:hAnsi="Courier New" w:cs="Courier New"/>
          <w:b/>
          <w:bCs/>
        </w:rPr>
        <w:t>RecordingActiveError</w:t>
      </w:r>
      <w:proofErr w:type="spellEnd"/>
      <w:r>
        <w:t>, que la aplicación muestra como aviso al usuario.</w:t>
      </w:r>
    </w:p>
    <w:p w14:paraId="48BC459F" w14:textId="77777777" w:rsidR="007C0D7C" w:rsidRDefault="00000000">
      <w:pPr>
        <w:pStyle w:val="Ttulo2"/>
      </w:pPr>
      <w:bookmarkStart w:id="13" w:name="_Toc229643854"/>
      <w:r>
        <w:t>5.4 Renombrado al finalizar grabación</w:t>
      </w:r>
      <w:bookmarkEnd w:id="13"/>
    </w:p>
    <w:p w14:paraId="79C7CFFB" w14:textId="77777777" w:rsidR="007C0D7C" w:rsidRDefault="00000000">
      <w:pPr>
        <w:spacing w:after="240" w:line="360" w:lineRule="auto"/>
      </w:pPr>
      <w:r>
        <w:t xml:space="preserve">La aplicación observa el cambio de estado </w:t>
      </w:r>
      <w:proofErr w:type="spellStart"/>
      <w:r>
        <w:rPr>
          <w:rFonts w:ascii="Courier New" w:eastAsia="Courier New" w:hAnsi="Courier New" w:cs="Courier New"/>
        </w:rPr>
        <w:t>logging</w:t>
      </w:r>
      <w:proofErr w:type="spellEnd"/>
      <w:r>
        <w:t xml:space="preserve"> en /api/status y detecta la transición </w:t>
      </w:r>
      <w:r>
        <w:rPr>
          <w:rFonts w:ascii="Courier New" w:eastAsia="Courier New" w:hAnsi="Courier New" w:cs="Courier New"/>
          <w:b/>
          <w:bCs/>
        </w:rPr>
        <w:t>True → False</w:t>
      </w:r>
      <w:r>
        <w:t>. Cuando ocurre:</w:t>
      </w:r>
    </w:p>
    <w:p w14:paraId="0182CD9E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Toma </w:t>
      </w:r>
      <w:proofErr w:type="spellStart"/>
      <w:r>
        <w:rPr>
          <w:rFonts w:ascii="Courier New" w:eastAsia="Courier New" w:hAnsi="Courier New" w:cs="Courier New"/>
          <w:b/>
          <w:bCs/>
        </w:rPr>
        <w:t>last_log</w:t>
      </w:r>
      <w:proofErr w:type="spellEnd"/>
      <w:r>
        <w:t xml:space="preserve"> de /api/status.</w:t>
      </w:r>
    </w:p>
    <w:p w14:paraId="1216DC93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Abre </w:t>
      </w:r>
      <w:proofErr w:type="spellStart"/>
      <w:r>
        <w:rPr>
          <w:rFonts w:ascii="Courier New" w:eastAsia="Courier New" w:hAnsi="Courier New" w:cs="Courier New"/>
        </w:rPr>
        <w:t>RenameLogDialog</w:t>
      </w:r>
      <w:proofErr w:type="spellEnd"/>
      <w:r>
        <w:t xml:space="preserve"> con el nombre actual del log.</w:t>
      </w:r>
    </w:p>
    <w:p w14:paraId="1218B365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Si se confirma el nuevo nombre, llama a /api/</w:t>
      </w:r>
      <w:proofErr w:type="spellStart"/>
      <w:r>
        <w:t>rename</w:t>
      </w:r>
      <w:proofErr w:type="spellEnd"/>
      <w:r>
        <w:t>.</w:t>
      </w:r>
    </w:p>
    <w:p w14:paraId="58A6ED50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Si se marca descarga automática, descarga el archivo con el nombre final.</w:t>
      </w:r>
    </w:p>
    <w:p w14:paraId="16EB006D" w14:textId="77777777" w:rsidR="007C0D7C" w:rsidRDefault="007C0D7C">
      <w:pPr>
        <w:spacing w:before="80"/>
      </w:pPr>
    </w:p>
    <w:p w14:paraId="507C1609" w14:textId="77777777" w:rsidR="007C0D7C" w:rsidRDefault="00000000">
      <w:pPr>
        <w:spacing w:after="240" w:line="360" w:lineRule="auto"/>
      </w:pPr>
      <w:r>
        <w:t>Semántica del botón Cancelar en el modal:</w:t>
      </w:r>
    </w:p>
    <w:p w14:paraId="43663933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>No cancela la grabación, que ya ha finalizado.</w:t>
      </w:r>
    </w:p>
    <w:p w14:paraId="43AD42E0" w14:textId="77777777" w:rsidR="007C0D7C" w:rsidRDefault="00000000">
      <w:pPr>
        <w:pStyle w:val="Prrafodelista"/>
        <w:numPr>
          <w:ilvl w:val="0"/>
          <w:numId w:val="2"/>
        </w:numPr>
        <w:spacing w:before="40" w:after="40" w:line="360" w:lineRule="auto"/>
      </w:pPr>
      <w:r>
        <w:t>Solo omite el renombrado y la descarga, conservando el nombre original del archivo en SD.</w:t>
      </w:r>
    </w:p>
    <w:p w14:paraId="68EB740C" w14:textId="77777777" w:rsidR="007C0D7C" w:rsidRDefault="00000000">
      <w:pPr>
        <w:pStyle w:val="Ttulo1"/>
        <w:pageBreakBefore/>
      </w:pPr>
      <w:bookmarkStart w:id="14" w:name="_Toc229643855"/>
      <w:r>
        <w:lastRenderedPageBreak/>
        <w:t>6. API DEL DISPOSITIVO — REFERENCIA COMPLETA</w:t>
      </w:r>
      <w:bookmarkEnd w:id="14"/>
    </w:p>
    <w:p w14:paraId="2BCFE70C" w14:textId="77777777" w:rsidR="007C0D7C" w:rsidRDefault="00000000">
      <w:pPr>
        <w:spacing w:after="240" w:line="360" w:lineRule="auto"/>
      </w:pPr>
      <w:r>
        <w:t xml:space="preserve">Todos los </w:t>
      </w:r>
      <w:proofErr w:type="spellStart"/>
      <w:r>
        <w:t>endpoints</w:t>
      </w:r>
      <w:proofErr w:type="spellEnd"/>
      <w:r>
        <w:t xml:space="preserve"> usan método GET por simplicidad del </w:t>
      </w:r>
      <w:proofErr w:type="spellStart"/>
      <w:r>
        <w:t>router</w:t>
      </w:r>
      <w:proofErr w:type="spellEnd"/>
      <w:r>
        <w:t xml:space="preserve"> actual. Las respuestas se devuelven en JSON cuando aplica. Durante grabación activa, las operaciones sensibles devuelven HTTP 409.</w:t>
      </w:r>
    </w:p>
    <w:p w14:paraId="61DF8668" w14:textId="77777777" w:rsidR="007C0D7C" w:rsidRDefault="007C0D7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9"/>
        <w:gridCol w:w="941"/>
        <w:gridCol w:w="5108"/>
      </w:tblGrid>
      <w:tr w:rsidR="007C0D7C" w14:paraId="48AC39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35D2" w14:textId="77777777" w:rsidR="007C0D7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9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A4AA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5738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CC66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Respuesta típica</w:t>
            </w:r>
          </w:p>
        </w:tc>
      </w:tr>
      <w:tr w:rsidR="007C0D7C" w14:paraId="11A1DA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32B2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sensors</w:t>
            </w:r>
            <w:proofErr w:type="spellEnd"/>
          </w:p>
        </w:tc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8FFC" w14:textId="77777777" w:rsidR="007C0D7C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57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8EA9" w14:textId="77777777" w:rsidR="007C0D7C" w:rsidRDefault="00000000">
            <w:r>
              <w:rPr>
                <w:sz w:val="18"/>
                <w:szCs w:val="18"/>
              </w:rPr>
              <w:t xml:space="preserve">[{"rpm":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hz</w:t>
            </w:r>
            <w:proofErr w:type="spellEnd"/>
            <w:r>
              <w:rPr>
                <w:sz w:val="18"/>
                <w:szCs w:val="18"/>
              </w:rPr>
              <w:t xml:space="preserve">":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>}, ...]</w:t>
            </w:r>
          </w:p>
        </w:tc>
      </w:tr>
      <w:tr w:rsidR="007C0D7C" w14:paraId="57C4A2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7E33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/api/status</w:t>
            </w:r>
          </w:p>
        </w:tc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10BD" w14:textId="77777777" w:rsidR="007C0D7C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57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14ED" w14:textId="77777777" w:rsidR="007C0D7C" w:rsidRDefault="00000000">
            <w:r>
              <w:rPr>
                <w:sz w:val="18"/>
                <w:szCs w:val="18"/>
              </w:rPr>
              <w:t xml:space="preserve">{"status":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  <w:r>
              <w:rPr>
                <w:sz w:val="18"/>
                <w:szCs w:val="18"/>
              </w:rPr>
              <w:t xml:space="preserve">": </w:t>
            </w: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last_log</w:t>
            </w:r>
            <w:proofErr w:type="spellEnd"/>
            <w:r>
              <w:rPr>
                <w:sz w:val="18"/>
                <w:szCs w:val="18"/>
              </w:rPr>
              <w:t xml:space="preserve">":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7C0D7C" w14:paraId="21A4EB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25BB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/api/logs</w:t>
            </w:r>
          </w:p>
        </w:tc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4C33" w14:textId="77777777" w:rsidR="007C0D7C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57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357D" w14:textId="77777777" w:rsidR="007C0D7C" w:rsidRDefault="00000000">
            <w:r>
              <w:rPr>
                <w:sz w:val="18"/>
                <w:szCs w:val="18"/>
              </w:rPr>
              <w:t>["log_2026-04-20.log", ...]</w:t>
            </w:r>
          </w:p>
        </w:tc>
      </w:tr>
      <w:tr w:rsidR="007C0D7C" w14:paraId="7E2402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6319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download?file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=&lt;nombre&gt;</w:t>
            </w:r>
          </w:p>
        </w:tc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98D6" w14:textId="77777777" w:rsidR="007C0D7C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57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3304" w14:textId="77777777" w:rsidR="007C0D7C" w:rsidRDefault="00000000">
            <w:r>
              <w:rPr>
                <w:sz w:val="18"/>
                <w:szCs w:val="18"/>
              </w:rPr>
              <w:t xml:space="preserve">Binario en </w:t>
            </w:r>
            <w:proofErr w:type="spellStart"/>
            <w:r>
              <w:rPr>
                <w:sz w:val="18"/>
                <w:szCs w:val="18"/>
              </w:rPr>
              <w:t>streaming</w:t>
            </w:r>
            <w:proofErr w:type="spellEnd"/>
            <w:r>
              <w:rPr>
                <w:sz w:val="18"/>
                <w:szCs w:val="18"/>
              </w:rPr>
              <w:t>; HTTP 409 si grabación activa</w:t>
            </w:r>
          </w:p>
        </w:tc>
      </w:tr>
      <w:tr w:rsidR="007C0D7C" w14:paraId="328692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B357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clear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-logs</w:t>
            </w:r>
          </w:p>
        </w:tc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DF5A" w14:textId="77777777" w:rsidR="007C0D7C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57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7C3B" w14:textId="77777777" w:rsidR="007C0D7C" w:rsidRDefault="00000000">
            <w:r>
              <w:rPr>
                <w:sz w:val="18"/>
                <w:szCs w:val="18"/>
              </w:rPr>
              <w:t>{"</w:t>
            </w:r>
            <w:proofErr w:type="spellStart"/>
            <w:r>
              <w:rPr>
                <w:sz w:val="18"/>
                <w:szCs w:val="18"/>
              </w:rPr>
              <w:t>deleted</w:t>
            </w:r>
            <w:proofErr w:type="spellEnd"/>
            <w:r>
              <w:rPr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}  —</w:t>
            </w:r>
            <w:proofErr w:type="gramEnd"/>
            <w:r>
              <w:rPr>
                <w:sz w:val="18"/>
                <w:szCs w:val="18"/>
              </w:rPr>
              <w:t xml:space="preserve">  conserva el log más reciente</w:t>
            </w:r>
          </w:p>
        </w:tc>
      </w:tr>
      <w:tr w:rsidR="007C0D7C" w14:paraId="301F56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81D1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rename?from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=&lt;new&gt;</w:t>
            </w:r>
          </w:p>
        </w:tc>
        <w:tc>
          <w:tcPr>
            <w:tcW w:w="9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1129" w14:textId="77777777" w:rsidR="007C0D7C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57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0A78" w14:textId="77777777" w:rsidR="007C0D7C" w:rsidRDefault="00000000">
            <w:r>
              <w:rPr>
                <w:sz w:val="18"/>
                <w:szCs w:val="18"/>
              </w:rPr>
              <w:t>{"status":"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>","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proofErr w:type="gramStart"/>
            <w:r>
              <w:rPr>
                <w:sz w:val="18"/>
                <w:szCs w:val="18"/>
              </w:rPr>
              <w:t>":"..."</w:t>
            </w:r>
            <w:proofErr w:type="gramEnd"/>
            <w:r>
              <w:rPr>
                <w:sz w:val="18"/>
                <w:szCs w:val="18"/>
              </w:rPr>
              <w:t>,"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>":"..."}</w:t>
            </w:r>
          </w:p>
        </w:tc>
      </w:tr>
    </w:tbl>
    <w:p w14:paraId="3D420807" w14:textId="77777777" w:rsidR="007C0D7C" w:rsidRDefault="00000000">
      <w:pPr>
        <w:spacing w:before="60" w:after="200"/>
        <w:jc w:val="center"/>
      </w:pPr>
      <w:r>
        <w:rPr>
          <w:b/>
          <w:bCs/>
          <w:color w:val="595959"/>
          <w:sz w:val="18"/>
          <w:szCs w:val="18"/>
        </w:rPr>
        <w:t xml:space="preserve">Tabla 5. </w:t>
      </w:r>
      <w:proofErr w:type="spellStart"/>
      <w:r>
        <w:rPr>
          <w:b/>
          <w:bCs/>
          <w:color w:val="595959"/>
          <w:sz w:val="18"/>
          <w:szCs w:val="18"/>
        </w:rPr>
        <w:t>Endpoints</w:t>
      </w:r>
      <w:proofErr w:type="spellEnd"/>
      <w:r>
        <w:rPr>
          <w:b/>
          <w:bCs/>
          <w:color w:val="595959"/>
          <w:sz w:val="18"/>
          <w:szCs w:val="18"/>
        </w:rPr>
        <w:t xml:space="preserve"> disponibles en el dispositivo </w:t>
      </w:r>
      <w:proofErr w:type="spellStart"/>
      <w:r>
        <w:rPr>
          <w:b/>
          <w:bCs/>
          <w:color w:val="595959"/>
          <w:sz w:val="18"/>
          <w:szCs w:val="18"/>
        </w:rPr>
        <w:t>GeCo</w:t>
      </w:r>
      <w:proofErr w:type="spellEnd"/>
      <w:r>
        <w:rPr>
          <w:b/>
          <w:bCs/>
          <w:color w:val="595959"/>
          <w:sz w:val="18"/>
          <w:szCs w:val="18"/>
        </w:rPr>
        <w:t>.</w:t>
      </w:r>
    </w:p>
    <w:p w14:paraId="293ADC3F" w14:textId="77777777" w:rsidR="007C0D7C" w:rsidRDefault="00000000">
      <w:pPr>
        <w:pStyle w:val="Ttulo2"/>
      </w:pPr>
      <w:bookmarkStart w:id="15" w:name="_Toc229643856"/>
      <w:r>
        <w:t xml:space="preserve">6.1 </w:t>
      </w:r>
      <w:proofErr w:type="spellStart"/>
      <w:r>
        <w:t>Endpoint</w:t>
      </w:r>
      <w:proofErr w:type="spellEnd"/>
      <w:r>
        <w:t xml:space="preserve"> /api/</w:t>
      </w:r>
      <w:proofErr w:type="spellStart"/>
      <w:r>
        <w:t>rename</w:t>
      </w:r>
      <w:proofErr w:type="spellEnd"/>
      <w:r>
        <w:t xml:space="preserve"> — Validaciones y respuestas</w:t>
      </w:r>
      <w:bookmarkEnd w:id="15"/>
    </w:p>
    <w:p w14:paraId="52201F59" w14:textId="77777777" w:rsidR="007C0D7C" w:rsidRDefault="00000000">
      <w:pPr>
        <w:spacing w:after="240" w:line="360" w:lineRule="auto"/>
      </w:pPr>
      <w:r>
        <w:t xml:space="preserve">El firmware aplica las siguientes validaciones en orden estricto antes de ejecutar el </w:t>
      </w:r>
      <w:proofErr w:type="spellStart"/>
      <w:r>
        <w:t>rename</w:t>
      </w:r>
      <w:proofErr w:type="spellEnd"/>
      <w:r>
        <w:t>:</w:t>
      </w:r>
    </w:p>
    <w:p w14:paraId="355F7798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Sin grabación activa: devuelve 409 si </w:t>
      </w:r>
      <w:proofErr w:type="spellStart"/>
      <w:r>
        <w:t>logging</w:t>
      </w:r>
      <w:proofErr w:type="spellEnd"/>
      <w:r>
        <w:t xml:space="preserve"> = true.</w:t>
      </w:r>
    </w:p>
    <w:p w14:paraId="2A7BC907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Parámetros </w:t>
      </w:r>
      <w:proofErr w:type="spellStart"/>
      <w:r>
        <w:rPr>
          <w:rFonts w:ascii="Courier New" w:eastAsia="Courier New" w:hAnsi="Courier New" w:cs="Courier New"/>
          <w:b/>
          <w:bCs/>
        </w:rPr>
        <w:t>from</w:t>
      </w:r>
      <w:proofErr w:type="spellEnd"/>
      <w:r>
        <w:t xml:space="preserve"> y </w:t>
      </w:r>
      <w:proofErr w:type="spellStart"/>
      <w:r>
        <w:rPr>
          <w:rFonts w:ascii="Courier New" w:eastAsia="Courier New" w:hAnsi="Courier New" w:cs="Courier New"/>
          <w:b/>
          <w:bCs/>
        </w:rPr>
        <w:t>to</w:t>
      </w:r>
      <w:proofErr w:type="spellEnd"/>
      <w:r>
        <w:t xml:space="preserve"> obligatorios y no vacíos.</w:t>
      </w:r>
    </w:p>
    <w:p w14:paraId="69DBDDF8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Rechazo de patrones peligrosos en el </w:t>
      </w:r>
      <w:proofErr w:type="gramStart"/>
      <w:r>
        <w:t xml:space="preserve">nombre: </w:t>
      </w:r>
      <w:r>
        <w:rPr>
          <w:rFonts w:ascii="Courier New" w:eastAsia="Courier New" w:hAnsi="Courier New" w:cs="Courier New"/>
        </w:rPr>
        <w:t>..</w:t>
      </w:r>
      <w:proofErr w:type="gramEnd"/>
      <w:r>
        <w:t xml:space="preserve">, </w:t>
      </w:r>
      <w:r>
        <w:rPr>
          <w:rFonts w:ascii="Courier New" w:eastAsia="Courier New" w:hAnsi="Courier New" w:cs="Courier New"/>
        </w:rPr>
        <w:t>/</w:t>
      </w:r>
      <w:r>
        <w:t xml:space="preserve">, </w:t>
      </w:r>
      <w:r>
        <w:rPr>
          <w:rFonts w:ascii="Courier New" w:eastAsia="Courier New" w:hAnsi="Courier New" w:cs="Courier New"/>
        </w:rPr>
        <w:t>\</w:t>
      </w:r>
      <w:r>
        <w:t>.</w:t>
      </w:r>
    </w:p>
    <w:p w14:paraId="32DF576D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El archivo de origen debe existir.</w:t>
      </w:r>
    </w:p>
    <w:p w14:paraId="3D29AC64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El archivo de destino no debe existir.</w:t>
      </w:r>
    </w:p>
    <w:p w14:paraId="02C75039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Ejecución del </w:t>
      </w:r>
      <w:proofErr w:type="spellStart"/>
      <w:r>
        <w:t>rename</w:t>
      </w:r>
      <w:proofErr w:type="spellEnd"/>
      <w:r>
        <w:t xml:space="preserve"> real en SD.</w:t>
      </w:r>
    </w:p>
    <w:p w14:paraId="335D50A8" w14:textId="77777777" w:rsidR="007C0D7C" w:rsidRDefault="007C0D7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6638"/>
      </w:tblGrid>
      <w:tr w:rsidR="007C0D7C" w14:paraId="7882C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0E7C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18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602D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Código JSON</w:t>
            </w:r>
          </w:p>
        </w:tc>
        <w:tc>
          <w:tcPr>
            <w:tcW w:w="6638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4981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Causa</w:t>
            </w:r>
          </w:p>
        </w:tc>
      </w:tr>
      <w:tr w:rsidR="007C0D7C" w14:paraId="6F707A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A8AE" w14:textId="77777777" w:rsidR="007C0D7C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E65D" w14:textId="77777777" w:rsidR="007C0D7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</w:p>
        </w:tc>
        <w:tc>
          <w:tcPr>
            <w:tcW w:w="66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5EBD" w14:textId="77777777" w:rsidR="007C0D7C" w:rsidRDefault="00000000">
            <w:r>
              <w:rPr>
                <w:sz w:val="18"/>
                <w:szCs w:val="18"/>
              </w:rPr>
              <w:t>Operación realizada correctamente</w:t>
            </w:r>
          </w:p>
        </w:tc>
      </w:tr>
      <w:tr w:rsidR="007C0D7C" w14:paraId="214D22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C530" w14:textId="77777777" w:rsidR="007C0D7C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94EF" w14:textId="77777777" w:rsidR="007C0D7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recording</w:t>
            </w:r>
            <w:proofErr w:type="spellEnd"/>
          </w:p>
        </w:tc>
        <w:tc>
          <w:tcPr>
            <w:tcW w:w="66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6E24" w14:textId="77777777" w:rsidR="007C0D7C" w:rsidRDefault="00000000">
            <w:r>
              <w:rPr>
                <w:sz w:val="18"/>
                <w:szCs w:val="18"/>
              </w:rPr>
              <w:t>Grabación activa en el momento de la llamada</w:t>
            </w:r>
          </w:p>
        </w:tc>
      </w:tr>
      <w:tr w:rsidR="007C0D7C" w14:paraId="0FB66C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0D1E" w14:textId="77777777" w:rsidR="007C0D7C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0380" w14:textId="77777777" w:rsidR="007C0D7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invalid_name</w:t>
            </w:r>
            <w:proofErr w:type="spellEnd"/>
          </w:p>
        </w:tc>
        <w:tc>
          <w:tcPr>
            <w:tcW w:w="66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29E8" w14:textId="77777777" w:rsidR="007C0D7C" w:rsidRDefault="00000000">
            <w:r>
              <w:rPr>
                <w:sz w:val="18"/>
                <w:szCs w:val="18"/>
              </w:rPr>
              <w:t>Patrón de nombre peligroso o parámetro vacío</w:t>
            </w:r>
          </w:p>
        </w:tc>
      </w:tr>
      <w:tr w:rsidR="007C0D7C" w14:paraId="44F3B6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B5C4" w14:textId="77777777" w:rsidR="007C0D7C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FCE4" w14:textId="77777777" w:rsidR="007C0D7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not_found</w:t>
            </w:r>
            <w:proofErr w:type="spellEnd"/>
          </w:p>
        </w:tc>
        <w:tc>
          <w:tcPr>
            <w:tcW w:w="66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84C1" w14:textId="77777777" w:rsidR="007C0D7C" w:rsidRDefault="00000000">
            <w:r>
              <w:rPr>
                <w:sz w:val="18"/>
                <w:szCs w:val="18"/>
              </w:rPr>
              <w:t>El archivo de origen no existe en SD</w:t>
            </w:r>
          </w:p>
        </w:tc>
      </w:tr>
      <w:tr w:rsidR="007C0D7C" w14:paraId="5577E9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9D85" w14:textId="77777777" w:rsidR="007C0D7C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D6B3" w14:textId="77777777" w:rsidR="007C0D7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already_exists</w:t>
            </w:r>
            <w:proofErr w:type="spellEnd"/>
          </w:p>
        </w:tc>
        <w:tc>
          <w:tcPr>
            <w:tcW w:w="66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73A2" w14:textId="77777777" w:rsidR="007C0D7C" w:rsidRDefault="00000000">
            <w:r>
              <w:rPr>
                <w:sz w:val="18"/>
                <w:szCs w:val="18"/>
              </w:rPr>
              <w:t>El archivo destino ya existe en SD</w:t>
            </w:r>
          </w:p>
        </w:tc>
      </w:tr>
      <w:tr w:rsidR="007C0D7C" w14:paraId="10A460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C062" w14:textId="77777777" w:rsidR="007C0D7C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69A8" w14:textId="77777777" w:rsidR="007C0D7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rename_failed</w:t>
            </w:r>
            <w:proofErr w:type="spellEnd"/>
          </w:p>
        </w:tc>
        <w:tc>
          <w:tcPr>
            <w:tcW w:w="66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4E30" w14:textId="77777777" w:rsidR="007C0D7C" w:rsidRDefault="00000000">
            <w:r>
              <w:rPr>
                <w:sz w:val="18"/>
                <w:szCs w:val="18"/>
              </w:rPr>
              <w:t xml:space="preserve">Error interno al ejecutar el </w:t>
            </w:r>
            <w:proofErr w:type="spellStart"/>
            <w:r>
              <w:rPr>
                <w:sz w:val="18"/>
                <w:szCs w:val="18"/>
              </w:rPr>
              <w:t>rename</w:t>
            </w:r>
            <w:proofErr w:type="spellEnd"/>
            <w:r>
              <w:rPr>
                <w:sz w:val="18"/>
                <w:szCs w:val="18"/>
              </w:rPr>
              <w:t xml:space="preserve"> en SD</w:t>
            </w:r>
          </w:p>
        </w:tc>
      </w:tr>
    </w:tbl>
    <w:p w14:paraId="0D1513E4" w14:textId="77777777" w:rsidR="007C0D7C" w:rsidRDefault="00000000">
      <w:pPr>
        <w:spacing w:before="60" w:after="200"/>
        <w:jc w:val="center"/>
      </w:pPr>
      <w:r>
        <w:rPr>
          <w:b/>
          <w:bCs/>
          <w:color w:val="595959"/>
          <w:sz w:val="18"/>
          <w:szCs w:val="18"/>
        </w:rPr>
        <w:t xml:space="preserve">Tabla 6. Códigos de respuesta del </w:t>
      </w:r>
      <w:proofErr w:type="spellStart"/>
      <w:r>
        <w:rPr>
          <w:b/>
          <w:bCs/>
          <w:color w:val="595959"/>
          <w:sz w:val="18"/>
          <w:szCs w:val="18"/>
        </w:rPr>
        <w:t>endpoint</w:t>
      </w:r>
      <w:proofErr w:type="spellEnd"/>
      <w:r>
        <w:rPr>
          <w:b/>
          <w:bCs/>
          <w:color w:val="595959"/>
          <w:sz w:val="18"/>
          <w:szCs w:val="18"/>
        </w:rPr>
        <w:t xml:space="preserve"> /api/</w:t>
      </w:r>
      <w:proofErr w:type="spellStart"/>
      <w:r>
        <w:rPr>
          <w:b/>
          <w:bCs/>
          <w:color w:val="595959"/>
          <w:sz w:val="18"/>
          <w:szCs w:val="18"/>
        </w:rPr>
        <w:t>rename</w:t>
      </w:r>
      <w:proofErr w:type="spellEnd"/>
      <w:r>
        <w:rPr>
          <w:b/>
          <w:bCs/>
          <w:color w:val="595959"/>
          <w:sz w:val="18"/>
          <w:szCs w:val="18"/>
        </w:rPr>
        <w:t>.</w:t>
      </w:r>
    </w:p>
    <w:p w14:paraId="7CA8CBD2" w14:textId="77777777" w:rsidR="007C0D7C" w:rsidRDefault="00000000">
      <w:pPr>
        <w:pStyle w:val="Ttulo1"/>
        <w:pageBreakBefore/>
      </w:pPr>
      <w:bookmarkStart w:id="16" w:name="_Toc229643857"/>
      <w:r>
        <w:lastRenderedPageBreak/>
        <w:t>7. GUÍA DE USO DE API_CLIENT.PY</w:t>
      </w:r>
      <w:bookmarkEnd w:id="16"/>
    </w:p>
    <w:p w14:paraId="72A027C1" w14:textId="77777777" w:rsidR="007C0D7C" w:rsidRDefault="00000000">
      <w:pPr>
        <w:pBdr>
          <w:left w:val="single" w:sz="18" w:space="12" w:color="358CCB"/>
        </w:pBdr>
        <w:shd w:val="clear" w:color="auto" w:fill="DCEFFD"/>
        <w:spacing w:before="120" w:after="200" w:line="360" w:lineRule="auto"/>
        <w:ind w:left="360" w:right="360"/>
      </w:pPr>
      <w:r>
        <w:rPr>
          <w:b/>
          <w:bCs/>
          <w:i/>
          <w:iCs/>
          <w:color w:val="1F235E"/>
        </w:rPr>
        <w:t>api_client.py</w:t>
      </w:r>
      <w:r>
        <w:rPr>
          <w:i/>
          <w:iCs/>
          <w:color w:val="1F235E"/>
        </w:rPr>
        <w:t xml:space="preserve"> no tiene ninguna dependencia de </w:t>
      </w:r>
      <w:proofErr w:type="spellStart"/>
      <w:r>
        <w:rPr>
          <w:i/>
          <w:iCs/>
          <w:color w:val="1F235E"/>
        </w:rPr>
        <w:t>PyQt</w:t>
      </w:r>
      <w:proofErr w:type="spellEnd"/>
      <w:r>
        <w:rPr>
          <w:i/>
          <w:iCs/>
          <w:color w:val="1F235E"/>
        </w:rPr>
        <w:t xml:space="preserve">. Basta con copiarlo al proyecto destino e instalar la librería </w:t>
      </w:r>
      <w:proofErr w:type="spellStart"/>
      <w:r>
        <w:rPr>
          <w:b/>
          <w:bCs/>
          <w:i/>
          <w:iCs/>
          <w:color w:val="1F235E"/>
        </w:rPr>
        <w:t>requests</w:t>
      </w:r>
      <w:proofErr w:type="spellEnd"/>
      <w:r>
        <w:rPr>
          <w:i/>
          <w:iCs/>
          <w:color w:val="1F235E"/>
        </w:rPr>
        <w:t>.</w:t>
      </w:r>
    </w:p>
    <w:p w14:paraId="052209AF" w14:textId="77777777" w:rsidR="007C0D7C" w:rsidRDefault="00000000">
      <w:pPr>
        <w:pStyle w:val="Ttulo2"/>
      </w:pPr>
      <w:bookmarkStart w:id="17" w:name="_Toc229643858"/>
      <w:r>
        <w:t>7.1 Instalación</w:t>
      </w:r>
      <w:bookmarkEnd w:id="17"/>
    </w:p>
    <w:p w14:paraId="05DA27B7" w14:textId="77777777" w:rsidR="007C0D7C" w:rsidRDefault="00000000">
      <w:pPr>
        <w:shd w:val="clear" w:color="auto" w:fill="F4F6FA"/>
        <w:spacing w:before="80" w:after="80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requests</w:t>
      </w:r>
      <w:proofErr w:type="spellEnd"/>
    </w:p>
    <w:p w14:paraId="1D32403E" w14:textId="77777777" w:rsidR="007C0D7C" w:rsidRDefault="00000000">
      <w:pPr>
        <w:pStyle w:val="Ttulo2"/>
      </w:pPr>
      <w:bookmarkStart w:id="18" w:name="_Toc229643859"/>
      <w:r>
        <w:t>7.2 Uso básico</w:t>
      </w:r>
      <w:bookmarkEnd w:id="18"/>
    </w:p>
    <w:p w14:paraId="2BD75D2C" w14:textId="77777777" w:rsidR="007C0D7C" w:rsidRDefault="00000000">
      <w:pPr>
        <w:shd w:val="clear" w:color="auto" w:fill="F4F6FA"/>
        <w:spacing w:before="80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api_client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RecordingActiveError</w:t>
      </w:r>
      <w:proofErr w:type="spellEnd"/>
    </w:p>
    <w:p w14:paraId="001E21E0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F064D64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ApiClient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"192.168.1.254", "80")</w:t>
      </w:r>
    </w:p>
    <w:p w14:paraId="4FD3C5F4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A5DF497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Leer sensores</w:t>
      </w:r>
    </w:p>
    <w:p w14:paraId="517CFB41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sensors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client.get_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sensors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  # [{"rpm": 120.5,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hz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2.0}, ...]</w:t>
      </w:r>
    </w:p>
    <w:p w14:paraId="42BFC182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16F6A59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Leer estado del dispositivo</w:t>
      </w:r>
    </w:p>
    <w:p w14:paraId="3A4FB52B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status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client.get_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    # {"status": "ok",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logging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False,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last_log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"..."}</w:t>
      </w:r>
    </w:p>
    <w:p w14:paraId="1EE60E7C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AC6790B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Listar logs disponibles</w:t>
      </w:r>
    </w:p>
    <w:p w14:paraId="2B1E9E92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logs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client.get_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        # ["log_2026-04-20.log", ...]</w:t>
      </w:r>
    </w:p>
    <w:p w14:paraId="50B61F61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5DEABFE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Renombrar un log</w:t>
      </w:r>
    </w:p>
    <w:p w14:paraId="7A7934B8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logs:</w:t>
      </w:r>
    </w:p>
    <w:p w14:paraId="16E86404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client.rename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_log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(logs[0], "mi_sesion.log")</w:t>
      </w:r>
    </w:p>
    <w:p w14:paraId="6C51B9F4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657B0F1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Descargar un log (con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callback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 progreso opcional)</w:t>
      </w:r>
    </w:p>
    <w:p w14:paraId="3D2BC539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progress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pct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5339F3F9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(f"\r{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pct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}%",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="")</w:t>
      </w:r>
    </w:p>
    <w:p w14:paraId="7151703F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C4C0417" w14:textId="77777777" w:rsidR="007C0D7C" w:rsidRDefault="00000000">
      <w:pPr>
        <w:shd w:val="clear" w:color="auto" w:fill="F4F6FA"/>
        <w:ind w:left="280" w:right="28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client.download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_log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("mi_sesion.log", "/ruta/local/log.log",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on_progress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6B45D313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0BF6F3E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Eliminar logs antiguos</w:t>
      </w:r>
    </w:p>
    <w:p w14:paraId="7B1B9ABA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client.clear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_logs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    # {"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deleted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2}</w:t>
      </w:r>
    </w:p>
    <w:p w14:paraId="6D0BBF7D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6BE0A3B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Liberar recursos de red al terminar</w:t>
      </w:r>
    </w:p>
    <w:p w14:paraId="739B61F5" w14:textId="77777777" w:rsidR="007C0D7C" w:rsidRDefault="00000000">
      <w:pPr>
        <w:shd w:val="clear" w:color="auto" w:fill="F4F6FA"/>
        <w:spacing w:after="80"/>
        <w:ind w:left="280" w:right="28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client.close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2B09DCD5" w14:textId="77777777" w:rsidR="007C0D7C" w:rsidRDefault="00000000">
      <w:pPr>
        <w:pStyle w:val="Ttulo2"/>
      </w:pPr>
      <w:bookmarkStart w:id="19" w:name="_Toc229643860"/>
      <w:r>
        <w:t xml:space="preserve">7.3 Uso en </w:t>
      </w:r>
      <w:proofErr w:type="spellStart"/>
      <w:r>
        <w:t>polling</w:t>
      </w:r>
      <w:proofErr w:type="spellEnd"/>
      <w:r>
        <w:t xml:space="preserve"> (sin </w:t>
      </w:r>
      <w:proofErr w:type="spellStart"/>
      <w:r>
        <w:t>PyQt</w:t>
      </w:r>
      <w:proofErr w:type="spellEnd"/>
      <w:r>
        <w:t>)</w:t>
      </w:r>
      <w:bookmarkEnd w:id="19"/>
    </w:p>
    <w:p w14:paraId="34698F5A" w14:textId="77777777" w:rsidR="007C0D7C" w:rsidRDefault="00000000">
      <w:pPr>
        <w:shd w:val="clear" w:color="auto" w:fill="F4F6FA"/>
        <w:spacing w:before="80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time</w:t>
      </w:r>
    </w:p>
    <w:p w14:paraId="50AD3D78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api_client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ApiClient</w:t>
      </w:r>
      <w:proofErr w:type="spellEnd"/>
    </w:p>
    <w:p w14:paraId="211C1344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D1BD60B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ApiClient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"192.168.1.254", "80")</w:t>
      </w:r>
    </w:p>
    <w:p w14:paraId="3FEF42A1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8DC0423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True:</w:t>
      </w:r>
    </w:p>
    <w:p w14:paraId="0B9790E7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sensors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client.get_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sensors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09EADC2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 i, s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enumerate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sensors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727CBC06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f"AG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{i+1}: {s['rpm']:.1f}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RPM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{s['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hz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']:.2f} Hz")</w:t>
      </w:r>
    </w:p>
    <w:p w14:paraId="36461623" w14:textId="77777777" w:rsidR="007C0D7C" w:rsidRDefault="00000000">
      <w:pPr>
        <w:shd w:val="clear" w:color="auto" w:fill="F4F6FA"/>
        <w:spacing w:after="80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(1)</w:t>
      </w:r>
    </w:p>
    <w:p w14:paraId="39CBFC2E" w14:textId="77777777" w:rsidR="007C0D7C" w:rsidRDefault="00000000">
      <w:pPr>
        <w:pStyle w:val="Ttulo2"/>
      </w:pPr>
      <w:bookmarkStart w:id="20" w:name="_Toc229643861"/>
      <w:r>
        <w:t>7.4 Gestión de errores</w:t>
      </w:r>
      <w:bookmarkEnd w:id="20"/>
    </w:p>
    <w:p w14:paraId="619644C7" w14:textId="77777777" w:rsidR="007C0D7C" w:rsidRDefault="00000000">
      <w:pPr>
        <w:shd w:val="clear" w:color="auto" w:fill="F4F6FA"/>
        <w:spacing w:before="80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requests</w:t>
      </w:r>
      <w:proofErr w:type="spellEnd"/>
    </w:p>
    <w:p w14:paraId="5CD97EDA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api_client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RecordingActiveError</w:t>
      </w:r>
      <w:proofErr w:type="spellEnd"/>
    </w:p>
    <w:p w14:paraId="1EE45501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</w:t>
      </w:r>
    </w:p>
    <w:p w14:paraId="389DB8BE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ApiClient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"192.168.1.254", "80")</w:t>
      </w:r>
    </w:p>
    <w:p w14:paraId="15C51F67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65265BE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try:</w:t>
      </w:r>
    </w:p>
    <w:p w14:paraId="6216141F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client.download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_log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("log.log", "local.log")</w:t>
      </w:r>
    </w:p>
    <w:p w14:paraId="040ECAE6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RecordingActiveError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468A80AB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"El dispositivo está grabando, inténtalo más tarde.")</w:t>
      </w:r>
    </w:p>
    <w:p w14:paraId="4A76F2EB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requests.Timeout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5051F032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"El dispositivo no responde.")</w:t>
      </w:r>
    </w:p>
    <w:p w14:paraId="72788B4C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requests.HTTPError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e:</w:t>
      </w:r>
    </w:p>
    <w:p w14:paraId="1584DA59" w14:textId="77777777" w:rsidR="007C0D7C" w:rsidRDefault="00000000">
      <w:pPr>
        <w:shd w:val="clear" w:color="auto" w:fill="F4F6FA"/>
        <w:spacing w:after="80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f"Error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HTTP: 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e.response.status_code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}")</w:t>
      </w:r>
    </w:p>
    <w:p w14:paraId="24B94600" w14:textId="77777777" w:rsidR="007C0D7C" w:rsidRDefault="00000000">
      <w:pPr>
        <w:pStyle w:val="Ttulo2"/>
      </w:pPr>
      <w:bookmarkStart w:id="21" w:name="_Toc229643862"/>
      <w:r>
        <w:t xml:space="preserve">7.5 Integración con </w:t>
      </w:r>
      <w:proofErr w:type="spellStart"/>
      <w:r>
        <w:t>PyQt</w:t>
      </w:r>
      <w:proofErr w:type="spellEnd"/>
      <w:r>
        <w:t xml:space="preserve"> (patrón recomendado)</w:t>
      </w:r>
      <w:bookmarkEnd w:id="21"/>
    </w:p>
    <w:p w14:paraId="72BF3448" w14:textId="77777777" w:rsidR="007C0D7C" w:rsidRDefault="00000000">
      <w:pPr>
        <w:spacing w:after="240" w:line="360" w:lineRule="auto"/>
      </w:pPr>
      <w:r>
        <w:t xml:space="preserve">Regla clave: </w:t>
      </w:r>
      <w:proofErr w:type="spellStart"/>
      <w:r>
        <w:rPr>
          <w:rFonts w:ascii="Courier New" w:eastAsia="Courier New" w:hAnsi="Courier New" w:cs="Courier New"/>
          <w:b/>
          <w:bCs/>
        </w:rPr>
        <w:t>ApiClient</w:t>
      </w:r>
      <w:proofErr w:type="spellEnd"/>
      <w:r>
        <w:t xml:space="preserve"> se llama siempre desde un </w:t>
      </w:r>
      <w:proofErr w:type="spellStart"/>
      <w:r>
        <w:rPr>
          <w:rFonts w:ascii="Courier New" w:eastAsia="Courier New" w:hAnsi="Courier New" w:cs="Courier New"/>
          <w:b/>
          <w:bCs/>
        </w:rPr>
        <w:t>QThread</w:t>
      </w:r>
      <w:proofErr w:type="spellEnd"/>
      <w:r>
        <w:t>, nunca desde el hilo principal, para no bloquear la interfaz de usuario.</w:t>
      </w:r>
    </w:p>
    <w:p w14:paraId="2C459688" w14:textId="77777777" w:rsidR="007C0D7C" w:rsidRDefault="007C0D7C">
      <w:pPr>
        <w:spacing w:before="60"/>
      </w:pPr>
    </w:p>
    <w:p w14:paraId="04ACBA4C" w14:textId="77777777" w:rsidR="007C0D7C" w:rsidRDefault="00000000">
      <w:pPr>
        <w:shd w:val="clear" w:color="auto" w:fill="F4F6FA"/>
        <w:spacing w:before="80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MiWorker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QtCore.QThread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7173B5BF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datos_listos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QtCore.pyqtSignal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F104CCE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F5F74BF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_(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api: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7C0E8B3D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super(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)._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__()</w:t>
      </w:r>
    </w:p>
    <w:p w14:paraId="5500AAC8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self.api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api</w:t>
      </w:r>
    </w:p>
    <w:p w14:paraId="15A48BCE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4942CCF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run(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2387EC46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# Llamada bloqueante — segura en hilo separado</w:t>
      </w:r>
    </w:p>
    <w:p w14:paraId="30800290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datos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self.api.get_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sensors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39EF0C94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# Emitir siempre desde el hilo, nunca tocar la UI directamente</w:t>
      </w:r>
    </w:p>
    <w:p w14:paraId="22C2616F" w14:textId="77777777" w:rsidR="007C0D7C" w:rsidRDefault="00000000">
      <w:pPr>
        <w:shd w:val="clear" w:color="auto" w:fill="F4F6FA"/>
        <w:spacing w:after="80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self.datos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_listos.emit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(datos)</w:t>
      </w:r>
    </w:p>
    <w:p w14:paraId="1620A6BC" w14:textId="77777777" w:rsidR="007C0D7C" w:rsidRDefault="00000000">
      <w:pPr>
        <w:pStyle w:val="Ttulo1"/>
        <w:pageBreakBefore/>
      </w:pPr>
      <w:bookmarkStart w:id="22" w:name="_Toc229643863"/>
      <w:r>
        <w:lastRenderedPageBreak/>
        <w:t>8. CONSTANTES DE CONFIGURACIÓN (MAIN.PY)</w:t>
      </w:r>
      <w:bookmarkEnd w:id="22"/>
    </w:p>
    <w:p w14:paraId="7DA931BE" w14:textId="77777777" w:rsidR="007C0D7C" w:rsidRDefault="00000000">
      <w:pPr>
        <w:spacing w:after="240" w:line="360" w:lineRule="auto"/>
      </w:pPr>
      <w:r>
        <w:t>Las constantes al inicio de main.py permiten ajustar el comportamiento de la aplicación sin modificar la lógica interna:</w:t>
      </w:r>
    </w:p>
    <w:p w14:paraId="5EE62FBF" w14:textId="77777777" w:rsidR="007C0D7C" w:rsidRDefault="007C0D7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8"/>
        <w:gridCol w:w="1645"/>
        <w:gridCol w:w="5195"/>
      </w:tblGrid>
      <w:tr w:rsidR="007C0D7C" w14:paraId="53A4E7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979D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Constante</w:t>
            </w:r>
          </w:p>
        </w:tc>
        <w:tc>
          <w:tcPr>
            <w:tcW w:w="1600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4B16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5238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1F23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57CB" w14:textId="77777777" w:rsidR="007C0D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C0D7C" w14:paraId="168000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0022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_SENSOR_COUNT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187B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</w:t>
            </w:r>
          </w:p>
        </w:tc>
        <w:tc>
          <w:tcPr>
            <w:tcW w:w="5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18A" w14:textId="77777777" w:rsidR="007C0D7C" w:rsidRDefault="00000000">
            <w:r>
              <w:rPr>
                <w:sz w:val="18"/>
                <w:szCs w:val="18"/>
              </w:rPr>
              <w:t>Número de filas en la tabla de sensores</w:t>
            </w:r>
          </w:p>
        </w:tc>
      </w:tr>
      <w:tr w:rsidR="007C0D7C" w14:paraId="4EEC93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29F4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_STATUS_POLL_EVERY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45AA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5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644C" w14:textId="77777777" w:rsidR="007C0D7C" w:rsidRDefault="00000000">
            <w:r>
              <w:rPr>
                <w:sz w:val="18"/>
                <w:szCs w:val="18"/>
              </w:rPr>
              <w:t>Ciclos de sensores entre cada consulta de status</w:t>
            </w:r>
          </w:p>
        </w:tc>
      </w:tr>
      <w:tr w:rsidR="007C0D7C" w14:paraId="3B5667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D670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_POLL_SLEEP_MS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79C8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100</w:t>
            </w:r>
          </w:p>
        </w:tc>
        <w:tc>
          <w:tcPr>
            <w:tcW w:w="5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A121" w14:textId="77777777" w:rsidR="007C0D7C" w:rsidRDefault="00000000">
            <w:r>
              <w:rPr>
                <w:sz w:val="18"/>
                <w:szCs w:val="18"/>
              </w:rPr>
              <w:t xml:space="preserve">Milisegundos de </w:t>
            </w:r>
            <w:proofErr w:type="spellStart"/>
            <w:r>
              <w:rPr>
                <w:sz w:val="18"/>
                <w:szCs w:val="18"/>
              </w:rPr>
              <w:t>sleep</w:t>
            </w:r>
            <w:proofErr w:type="spellEnd"/>
            <w:r>
              <w:rPr>
                <w:sz w:val="18"/>
                <w:szCs w:val="18"/>
              </w:rPr>
              <w:t xml:space="preserve"> por iteración interna del </w:t>
            </w:r>
            <w:proofErr w:type="spellStart"/>
            <w:r>
              <w:rPr>
                <w:sz w:val="18"/>
                <w:szCs w:val="18"/>
              </w:rPr>
              <w:t>poller</w:t>
            </w:r>
            <w:proofErr w:type="spellEnd"/>
          </w:p>
        </w:tc>
      </w:tr>
      <w:tr w:rsidR="007C0D7C" w14:paraId="1CC619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2A91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_POLL_SLEEP_ITERS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F144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</w:t>
            </w:r>
          </w:p>
        </w:tc>
        <w:tc>
          <w:tcPr>
            <w:tcW w:w="5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8975" w14:textId="77777777" w:rsidR="007C0D7C" w:rsidRDefault="00000000">
            <w:r>
              <w:rPr>
                <w:sz w:val="18"/>
                <w:szCs w:val="18"/>
              </w:rPr>
              <w:t>Iteraciones por ciclo (ciclo total aprox. 1 segundo)</w:t>
            </w:r>
          </w:p>
        </w:tc>
      </w:tr>
      <w:tr w:rsidR="007C0D7C" w14:paraId="64B332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6490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_SENSORS_ERR_THRESHOLD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E333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5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CACE" w14:textId="77777777" w:rsidR="007C0D7C" w:rsidRDefault="00000000">
            <w:r>
              <w:rPr>
                <w:sz w:val="18"/>
                <w:szCs w:val="18"/>
              </w:rPr>
              <w:t>Fallos consecutivos en /api/</w:t>
            </w:r>
            <w:proofErr w:type="spellStart"/>
            <w:r>
              <w:rPr>
                <w:sz w:val="18"/>
                <w:szCs w:val="18"/>
              </w:rPr>
              <w:t>sensors</w:t>
            </w:r>
            <w:proofErr w:type="spellEnd"/>
            <w:r>
              <w:rPr>
                <w:sz w:val="18"/>
                <w:szCs w:val="18"/>
              </w:rPr>
              <w:t xml:space="preserve"> antes de reportar error</w:t>
            </w:r>
          </w:p>
        </w:tc>
      </w:tr>
      <w:tr w:rsidR="007C0D7C" w14:paraId="7251B2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A7C8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_STATUS_ERR_THRESHOLD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8344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5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98D9" w14:textId="77777777" w:rsidR="007C0D7C" w:rsidRDefault="00000000">
            <w:r>
              <w:rPr>
                <w:sz w:val="18"/>
                <w:szCs w:val="18"/>
              </w:rPr>
              <w:t>Fallos consecutivos en /api/status antes de desconectar</w:t>
            </w:r>
          </w:p>
        </w:tc>
      </w:tr>
      <w:tr w:rsidR="007C0D7C" w14:paraId="02EAAF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06B2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_LOG_NAME_RE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A3DF" w14:textId="77777777" w:rsidR="007C0D7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^[\w\-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1,60}\.log$</w:t>
            </w:r>
          </w:p>
        </w:tc>
        <w:tc>
          <w:tcPr>
            <w:tcW w:w="5238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673F" w14:textId="77777777" w:rsidR="007C0D7C" w:rsidRDefault="00000000">
            <w:r>
              <w:rPr>
                <w:sz w:val="18"/>
                <w:szCs w:val="18"/>
              </w:rPr>
              <w:t>Validación de nombres de archivo en renombrado (cliente)</w:t>
            </w:r>
          </w:p>
        </w:tc>
      </w:tr>
    </w:tbl>
    <w:p w14:paraId="0058FD1C" w14:textId="77777777" w:rsidR="007C0D7C" w:rsidRDefault="00000000">
      <w:pPr>
        <w:spacing w:before="60" w:after="200"/>
        <w:jc w:val="center"/>
      </w:pPr>
      <w:r>
        <w:rPr>
          <w:b/>
          <w:bCs/>
          <w:color w:val="595959"/>
          <w:sz w:val="18"/>
          <w:szCs w:val="18"/>
        </w:rPr>
        <w:t>Tabla 7. Constantes configurables en main.py.</w:t>
      </w:r>
    </w:p>
    <w:p w14:paraId="70F2CF19" w14:textId="77777777" w:rsidR="007C0D7C" w:rsidRDefault="00000000">
      <w:pPr>
        <w:pStyle w:val="Ttulo1"/>
        <w:pageBreakBefore/>
      </w:pPr>
      <w:bookmarkStart w:id="23" w:name="_Toc229643864"/>
      <w:r>
        <w:lastRenderedPageBreak/>
        <w:t>9. GUÍA DE REUTILIZACIÓN EN OTROS PROYECTOS</w:t>
      </w:r>
      <w:bookmarkEnd w:id="23"/>
    </w:p>
    <w:p w14:paraId="2DFFDE33" w14:textId="77777777" w:rsidR="007C0D7C" w:rsidRDefault="00000000">
      <w:pPr>
        <w:spacing w:after="240" w:line="360" w:lineRule="auto"/>
      </w:pPr>
      <w:r>
        <w:t xml:space="preserve">api_client.py puede integrarse en cualquier tipo de proyecto. A </w:t>
      </w:r>
      <w:proofErr w:type="gramStart"/>
      <w:r>
        <w:t>continuación</w:t>
      </w:r>
      <w:proofErr w:type="gramEnd"/>
      <w:r>
        <w:t xml:space="preserve"> se describen los tres patrones de reutilización más habituales.</w:t>
      </w:r>
    </w:p>
    <w:p w14:paraId="4BFC1861" w14:textId="77777777" w:rsidR="007C0D7C" w:rsidRDefault="00000000">
      <w:pPr>
        <w:pStyle w:val="Ttulo2"/>
      </w:pPr>
      <w:bookmarkStart w:id="24" w:name="_Toc229643865"/>
      <w:r>
        <w:t>9.1 Caso A: Script de consola</w:t>
      </w:r>
      <w:bookmarkEnd w:id="24"/>
    </w:p>
    <w:p w14:paraId="21401084" w14:textId="77777777" w:rsidR="007C0D7C" w:rsidRDefault="00000000">
      <w:pPr>
        <w:spacing w:after="240" w:line="360" w:lineRule="auto"/>
      </w:pPr>
      <w:r>
        <w:t>El caso más sencillo: uso secuencial y directo del cliente sin ninguna UI.</w:t>
      </w:r>
    </w:p>
    <w:p w14:paraId="31C6522C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Copia </w:t>
      </w:r>
      <w:r>
        <w:rPr>
          <w:rFonts w:ascii="Courier New" w:eastAsia="Courier New" w:hAnsi="Courier New" w:cs="Courier New"/>
          <w:b/>
          <w:bCs/>
        </w:rPr>
        <w:t>api_client.py</w:t>
      </w:r>
      <w:r>
        <w:t xml:space="preserve"> al proyecto destino.</w:t>
      </w:r>
    </w:p>
    <w:p w14:paraId="204B40FF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Instala </w:t>
      </w:r>
      <w:proofErr w:type="spellStart"/>
      <w:r>
        <w:rPr>
          <w:rFonts w:ascii="Courier New" w:eastAsia="Courier New" w:hAnsi="Courier New" w:cs="Courier New"/>
        </w:rPr>
        <w:t>requests</w:t>
      </w:r>
      <w:proofErr w:type="spellEnd"/>
      <w:r>
        <w:t>.</w:t>
      </w:r>
    </w:p>
    <w:p w14:paraId="02093668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Usa los métodos del cliente de forma secuencial.</w:t>
      </w:r>
    </w:p>
    <w:p w14:paraId="3678D700" w14:textId="77777777" w:rsidR="007C0D7C" w:rsidRDefault="007C0D7C">
      <w:pPr>
        <w:spacing w:before="60"/>
      </w:pPr>
    </w:p>
    <w:p w14:paraId="54DCDCB7" w14:textId="77777777" w:rsidR="007C0D7C" w:rsidRDefault="00000000">
      <w:pPr>
        <w:shd w:val="clear" w:color="auto" w:fill="F4F6FA"/>
        <w:spacing w:before="80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api_client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ApiClient</w:t>
      </w:r>
      <w:proofErr w:type="spellEnd"/>
    </w:p>
    <w:p w14:paraId="380C2E6D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65DCC30" w14:textId="77777777" w:rsidR="007C0D7C" w:rsidRDefault="00000000">
      <w:pPr>
        <w:shd w:val="clear" w:color="auto" w:fill="F4F6FA"/>
        <w:ind w:left="280" w:right="2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api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ApiClient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"192.168.1.254", "80")</w:t>
      </w:r>
    </w:p>
    <w:p w14:paraId="176F16F2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1BCFFCA9" w14:textId="77777777" w:rsidR="007C0D7C" w:rsidRDefault="00000000">
      <w:pPr>
        <w:shd w:val="clear" w:color="auto" w:fill="F4F6FA"/>
        <w:ind w:left="280" w:right="2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151CA275" w14:textId="77777777" w:rsidR="007C0D7C" w:rsidRDefault="00000000">
      <w:pPr>
        <w:shd w:val="clear" w:color="auto" w:fill="F4F6FA"/>
        <w:spacing w:after="80"/>
        <w:ind w:left="280" w:right="28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api.close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06912BCA" w14:textId="77777777" w:rsidR="007C0D7C" w:rsidRDefault="00000000">
      <w:pPr>
        <w:pStyle w:val="Ttulo2"/>
      </w:pPr>
      <w:bookmarkStart w:id="25" w:name="_Toc229643866"/>
      <w:r>
        <w:t>9.2 Caso B: Otra GUI (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Kivy</w:t>
      </w:r>
      <w:proofErr w:type="spellEnd"/>
      <w:r>
        <w:t>, etc.)</w:t>
      </w:r>
      <w:bookmarkEnd w:id="25"/>
    </w:p>
    <w:p w14:paraId="0A498A3A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Conserva </w:t>
      </w:r>
      <w:r>
        <w:rPr>
          <w:rFonts w:ascii="Courier New" w:eastAsia="Courier New" w:hAnsi="Courier New" w:cs="Courier New"/>
          <w:b/>
          <w:bCs/>
        </w:rPr>
        <w:t>api_client.py</w:t>
      </w:r>
      <w:r>
        <w:t xml:space="preserve"> sin cambios.</w:t>
      </w:r>
    </w:p>
    <w:p w14:paraId="42487C22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Crea un mecanismo de tareas en segundo plano equivalente al </w:t>
      </w:r>
      <w:proofErr w:type="spellStart"/>
      <w:r>
        <w:t>PollingWorker</w:t>
      </w:r>
      <w:proofErr w:type="spellEnd"/>
      <w:r>
        <w:t>.</w:t>
      </w:r>
    </w:p>
    <w:p w14:paraId="71CEEC81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Mueve al hilo de fondo operaciones periódicas y descargas.</w:t>
      </w:r>
    </w:p>
    <w:p w14:paraId="2A540DFF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Deja en el hilo principal únicamente la actualización visual.</w:t>
      </w:r>
    </w:p>
    <w:p w14:paraId="75A9B04C" w14:textId="77777777" w:rsidR="007C0D7C" w:rsidRDefault="00000000">
      <w:pPr>
        <w:pStyle w:val="Ttulo2"/>
      </w:pPr>
      <w:bookmarkStart w:id="26" w:name="_Toc229643867"/>
      <w:r>
        <w:t xml:space="preserve">9.3 Caso C: Servicio </w:t>
      </w:r>
      <w:proofErr w:type="spellStart"/>
      <w:r>
        <w:t>backend</w:t>
      </w:r>
      <w:bookmarkEnd w:id="26"/>
      <w:proofErr w:type="spellEnd"/>
    </w:p>
    <w:p w14:paraId="09DD4A73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Envuelve </w:t>
      </w:r>
      <w:proofErr w:type="spellStart"/>
      <w:r>
        <w:rPr>
          <w:rFonts w:ascii="Courier New" w:eastAsia="Courier New" w:hAnsi="Courier New" w:cs="Courier New"/>
          <w:b/>
          <w:bCs/>
        </w:rPr>
        <w:t>ApiClient</w:t>
      </w:r>
      <w:proofErr w:type="spellEnd"/>
      <w:r>
        <w:t xml:space="preserve"> en un servicio interno de tu aplicación.</w:t>
      </w:r>
    </w:p>
    <w:p w14:paraId="097DD48E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Añade reintentos y circuito de fallos según tus necesidades.</w:t>
      </w:r>
    </w:p>
    <w:p w14:paraId="3B4FF698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Expón datos limpios y normalizados al resto de tu sistema.</w:t>
      </w:r>
    </w:p>
    <w:p w14:paraId="05B4091A" w14:textId="77777777" w:rsidR="007C0D7C" w:rsidRDefault="00000000">
      <w:pPr>
        <w:pStyle w:val="Ttulo1"/>
        <w:pageBreakBefore/>
      </w:pPr>
      <w:bookmarkStart w:id="27" w:name="_Toc229643868"/>
      <w:r>
        <w:lastRenderedPageBreak/>
        <w:t>10. BUENAS PRÁCTICAS Y CHECKLIST DE IMPLEMENTACIÓN</w:t>
      </w:r>
      <w:bookmarkEnd w:id="27"/>
    </w:p>
    <w:p w14:paraId="66CDE2CA" w14:textId="77777777" w:rsidR="007C0D7C" w:rsidRDefault="00000000">
      <w:pPr>
        <w:pStyle w:val="Ttulo2"/>
      </w:pPr>
      <w:bookmarkStart w:id="28" w:name="_Toc229643869"/>
      <w:r>
        <w:t>10.1 Buenas prácticas que aplica esta app</w:t>
      </w:r>
      <w:bookmarkEnd w:id="28"/>
    </w:p>
    <w:p w14:paraId="03825001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Separación clara de capas (HTTP vs UI).</w:t>
      </w:r>
    </w:p>
    <w:p w14:paraId="3943EA11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Uso de sesión HTTP persistente para reducir latencia.</w:t>
      </w:r>
    </w:p>
    <w:p w14:paraId="7D774E63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proofErr w:type="spellStart"/>
      <w:r>
        <w:t>Polling</w:t>
      </w:r>
      <w:proofErr w:type="spellEnd"/>
      <w:r>
        <w:t xml:space="preserve"> robusto con umbrales de error configurables.</w:t>
      </w:r>
    </w:p>
    <w:p w14:paraId="65071F5A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Operaciones de red largas fuera del hilo de UI.</w:t>
      </w:r>
    </w:p>
    <w:p w14:paraId="5D4AB568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Validación defensiva en cliente y firmware.</w:t>
      </w:r>
    </w:p>
    <w:p w14:paraId="161E3E56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Mensajes de error interpretables para usuario y depuración.</w:t>
      </w:r>
    </w:p>
    <w:p w14:paraId="214A1DC5" w14:textId="77777777" w:rsidR="007C0D7C" w:rsidRDefault="007C0D7C">
      <w:pPr>
        <w:spacing w:before="80"/>
      </w:pPr>
    </w:p>
    <w:p w14:paraId="3364CEB5" w14:textId="77777777" w:rsidR="007C0D7C" w:rsidRDefault="00000000">
      <w:pPr>
        <w:pStyle w:val="Ttulo2"/>
      </w:pPr>
      <w:bookmarkStart w:id="29" w:name="_Toc229643870"/>
      <w:r>
        <w:t xml:space="preserve">10.2 </w:t>
      </w:r>
      <w:proofErr w:type="spellStart"/>
      <w:r>
        <w:t>Checklist</w:t>
      </w:r>
      <w:proofErr w:type="spellEnd"/>
      <w:r>
        <w:t xml:space="preserve"> para implementar este patrón desde cero</w:t>
      </w:r>
      <w:bookmarkEnd w:id="29"/>
    </w:p>
    <w:p w14:paraId="3D5ABBD0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Implementar cliente HTTP aislado sin dependencias de UI.</w:t>
      </w:r>
    </w:p>
    <w:p w14:paraId="5CE3EE08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Definir </w:t>
      </w:r>
      <w:proofErr w:type="spellStart"/>
      <w:r>
        <w:t>endpoints</w:t>
      </w:r>
      <w:proofErr w:type="spellEnd"/>
      <w:r>
        <w:t xml:space="preserve"> y códigos de error esperados.</w:t>
      </w:r>
    </w:p>
    <w:p w14:paraId="2F2F9015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Añadir </w:t>
      </w:r>
      <w:proofErr w:type="spellStart"/>
      <w:r>
        <w:t>worker</w:t>
      </w:r>
      <w:proofErr w:type="spellEnd"/>
      <w:r>
        <w:t xml:space="preserve"> de </w:t>
      </w:r>
      <w:proofErr w:type="spellStart"/>
      <w:r>
        <w:t>polling</w:t>
      </w:r>
      <w:proofErr w:type="spellEnd"/>
      <w:r>
        <w:t xml:space="preserve"> con umbral de tolerancia a fallos.</w:t>
      </w:r>
    </w:p>
    <w:p w14:paraId="4EB7540A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Añadir </w:t>
      </w:r>
      <w:proofErr w:type="spellStart"/>
      <w:r>
        <w:t>worker</w:t>
      </w:r>
      <w:proofErr w:type="spellEnd"/>
      <w:r>
        <w:t xml:space="preserve"> de descarga independiente.</w:t>
      </w:r>
    </w:p>
    <w:p w14:paraId="6A1FD860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Conectar eventos UI con resultados de </w:t>
      </w:r>
      <w:proofErr w:type="spellStart"/>
      <w:r>
        <w:t>worker</w:t>
      </w:r>
      <w:proofErr w:type="spellEnd"/>
      <w:r>
        <w:t xml:space="preserve"> mediante señales/</w:t>
      </w:r>
      <w:proofErr w:type="spellStart"/>
      <w:r>
        <w:t>callbacks</w:t>
      </w:r>
      <w:proofErr w:type="spellEnd"/>
      <w:r>
        <w:t>.</w:t>
      </w:r>
    </w:p>
    <w:p w14:paraId="62BCC56C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Añadir validación de nombres de archivo en el cliente.</w:t>
      </w:r>
    </w:p>
    <w:p w14:paraId="7EEEA54F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Añadir validación de seguridad en el firmware (patrones peligrosos).</w:t>
      </w:r>
    </w:p>
    <w:p w14:paraId="2448C92D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Probar transición de grabación y flujo completo de renombrado.</w:t>
      </w:r>
    </w:p>
    <w:p w14:paraId="175A9865" w14:textId="77777777" w:rsidR="007C0D7C" w:rsidRDefault="00000000">
      <w:pPr>
        <w:pStyle w:val="Ttulo1"/>
        <w:pageBreakBefore/>
      </w:pPr>
      <w:bookmarkStart w:id="30" w:name="_Toc229643871"/>
      <w:r>
        <w:lastRenderedPageBreak/>
        <w:t>11. MEJORAS SUGERIDAS</w:t>
      </w:r>
      <w:bookmarkEnd w:id="30"/>
    </w:p>
    <w:p w14:paraId="09951464" w14:textId="77777777" w:rsidR="007C0D7C" w:rsidRDefault="00000000">
      <w:pPr>
        <w:spacing w:after="240" w:line="360" w:lineRule="auto"/>
      </w:pPr>
      <w:r>
        <w:t>Las siguientes mejoras están identificadas como próximos pasos recomendados para el proyecto:</w:t>
      </w:r>
    </w:p>
    <w:p w14:paraId="373BEE8F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Unificar </w:t>
      </w:r>
      <w:proofErr w:type="spellStart"/>
      <w:r>
        <w:t>helper</w:t>
      </w:r>
      <w:proofErr w:type="spellEnd"/>
      <w:r>
        <w:t xml:space="preserve"> para respuestas JSON de error en firmware (reduce duplicidades entre </w:t>
      </w:r>
      <w:proofErr w:type="spellStart"/>
      <w:r>
        <w:t>endpoints</w:t>
      </w:r>
      <w:proofErr w:type="spellEnd"/>
      <w:r>
        <w:t>).</w:t>
      </w:r>
    </w:p>
    <w:p w14:paraId="113BC090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Mostrar en la UI errores de </w:t>
      </w:r>
      <w:proofErr w:type="spellStart"/>
      <w:r>
        <w:t>rename</w:t>
      </w:r>
      <w:proofErr w:type="spellEnd"/>
      <w:r>
        <w:t xml:space="preserve"> con mensajes más específicos por código JSON.</w:t>
      </w:r>
    </w:p>
    <w:p w14:paraId="3C571B45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 xml:space="preserve">Añadir </w:t>
      </w:r>
      <w:proofErr w:type="spellStart"/>
      <w:r>
        <w:t>tests</w:t>
      </w:r>
      <w:proofErr w:type="spellEnd"/>
      <w:r>
        <w:t xml:space="preserve"> automáticos del cliente (</w:t>
      </w:r>
      <w:proofErr w:type="spellStart"/>
      <w:r>
        <w:rPr>
          <w:rFonts w:ascii="Courier New" w:eastAsia="Courier New" w:hAnsi="Courier New" w:cs="Courier New"/>
        </w:rPr>
        <w:t>pytest</w:t>
      </w:r>
      <w:proofErr w:type="spellEnd"/>
      <w:r>
        <w:t xml:space="preserve"> + </w:t>
      </w:r>
      <w:proofErr w:type="spellStart"/>
      <w:r>
        <w:t>mocks</w:t>
      </w:r>
      <w:proofErr w:type="spellEnd"/>
      <w:r>
        <w:t xml:space="preserve"> HTTP).</w:t>
      </w:r>
    </w:p>
    <w:p w14:paraId="74BE006D" w14:textId="77777777" w:rsidR="007C0D7C" w:rsidRDefault="00000000">
      <w:pPr>
        <w:pStyle w:val="Prrafodelista"/>
        <w:numPr>
          <w:ilvl w:val="0"/>
          <w:numId w:val="3"/>
        </w:numPr>
        <w:spacing w:before="40" w:after="40" w:line="360" w:lineRule="auto"/>
      </w:pPr>
      <w:r>
        <w:t>Cambiar texto del botón "Cancelar" por "Omitir" en el modal de renombrado para mayor claridad de UX.</w:t>
      </w:r>
    </w:p>
    <w:p w14:paraId="3823580C" w14:textId="77777777" w:rsidR="007C0D7C" w:rsidRDefault="00000000">
      <w:pPr>
        <w:pStyle w:val="Ttulo1"/>
        <w:pageBreakBefore/>
      </w:pPr>
      <w:bookmarkStart w:id="31" w:name="_Toc229643872"/>
      <w:r>
        <w:lastRenderedPageBreak/>
        <w:t>12. DIAGRAMA DE FLUJO DE LA APLICACIÓN</w:t>
      </w:r>
      <w:bookmarkEnd w:id="31"/>
    </w:p>
    <w:p w14:paraId="3EF5A757" w14:textId="77777777" w:rsidR="007C0D7C" w:rsidRDefault="00000000">
      <w:pPr>
        <w:spacing w:after="240" w:line="360" w:lineRule="auto"/>
      </w:pPr>
      <w:r>
        <w:t xml:space="preserve">El siguiente diagrama resume el flujo principal de la aplicación desde la conexión hasta el ciclo de </w:t>
      </w:r>
      <w:proofErr w:type="spellStart"/>
      <w:r>
        <w:t>polling</w:t>
      </w:r>
      <w:proofErr w:type="spellEnd"/>
      <w:r>
        <w:t xml:space="preserve"> y la gestión de fin de grabación:</w:t>
      </w:r>
    </w:p>
    <w:p w14:paraId="71218C6B" w14:textId="77777777" w:rsidR="007C0D7C" w:rsidRDefault="007C0D7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C0D7C" w14:paraId="0330C03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6EACE2"/>
              <w:left w:val="single" w:sz="1" w:space="0" w:color="6EACE2"/>
              <w:bottom w:val="single" w:sz="1" w:space="0" w:color="6EACE2"/>
              <w:right w:val="single" w:sz="1" w:space="0" w:color="6EACE2"/>
            </w:tcBorders>
            <w:shd w:val="clear" w:color="auto" w:fill="F4F6F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F14E094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[Inicio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  --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 Introducir IP y Puerto</w:t>
            </w:r>
          </w:p>
          <w:p w14:paraId="4EF86368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|</w:t>
            </w:r>
          </w:p>
          <w:p w14:paraId="2A0A7E39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[Conectar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  --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 GET /api/status</w:t>
            </w:r>
          </w:p>
          <w:p w14:paraId="6F992AB1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|--- OK -----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 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Guardar IP]  --&gt;  [Iniciar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PollingWorker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</w:t>
            </w:r>
          </w:p>
          <w:p w14:paraId="6207CE45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|--- Error --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 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Mostrar aviso]</w:t>
            </w:r>
          </w:p>
          <w:p w14:paraId="60812493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556510BD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PollingWorker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hilo de fondo)</w:t>
            </w:r>
          </w:p>
          <w:p w14:paraId="21400DBC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|-- cada ~1 s --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 GET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/api/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sensors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--&gt;  Actualizar tabla</w:t>
            </w:r>
          </w:p>
          <w:p w14:paraId="315BAE6E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|-- cada ~5 s --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 GET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/api/status   --&gt;  Actualizar estado</w:t>
            </w:r>
          </w:p>
          <w:p w14:paraId="253F703A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|--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logging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: True 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False  --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&gt;  [Abrir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RenameLogDialog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</w:t>
            </w:r>
          </w:p>
          <w:p w14:paraId="0DC138BD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|       |-- Confirmar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nombre  --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 GET /api/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rename</w:t>
            </w:r>
            <w:proofErr w:type="spellEnd"/>
          </w:p>
          <w:p w14:paraId="48AA7211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|       |-- Descargar        --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 GET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/api/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download</w:t>
            </w:r>
            <w:proofErr w:type="spellEnd"/>
          </w:p>
          <w:p w14:paraId="4DE6D3FC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|       '-- Cancelar          --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 Conservar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nombre original</w:t>
            </w:r>
          </w:p>
          <w:p w14:paraId="2B5F5446" w14:textId="77777777" w:rsidR="007C0D7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'-- error sostenido en /api/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status  --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 [Desconectar]</w:t>
            </w:r>
          </w:p>
        </w:tc>
      </w:tr>
    </w:tbl>
    <w:p w14:paraId="004B066E" w14:textId="77777777" w:rsidR="007C0D7C" w:rsidRDefault="00000000">
      <w:pPr>
        <w:spacing w:before="60" w:after="200"/>
        <w:jc w:val="center"/>
      </w:pPr>
      <w:r>
        <w:rPr>
          <w:b/>
          <w:bCs/>
          <w:color w:val="595959"/>
          <w:sz w:val="18"/>
          <w:szCs w:val="18"/>
        </w:rPr>
        <w:t>Figura 1. Diagrama de flujo de la aplicación GECO_RPM_API.</w:t>
      </w:r>
    </w:p>
    <w:p w14:paraId="59425485" w14:textId="77777777" w:rsidR="007C0D7C" w:rsidRDefault="007C0D7C">
      <w:pPr>
        <w:spacing w:before="400"/>
      </w:pPr>
    </w:p>
    <w:p w14:paraId="60B169BF" w14:textId="77777777" w:rsidR="007C0D7C" w:rsidRDefault="00000000">
      <w:pPr>
        <w:pBdr>
          <w:top w:val="single" w:sz="6" w:space="6" w:color="358CCB"/>
        </w:pBdr>
        <w:spacing w:before="200"/>
        <w:jc w:val="center"/>
      </w:pPr>
      <w:r>
        <w:rPr>
          <w:color w:val="595959"/>
          <w:sz w:val="18"/>
          <w:szCs w:val="18"/>
        </w:rPr>
        <w:t>GECO_RPM_</w:t>
      </w:r>
      <w:proofErr w:type="gramStart"/>
      <w:r>
        <w:rPr>
          <w:color w:val="595959"/>
          <w:sz w:val="18"/>
          <w:szCs w:val="18"/>
        </w:rPr>
        <w:t>API  —</w:t>
      </w:r>
      <w:proofErr w:type="gramEnd"/>
      <w:r>
        <w:rPr>
          <w:color w:val="595959"/>
          <w:sz w:val="18"/>
          <w:szCs w:val="18"/>
        </w:rPr>
        <w:t xml:space="preserve">  Documentación Técnica  —  Versión 1.0  —  Abril 2026</w:t>
      </w:r>
    </w:p>
    <w:sectPr w:rsidR="007C0D7C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F48FF" w14:textId="77777777" w:rsidR="007F705E" w:rsidRDefault="007F705E">
      <w:r>
        <w:separator/>
      </w:r>
    </w:p>
  </w:endnote>
  <w:endnote w:type="continuationSeparator" w:id="0">
    <w:p w14:paraId="7B191286" w14:textId="77777777" w:rsidR="007F705E" w:rsidRDefault="007F7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4BFE9" w14:textId="77777777" w:rsidR="007C0D7C" w:rsidRDefault="00000000">
    <w:pPr>
      <w:pBdr>
        <w:top w:val="single" w:sz="6" w:space="4" w:color="358CCB"/>
      </w:pBdr>
      <w:tabs>
        <w:tab w:val="right" w:pos="9638"/>
      </w:tabs>
      <w:spacing w:before="120"/>
    </w:pPr>
    <w:r>
      <w:rPr>
        <w:color w:val="595959"/>
        <w:sz w:val="18"/>
        <w:szCs w:val="18"/>
      </w:rPr>
      <w:t xml:space="preserve">Versión 1.0 — </w:t>
    </w:r>
    <w:proofErr w:type="gramStart"/>
    <w:r>
      <w:rPr>
        <w:color w:val="595959"/>
        <w:sz w:val="18"/>
        <w:szCs w:val="18"/>
      </w:rPr>
      <w:t>Abril</w:t>
    </w:r>
    <w:proofErr w:type="gramEnd"/>
    <w:r>
      <w:rPr>
        <w:color w:val="595959"/>
        <w:sz w:val="18"/>
        <w:szCs w:val="18"/>
      </w:rPr>
      <w:t xml:space="preserve"> 2026</w:t>
    </w:r>
    <w:r>
      <w:rPr>
        <w:sz w:val="18"/>
        <w:szCs w:val="18"/>
      </w:rPr>
      <w:tab/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355A9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ED5A2" w14:textId="77777777" w:rsidR="007C0D7C" w:rsidRDefault="00000000">
    <w:pPr>
      <w:pBdr>
        <w:top w:val="single" w:sz="6" w:space="4" w:color="358CCB"/>
      </w:pBdr>
      <w:tabs>
        <w:tab w:val="right" w:pos="9638"/>
      </w:tabs>
      <w:spacing w:before="120"/>
    </w:pPr>
    <w:r>
      <w:rPr>
        <w:color w:val="595959"/>
        <w:sz w:val="18"/>
        <w:szCs w:val="18"/>
      </w:rPr>
      <w:t xml:space="preserve">Versión 1.0 — </w:t>
    </w:r>
    <w:proofErr w:type="gramStart"/>
    <w:r>
      <w:rPr>
        <w:color w:val="595959"/>
        <w:sz w:val="18"/>
        <w:szCs w:val="18"/>
      </w:rPr>
      <w:t>Abril</w:t>
    </w:r>
    <w:proofErr w:type="gramEnd"/>
    <w:r>
      <w:rPr>
        <w:color w:val="595959"/>
        <w:sz w:val="18"/>
        <w:szCs w:val="18"/>
      </w:rPr>
      <w:t xml:space="preserve"> 2026</w:t>
    </w:r>
    <w:r>
      <w:rPr>
        <w:sz w:val="18"/>
        <w:szCs w:val="18"/>
      </w:rPr>
      <w:tab/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355A9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2CADF" w14:textId="77777777" w:rsidR="007F705E" w:rsidRDefault="007F705E">
      <w:r>
        <w:separator/>
      </w:r>
    </w:p>
  </w:footnote>
  <w:footnote w:type="continuationSeparator" w:id="0">
    <w:p w14:paraId="71E576D6" w14:textId="77777777" w:rsidR="007F705E" w:rsidRDefault="007F7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CD101" w14:textId="77777777" w:rsidR="007C0D7C" w:rsidRDefault="00000000">
    <w:pPr>
      <w:pBdr>
        <w:bottom w:val="single" w:sz="6" w:space="4" w:color="358CCB"/>
      </w:pBdr>
      <w:tabs>
        <w:tab w:val="right" w:pos="9638"/>
      </w:tabs>
      <w:spacing w:after="120"/>
    </w:pPr>
    <w:r>
      <w:rPr>
        <w:b/>
        <w:bCs/>
        <w:color w:val="1F235E"/>
        <w:sz w:val="18"/>
        <w:szCs w:val="18"/>
      </w:rPr>
      <w:t>GECO_RPM_API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Documentación Técnica — Cliente API </w:t>
    </w:r>
    <w:proofErr w:type="spellStart"/>
    <w:r>
      <w:rPr>
        <w:color w:val="595959"/>
        <w:sz w:val="18"/>
        <w:szCs w:val="18"/>
      </w:rPr>
      <w:t>GeCo</w:t>
    </w:r>
    <w:proofErr w:type="spellEnd"/>
    <w:r>
      <w:rPr>
        <w:color w:val="595959"/>
        <w:sz w:val="18"/>
        <w:szCs w:val="18"/>
      </w:rPr>
      <w:t xml:space="preserve"> Agitadores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76D65" w14:textId="77777777" w:rsidR="007C0D7C" w:rsidRDefault="00000000">
    <w:pPr>
      <w:pBdr>
        <w:bottom w:val="single" w:sz="6" w:space="4" w:color="358CCB"/>
      </w:pBdr>
      <w:tabs>
        <w:tab w:val="right" w:pos="9638"/>
      </w:tabs>
      <w:spacing w:after="120"/>
    </w:pPr>
    <w:r>
      <w:rPr>
        <w:b/>
        <w:bCs/>
        <w:color w:val="1F235E"/>
        <w:sz w:val="18"/>
        <w:szCs w:val="18"/>
      </w:rPr>
      <w:t>GECO_RPM_API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Documentación Técnica — Cliente API </w:t>
    </w:r>
    <w:proofErr w:type="spellStart"/>
    <w:r>
      <w:rPr>
        <w:color w:val="595959"/>
        <w:sz w:val="18"/>
        <w:szCs w:val="18"/>
      </w:rPr>
      <w:t>GeCo</w:t>
    </w:r>
    <w:proofErr w:type="spellEnd"/>
    <w:r>
      <w:rPr>
        <w:color w:val="595959"/>
        <w:sz w:val="18"/>
        <w:szCs w:val="18"/>
      </w:rPr>
      <w:t xml:space="preserve"> Agitadores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D6930"/>
    <w:multiLevelType w:val="hybridMultilevel"/>
    <w:tmpl w:val="60B219A4"/>
    <w:lvl w:ilvl="0" w:tplc="308603F4">
      <w:start w:val="1"/>
      <w:numFmt w:val="bullet"/>
      <w:lvlText w:val="●"/>
      <w:lvlJc w:val="left"/>
      <w:pPr>
        <w:ind w:left="720" w:hanging="360"/>
      </w:pPr>
    </w:lvl>
    <w:lvl w:ilvl="1" w:tplc="F5E4CD20">
      <w:start w:val="1"/>
      <w:numFmt w:val="bullet"/>
      <w:lvlText w:val="○"/>
      <w:lvlJc w:val="left"/>
      <w:pPr>
        <w:ind w:left="1440" w:hanging="360"/>
      </w:pPr>
    </w:lvl>
    <w:lvl w:ilvl="2" w:tplc="02E21B8A">
      <w:start w:val="1"/>
      <w:numFmt w:val="bullet"/>
      <w:lvlText w:val="■"/>
      <w:lvlJc w:val="left"/>
      <w:pPr>
        <w:ind w:left="2160" w:hanging="360"/>
      </w:pPr>
    </w:lvl>
    <w:lvl w:ilvl="3" w:tplc="C4A0C1BC">
      <w:start w:val="1"/>
      <w:numFmt w:val="bullet"/>
      <w:lvlText w:val="●"/>
      <w:lvlJc w:val="left"/>
      <w:pPr>
        <w:ind w:left="2880" w:hanging="360"/>
      </w:pPr>
    </w:lvl>
    <w:lvl w:ilvl="4" w:tplc="DE6A42EC">
      <w:start w:val="1"/>
      <w:numFmt w:val="bullet"/>
      <w:lvlText w:val="○"/>
      <w:lvlJc w:val="left"/>
      <w:pPr>
        <w:ind w:left="3600" w:hanging="360"/>
      </w:pPr>
    </w:lvl>
    <w:lvl w:ilvl="5" w:tplc="EA60009A">
      <w:start w:val="1"/>
      <w:numFmt w:val="bullet"/>
      <w:lvlText w:val="■"/>
      <w:lvlJc w:val="left"/>
      <w:pPr>
        <w:ind w:left="4320" w:hanging="360"/>
      </w:pPr>
    </w:lvl>
    <w:lvl w:ilvl="6" w:tplc="7CD8F4CC">
      <w:start w:val="1"/>
      <w:numFmt w:val="bullet"/>
      <w:lvlText w:val="●"/>
      <w:lvlJc w:val="left"/>
      <w:pPr>
        <w:ind w:left="5040" w:hanging="360"/>
      </w:pPr>
    </w:lvl>
    <w:lvl w:ilvl="7" w:tplc="F606FFA2">
      <w:start w:val="1"/>
      <w:numFmt w:val="bullet"/>
      <w:lvlText w:val="●"/>
      <w:lvlJc w:val="left"/>
      <w:pPr>
        <w:ind w:left="5760" w:hanging="360"/>
      </w:pPr>
    </w:lvl>
    <w:lvl w:ilvl="8" w:tplc="842296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CA1E58"/>
    <w:multiLevelType w:val="hybridMultilevel"/>
    <w:tmpl w:val="943EB72A"/>
    <w:lvl w:ilvl="0" w:tplc="5F581E4C">
      <w:start w:val="1"/>
      <w:numFmt w:val="decimal"/>
      <w:lvlText w:val="%1."/>
      <w:lvlJc w:val="left"/>
      <w:pPr>
        <w:ind w:left="720" w:hanging="360"/>
      </w:pPr>
    </w:lvl>
    <w:lvl w:ilvl="1" w:tplc="9718E3CA">
      <w:numFmt w:val="decimal"/>
      <w:lvlText w:val=""/>
      <w:lvlJc w:val="left"/>
    </w:lvl>
    <w:lvl w:ilvl="2" w:tplc="5E403A92">
      <w:numFmt w:val="decimal"/>
      <w:lvlText w:val=""/>
      <w:lvlJc w:val="left"/>
    </w:lvl>
    <w:lvl w:ilvl="3" w:tplc="466AD5B2">
      <w:numFmt w:val="decimal"/>
      <w:lvlText w:val=""/>
      <w:lvlJc w:val="left"/>
    </w:lvl>
    <w:lvl w:ilvl="4" w:tplc="AF7EF2E4">
      <w:numFmt w:val="decimal"/>
      <w:lvlText w:val=""/>
      <w:lvlJc w:val="left"/>
    </w:lvl>
    <w:lvl w:ilvl="5" w:tplc="DA4C4B46">
      <w:numFmt w:val="decimal"/>
      <w:lvlText w:val=""/>
      <w:lvlJc w:val="left"/>
    </w:lvl>
    <w:lvl w:ilvl="6" w:tplc="4920B5CC">
      <w:numFmt w:val="decimal"/>
      <w:lvlText w:val=""/>
      <w:lvlJc w:val="left"/>
    </w:lvl>
    <w:lvl w:ilvl="7" w:tplc="DF44EAB2">
      <w:numFmt w:val="decimal"/>
      <w:lvlText w:val=""/>
      <w:lvlJc w:val="left"/>
    </w:lvl>
    <w:lvl w:ilvl="8" w:tplc="3B105D72">
      <w:numFmt w:val="decimal"/>
      <w:lvlText w:val=""/>
      <w:lvlJc w:val="left"/>
    </w:lvl>
  </w:abstractNum>
  <w:abstractNum w:abstractNumId="2" w15:restartNumberingAfterBreak="0">
    <w:nsid w:val="695A5EC8"/>
    <w:multiLevelType w:val="hybridMultilevel"/>
    <w:tmpl w:val="CD524514"/>
    <w:lvl w:ilvl="0" w:tplc="816C98DE">
      <w:start w:val="1"/>
      <w:numFmt w:val="upperLetter"/>
      <w:lvlText w:val="%1."/>
      <w:lvlJc w:val="left"/>
      <w:pPr>
        <w:ind w:left="720" w:hanging="360"/>
      </w:pPr>
    </w:lvl>
    <w:lvl w:ilvl="1" w:tplc="12140022">
      <w:numFmt w:val="decimal"/>
      <w:lvlText w:val=""/>
      <w:lvlJc w:val="left"/>
    </w:lvl>
    <w:lvl w:ilvl="2" w:tplc="831426B8">
      <w:numFmt w:val="decimal"/>
      <w:lvlText w:val=""/>
      <w:lvlJc w:val="left"/>
    </w:lvl>
    <w:lvl w:ilvl="3" w:tplc="EF3A30A4">
      <w:numFmt w:val="decimal"/>
      <w:lvlText w:val=""/>
      <w:lvlJc w:val="left"/>
    </w:lvl>
    <w:lvl w:ilvl="4" w:tplc="8C341796">
      <w:numFmt w:val="decimal"/>
      <w:lvlText w:val=""/>
      <w:lvlJc w:val="left"/>
    </w:lvl>
    <w:lvl w:ilvl="5" w:tplc="13BEC35A">
      <w:numFmt w:val="decimal"/>
      <w:lvlText w:val=""/>
      <w:lvlJc w:val="left"/>
    </w:lvl>
    <w:lvl w:ilvl="6" w:tplc="07049E60">
      <w:numFmt w:val="decimal"/>
      <w:lvlText w:val=""/>
      <w:lvlJc w:val="left"/>
    </w:lvl>
    <w:lvl w:ilvl="7" w:tplc="3EFA541E">
      <w:numFmt w:val="decimal"/>
      <w:lvlText w:val=""/>
      <w:lvlJc w:val="left"/>
    </w:lvl>
    <w:lvl w:ilvl="8" w:tplc="99D87A84">
      <w:numFmt w:val="decimal"/>
      <w:lvlText w:val=""/>
      <w:lvlJc w:val="left"/>
    </w:lvl>
  </w:abstractNum>
  <w:abstractNum w:abstractNumId="3" w15:restartNumberingAfterBreak="0">
    <w:nsid w:val="7A573EB8"/>
    <w:multiLevelType w:val="hybridMultilevel"/>
    <w:tmpl w:val="96FA5C04"/>
    <w:lvl w:ilvl="0" w:tplc="9B323792">
      <w:start w:val="1"/>
      <w:numFmt w:val="bullet"/>
      <w:lvlText w:val="•"/>
      <w:lvlJc w:val="left"/>
      <w:pPr>
        <w:ind w:left="720" w:hanging="360"/>
      </w:pPr>
    </w:lvl>
    <w:lvl w:ilvl="1" w:tplc="2946CC9A">
      <w:start w:val="1"/>
      <w:numFmt w:val="bullet"/>
      <w:lvlText w:val="◦"/>
      <w:lvlJc w:val="left"/>
      <w:pPr>
        <w:ind w:left="1080" w:hanging="360"/>
      </w:pPr>
    </w:lvl>
    <w:lvl w:ilvl="2" w:tplc="B43E2F0A">
      <w:numFmt w:val="decimal"/>
      <w:lvlText w:val=""/>
      <w:lvlJc w:val="left"/>
    </w:lvl>
    <w:lvl w:ilvl="3" w:tplc="EB62AC7E">
      <w:numFmt w:val="decimal"/>
      <w:lvlText w:val=""/>
      <w:lvlJc w:val="left"/>
    </w:lvl>
    <w:lvl w:ilvl="4" w:tplc="F2E83146">
      <w:numFmt w:val="decimal"/>
      <w:lvlText w:val=""/>
      <w:lvlJc w:val="left"/>
    </w:lvl>
    <w:lvl w:ilvl="5" w:tplc="9D622F68">
      <w:numFmt w:val="decimal"/>
      <w:lvlText w:val=""/>
      <w:lvlJc w:val="left"/>
    </w:lvl>
    <w:lvl w:ilvl="6" w:tplc="2FF0779E">
      <w:numFmt w:val="decimal"/>
      <w:lvlText w:val=""/>
      <w:lvlJc w:val="left"/>
    </w:lvl>
    <w:lvl w:ilvl="7" w:tplc="64D494B0">
      <w:numFmt w:val="decimal"/>
      <w:lvlText w:val=""/>
      <w:lvlJc w:val="left"/>
    </w:lvl>
    <w:lvl w:ilvl="8" w:tplc="B156A29E">
      <w:numFmt w:val="decimal"/>
      <w:lvlText w:val=""/>
      <w:lvlJc w:val="left"/>
    </w:lvl>
  </w:abstractNum>
  <w:num w:numId="1" w16cid:durableId="1617953776">
    <w:abstractNumId w:val="0"/>
    <w:lvlOverride w:ilvl="0">
      <w:startOverride w:val="1"/>
    </w:lvlOverride>
  </w:num>
  <w:num w:numId="2" w16cid:durableId="655693869">
    <w:abstractNumId w:val="3"/>
    <w:lvlOverride w:ilvl="0">
      <w:startOverride w:val="1"/>
    </w:lvlOverride>
  </w:num>
  <w:num w:numId="3" w16cid:durableId="11885625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D7C"/>
    <w:rsid w:val="005C3F43"/>
    <w:rsid w:val="007C0D7C"/>
    <w:rsid w:val="007F705E"/>
    <w:rsid w:val="0083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2109"/>
  <w15:docId w15:val="{622F469E-F142-4BDC-921E-5923167A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oppins" w:eastAsia="Poppins" w:hAnsi="Poppins" w:cs="Poppins"/>
        <w:color w:val="29292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40"/>
      <w:outlineLvl w:val="0"/>
    </w:pPr>
    <w:rPr>
      <w:b/>
      <w:bCs/>
      <w:caps/>
      <w:color w:val="1F235E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358CCB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7886C2"/>
      <w:sz w:val="24"/>
      <w:szCs w:val="24"/>
    </w:rPr>
  </w:style>
  <w:style w:type="paragraph" w:styleId="Ttulo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color w:val="6EACE2"/>
      <w:sz w:val="21"/>
      <w:szCs w:val="21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355A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355A9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2568</Words>
  <Characters>14125</Characters>
  <Application>Microsoft Office Word</Application>
  <DocSecurity>0</DocSecurity>
  <Lines>117</Lines>
  <Paragraphs>33</Paragraphs>
  <ScaleCrop>false</ScaleCrop>
  <Company>UC</Company>
  <LinksUpToDate>false</LinksUpToDate>
  <CharactersWithSpaces>16660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Piney Gutiérrez, Adrián</cp:lastModifiedBy>
  <cp:revision>2</cp:revision>
  <dcterms:created xsi:type="dcterms:W3CDTF">2026-05-14T07:35:00Z</dcterms:created>
  <dcterms:modified xsi:type="dcterms:W3CDTF">2026-05-14T07:39:00Z</dcterms:modified>
</cp:coreProperties>
</file>