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DA" w:rsidRPr="00107FDA" w:rsidRDefault="00107FDA" w:rsidP="00107FDA">
      <w:pPr>
        <w:jc w:val="center"/>
        <w:rPr>
          <w:rFonts w:ascii="Arial" w:hAnsi="Arial" w:cs="Arial"/>
          <w:b/>
        </w:rPr>
      </w:pPr>
      <w:r w:rsidRPr="00107FDA">
        <w:rPr>
          <w:rFonts w:ascii="Arial" w:hAnsi="Arial" w:cs="Arial"/>
          <w:b/>
        </w:rPr>
        <w:t>Exceptional Student Education Undergraduate Program</w:t>
      </w:r>
    </w:p>
    <w:p w:rsidR="00107FDA" w:rsidRDefault="00107FDA" w:rsidP="00C7406C">
      <w:pPr>
        <w:rPr>
          <w:rFonts w:ascii="Arial" w:hAnsi="Arial" w:cs="Arial"/>
          <w:b/>
          <w:sz w:val="16"/>
          <w:szCs w:val="16"/>
        </w:rPr>
      </w:pPr>
    </w:p>
    <w:p w:rsidR="00D3250B" w:rsidRPr="009141A1" w:rsidRDefault="00E76C39">
      <w:pPr>
        <w:rPr>
          <w:rFonts w:ascii="Arial" w:hAnsi="Arial" w:cs="Arial"/>
        </w:rPr>
      </w:pPr>
      <w:r>
        <w:rPr>
          <w:rFonts w:ascii="Arial" w:hAnsi="Arial" w:cs="Arial"/>
          <w:b/>
          <w:sz w:val="16"/>
          <w:szCs w:val="16"/>
        </w:rPr>
        <w:t>.</w:t>
      </w:r>
    </w:p>
    <w:tbl>
      <w:tblPr>
        <w:tblStyle w:val="TableGrid"/>
        <w:tblW w:w="13736" w:type="dxa"/>
        <w:tblInd w:w="115" w:type="dxa"/>
        <w:tblLayout w:type="fixed"/>
        <w:tblLook w:val="01E0"/>
      </w:tblPr>
      <w:tblGrid>
        <w:gridCol w:w="1440"/>
        <w:gridCol w:w="2520"/>
        <w:gridCol w:w="4016"/>
        <w:gridCol w:w="5760"/>
      </w:tblGrid>
      <w:tr w:rsidR="00E76C39" w:rsidRPr="00EE0843">
        <w:trPr>
          <w:trHeight w:val="332"/>
          <w:tblHeader/>
        </w:trPr>
        <w:tc>
          <w:tcPr>
            <w:tcW w:w="1440" w:type="dxa"/>
            <w:tcMar>
              <w:top w:w="115" w:type="dxa"/>
              <w:left w:w="115" w:type="dxa"/>
              <w:bottom w:w="115" w:type="dxa"/>
              <w:right w:w="115" w:type="dxa"/>
            </w:tcMar>
            <w:vAlign w:val="center"/>
          </w:tcPr>
          <w:p w:rsidR="00E76C39" w:rsidRPr="004C5B89" w:rsidRDefault="00E76C39" w:rsidP="00482ED5">
            <w:pPr>
              <w:jc w:val="center"/>
              <w:rPr>
                <w:rFonts w:ascii="Arial" w:hAnsi="Arial" w:cs="Arial"/>
                <w:b/>
                <w:sz w:val="20"/>
                <w:szCs w:val="20"/>
              </w:rPr>
            </w:pPr>
            <w:r w:rsidRPr="004C5B89">
              <w:rPr>
                <w:rFonts w:ascii="Arial" w:hAnsi="Arial" w:cs="Arial"/>
                <w:b/>
                <w:sz w:val="20"/>
                <w:szCs w:val="20"/>
              </w:rPr>
              <w:t>COURSE</w:t>
            </w:r>
          </w:p>
        </w:tc>
        <w:tc>
          <w:tcPr>
            <w:tcW w:w="2520" w:type="dxa"/>
            <w:tcMar>
              <w:top w:w="115" w:type="dxa"/>
              <w:left w:w="115" w:type="dxa"/>
              <w:bottom w:w="115" w:type="dxa"/>
              <w:right w:w="115" w:type="dxa"/>
            </w:tcMar>
            <w:vAlign w:val="center"/>
          </w:tcPr>
          <w:p w:rsidR="00E76C39" w:rsidRPr="004C5B89" w:rsidRDefault="00E76C39" w:rsidP="004C5B89">
            <w:pPr>
              <w:jc w:val="center"/>
              <w:rPr>
                <w:rFonts w:ascii="Arial" w:hAnsi="Arial" w:cs="Arial"/>
                <w:b/>
                <w:sz w:val="20"/>
                <w:szCs w:val="20"/>
              </w:rPr>
            </w:pPr>
            <w:r w:rsidRPr="004C5B89">
              <w:rPr>
                <w:rFonts w:ascii="Arial" w:hAnsi="Arial" w:cs="Arial"/>
                <w:b/>
                <w:sz w:val="20"/>
                <w:szCs w:val="20"/>
              </w:rPr>
              <w:t>STANDARD</w:t>
            </w:r>
          </w:p>
        </w:tc>
        <w:tc>
          <w:tcPr>
            <w:tcW w:w="4016" w:type="dxa"/>
            <w:tcMar>
              <w:top w:w="115" w:type="dxa"/>
              <w:left w:w="115" w:type="dxa"/>
              <w:bottom w:w="115" w:type="dxa"/>
              <w:right w:w="115" w:type="dxa"/>
            </w:tcMar>
            <w:vAlign w:val="center"/>
          </w:tcPr>
          <w:p w:rsidR="00E76C39" w:rsidRPr="00B5361A" w:rsidRDefault="00E76C39" w:rsidP="004C5B89">
            <w:pPr>
              <w:jc w:val="center"/>
              <w:rPr>
                <w:rFonts w:ascii="Arial" w:hAnsi="Arial" w:cs="Arial"/>
                <w:b/>
                <w:sz w:val="16"/>
                <w:szCs w:val="16"/>
              </w:rPr>
            </w:pPr>
            <w:r w:rsidRPr="00B5361A">
              <w:rPr>
                <w:rFonts w:ascii="Arial" w:hAnsi="Arial" w:cs="Arial"/>
                <w:b/>
                <w:sz w:val="16"/>
                <w:szCs w:val="16"/>
              </w:rPr>
              <w:t>INDICATOR</w:t>
            </w:r>
          </w:p>
        </w:tc>
        <w:tc>
          <w:tcPr>
            <w:tcW w:w="5760" w:type="dxa"/>
            <w:tcMar>
              <w:top w:w="115" w:type="dxa"/>
              <w:left w:w="115" w:type="dxa"/>
              <w:bottom w:w="115" w:type="dxa"/>
              <w:right w:w="115" w:type="dxa"/>
            </w:tcMar>
            <w:vAlign w:val="center"/>
          </w:tcPr>
          <w:p w:rsidR="00E76C39" w:rsidRDefault="00E76C39" w:rsidP="009141A1">
            <w:pPr>
              <w:jc w:val="center"/>
              <w:rPr>
                <w:rFonts w:ascii="Arial" w:hAnsi="Arial" w:cs="Arial"/>
                <w:b/>
                <w:sz w:val="20"/>
                <w:szCs w:val="20"/>
              </w:rPr>
            </w:pPr>
            <w:r>
              <w:rPr>
                <w:rFonts w:ascii="Arial" w:hAnsi="Arial" w:cs="Arial"/>
                <w:b/>
                <w:sz w:val="20"/>
                <w:szCs w:val="20"/>
              </w:rPr>
              <w:t xml:space="preserve">CRITICAL ASSIGNMENT </w:t>
            </w:r>
            <w:r w:rsidRPr="00F42EEE">
              <w:rPr>
                <w:rFonts w:ascii="Arial" w:hAnsi="Arial" w:cs="Arial"/>
                <w:sz w:val="20"/>
                <w:szCs w:val="20"/>
              </w:rPr>
              <w:t>TITLE</w:t>
            </w:r>
          </w:p>
          <w:p w:rsidR="00E76C39" w:rsidRDefault="00E76C39" w:rsidP="009141A1">
            <w:pPr>
              <w:jc w:val="center"/>
              <w:rPr>
                <w:rFonts w:ascii="Arial" w:hAnsi="Arial" w:cs="Arial"/>
                <w:b/>
                <w:sz w:val="20"/>
                <w:szCs w:val="20"/>
              </w:rPr>
            </w:pPr>
            <w:r>
              <w:rPr>
                <w:rFonts w:ascii="Arial" w:hAnsi="Arial" w:cs="Arial"/>
                <w:b/>
                <w:sz w:val="20"/>
                <w:szCs w:val="20"/>
              </w:rPr>
              <w:t xml:space="preserve">CRITICAL </w:t>
            </w:r>
            <w:r w:rsidRPr="004C5B89">
              <w:rPr>
                <w:rFonts w:ascii="Arial" w:hAnsi="Arial" w:cs="Arial"/>
                <w:b/>
                <w:sz w:val="20"/>
                <w:szCs w:val="20"/>
              </w:rPr>
              <w:t>ASS</w:t>
            </w:r>
            <w:r>
              <w:rPr>
                <w:rFonts w:ascii="Arial" w:hAnsi="Arial" w:cs="Arial"/>
                <w:b/>
                <w:sz w:val="20"/>
                <w:szCs w:val="20"/>
              </w:rPr>
              <w:t xml:space="preserve">IGNMENT BRIEF DESCRIPTION </w:t>
            </w:r>
          </w:p>
          <w:p w:rsidR="00E76C39" w:rsidRPr="004C5B89" w:rsidRDefault="00E76C39" w:rsidP="009141A1">
            <w:pPr>
              <w:jc w:val="center"/>
              <w:rPr>
                <w:rFonts w:ascii="Arial" w:hAnsi="Arial" w:cs="Arial"/>
                <w:b/>
                <w:sz w:val="20"/>
                <w:szCs w:val="20"/>
              </w:rPr>
            </w:pPr>
            <w:r>
              <w:rPr>
                <w:rFonts w:ascii="Arial" w:hAnsi="Arial" w:cs="Arial"/>
                <w:b/>
                <w:sz w:val="20"/>
                <w:szCs w:val="20"/>
              </w:rPr>
              <w:t>AND  ASSESSMENT</w:t>
            </w:r>
          </w:p>
        </w:tc>
      </w:tr>
      <w:tr w:rsidR="00E76C39" w:rsidRPr="004C5B89">
        <w:trPr>
          <w:trHeight w:val="2602"/>
        </w:trPr>
        <w:tc>
          <w:tcPr>
            <w:tcW w:w="1440" w:type="dxa"/>
            <w:tcMar>
              <w:top w:w="115" w:type="dxa"/>
              <w:left w:w="115" w:type="dxa"/>
              <w:bottom w:w="115" w:type="dxa"/>
              <w:right w:w="115" w:type="dxa"/>
            </w:tcMar>
            <w:vAlign w:val="center"/>
          </w:tcPr>
          <w:p w:rsidR="00E76C39" w:rsidRPr="009547B1" w:rsidRDefault="00E76C39" w:rsidP="00D51DB6">
            <w:pPr>
              <w:autoSpaceDE w:val="0"/>
              <w:autoSpaceDN w:val="0"/>
              <w:adjustRightInd w:val="0"/>
              <w:jc w:val="center"/>
              <w:rPr>
                <w:rFonts w:ascii="Arial" w:hAnsi="Arial" w:cs="Arial"/>
                <w:b/>
                <w:bCs/>
                <w:sz w:val="16"/>
                <w:szCs w:val="16"/>
              </w:rPr>
            </w:pPr>
            <w:r>
              <w:rPr>
                <w:rFonts w:ascii="Arial" w:hAnsi="Arial" w:cs="Arial"/>
                <w:b/>
                <w:bCs/>
                <w:sz w:val="16"/>
                <w:szCs w:val="16"/>
              </w:rPr>
              <w:t>EEX 2010</w:t>
            </w:r>
          </w:p>
        </w:tc>
        <w:tc>
          <w:tcPr>
            <w:tcW w:w="2520" w:type="dxa"/>
            <w:tcMar>
              <w:top w:w="115" w:type="dxa"/>
              <w:left w:w="115" w:type="dxa"/>
              <w:bottom w:w="115" w:type="dxa"/>
              <w:right w:w="115" w:type="dxa"/>
            </w:tcMar>
            <w:vAlign w:val="center"/>
          </w:tcPr>
          <w:p w:rsidR="00E76C39" w:rsidRDefault="00E76C39" w:rsidP="00D51DB6">
            <w:pPr>
              <w:rPr>
                <w:rFonts w:ascii="Arial" w:hAnsi="Arial" w:cs="Arial"/>
                <w:sz w:val="16"/>
                <w:szCs w:val="16"/>
              </w:rPr>
            </w:pPr>
            <w:r>
              <w:rPr>
                <w:rFonts w:ascii="Arial" w:hAnsi="Arial" w:cs="Arial"/>
                <w:sz w:val="16"/>
                <w:szCs w:val="16"/>
              </w:rPr>
              <w:t>EAP 2 – Communication</w:t>
            </w:r>
          </w:p>
          <w:p w:rsidR="00E76C39" w:rsidRDefault="00E76C39" w:rsidP="00D51DB6">
            <w:pPr>
              <w:rPr>
                <w:rFonts w:ascii="Arial" w:hAnsi="Arial" w:cs="Arial"/>
                <w:sz w:val="16"/>
                <w:szCs w:val="16"/>
              </w:rPr>
            </w:pPr>
          </w:p>
          <w:p w:rsidR="00E76C39" w:rsidRDefault="00E76C39" w:rsidP="00D51DB6">
            <w:pPr>
              <w:rPr>
                <w:rFonts w:ascii="Arial" w:hAnsi="Arial" w:cs="Arial"/>
                <w:sz w:val="16"/>
                <w:szCs w:val="16"/>
              </w:rPr>
            </w:pPr>
            <w:r>
              <w:rPr>
                <w:rFonts w:ascii="Arial" w:hAnsi="Arial" w:cs="Arial"/>
                <w:sz w:val="16"/>
                <w:szCs w:val="16"/>
              </w:rPr>
              <w:t>EAP 7 – Human Development and Learning</w:t>
            </w:r>
          </w:p>
          <w:p w:rsidR="00E76C39" w:rsidRDefault="00E76C39" w:rsidP="00D51DB6">
            <w:pPr>
              <w:rPr>
                <w:rFonts w:ascii="Arial" w:hAnsi="Arial" w:cs="Arial"/>
                <w:sz w:val="16"/>
                <w:szCs w:val="16"/>
              </w:rPr>
            </w:pPr>
          </w:p>
          <w:p w:rsidR="00E76C39" w:rsidRDefault="00E76C39" w:rsidP="00D51DB6">
            <w:pPr>
              <w:rPr>
                <w:rFonts w:ascii="Arial" w:hAnsi="Arial" w:cs="Arial"/>
                <w:sz w:val="16"/>
                <w:szCs w:val="16"/>
              </w:rPr>
            </w:pPr>
            <w:r>
              <w:rPr>
                <w:rFonts w:ascii="Arial" w:hAnsi="Arial" w:cs="Arial"/>
                <w:sz w:val="16"/>
                <w:szCs w:val="16"/>
              </w:rPr>
              <w:t>EAP 8 – Knowledge and Presentation of Subject Matter</w:t>
            </w:r>
          </w:p>
        </w:tc>
        <w:tc>
          <w:tcPr>
            <w:tcW w:w="4016" w:type="dxa"/>
            <w:tcMar>
              <w:top w:w="115" w:type="dxa"/>
              <w:left w:w="115" w:type="dxa"/>
              <w:bottom w:w="115" w:type="dxa"/>
              <w:right w:w="115" w:type="dxa"/>
            </w:tcMar>
            <w:vAlign w:val="center"/>
          </w:tcPr>
          <w:p w:rsidR="00E76C39" w:rsidRDefault="00E76C39" w:rsidP="00E76C39">
            <w:pPr>
              <w:rPr>
                <w:rFonts w:ascii="Arial" w:hAnsi="Arial" w:cs="Arial"/>
                <w:sz w:val="16"/>
                <w:szCs w:val="16"/>
              </w:rPr>
            </w:pPr>
          </w:p>
          <w:p w:rsidR="00E76C39" w:rsidRDefault="00E76C39" w:rsidP="00E76C39">
            <w:pPr>
              <w:numPr>
                <w:ilvl w:val="1"/>
                <w:numId w:val="44"/>
              </w:numPr>
              <w:rPr>
                <w:rFonts w:ascii="Arial" w:hAnsi="Arial" w:cs="Arial"/>
                <w:sz w:val="16"/>
                <w:szCs w:val="16"/>
              </w:rPr>
            </w:pPr>
            <w:r w:rsidRPr="00B5361A">
              <w:rPr>
                <w:rFonts w:ascii="Arial" w:hAnsi="Arial" w:cs="Arial"/>
                <w:sz w:val="16"/>
                <w:szCs w:val="16"/>
              </w:rPr>
              <w:t>Demonstrates the ability to communicate effectively verbally and in writing.</w:t>
            </w:r>
          </w:p>
          <w:p w:rsidR="00E76C39" w:rsidRPr="00B5361A" w:rsidRDefault="00E76C39" w:rsidP="00E76C39">
            <w:pPr>
              <w:rPr>
                <w:rFonts w:ascii="Arial" w:hAnsi="Arial" w:cs="Arial"/>
                <w:sz w:val="16"/>
                <w:szCs w:val="16"/>
              </w:rPr>
            </w:pPr>
          </w:p>
          <w:p w:rsidR="00E76C39" w:rsidRDefault="00E76C39" w:rsidP="00E76C39">
            <w:pPr>
              <w:rPr>
                <w:rFonts w:ascii="Arial" w:hAnsi="Arial" w:cs="Arial"/>
                <w:sz w:val="16"/>
                <w:szCs w:val="16"/>
              </w:rPr>
            </w:pPr>
            <w:r w:rsidRPr="00E76C39">
              <w:rPr>
                <w:rFonts w:ascii="Arial" w:hAnsi="Arial" w:cs="Arial"/>
                <w:b/>
                <w:sz w:val="16"/>
                <w:szCs w:val="16"/>
              </w:rPr>
              <w:t>7.2-</w:t>
            </w:r>
            <w:r w:rsidRPr="00B5361A">
              <w:rPr>
                <w:rFonts w:ascii="Arial" w:hAnsi="Arial" w:cs="Arial"/>
                <w:sz w:val="16"/>
                <w:szCs w:val="16"/>
              </w:rPr>
              <w:t xml:space="preserve"> Shows knowledge of learning and development </w:t>
            </w:r>
          </w:p>
          <w:p w:rsidR="00E76C39" w:rsidRDefault="00E76C39" w:rsidP="00E76C39">
            <w:pPr>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theories</w:t>
            </w:r>
            <w:proofErr w:type="gramEnd"/>
            <w:r w:rsidRPr="00B5361A">
              <w:rPr>
                <w:rFonts w:ascii="Arial" w:hAnsi="Arial" w:cs="Arial"/>
                <w:sz w:val="16"/>
                <w:szCs w:val="16"/>
              </w:rPr>
              <w:t>.</w:t>
            </w:r>
          </w:p>
          <w:p w:rsidR="00E76C39" w:rsidRDefault="00E76C39" w:rsidP="00E76C39">
            <w:pPr>
              <w:rPr>
                <w:rFonts w:ascii="Arial" w:hAnsi="Arial" w:cs="Arial"/>
                <w:sz w:val="16"/>
                <w:szCs w:val="16"/>
              </w:rPr>
            </w:pPr>
          </w:p>
          <w:p w:rsidR="00E76C39" w:rsidRPr="00B5361A" w:rsidRDefault="00E76C39" w:rsidP="00E76C39">
            <w:pPr>
              <w:rPr>
                <w:rFonts w:ascii="Arial" w:hAnsi="Arial" w:cs="Arial"/>
                <w:sz w:val="16"/>
                <w:szCs w:val="16"/>
              </w:rPr>
            </w:pPr>
            <w:r w:rsidRPr="00E76C39">
              <w:rPr>
                <w:rFonts w:ascii="Arial" w:hAnsi="Arial" w:cs="Arial"/>
                <w:b/>
                <w:sz w:val="16"/>
                <w:szCs w:val="16"/>
              </w:rPr>
              <w:t>8.1</w:t>
            </w:r>
            <w:r w:rsidRPr="00B5361A">
              <w:rPr>
                <w:rFonts w:ascii="Arial" w:hAnsi="Arial" w:cs="Arial"/>
                <w:sz w:val="16"/>
                <w:szCs w:val="16"/>
              </w:rPr>
              <w:t>- Demonstrates subject matter knowledge.</w:t>
            </w:r>
          </w:p>
          <w:p w:rsidR="00E76C39" w:rsidRPr="00B5361A" w:rsidRDefault="00E76C39" w:rsidP="00E76C39">
            <w:pPr>
              <w:rPr>
                <w:rFonts w:ascii="Arial" w:hAnsi="Arial" w:cs="Arial"/>
                <w:sz w:val="16"/>
                <w:szCs w:val="16"/>
              </w:rPr>
            </w:pPr>
          </w:p>
          <w:p w:rsidR="00E76C39" w:rsidRPr="00B5361A" w:rsidRDefault="00E76C39" w:rsidP="00D51DB6">
            <w:pPr>
              <w:rPr>
                <w:rFonts w:ascii="Arial" w:hAnsi="Arial" w:cs="Arial"/>
                <w:sz w:val="16"/>
                <w:szCs w:val="16"/>
              </w:rPr>
            </w:pPr>
          </w:p>
        </w:tc>
        <w:tc>
          <w:tcPr>
            <w:tcW w:w="5760" w:type="dxa"/>
            <w:tcMar>
              <w:top w:w="115" w:type="dxa"/>
              <w:left w:w="115" w:type="dxa"/>
              <w:bottom w:w="115" w:type="dxa"/>
              <w:right w:w="115" w:type="dxa"/>
            </w:tcMar>
            <w:vAlign w:val="center"/>
          </w:tcPr>
          <w:p w:rsidR="00E76C39" w:rsidRPr="0083142B" w:rsidRDefault="00E76C39" w:rsidP="00D51DB6">
            <w:pPr>
              <w:rPr>
                <w:rFonts w:ascii="Arial" w:hAnsi="Arial" w:cs="Arial"/>
                <w:sz w:val="16"/>
                <w:szCs w:val="16"/>
              </w:rPr>
            </w:pPr>
            <w:r w:rsidRPr="0083142B">
              <w:rPr>
                <w:rFonts w:ascii="Arial" w:hAnsi="Arial" w:cs="Arial"/>
                <w:b/>
                <w:sz w:val="16"/>
                <w:szCs w:val="16"/>
              </w:rPr>
              <w:t>Observation/Reaction Report</w:t>
            </w:r>
            <w:r w:rsidRPr="0083142B">
              <w:rPr>
                <w:rFonts w:ascii="Arial" w:hAnsi="Arial" w:cs="Arial"/>
                <w:sz w:val="16"/>
                <w:szCs w:val="16"/>
              </w:rPr>
              <w:t>:</w:t>
            </w:r>
            <w:r>
              <w:rPr>
                <w:rFonts w:ascii="Arial" w:hAnsi="Arial" w:cs="Arial"/>
                <w:sz w:val="16"/>
                <w:szCs w:val="16"/>
              </w:rPr>
              <w:t xml:space="preserve">  </w:t>
            </w:r>
            <w:r w:rsidRPr="0083142B">
              <w:rPr>
                <w:rFonts w:ascii="Arial" w:hAnsi="Arial" w:cs="Arial"/>
                <w:sz w:val="16"/>
                <w:szCs w:val="16"/>
              </w:rPr>
              <w:t>After completion of the 20 hours of observation in special education classroom settings, students will demonstrate their knowledge of subject matter by effectively summarizing their observations in the form of an observation report. Students will be evaluated based on content of the report as well as mechanics, grammar, and spelling.</w:t>
            </w:r>
            <w:r>
              <w:rPr>
                <w:rFonts w:ascii="Arial" w:hAnsi="Arial" w:cs="Arial"/>
                <w:sz w:val="16"/>
                <w:szCs w:val="16"/>
              </w:rPr>
              <w:t xml:space="preserve"> </w:t>
            </w:r>
            <w:r w:rsidRPr="0083142B">
              <w:rPr>
                <w:rFonts w:ascii="Arial" w:hAnsi="Arial" w:cs="Arial"/>
                <w:sz w:val="16"/>
                <w:szCs w:val="16"/>
              </w:rPr>
              <w:t>The report will include ALL of the following components:</w:t>
            </w:r>
          </w:p>
          <w:p w:rsidR="00E76C39" w:rsidRPr="0083142B" w:rsidRDefault="00E76C39" w:rsidP="00D51DB6">
            <w:pPr>
              <w:numPr>
                <w:ilvl w:val="0"/>
                <w:numId w:val="29"/>
              </w:numPr>
              <w:rPr>
                <w:rFonts w:ascii="Arial" w:hAnsi="Arial" w:cs="Arial"/>
                <w:sz w:val="16"/>
                <w:szCs w:val="16"/>
              </w:rPr>
            </w:pPr>
            <w:r w:rsidRPr="0083142B">
              <w:rPr>
                <w:rFonts w:ascii="Arial" w:hAnsi="Arial" w:cs="Arial"/>
                <w:sz w:val="16"/>
                <w:szCs w:val="16"/>
              </w:rPr>
              <w:t>Type of setting (e.g. inclusion, resource room)</w:t>
            </w:r>
          </w:p>
          <w:p w:rsidR="00E76C39" w:rsidRPr="0083142B" w:rsidRDefault="00E76C39" w:rsidP="00D51DB6">
            <w:pPr>
              <w:numPr>
                <w:ilvl w:val="0"/>
                <w:numId w:val="29"/>
              </w:numPr>
              <w:rPr>
                <w:rFonts w:ascii="Arial" w:hAnsi="Arial" w:cs="Arial"/>
                <w:sz w:val="16"/>
                <w:szCs w:val="16"/>
              </w:rPr>
            </w:pPr>
            <w:r w:rsidRPr="0083142B">
              <w:rPr>
                <w:rFonts w:ascii="Arial" w:hAnsi="Arial" w:cs="Arial"/>
                <w:sz w:val="16"/>
                <w:szCs w:val="16"/>
              </w:rPr>
              <w:t>Typed of exceptionality (e.g. learning disabilities)</w:t>
            </w:r>
          </w:p>
          <w:p w:rsidR="00E76C39" w:rsidRPr="0083142B" w:rsidRDefault="00E76C39" w:rsidP="00D51DB6">
            <w:pPr>
              <w:numPr>
                <w:ilvl w:val="0"/>
                <w:numId w:val="29"/>
              </w:numPr>
              <w:rPr>
                <w:rFonts w:ascii="Arial" w:hAnsi="Arial" w:cs="Arial"/>
                <w:sz w:val="16"/>
                <w:szCs w:val="16"/>
              </w:rPr>
            </w:pPr>
            <w:r w:rsidRPr="0083142B">
              <w:rPr>
                <w:rFonts w:ascii="Arial" w:hAnsi="Arial" w:cs="Arial"/>
                <w:sz w:val="16"/>
                <w:szCs w:val="16"/>
              </w:rPr>
              <w:t>Similarities and differences among students with disabilities from different cultural, religious, ethnic, and socioeconomic groups</w:t>
            </w:r>
          </w:p>
          <w:p w:rsidR="00E76C39" w:rsidRPr="0083142B" w:rsidRDefault="00E76C39" w:rsidP="00D51DB6">
            <w:pPr>
              <w:numPr>
                <w:ilvl w:val="0"/>
                <w:numId w:val="29"/>
              </w:numPr>
              <w:rPr>
                <w:rFonts w:ascii="Arial" w:hAnsi="Arial" w:cs="Arial"/>
                <w:sz w:val="16"/>
                <w:szCs w:val="16"/>
              </w:rPr>
            </w:pPr>
            <w:r w:rsidRPr="0083142B">
              <w:rPr>
                <w:rFonts w:ascii="Arial" w:hAnsi="Arial" w:cs="Arial"/>
                <w:sz w:val="16"/>
                <w:szCs w:val="16"/>
              </w:rPr>
              <w:t>Other student information (e.g. age, grade level, gender, ethnic and cultural levels)</w:t>
            </w:r>
          </w:p>
          <w:p w:rsidR="00E76C39" w:rsidRPr="0083142B" w:rsidRDefault="00E76C39" w:rsidP="00D51DB6">
            <w:pPr>
              <w:numPr>
                <w:ilvl w:val="0"/>
                <w:numId w:val="29"/>
              </w:numPr>
              <w:rPr>
                <w:rFonts w:ascii="Arial" w:hAnsi="Arial" w:cs="Arial"/>
                <w:sz w:val="16"/>
                <w:szCs w:val="16"/>
              </w:rPr>
            </w:pPr>
            <w:r w:rsidRPr="0083142B">
              <w:rPr>
                <w:rFonts w:ascii="Arial" w:hAnsi="Arial" w:cs="Arial"/>
                <w:sz w:val="16"/>
                <w:szCs w:val="16"/>
              </w:rPr>
              <w:t>Classroom management techniques used</w:t>
            </w:r>
          </w:p>
          <w:p w:rsidR="00E76C39" w:rsidRPr="0083142B" w:rsidRDefault="00E76C39" w:rsidP="00D51DB6">
            <w:pPr>
              <w:numPr>
                <w:ilvl w:val="0"/>
                <w:numId w:val="29"/>
              </w:numPr>
              <w:rPr>
                <w:rFonts w:ascii="Arial" w:hAnsi="Arial" w:cs="Arial"/>
                <w:sz w:val="16"/>
                <w:szCs w:val="16"/>
              </w:rPr>
            </w:pPr>
            <w:r w:rsidRPr="0083142B">
              <w:rPr>
                <w:rFonts w:ascii="Arial" w:hAnsi="Arial" w:cs="Arial"/>
                <w:sz w:val="16"/>
                <w:szCs w:val="16"/>
              </w:rPr>
              <w:t>Type of teaching materials used</w:t>
            </w:r>
          </w:p>
          <w:p w:rsidR="00E76C39" w:rsidRPr="0083142B" w:rsidRDefault="00E76C39" w:rsidP="00D51DB6">
            <w:pPr>
              <w:numPr>
                <w:ilvl w:val="0"/>
                <w:numId w:val="29"/>
              </w:numPr>
              <w:rPr>
                <w:rFonts w:ascii="Arial" w:hAnsi="Arial" w:cs="Arial"/>
                <w:sz w:val="16"/>
                <w:szCs w:val="16"/>
              </w:rPr>
            </w:pPr>
            <w:r w:rsidRPr="0083142B">
              <w:rPr>
                <w:rFonts w:ascii="Arial" w:hAnsi="Arial" w:cs="Arial"/>
                <w:sz w:val="16"/>
                <w:szCs w:val="16"/>
              </w:rPr>
              <w:t>Type of teaching strategies employed, including strategies for students with limited English proficiency</w:t>
            </w:r>
          </w:p>
          <w:p w:rsidR="00E76C39" w:rsidRPr="0083142B" w:rsidRDefault="00E76C39" w:rsidP="00D51DB6">
            <w:pPr>
              <w:numPr>
                <w:ilvl w:val="0"/>
                <w:numId w:val="29"/>
              </w:numPr>
              <w:rPr>
                <w:rFonts w:ascii="Arial" w:hAnsi="Arial" w:cs="Arial"/>
                <w:sz w:val="16"/>
                <w:szCs w:val="16"/>
              </w:rPr>
            </w:pPr>
            <w:r w:rsidRPr="0083142B">
              <w:rPr>
                <w:rFonts w:ascii="Arial" w:hAnsi="Arial" w:cs="Arial"/>
                <w:sz w:val="16"/>
                <w:szCs w:val="16"/>
              </w:rPr>
              <w:t>Attitudes linked to cross-cultural barriers in students with disabilities</w:t>
            </w:r>
          </w:p>
          <w:p w:rsidR="00E76C39" w:rsidRDefault="00E76C39" w:rsidP="00D51DB6">
            <w:pPr>
              <w:numPr>
                <w:ilvl w:val="0"/>
                <w:numId w:val="29"/>
              </w:numPr>
              <w:rPr>
                <w:rFonts w:ascii="Arial" w:hAnsi="Arial" w:cs="Arial"/>
                <w:sz w:val="16"/>
                <w:szCs w:val="16"/>
              </w:rPr>
            </w:pPr>
            <w:r w:rsidRPr="0083142B">
              <w:rPr>
                <w:rFonts w:ascii="Arial" w:hAnsi="Arial" w:cs="Arial"/>
                <w:sz w:val="16"/>
                <w:szCs w:val="16"/>
              </w:rPr>
              <w:t>Other notable information</w:t>
            </w:r>
          </w:p>
          <w:p w:rsidR="00293EBE" w:rsidRPr="004C5B89" w:rsidRDefault="00293EBE" w:rsidP="00293EBE">
            <w:pPr>
              <w:rPr>
                <w:rFonts w:ascii="Arial" w:hAnsi="Arial" w:cs="Arial"/>
                <w:sz w:val="16"/>
                <w:szCs w:val="16"/>
              </w:rPr>
            </w:pPr>
          </w:p>
        </w:tc>
      </w:tr>
      <w:tr w:rsidR="00F32B14" w:rsidRPr="004C5B89">
        <w:trPr>
          <w:trHeight w:val="2602"/>
        </w:trPr>
        <w:tc>
          <w:tcPr>
            <w:tcW w:w="1440" w:type="dxa"/>
            <w:tcMar>
              <w:top w:w="115" w:type="dxa"/>
              <w:left w:w="115" w:type="dxa"/>
              <w:bottom w:w="115" w:type="dxa"/>
              <w:right w:w="115" w:type="dxa"/>
            </w:tcMar>
            <w:vAlign w:val="center"/>
          </w:tcPr>
          <w:p w:rsidR="00F32B14" w:rsidRDefault="00F32B14" w:rsidP="00D51DB6">
            <w:pPr>
              <w:autoSpaceDE w:val="0"/>
              <w:autoSpaceDN w:val="0"/>
              <w:adjustRightInd w:val="0"/>
              <w:jc w:val="center"/>
              <w:rPr>
                <w:rFonts w:ascii="Arial" w:hAnsi="Arial" w:cs="Arial"/>
                <w:b/>
                <w:bCs/>
                <w:sz w:val="16"/>
                <w:szCs w:val="16"/>
              </w:rPr>
            </w:pPr>
            <w:r>
              <w:rPr>
                <w:rFonts w:ascii="Arial" w:hAnsi="Arial" w:cs="Arial"/>
                <w:b/>
                <w:bCs/>
                <w:sz w:val="16"/>
                <w:szCs w:val="16"/>
              </w:rPr>
              <w:t>EEX 4050</w:t>
            </w:r>
          </w:p>
        </w:tc>
        <w:tc>
          <w:tcPr>
            <w:tcW w:w="2520" w:type="dxa"/>
            <w:tcMar>
              <w:top w:w="115" w:type="dxa"/>
              <w:left w:w="115" w:type="dxa"/>
              <w:bottom w:w="115" w:type="dxa"/>
              <w:right w:w="115" w:type="dxa"/>
            </w:tcMar>
            <w:vAlign w:val="center"/>
          </w:tcPr>
          <w:p w:rsidR="00F32B14" w:rsidRDefault="00F32B14" w:rsidP="00D51DB6">
            <w:pPr>
              <w:rPr>
                <w:rFonts w:ascii="Arial" w:hAnsi="Arial" w:cs="Arial"/>
                <w:sz w:val="16"/>
                <w:szCs w:val="16"/>
              </w:rPr>
            </w:pPr>
            <w:r>
              <w:rPr>
                <w:rFonts w:ascii="Arial" w:hAnsi="Arial" w:cs="Arial"/>
                <w:sz w:val="16"/>
                <w:szCs w:val="16"/>
              </w:rPr>
              <w:t>EAP 3 – Continuous Improvement</w:t>
            </w:r>
          </w:p>
          <w:p w:rsidR="00F32B14" w:rsidRDefault="00F32B14" w:rsidP="00D51DB6">
            <w:pPr>
              <w:rPr>
                <w:rFonts w:ascii="Arial" w:hAnsi="Arial" w:cs="Arial"/>
                <w:sz w:val="16"/>
                <w:szCs w:val="16"/>
              </w:rPr>
            </w:pPr>
          </w:p>
          <w:p w:rsidR="00F32B14" w:rsidRDefault="00F32B14" w:rsidP="00D51DB6">
            <w:pPr>
              <w:rPr>
                <w:rFonts w:ascii="Arial" w:hAnsi="Arial" w:cs="Arial"/>
                <w:sz w:val="16"/>
                <w:szCs w:val="16"/>
              </w:rPr>
            </w:pPr>
            <w:r>
              <w:rPr>
                <w:rFonts w:ascii="Arial" w:hAnsi="Arial" w:cs="Arial"/>
                <w:sz w:val="16"/>
                <w:szCs w:val="16"/>
              </w:rPr>
              <w:t>EAP 8 -  Knowledge and Presentation of Subject Matter</w:t>
            </w:r>
          </w:p>
          <w:p w:rsidR="00EE1880" w:rsidRDefault="00EE1880" w:rsidP="00D51DB6">
            <w:pPr>
              <w:rPr>
                <w:rFonts w:ascii="Arial" w:hAnsi="Arial" w:cs="Arial"/>
                <w:sz w:val="16"/>
                <w:szCs w:val="16"/>
              </w:rPr>
            </w:pPr>
          </w:p>
          <w:p w:rsidR="00EE1880" w:rsidRDefault="00EE1880" w:rsidP="00D51DB6">
            <w:pPr>
              <w:rPr>
                <w:rFonts w:ascii="Arial" w:hAnsi="Arial" w:cs="Arial"/>
                <w:sz w:val="16"/>
                <w:szCs w:val="16"/>
              </w:rPr>
            </w:pPr>
            <w:r>
              <w:rPr>
                <w:rFonts w:ascii="Arial" w:hAnsi="Arial" w:cs="Arial"/>
                <w:sz w:val="16"/>
                <w:szCs w:val="16"/>
              </w:rPr>
              <w:t>EAP 12 - Technology</w:t>
            </w:r>
          </w:p>
        </w:tc>
        <w:tc>
          <w:tcPr>
            <w:tcW w:w="4016" w:type="dxa"/>
            <w:tcMar>
              <w:top w:w="115" w:type="dxa"/>
              <w:left w:w="115" w:type="dxa"/>
              <w:bottom w:w="115" w:type="dxa"/>
              <w:right w:w="115" w:type="dxa"/>
            </w:tcMar>
            <w:vAlign w:val="center"/>
          </w:tcPr>
          <w:p w:rsidR="00EE1880" w:rsidRDefault="00F32B14" w:rsidP="00EE1880">
            <w:pPr>
              <w:numPr>
                <w:ilvl w:val="1"/>
                <w:numId w:val="47"/>
              </w:numPr>
              <w:rPr>
                <w:rFonts w:ascii="Arial" w:hAnsi="Arial" w:cs="Arial"/>
                <w:sz w:val="16"/>
                <w:szCs w:val="16"/>
              </w:rPr>
            </w:pPr>
            <w:r>
              <w:rPr>
                <w:rFonts w:ascii="Arial" w:hAnsi="Arial" w:cs="Arial"/>
                <w:sz w:val="16"/>
                <w:szCs w:val="16"/>
              </w:rPr>
              <w:t xml:space="preserve">Uses data and reflects on data to improve </w:t>
            </w:r>
            <w:r w:rsidR="00EE1880">
              <w:rPr>
                <w:rFonts w:ascii="Arial" w:hAnsi="Arial" w:cs="Arial"/>
                <w:sz w:val="16"/>
                <w:szCs w:val="16"/>
              </w:rPr>
              <w:t xml:space="preserve">     </w:t>
            </w:r>
          </w:p>
          <w:p w:rsidR="00F32B14" w:rsidRDefault="00EE1880" w:rsidP="00EE1880">
            <w:pPr>
              <w:rPr>
                <w:rFonts w:ascii="Arial" w:hAnsi="Arial" w:cs="Arial"/>
                <w:sz w:val="16"/>
                <w:szCs w:val="16"/>
              </w:rPr>
            </w:pPr>
            <w:r>
              <w:rPr>
                <w:rFonts w:ascii="Arial" w:hAnsi="Arial" w:cs="Arial"/>
                <w:sz w:val="16"/>
                <w:szCs w:val="16"/>
              </w:rPr>
              <w:t xml:space="preserve">        </w:t>
            </w:r>
            <w:r w:rsidR="00F32B14">
              <w:rPr>
                <w:rFonts w:ascii="Arial" w:hAnsi="Arial" w:cs="Arial"/>
                <w:sz w:val="16"/>
                <w:szCs w:val="16"/>
              </w:rPr>
              <w:t>professional practice</w:t>
            </w:r>
          </w:p>
          <w:p w:rsidR="00F32B14" w:rsidRDefault="00F32B14" w:rsidP="00E76C39">
            <w:pPr>
              <w:rPr>
                <w:rFonts w:ascii="Arial" w:hAnsi="Arial" w:cs="Arial"/>
                <w:sz w:val="16"/>
                <w:szCs w:val="16"/>
              </w:rPr>
            </w:pPr>
          </w:p>
          <w:p w:rsidR="00F32B14" w:rsidRDefault="00F32B14" w:rsidP="00EE1880">
            <w:pPr>
              <w:numPr>
                <w:ilvl w:val="1"/>
                <w:numId w:val="46"/>
              </w:numPr>
              <w:rPr>
                <w:rFonts w:ascii="Arial" w:hAnsi="Arial" w:cs="Arial"/>
                <w:sz w:val="16"/>
                <w:szCs w:val="16"/>
              </w:rPr>
            </w:pPr>
            <w:r>
              <w:rPr>
                <w:rFonts w:ascii="Arial" w:hAnsi="Arial" w:cs="Arial"/>
                <w:sz w:val="16"/>
                <w:szCs w:val="16"/>
              </w:rPr>
              <w:t>Communicates knowledge of subject matter by using the materials and technologies of the field</w:t>
            </w:r>
          </w:p>
          <w:p w:rsidR="00EE1880" w:rsidRDefault="00EE1880" w:rsidP="00EE1880">
            <w:pPr>
              <w:rPr>
                <w:rFonts w:ascii="Arial" w:hAnsi="Arial" w:cs="Arial"/>
                <w:sz w:val="16"/>
                <w:szCs w:val="16"/>
              </w:rPr>
            </w:pPr>
          </w:p>
          <w:p w:rsidR="00EE1880" w:rsidRDefault="00EE1880" w:rsidP="00EE1880">
            <w:pPr>
              <w:numPr>
                <w:ilvl w:val="1"/>
                <w:numId w:val="49"/>
              </w:numPr>
              <w:rPr>
                <w:rFonts w:ascii="Arial" w:hAnsi="Arial" w:cs="Arial"/>
                <w:sz w:val="16"/>
                <w:szCs w:val="16"/>
              </w:rPr>
            </w:pPr>
            <w:r>
              <w:rPr>
                <w:rFonts w:ascii="Arial" w:hAnsi="Arial" w:cs="Arial"/>
                <w:b/>
                <w:sz w:val="16"/>
                <w:szCs w:val="16"/>
              </w:rPr>
              <w:t xml:space="preserve"> </w:t>
            </w:r>
            <w:r>
              <w:rPr>
                <w:rFonts w:ascii="Arial" w:hAnsi="Arial" w:cs="Arial"/>
                <w:sz w:val="16"/>
                <w:szCs w:val="16"/>
              </w:rPr>
              <w:t xml:space="preserve">Uses instructional &amp; other electronic tools to  </w:t>
            </w:r>
          </w:p>
          <w:p w:rsidR="00EE1880" w:rsidRPr="00F32B14" w:rsidRDefault="00EE1880" w:rsidP="00EE1880">
            <w:pPr>
              <w:rPr>
                <w:rFonts w:ascii="Arial" w:hAnsi="Arial" w:cs="Arial"/>
                <w:sz w:val="16"/>
                <w:szCs w:val="16"/>
              </w:rPr>
            </w:pPr>
            <w:r>
              <w:rPr>
                <w:rFonts w:ascii="Arial" w:hAnsi="Arial" w:cs="Arial"/>
                <w:sz w:val="16"/>
                <w:szCs w:val="16"/>
              </w:rPr>
              <w:t xml:space="preserve">         gather information</w:t>
            </w:r>
          </w:p>
        </w:tc>
        <w:tc>
          <w:tcPr>
            <w:tcW w:w="5760" w:type="dxa"/>
            <w:tcMar>
              <w:top w:w="115" w:type="dxa"/>
              <w:left w:w="115" w:type="dxa"/>
              <w:bottom w:w="115" w:type="dxa"/>
              <w:right w:w="115" w:type="dxa"/>
            </w:tcMar>
            <w:vAlign w:val="center"/>
          </w:tcPr>
          <w:p w:rsidR="00F32B14" w:rsidRPr="00BF7B75" w:rsidRDefault="00F32B14" w:rsidP="00F32B1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BF7B75">
              <w:rPr>
                <w:rFonts w:ascii="Arial" w:hAnsi="Arial" w:cs="Arial"/>
                <w:b/>
                <w:sz w:val="16"/>
                <w:szCs w:val="16"/>
              </w:rPr>
              <w:t>Journal Article Report:</w:t>
            </w:r>
            <w:r>
              <w:rPr>
                <w:rFonts w:ascii="Arial" w:hAnsi="Arial" w:cs="Arial"/>
                <w:sz w:val="16"/>
                <w:szCs w:val="16"/>
              </w:rPr>
              <w:t xml:space="preserve"> </w:t>
            </w:r>
            <w:r w:rsidRPr="00BF7B75">
              <w:rPr>
                <w:rFonts w:ascii="Arial" w:hAnsi="Arial" w:cs="Arial"/>
                <w:sz w:val="16"/>
                <w:szCs w:val="16"/>
              </w:rPr>
              <w:t>Students will complete four, three page journal article reports from special educa</w:t>
            </w:r>
            <w:r>
              <w:rPr>
                <w:rFonts w:ascii="Arial" w:hAnsi="Arial" w:cs="Arial"/>
                <w:sz w:val="16"/>
                <w:szCs w:val="16"/>
              </w:rPr>
              <w:t>tion journals.  (See</w:t>
            </w:r>
            <w:r w:rsidRPr="00BF7B75">
              <w:rPr>
                <w:rFonts w:ascii="Arial" w:hAnsi="Arial" w:cs="Arial"/>
                <w:sz w:val="16"/>
                <w:szCs w:val="16"/>
              </w:rPr>
              <w:t xml:space="preserve"> report guidelines.)  Articles</w:t>
            </w:r>
            <w:r w:rsidRPr="00BF7B75">
              <w:rPr>
                <w:rFonts w:ascii="Arial" w:hAnsi="Arial" w:cs="Arial"/>
                <w:sz w:val="16"/>
                <w:szCs w:val="16"/>
                <w:u w:val="single"/>
              </w:rPr>
              <w:t xml:space="preserve"> must </w:t>
            </w:r>
            <w:r w:rsidRPr="00BF7B75">
              <w:rPr>
                <w:rFonts w:ascii="Arial" w:hAnsi="Arial" w:cs="Arial"/>
                <w:sz w:val="16"/>
                <w:szCs w:val="16"/>
              </w:rPr>
              <w:t>be selected from the list provided in cla</w:t>
            </w:r>
            <w:r>
              <w:rPr>
                <w:rFonts w:ascii="Arial" w:hAnsi="Arial" w:cs="Arial"/>
                <w:sz w:val="16"/>
                <w:szCs w:val="16"/>
              </w:rPr>
              <w:t xml:space="preserve">ss. </w:t>
            </w:r>
            <w:r w:rsidRPr="00BF7B75">
              <w:rPr>
                <w:rFonts w:ascii="Arial" w:hAnsi="Arial" w:cs="Arial"/>
                <w:sz w:val="16"/>
                <w:szCs w:val="16"/>
              </w:rPr>
              <w:t>The article entitled                   “Preparing Future Bilingual Special Educators: The Lessons We’ve Learned” is required</w:t>
            </w:r>
            <w:r>
              <w:rPr>
                <w:rFonts w:ascii="Arial" w:hAnsi="Arial" w:cs="Arial"/>
                <w:sz w:val="16"/>
                <w:szCs w:val="16"/>
              </w:rPr>
              <w:t xml:space="preserve"> reading</w:t>
            </w:r>
            <w:r w:rsidRPr="00BF7B75">
              <w:rPr>
                <w:rFonts w:ascii="Arial" w:hAnsi="Arial" w:cs="Arial"/>
                <w:sz w:val="16"/>
                <w:szCs w:val="16"/>
              </w:rPr>
              <w:t xml:space="preserve"> (unless substituted with another article that emphasizes working with </w:t>
            </w:r>
            <w:r>
              <w:rPr>
                <w:rFonts w:ascii="Arial" w:hAnsi="Arial" w:cs="Arial"/>
                <w:sz w:val="16"/>
                <w:szCs w:val="16"/>
              </w:rPr>
              <w:t xml:space="preserve">students who are LEP, all </w:t>
            </w:r>
            <w:r w:rsidRPr="00BF7B75">
              <w:rPr>
                <w:rFonts w:ascii="Arial" w:hAnsi="Arial" w:cs="Arial"/>
                <w:sz w:val="16"/>
                <w:szCs w:val="16"/>
              </w:rPr>
              <w:t>substitutions must have prior approval).</w:t>
            </w:r>
            <w:r>
              <w:rPr>
                <w:rFonts w:ascii="Arial" w:hAnsi="Arial" w:cs="Arial"/>
                <w:sz w:val="16"/>
                <w:szCs w:val="16"/>
              </w:rPr>
              <w:t xml:space="preserve">    </w:t>
            </w:r>
            <w:r w:rsidRPr="00BF7B75">
              <w:rPr>
                <w:rFonts w:ascii="Arial" w:hAnsi="Arial" w:cs="Arial"/>
                <w:sz w:val="16"/>
                <w:szCs w:val="16"/>
              </w:rPr>
              <w:t xml:space="preserve">Reports are to include the following information: </w:t>
            </w:r>
          </w:p>
          <w:p w:rsidR="00F32B14" w:rsidRPr="00BF7B75" w:rsidRDefault="00F32B14" w:rsidP="00F32B14">
            <w:pPr>
              <w:numPr>
                <w:ilvl w:val="0"/>
                <w:numId w:val="40"/>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BF7B75">
              <w:rPr>
                <w:rFonts w:ascii="Arial" w:hAnsi="Arial" w:cs="Arial"/>
                <w:sz w:val="16"/>
                <w:szCs w:val="16"/>
              </w:rPr>
              <w:t xml:space="preserve">Summary of the main points of the article  </w:t>
            </w:r>
          </w:p>
          <w:p w:rsidR="00F32B14" w:rsidRPr="00BF7B75" w:rsidRDefault="00F32B14" w:rsidP="00F32B14">
            <w:pPr>
              <w:numPr>
                <w:ilvl w:val="0"/>
                <w:numId w:val="40"/>
              </w:numPr>
              <w:tabs>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BF7B75">
              <w:rPr>
                <w:rFonts w:ascii="Arial" w:hAnsi="Arial" w:cs="Arial"/>
                <w:sz w:val="16"/>
                <w:szCs w:val="16"/>
              </w:rPr>
              <w:t>How the subject in the article affects individuals with disabilities or the field of exceptional student education</w:t>
            </w:r>
          </w:p>
          <w:p w:rsidR="00F32B14" w:rsidRPr="00BF7B75" w:rsidRDefault="00F32B14" w:rsidP="00F32B14">
            <w:pPr>
              <w:numPr>
                <w:ilvl w:val="0"/>
                <w:numId w:val="40"/>
              </w:numPr>
              <w:tabs>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BF7B75">
              <w:rPr>
                <w:rFonts w:ascii="Arial" w:hAnsi="Arial" w:cs="Arial"/>
                <w:sz w:val="16"/>
                <w:szCs w:val="16"/>
              </w:rPr>
              <w:t>How the subject addressed in the article will be meaningful to you in your anticipated career</w:t>
            </w:r>
          </w:p>
          <w:p w:rsidR="00F32B14" w:rsidRPr="00BF7B75" w:rsidRDefault="00F32B14" w:rsidP="00F32B14">
            <w:pPr>
              <w:numPr>
                <w:ilvl w:val="0"/>
                <w:numId w:val="40"/>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BF7B75">
              <w:rPr>
                <w:rFonts w:ascii="Arial" w:hAnsi="Arial" w:cs="Arial"/>
                <w:sz w:val="16"/>
                <w:szCs w:val="16"/>
              </w:rPr>
              <w:t xml:space="preserve">The writing style of the author (e.g., was it easy/hard to understand, well written, confusing, etc.) </w:t>
            </w:r>
          </w:p>
          <w:p w:rsidR="00F32B14" w:rsidRPr="0083142B" w:rsidRDefault="00F32B14" w:rsidP="00F32B14">
            <w:pPr>
              <w:rPr>
                <w:rFonts w:ascii="Arial" w:hAnsi="Arial" w:cs="Arial"/>
                <w:b/>
                <w:sz w:val="16"/>
                <w:szCs w:val="16"/>
              </w:rPr>
            </w:pPr>
            <w:r w:rsidRPr="00BF7B75">
              <w:rPr>
                <w:rFonts w:ascii="Arial" w:hAnsi="Arial" w:cs="Arial"/>
                <w:sz w:val="16"/>
                <w:szCs w:val="16"/>
              </w:rPr>
              <w:t xml:space="preserve">Summaries are to be typed and double-spaced.  A cover page should be used to provide your name, class name and number, instructor’s name assignment name, and date submitted.  Center left to right and top to bottom.  </w:t>
            </w:r>
          </w:p>
        </w:tc>
      </w:tr>
      <w:tr w:rsidR="00293EBE" w:rsidRPr="004C5B89">
        <w:tc>
          <w:tcPr>
            <w:tcW w:w="1440" w:type="dxa"/>
            <w:tcMar>
              <w:top w:w="115" w:type="dxa"/>
              <w:left w:w="115" w:type="dxa"/>
              <w:bottom w:w="115" w:type="dxa"/>
              <w:right w:w="115" w:type="dxa"/>
            </w:tcMar>
            <w:vAlign w:val="center"/>
          </w:tcPr>
          <w:p w:rsidR="00293EBE" w:rsidRPr="009547B1" w:rsidRDefault="00293EBE" w:rsidP="0065753C">
            <w:pPr>
              <w:autoSpaceDE w:val="0"/>
              <w:autoSpaceDN w:val="0"/>
              <w:adjustRightInd w:val="0"/>
              <w:jc w:val="center"/>
              <w:rPr>
                <w:rFonts w:ascii="Arial" w:hAnsi="Arial" w:cs="Arial"/>
                <w:b/>
                <w:bCs/>
                <w:sz w:val="16"/>
                <w:szCs w:val="16"/>
              </w:rPr>
            </w:pPr>
            <w:r>
              <w:rPr>
                <w:rFonts w:ascii="Arial" w:hAnsi="Arial" w:cs="Arial"/>
                <w:b/>
                <w:bCs/>
                <w:sz w:val="16"/>
                <w:szCs w:val="16"/>
              </w:rPr>
              <w:lastRenderedPageBreak/>
              <w:t>EEX 4101</w:t>
            </w:r>
          </w:p>
        </w:tc>
        <w:tc>
          <w:tcPr>
            <w:tcW w:w="2520" w:type="dxa"/>
            <w:tcMar>
              <w:top w:w="115" w:type="dxa"/>
              <w:left w:w="115" w:type="dxa"/>
              <w:bottom w:w="115" w:type="dxa"/>
              <w:right w:w="115" w:type="dxa"/>
            </w:tcMar>
            <w:vAlign w:val="center"/>
          </w:tcPr>
          <w:p w:rsidR="00293EBE" w:rsidRDefault="00293EBE" w:rsidP="0065753C">
            <w:pPr>
              <w:rPr>
                <w:rFonts w:ascii="Arial" w:hAnsi="Arial" w:cs="Arial"/>
                <w:sz w:val="16"/>
                <w:szCs w:val="16"/>
              </w:rPr>
            </w:pPr>
            <w:r>
              <w:rPr>
                <w:rFonts w:ascii="Arial" w:hAnsi="Arial" w:cs="Arial"/>
                <w:sz w:val="16"/>
                <w:szCs w:val="16"/>
              </w:rPr>
              <w:t>EAP 5 – Diversity</w:t>
            </w:r>
          </w:p>
          <w:p w:rsidR="00293EBE" w:rsidRDefault="00293EBE" w:rsidP="0065753C">
            <w:pPr>
              <w:rPr>
                <w:rFonts w:ascii="Arial" w:hAnsi="Arial" w:cs="Arial"/>
                <w:sz w:val="16"/>
                <w:szCs w:val="16"/>
              </w:rPr>
            </w:pPr>
          </w:p>
        </w:tc>
        <w:tc>
          <w:tcPr>
            <w:tcW w:w="4016" w:type="dxa"/>
            <w:tcMar>
              <w:top w:w="115" w:type="dxa"/>
              <w:left w:w="115" w:type="dxa"/>
              <w:bottom w:w="115" w:type="dxa"/>
              <w:right w:w="115" w:type="dxa"/>
            </w:tcMar>
            <w:vAlign w:val="center"/>
          </w:tcPr>
          <w:p w:rsidR="00293EBE" w:rsidRDefault="00293EBE" w:rsidP="0065753C">
            <w:pPr>
              <w:rPr>
                <w:rFonts w:ascii="Arial" w:hAnsi="Arial" w:cs="Arial"/>
                <w:sz w:val="16"/>
                <w:szCs w:val="16"/>
              </w:rPr>
            </w:pPr>
            <w:r w:rsidRPr="00224EBE">
              <w:rPr>
                <w:rFonts w:ascii="Arial" w:hAnsi="Arial" w:cs="Arial"/>
                <w:b/>
                <w:sz w:val="16"/>
                <w:szCs w:val="16"/>
              </w:rPr>
              <w:t>5.2</w:t>
            </w:r>
            <w:r>
              <w:rPr>
                <w:rFonts w:ascii="Arial" w:hAnsi="Arial" w:cs="Arial"/>
                <w:sz w:val="16"/>
                <w:szCs w:val="16"/>
              </w:rPr>
              <w:t xml:space="preserve">  </w:t>
            </w:r>
            <w:r w:rsidRPr="00B5361A">
              <w:rPr>
                <w:rFonts w:ascii="Arial" w:hAnsi="Arial" w:cs="Arial"/>
                <w:sz w:val="16"/>
                <w:szCs w:val="16"/>
              </w:rPr>
              <w:t xml:space="preserve"> Practice skills and gain knowledge needed in a </w:t>
            </w:r>
          </w:p>
          <w:p w:rsidR="00293EBE" w:rsidRPr="00B5361A" w:rsidRDefault="00293EBE" w:rsidP="0065753C">
            <w:pPr>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diverse</w:t>
            </w:r>
            <w:proofErr w:type="gramEnd"/>
            <w:r w:rsidRPr="00B5361A">
              <w:rPr>
                <w:rFonts w:ascii="Arial" w:hAnsi="Arial" w:cs="Arial"/>
                <w:sz w:val="16"/>
                <w:szCs w:val="16"/>
              </w:rPr>
              <w:t xml:space="preserve"> society.</w:t>
            </w:r>
          </w:p>
          <w:p w:rsidR="00293EBE" w:rsidRPr="00B5361A" w:rsidRDefault="00293EBE" w:rsidP="0065753C">
            <w:pPr>
              <w:rPr>
                <w:rFonts w:ascii="Arial" w:hAnsi="Arial" w:cs="Arial"/>
                <w:sz w:val="16"/>
                <w:szCs w:val="16"/>
              </w:rPr>
            </w:pPr>
          </w:p>
        </w:tc>
        <w:tc>
          <w:tcPr>
            <w:tcW w:w="5760" w:type="dxa"/>
            <w:tcMar>
              <w:top w:w="115" w:type="dxa"/>
              <w:left w:w="115" w:type="dxa"/>
              <w:bottom w:w="115" w:type="dxa"/>
              <w:right w:w="115" w:type="dxa"/>
            </w:tcMar>
            <w:vAlign w:val="center"/>
          </w:tcPr>
          <w:p w:rsidR="00293EBE" w:rsidRPr="006950B7" w:rsidRDefault="00293EBE" w:rsidP="0065753C">
            <w:pPr>
              <w:rPr>
                <w:rFonts w:ascii="Arial" w:hAnsi="Arial" w:cs="Arial"/>
                <w:sz w:val="16"/>
                <w:szCs w:val="16"/>
              </w:rPr>
            </w:pPr>
            <w:r w:rsidRPr="00EF0C99">
              <w:rPr>
                <w:rFonts w:ascii="Arial" w:hAnsi="Arial" w:cs="Arial"/>
                <w:b/>
                <w:sz w:val="16"/>
                <w:szCs w:val="16"/>
              </w:rPr>
              <w:t>Language Sample with Analysis</w:t>
            </w:r>
            <w:r>
              <w:t xml:space="preserve">: </w:t>
            </w:r>
            <w:r w:rsidRPr="00EF0C99">
              <w:rPr>
                <w:rFonts w:ascii="Arial" w:hAnsi="Arial" w:cs="Arial"/>
                <w:sz w:val="16"/>
                <w:szCs w:val="16"/>
              </w:rPr>
              <w:t xml:space="preserve">After completing a minimum of 20 hours of observation in exceptional student education programs (with sessions of at least 2 hours, i.e., </w:t>
            </w:r>
            <w:r w:rsidRPr="00EF0C99">
              <w:rPr>
                <w:rFonts w:ascii="Arial" w:hAnsi="Arial" w:cs="Arial"/>
                <w:b/>
                <w:bCs/>
                <w:sz w:val="16"/>
                <w:szCs w:val="16"/>
                <w:u w:val="single"/>
              </w:rPr>
              <w:t>at least</w:t>
            </w:r>
            <w:r w:rsidRPr="00EF0C99">
              <w:rPr>
                <w:rFonts w:ascii="Arial" w:hAnsi="Arial" w:cs="Arial"/>
                <w:b/>
                <w:bCs/>
                <w:sz w:val="16"/>
                <w:szCs w:val="16"/>
              </w:rPr>
              <w:t xml:space="preserve"> 10 sessions of 2 hours each</w:t>
            </w:r>
            <w:r w:rsidRPr="00EF0C99">
              <w:rPr>
                <w:rFonts w:ascii="Arial" w:hAnsi="Arial" w:cs="Arial"/>
                <w:sz w:val="16"/>
                <w:szCs w:val="16"/>
              </w:rPr>
              <w:t>) students will demonstrate their knowledge of the subject matter through the development of an observation log. Students will practice skills by observing</w:t>
            </w:r>
            <w:r>
              <w:rPr>
                <w:rFonts w:ascii="Arial" w:hAnsi="Arial" w:cs="Arial"/>
                <w:sz w:val="16"/>
                <w:szCs w:val="16"/>
              </w:rPr>
              <w:t xml:space="preserve"> and recording</w:t>
            </w:r>
            <w:r w:rsidRPr="00EF0C99">
              <w:rPr>
                <w:rFonts w:ascii="Arial" w:hAnsi="Arial" w:cs="Arial"/>
                <w:sz w:val="16"/>
                <w:szCs w:val="16"/>
              </w:rPr>
              <w:t xml:space="preserve"> examples of students’ language performance in th</w:t>
            </w:r>
            <w:r>
              <w:rPr>
                <w:rFonts w:ascii="Arial" w:hAnsi="Arial" w:cs="Arial"/>
                <w:sz w:val="16"/>
                <w:szCs w:val="16"/>
              </w:rPr>
              <w:t>e areas of phonology, morphology</w:t>
            </w:r>
            <w:r w:rsidRPr="00EF0C99">
              <w:rPr>
                <w:rFonts w:ascii="Arial" w:hAnsi="Arial" w:cs="Arial"/>
                <w:sz w:val="16"/>
                <w:szCs w:val="16"/>
              </w:rPr>
              <w:t>/syntax, semantics, and pragmatics</w:t>
            </w:r>
            <w:r>
              <w:rPr>
                <w:rFonts w:ascii="Arial" w:hAnsi="Arial" w:cs="Arial"/>
                <w:sz w:val="16"/>
                <w:szCs w:val="16"/>
              </w:rPr>
              <w:t>.</w:t>
            </w:r>
            <w:r w:rsidRPr="00EF0C99">
              <w:rPr>
                <w:rFonts w:ascii="Arial" w:hAnsi="Arial" w:cs="Arial"/>
                <w:sz w:val="16"/>
                <w:szCs w:val="16"/>
              </w:rPr>
              <w:t xml:space="preserve"> </w:t>
            </w:r>
            <w:r>
              <w:rPr>
                <w:rFonts w:ascii="Arial" w:hAnsi="Arial" w:cs="Arial"/>
                <w:sz w:val="16"/>
                <w:szCs w:val="16"/>
              </w:rPr>
              <w:t>The observations recorded will be analyzed later.</w:t>
            </w:r>
            <w:r w:rsidRPr="00EF0C99">
              <w:rPr>
                <w:rFonts w:ascii="Arial" w:hAnsi="Arial" w:cs="Arial"/>
                <w:sz w:val="16"/>
                <w:szCs w:val="16"/>
              </w:rPr>
              <w:t xml:space="preserve"> Phonological errors are </w:t>
            </w:r>
            <w:r w:rsidRPr="00EF0C99">
              <w:rPr>
                <w:rFonts w:ascii="Arial" w:hAnsi="Arial" w:cs="Arial"/>
                <w:b/>
                <w:bCs/>
                <w:sz w:val="16"/>
                <w:szCs w:val="16"/>
              </w:rPr>
              <w:t>not</w:t>
            </w:r>
            <w:r w:rsidRPr="00EF0C99">
              <w:rPr>
                <w:rFonts w:ascii="Arial" w:hAnsi="Arial" w:cs="Arial"/>
                <w:sz w:val="16"/>
                <w:szCs w:val="16"/>
              </w:rPr>
              <w:t xml:space="preserve"> in</w:t>
            </w:r>
            <w:r w:rsidRPr="00EF0C99">
              <w:rPr>
                <w:rFonts w:ascii="Arial" w:hAnsi="Arial" w:cs="Arial"/>
                <w:sz w:val="16"/>
                <w:szCs w:val="16"/>
              </w:rPr>
              <w:softHyphen/>
              <w:t xml:space="preserve">cluded in evaluation. </w:t>
            </w:r>
          </w:p>
          <w:p w:rsidR="00293EBE" w:rsidRPr="00EF0C99" w:rsidRDefault="00293EBE" w:rsidP="0065753C">
            <w:pPr>
              <w:numPr>
                <w:ilvl w:val="0"/>
                <w:numId w:val="36"/>
              </w:numPr>
              <w:rPr>
                <w:rFonts w:ascii="Arial" w:hAnsi="Arial" w:cs="Arial"/>
                <w:sz w:val="16"/>
                <w:szCs w:val="16"/>
              </w:rPr>
            </w:pPr>
            <w:r w:rsidRPr="00EF0C99">
              <w:rPr>
                <w:rFonts w:ascii="Arial" w:hAnsi="Arial" w:cs="Arial"/>
                <w:sz w:val="16"/>
                <w:szCs w:val="16"/>
              </w:rPr>
              <w:t>During observations, a dated log should be kept with notes on the situational context, students, ages, and labels, the name of the school (s), and specific examples of language.  Turn in the log with the write up.</w:t>
            </w:r>
          </w:p>
          <w:p w:rsidR="00293EBE" w:rsidRPr="00EF0C99" w:rsidRDefault="00293EBE" w:rsidP="0065753C">
            <w:pPr>
              <w:numPr>
                <w:ilvl w:val="0"/>
                <w:numId w:val="36"/>
              </w:numPr>
              <w:rPr>
                <w:rFonts w:ascii="Arial" w:hAnsi="Arial" w:cs="Arial"/>
                <w:sz w:val="16"/>
                <w:szCs w:val="16"/>
              </w:rPr>
            </w:pPr>
            <w:r w:rsidRPr="00EF0C99">
              <w:rPr>
                <w:rFonts w:ascii="Arial" w:hAnsi="Arial" w:cs="Arial"/>
                <w:sz w:val="16"/>
                <w:szCs w:val="16"/>
              </w:rPr>
              <w:t>In the write up, begin with an overall summary of the observations.</w:t>
            </w:r>
          </w:p>
          <w:p w:rsidR="00293EBE" w:rsidRPr="00EF0C99" w:rsidRDefault="00293EBE" w:rsidP="0065753C">
            <w:pPr>
              <w:numPr>
                <w:ilvl w:val="0"/>
                <w:numId w:val="36"/>
              </w:numPr>
              <w:rPr>
                <w:rFonts w:ascii="Arial" w:hAnsi="Arial" w:cs="Arial"/>
                <w:sz w:val="16"/>
                <w:szCs w:val="16"/>
              </w:rPr>
            </w:pPr>
            <w:r w:rsidRPr="00EF0C99">
              <w:rPr>
                <w:rFonts w:ascii="Arial" w:hAnsi="Arial" w:cs="Arial"/>
                <w:sz w:val="16"/>
                <w:szCs w:val="16"/>
              </w:rPr>
              <w:t xml:space="preserve">Create a separate page and heading for each of the four areas of language.  Under each heading provide at least 5 examples of language errors. Include the setting and grade.  </w:t>
            </w:r>
          </w:p>
          <w:p w:rsidR="00293EBE" w:rsidRPr="00EF0C99" w:rsidRDefault="00293EBE" w:rsidP="0065753C">
            <w:pPr>
              <w:numPr>
                <w:ilvl w:val="0"/>
                <w:numId w:val="36"/>
              </w:numPr>
              <w:rPr>
                <w:rFonts w:ascii="Arial" w:hAnsi="Arial" w:cs="Arial"/>
                <w:sz w:val="16"/>
                <w:szCs w:val="16"/>
              </w:rPr>
            </w:pPr>
            <w:r w:rsidRPr="00EF0C99">
              <w:rPr>
                <w:rFonts w:ascii="Arial" w:hAnsi="Arial" w:cs="Arial"/>
                <w:sz w:val="16"/>
                <w:szCs w:val="16"/>
              </w:rPr>
              <w:t xml:space="preserve">Number the samples and underline the language error or note omissions when appropriate. </w:t>
            </w:r>
          </w:p>
          <w:p w:rsidR="00293EBE" w:rsidRPr="00EF0C99" w:rsidRDefault="00293EBE" w:rsidP="0065753C">
            <w:pPr>
              <w:numPr>
                <w:ilvl w:val="0"/>
                <w:numId w:val="36"/>
              </w:numPr>
              <w:rPr>
                <w:rFonts w:ascii="Arial" w:hAnsi="Arial" w:cs="Arial"/>
                <w:sz w:val="16"/>
                <w:szCs w:val="16"/>
              </w:rPr>
            </w:pPr>
            <w:r w:rsidRPr="00EF0C99">
              <w:rPr>
                <w:rFonts w:ascii="Arial" w:hAnsi="Arial" w:cs="Arial"/>
                <w:sz w:val="16"/>
                <w:szCs w:val="16"/>
              </w:rPr>
              <w:t xml:space="preserve">Although you will begin your observations immediately, you may add your analyses after acquiring more knowledge from the class.  </w:t>
            </w:r>
          </w:p>
          <w:p w:rsidR="00293EBE" w:rsidRPr="004C5B89" w:rsidRDefault="00293EBE" w:rsidP="0065753C">
            <w:pPr>
              <w:tabs>
                <w:tab w:val="left" w:pos="0"/>
              </w:tabs>
              <w:rPr>
                <w:rFonts w:ascii="Arial" w:hAnsi="Arial" w:cs="Arial"/>
                <w:sz w:val="16"/>
                <w:szCs w:val="16"/>
              </w:rPr>
            </w:pPr>
            <w:r w:rsidRPr="00EF0C99">
              <w:rPr>
                <w:rFonts w:ascii="Arial" w:hAnsi="Arial" w:cs="Arial"/>
                <w:b/>
                <w:bCs/>
                <w:sz w:val="16"/>
                <w:szCs w:val="16"/>
              </w:rPr>
              <w:t>Evaluation of Observation Reports</w:t>
            </w:r>
            <w:r w:rsidRPr="00EF0C99">
              <w:rPr>
                <w:rFonts w:ascii="Arial" w:hAnsi="Arial" w:cs="Arial"/>
                <w:sz w:val="16"/>
                <w:szCs w:val="16"/>
              </w:rPr>
              <w:t xml:space="preserve">:  </w:t>
            </w:r>
            <w:r w:rsidRPr="00EF0C99">
              <w:rPr>
                <w:rFonts w:ascii="Arial" w:hAnsi="Arial" w:cs="Arial"/>
                <w:sz w:val="16"/>
                <w:szCs w:val="16"/>
                <w:u w:val="single"/>
              </w:rPr>
              <w:t>At least 50</w:t>
            </w:r>
            <w:r w:rsidRPr="00EF0C99">
              <w:rPr>
                <w:rFonts w:ascii="Arial" w:hAnsi="Arial" w:cs="Arial"/>
                <w:sz w:val="16"/>
                <w:szCs w:val="16"/>
              </w:rPr>
              <w:t xml:space="preserve"> appropriate samples with correct analyses are required for an A. Grading will be based on </w:t>
            </w:r>
            <w:r w:rsidRPr="00EF0C99">
              <w:rPr>
                <w:rFonts w:ascii="Arial" w:hAnsi="Arial" w:cs="Arial"/>
                <w:b/>
                <w:bCs/>
                <w:sz w:val="16"/>
                <w:szCs w:val="16"/>
              </w:rPr>
              <w:t>number, quality, and variety of examples and correctness and specificity of analyses</w:t>
            </w:r>
            <w:r w:rsidRPr="00EF0C99">
              <w:rPr>
                <w:rFonts w:ascii="Arial" w:hAnsi="Arial" w:cs="Arial"/>
                <w:sz w:val="16"/>
                <w:szCs w:val="16"/>
              </w:rPr>
              <w:t xml:space="preserve">. The proportion of right and wrong analyses will be considered, as well. </w:t>
            </w:r>
            <w:r w:rsidRPr="00EF0C99">
              <w:rPr>
                <w:rFonts w:ascii="Arial" w:hAnsi="Arial" w:cs="Arial"/>
                <w:b/>
                <w:bCs/>
                <w:sz w:val="16"/>
                <w:szCs w:val="16"/>
              </w:rPr>
              <w:t>A signed time log must be included to receive credit.</w:t>
            </w:r>
          </w:p>
        </w:tc>
      </w:tr>
      <w:tr w:rsidR="00293EBE" w:rsidRPr="004C5B89">
        <w:tc>
          <w:tcPr>
            <w:tcW w:w="1440" w:type="dxa"/>
            <w:tcMar>
              <w:top w:w="115" w:type="dxa"/>
              <w:left w:w="115" w:type="dxa"/>
              <w:bottom w:w="115" w:type="dxa"/>
              <w:right w:w="115" w:type="dxa"/>
            </w:tcMar>
            <w:vAlign w:val="center"/>
          </w:tcPr>
          <w:p w:rsidR="00293EBE" w:rsidRPr="009547B1" w:rsidRDefault="00293EBE" w:rsidP="00482ED5">
            <w:pPr>
              <w:jc w:val="center"/>
              <w:rPr>
                <w:rFonts w:ascii="Arial" w:hAnsi="Arial" w:cs="Arial"/>
                <w:b/>
                <w:bCs/>
                <w:sz w:val="16"/>
                <w:szCs w:val="16"/>
              </w:rPr>
            </w:pPr>
            <w:r>
              <w:rPr>
                <w:rFonts w:ascii="Arial" w:hAnsi="Arial" w:cs="Arial"/>
                <w:b/>
                <w:bCs/>
                <w:sz w:val="16"/>
                <w:szCs w:val="16"/>
              </w:rPr>
              <w:t>EEX 4221</w:t>
            </w:r>
          </w:p>
        </w:tc>
        <w:tc>
          <w:tcPr>
            <w:tcW w:w="2520" w:type="dxa"/>
            <w:tcMar>
              <w:top w:w="115" w:type="dxa"/>
              <w:left w:w="115" w:type="dxa"/>
              <w:bottom w:w="115" w:type="dxa"/>
              <w:right w:w="115" w:type="dxa"/>
            </w:tcMar>
            <w:vAlign w:val="center"/>
          </w:tcPr>
          <w:p w:rsidR="00293EBE" w:rsidRPr="004C5B89" w:rsidRDefault="00293EBE" w:rsidP="00B338F0">
            <w:pPr>
              <w:rPr>
                <w:rFonts w:ascii="Arial" w:hAnsi="Arial" w:cs="Arial"/>
                <w:sz w:val="16"/>
                <w:szCs w:val="16"/>
              </w:rPr>
            </w:pPr>
            <w:r>
              <w:rPr>
                <w:rFonts w:ascii="Arial" w:hAnsi="Arial" w:cs="Arial"/>
                <w:sz w:val="16"/>
                <w:szCs w:val="16"/>
              </w:rPr>
              <w:t>EAP 1 - Assessment</w:t>
            </w:r>
          </w:p>
        </w:tc>
        <w:tc>
          <w:tcPr>
            <w:tcW w:w="4016" w:type="dxa"/>
            <w:tcMar>
              <w:top w:w="115" w:type="dxa"/>
              <w:left w:w="115" w:type="dxa"/>
              <w:bottom w:w="115" w:type="dxa"/>
              <w:right w:w="115" w:type="dxa"/>
            </w:tcMar>
            <w:vAlign w:val="center"/>
          </w:tcPr>
          <w:p w:rsidR="00293EBE" w:rsidRPr="00B5361A" w:rsidRDefault="00293EBE" w:rsidP="00293EBE">
            <w:pPr>
              <w:rPr>
                <w:rFonts w:ascii="Arial" w:hAnsi="Arial" w:cs="Arial"/>
                <w:sz w:val="16"/>
                <w:szCs w:val="16"/>
              </w:rPr>
            </w:pPr>
            <w:r>
              <w:rPr>
                <w:rFonts w:ascii="Arial" w:hAnsi="Arial" w:cs="Arial"/>
                <w:sz w:val="16"/>
                <w:szCs w:val="16"/>
              </w:rPr>
              <w:t>1.1</w:t>
            </w:r>
            <w:r w:rsidRPr="00B5361A">
              <w:rPr>
                <w:rFonts w:ascii="Arial" w:hAnsi="Arial" w:cs="Arial"/>
                <w:sz w:val="16"/>
                <w:szCs w:val="16"/>
              </w:rPr>
              <w:t xml:space="preserve"> Employs traditional and alternative assessment strategies and uses the data to modify interventions.</w:t>
            </w:r>
          </w:p>
        </w:tc>
        <w:tc>
          <w:tcPr>
            <w:tcW w:w="5760" w:type="dxa"/>
            <w:tcMar>
              <w:top w:w="115" w:type="dxa"/>
              <w:left w:w="115" w:type="dxa"/>
              <w:bottom w:w="115" w:type="dxa"/>
              <w:right w:w="115" w:type="dxa"/>
            </w:tcMar>
            <w:vAlign w:val="center"/>
          </w:tcPr>
          <w:p w:rsidR="00293EBE" w:rsidRPr="004C5B89" w:rsidRDefault="00293EBE" w:rsidP="00076535">
            <w:pPr>
              <w:rPr>
                <w:rFonts w:ascii="Arial" w:hAnsi="Arial" w:cs="Arial"/>
                <w:sz w:val="16"/>
                <w:szCs w:val="16"/>
              </w:rPr>
            </w:pPr>
            <w:r w:rsidRPr="00076535">
              <w:rPr>
                <w:rFonts w:ascii="Arial" w:hAnsi="Arial" w:cs="Arial"/>
                <w:b/>
                <w:sz w:val="16"/>
                <w:szCs w:val="16"/>
              </w:rPr>
              <w:t>Test Administration Project</w:t>
            </w:r>
            <w:r w:rsidRPr="00076535">
              <w:rPr>
                <w:rFonts w:ascii="Arial" w:hAnsi="Arial" w:cs="Arial"/>
                <w:sz w:val="16"/>
                <w:szCs w:val="16"/>
              </w:rPr>
              <w:t>: The students will iden</w:t>
            </w:r>
            <w:r>
              <w:rPr>
                <w:rFonts w:ascii="Arial" w:hAnsi="Arial" w:cs="Arial"/>
                <w:sz w:val="16"/>
                <w:szCs w:val="16"/>
              </w:rPr>
              <w:t>tify a school-aged (2</w:t>
            </w:r>
            <w:r w:rsidRPr="00076535">
              <w:rPr>
                <w:rFonts w:ascii="Arial" w:hAnsi="Arial" w:cs="Arial"/>
                <w:sz w:val="16"/>
                <w:szCs w:val="16"/>
                <w:vertAlign w:val="superscript"/>
              </w:rPr>
              <w:t>nd</w:t>
            </w:r>
            <w:r>
              <w:rPr>
                <w:rFonts w:ascii="Arial" w:hAnsi="Arial" w:cs="Arial"/>
                <w:sz w:val="16"/>
                <w:szCs w:val="16"/>
              </w:rPr>
              <w:t xml:space="preserve"> </w:t>
            </w:r>
            <w:r w:rsidRPr="00076535">
              <w:rPr>
                <w:rFonts w:ascii="Arial" w:hAnsi="Arial" w:cs="Arial"/>
                <w:sz w:val="16"/>
                <w:szCs w:val="16"/>
              </w:rPr>
              <w:t>through 12</w:t>
            </w:r>
            <w:r w:rsidRPr="00076535">
              <w:rPr>
                <w:rFonts w:ascii="Arial" w:hAnsi="Arial" w:cs="Arial"/>
                <w:sz w:val="16"/>
                <w:szCs w:val="16"/>
                <w:vertAlign w:val="superscript"/>
              </w:rPr>
              <w:t>th</w:t>
            </w:r>
            <w:r w:rsidRPr="00076535">
              <w:rPr>
                <w:rFonts w:ascii="Arial" w:hAnsi="Arial" w:cs="Arial"/>
                <w:sz w:val="16"/>
                <w:szCs w:val="16"/>
              </w:rPr>
              <w:t xml:space="preserve"> grade) individual to</w:t>
            </w:r>
            <w:r w:rsidR="0065753C">
              <w:rPr>
                <w:rFonts w:ascii="Arial" w:hAnsi="Arial" w:cs="Arial"/>
                <w:sz w:val="16"/>
                <w:szCs w:val="16"/>
              </w:rPr>
              <w:t xml:space="preserve"> work with </w:t>
            </w:r>
            <w:proofErr w:type="gramStart"/>
            <w:r w:rsidR="0065753C">
              <w:rPr>
                <w:rFonts w:ascii="Arial" w:hAnsi="Arial" w:cs="Arial"/>
                <w:sz w:val="16"/>
                <w:szCs w:val="16"/>
              </w:rPr>
              <w:t xml:space="preserve">for </w:t>
            </w:r>
            <w:r w:rsidRPr="00076535">
              <w:rPr>
                <w:rFonts w:ascii="Arial" w:hAnsi="Arial" w:cs="Arial"/>
                <w:sz w:val="16"/>
                <w:szCs w:val="16"/>
              </w:rPr>
              <w:t xml:space="preserve"> the</w:t>
            </w:r>
            <w:proofErr w:type="gramEnd"/>
            <w:r w:rsidRPr="00076535">
              <w:rPr>
                <w:rFonts w:ascii="Arial" w:hAnsi="Arial" w:cs="Arial"/>
                <w:sz w:val="16"/>
                <w:szCs w:val="16"/>
              </w:rPr>
              <w:t xml:space="preserve"> test administration project. </w:t>
            </w:r>
            <w:r>
              <w:rPr>
                <w:rFonts w:ascii="Arial" w:hAnsi="Arial" w:cs="Arial"/>
                <w:sz w:val="16"/>
                <w:szCs w:val="16"/>
              </w:rPr>
              <w:t xml:space="preserve"> </w:t>
            </w:r>
            <w:r w:rsidRPr="00076535">
              <w:rPr>
                <w:rFonts w:ascii="Arial" w:hAnsi="Arial" w:cs="Arial"/>
                <w:sz w:val="16"/>
                <w:szCs w:val="16"/>
              </w:rPr>
              <w:t>Students will administer, score, and interpret on</w:t>
            </w:r>
            <w:r>
              <w:rPr>
                <w:rFonts w:ascii="Arial" w:hAnsi="Arial" w:cs="Arial"/>
                <w:sz w:val="16"/>
                <w:szCs w:val="16"/>
              </w:rPr>
              <w:t>e norm-referenced test (K-TEA,</w:t>
            </w:r>
            <w:r w:rsidRPr="00076535">
              <w:rPr>
                <w:rFonts w:ascii="Arial" w:hAnsi="Arial" w:cs="Arial"/>
                <w:sz w:val="16"/>
                <w:szCs w:val="16"/>
              </w:rPr>
              <w:t xml:space="preserve"> PIAT-R</w:t>
            </w:r>
            <w:r>
              <w:rPr>
                <w:rFonts w:ascii="Arial" w:hAnsi="Arial" w:cs="Arial"/>
                <w:sz w:val="16"/>
                <w:szCs w:val="16"/>
              </w:rPr>
              <w:t xml:space="preserve"> or PPVT</w:t>
            </w:r>
            <w:r w:rsidRPr="00076535">
              <w:rPr>
                <w:rFonts w:ascii="Arial" w:hAnsi="Arial" w:cs="Arial"/>
                <w:sz w:val="16"/>
                <w:szCs w:val="16"/>
              </w:rPr>
              <w:t>). This activity will include a video taped test administration session, a completed test protocol, a written analysis of the student’s performance, and a self-analysis. The written analysis of the testing session will include data from the case study, and present a complete student profile.</w:t>
            </w:r>
            <w:r>
              <w:rPr>
                <w:rFonts w:ascii="Arial" w:hAnsi="Arial" w:cs="Arial"/>
                <w:sz w:val="16"/>
                <w:szCs w:val="16"/>
              </w:rPr>
              <w:t xml:space="preserve"> </w:t>
            </w:r>
            <w:r w:rsidRPr="00076535">
              <w:rPr>
                <w:rFonts w:ascii="Arial" w:hAnsi="Arial" w:cs="Arial"/>
                <w:sz w:val="16"/>
                <w:szCs w:val="16"/>
              </w:rPr>
              <w:t xml:space="preserve">When an ESOL student is assessed, the written report will reflect analysis of linguistics and cultural characteristics of the student. </w:t>
            </w:r>
          </w:p>
        </w:tc>
      </w:tr>
      <w:tr w:rsidR="00293EBE" w:rsidRPr="004C5B89">
        <w:tc>
          <w:tcPr>
            <w:tcW w:w="1440" w:type="dxa"/>
            <w:tcMar>
              <w:top w:w="115" w:type="dxa"/>
              <w:left w:w="115" w:type="dxa"/>
              <w:bottom w:w="115" w:type="dxa"/>
              <w:right w:w="115" w:type="dxa"/>
            </w:tcMar>
            <w:vAlign w:val="center"/>
          </w:tcPr>
          <w:p w:rsidR="00293EBE" w:rsidRPr="009547B1" w:rsidRDefault="00293EBE" w:rsidP="00D51DB6">
            <w:pPr>
              <w:autoSpaceDE w:val="0"/>
              <w:autoSpaceDN w:val="0"/>
              <w:adjustRightInd w:val="0"/>
              <w:jc w:val="center"/>
              <w:rPr>
                <w:rFonts w:ascii="Arial" w:hAnsi="Arial" w:cs="Arial"/>
                <w:b/>
                <w:bCs/>
                <w:sz w:val="16"/>
                <w:szCs w:val="16"/>
              </w:rPr>
            </w:pPr>
            <w:r>
              <w:rPr>
                <w:rFonts w:ascii="Arial" w:hAnsi="Arial" w:cs="Arial"/>
                <w:b/>
                <w:bCs/>
                <w:sz w:val="16"/>
                <w:szCs w:val="16"/>
              </w:rPr>
              <w:t>EEX 4601</w:t>
            </w:r>
          </w:p>
        </w:tc>
        <w:tc>
          <w:tcPr>
            <w:tcW w:w="2520" w:type="dxa"/>
            <w:tcMar>
              <w:top w:w="115" w:type="dxa"/>
              <w:left w:w="115" w:type="dxa"/>
              <w:bottom w:w="115" w:type="dxa"/>
              <w:right w:w="115" w:type="dxa"/>
            </w:tcMar>
            <w:vAlign w:val="center"/>
          </w:tcPr>
          <w:p w:rsidR="00293EBE" w:rsidRDefault="00293EBE" w:rsidP="00D51DB6">
            <w:pPr>
              <w:rPr>
                <w:rFonts w:ascii="Arial" w:hAnsi="Arial" w:cs="Arial"/>
                <w:sz w:val="16"/>
                <w:szCs w:val="16"/>
              </w:rPr>
            </w:pPr>
            <w:r>
              <w:rPr>
                <w:rFonts w:ascii="Arial" w:hAnsi="Arial" w:cs="Arial"/>
                <w:sz w:val="16"/>
                <w:szCs w:val="16"/>
              </w:rPr>
              <w:t>EAP 6 – Ethics</w:t>
            </w:r>
          </w:p>
        </w:tc>
        <w:tc>
          <w:tcPr>
            <w:tcW w:w="4016" w:type="dxa"/>
            <w:tcMar>
              <w:top w:w="115" w:type="dxa"/>
              <w:left w:w="115" w:type="dxa"/>
              <w:bottom w:w="115" w:type="dxa"/>
              <w:right w:w="115" w:type="dxa"/>
            </w:tcMar>
            <w:vAlign w:val="center"/>
          </w:tcPr>
          <w:p w:rsidR="00293EBE" w:rsidRDefault="00293EBE" w:rsidP="00D51DB6">
            <w:pPr>
              <w:rPr>
                <w:rFonts w:ascii="Arial" w:hAnsi="Arial" w:cs="Arial"/>
                <w:sz w:val="16"/>
                <w:szCs w:val="16"/>
              </w:rPr>
            </w:pPr>
            <w:r w:rsidRPr="00224EBE">
              <w:rPr>
                <w:rFonts w:ascii="Arial" w:hAnsi="Arial" w:cs="Arial"/>
                <w:b/>
                <w:sz w:val="16"/>
                <w:szCs w:val="16"/>
              </w:rPr>
              <w:t>6.1</w:t>
            </w:r>
            <w:r>
              <w:rPr>
                <w:rFonts w:ascii="Arial" w:hAnsi="Arial" w:cs="Arial"/>
                <w:sz w:val="16"/>
                <w:szCs w:val="16"/>
              </w:rPr>
              <w:t xml:space="preserve"> </w:t>
            </w:r>
            <w:r w:rsidRPr="00B5361A">
              <w:rPr>
                <w:rFonts w:ascii="Arial" w:hAnsi="Arial" w:cs="Arial"/>
                <w:sz w:val="16"/>
                <w:szCs w:val="16"/>
              </w:rPr>
              <w:t xml:space="preserve"> Meets expectations of professional behavior and </w:t>
            </w:r>
          </w:p>
          <w:p w:rsidR="00293EBE" w:rsidRPr="00B5361A" w:rsidRDefault="00293EBE" w:rsidP="00D51DB6">
            <w:pPr>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demeanor</w:t>
            </w:r>
            <w:proofErr w:type="gramEnd"/>
            <w:r w:rsidRPr="00B5361A">
              <w:rPr>
                <w:rFonts w:ascii="Arial" w:hAnsi="Arial" w:cs="Arial"/>
                <w:sz w:val="16"/>
                <w:szCs w:val="16"/>
              </w:rPr>
              <w:t>.</w:t>
            </w:r>
          </w:p>
          <w:p w:rsidR="00293EBE" w:rsidRPr="00B5361A" w:rsidRDefault="00293EBE" w:rsidP="00D51DB6">
            <w:pPr>
              <w:rPr>
                <w:rFonts w:ascii="Arial" w:hAnsi="Arial" w:cs="Arial"/>
                <w:sz w:val="16"/>
                <w:szCs w:val="16"/>
              </w:rPr>
            </w:pPr>
          </w:p>
        </w:tc>
        <w:tc>
          <w:tcPr>
            <w:tcW w:w="5760" w:type="dxa"/>
            <w:tcMar>
              <w:top w:w="115" w:type="dxa"/>
              <w:left w:w="115" w:type="dxa"/>
              <w:bottom w:w="115" w:type="dxa"/>
              <w:right w:w="115" w:type="dxa"/>
            </w:tcMar>
            <w:vAlign w:val="center"/>
          </w:tcPr>
          <w:p w:rsidR="00293EBE" w:rsidRPr="0060738D" w:rsidRDefault="00293EBE" w:rsidP="00D51DB6">
            <w:pPr>
              <w:rPr>
                <w:rFonts w:ascii="Arial" w:hAnsi="Arial" w:cs="Arial"/>
                <w:b/>
                <w:sz w:val="16"/>
                <w:szCs w:val="16"/>
              </w:rPr>
            </w:pPr>
            <w:r>
              <w:rPr>
                <w:rFonts w:ascii="Arial" w:hAnsi="Arial" w:cs="Arial"/>
                <w:b/>
                <w:sz w:val="16"/>
                <w:szCs w:val="16"/>
              </w:rPr>
              <w:t>Data-based Decision Making Case Study:</w:t>
            </w:r>
            <w:r w:rsidRPr="0060738D">
              <w:rPr>
                <w:b/>
              </w:rPr>
              <w:t xml:space="preserve"> </w:t>
            </w:r>
            <w:r>
              <w:rPr>
                <w:rFonts w:ascii="Arial" w:hAnsi="Arial" w:cs="Arial"/>
                <w:b/>
                <w:sz w:val="16"/>
                <w:szCs w:val="16"/>
              </w:rPr>
              <w:t xml:space="preserve"> </w:t>
            </w:r>
            <w:r w:rsidRPr="00A11A48">
              <w:rPr>
                <w:rFonts w:ascii="Arial" w:hAnsi="Arial" w:cs="Arial"/>
                <w:sz w:val="16"/>
                <w:szCs w:val="16"/>
              </w:rPr>
              <w:t>Students will demonstrate an understanding of professional behavior and demeanor by using data to make appropriate decisions regarding interve</w:t>
            </w:r>
            <w:r>
              <w:rPr>
                <w:rFonts w:ascii="Arial" w:hAnsi="Arial" w:cs="Arial"/>
                <w:sz w:val="16"/>
                <w:szCs w:val="16"/>
              </w:rPr>
              <w:t>ntions used to change behavior in children with special needs.</w:t>
            </w:r>
            <w:r w:rsidRPr="00A11A48">
              <w:rPr>
                <w:rFonts w:ascii="Arial" w:hAnsi="Arial" w:cs="Arial"/>
                <w:sz w:val="16"/>
                <w:szCs w:val="16"/>
              </w:rPr>
              <w:t xml:space="preserve"> Given a scenario, students will complete a case study analysis of the data.  Students will </w:t>
            </w:r>
            <w:r>
              <w:rPr>
                <w:rFonts w:ascii="Arial" w:hAnsi="Arial" w:cs="Arial"/>
                <w:sz w:val="16"/>
                <w:szCs w:val="16"/>
              </w:rPr>
              <w:t>address</w:t>
            </w:r>
            <w:r w:rsidRPr="0060738D">
              <w:rPr>
                <w:rFonts w:ascii="Arial" w:hAnsi="Arial" w:cs="Arial"/>
                <w:sz w:val="16"/>
                <w:szCs w:val="16"/>
              </w:rPr>
              <w:t xml:space="preserve"> </w:t>
            </w:r>
            <w:r>
              <w:rPr>
                <w:rFonts w:ascii="Arial" w:hAnsi="Arial" w:cs="Arial"/>
                <w:sz w:val="16"/>
                <w:szCs w:val="16"/>
              </w:rPr>
              <w:t xml:space="preserve">the social, cultural, and ethical issues that </w:t>
            </w:r>
            <w:r w:rsidRPr="0060738D">
              <w:rPr>
                <w:rFonts w:ascii="Arial" w:hAnsi="Arial" w:cs="Arial"/>
                <w:sz w:val="16"/>
                <w:szCs w:val="16"/>
              </w:rPr>
              <w:t>should</w:t>
            </w:r>
            <w:r>
              <w:rPr>
                <w:rFonts w:ascii="Arial" w:hAnsi="Arial" w:cs="Arial"/>
                <w:sz w:val="16"/>
                <w:szCs w:val="16"/>
              </w:rPr>
              <w:t xml:space="preserve"> be</w:t>
            </w:r>
            <w:r w:rsidRPr="0060738D">
              <w:rPr>
                <w:rFonts w:ascii="Arial" w:hAnsi="Arial" w:cs="Arial"/>
                <w:sz w:val="16"/>
                <w:szCs w:val="16"/>
              </w:rPr>
              <w:t xml:space="preserve"> consider</w:t>
            </w:r>
            <w:r>
              <w:rPr>
                <w:rFonts w:ascii="Arial" w:hAnsi="Arial" w:cs="Arial"/>
                <w:sz w:val="16"/>
                <w:szCs w:val="16"/>
              </w:rPr>
              <w:t>ed</w:t>
            </w:r>
            <w:r w:rsidRPr="0060738D">
              <w:rPr>
                <w:rFonts w:ascii="Arial" w:hAnsi="Arial" w:cs="Arial"/>
                <w:sz w:val="16"/>
                <w:szCs w:val="16"/>
              </w:rPr>
              <w:t xml:space="preserve"> when choosing a behavior change strategy.  </w:t>
            </w:r>
          </w:p>
        </w:tc>
      </w:tr>
      <w:tr w:rsidR="0065753C" w:rsidRPr="004C5B89">
        <w:tc>
          <w:tcPr>
            <w:tcW w:w="1440" w:type="dxa"/>
            <w:shd w:val="clear" w:color="auto" w:fill="auto"/>
            <w:tcMar>
              <w:top w:w="115" w:type="dxa"/>
              <w:left w:w="115" w:type="dxa"/>
              <w:bottom w:w="115" w:type="dxa"/>
              <w:right w:w="115" w:type="dxa"/>
            </w:tcMar>
            <w:vAlign w:val="center"/>
          </w:tcPr>
          <w:p w:rsidR="0065753C" w:rsidRPr="009547B1" w:rsidRDefault="0065753C" w:rsidP="0065753C">
            <w:pPr>
              <w:autoSpaceDE w:val="0"/>
              <w:autoSpaceDN w:val="0"/>
              <w:adjustRightInd w:val="0"/>
              <w:jc w:val="center"/>
              <w:rPr>
                <w:rFonts w:ascii="Arial" w:hAnsi="Arial" w:cs="Arial"/>
                <w:b/>
                <w:bCs/>
                <w:sz w:val="16"/>
                <w:szCs w:val="16"/>
              </w:rPr>
            </w:pPr>
            <w:r>
              <w:rPr>
                <w:rFonts w:ascii="Arial" w:hAnsi="Arial" w:cs="Arial"/>
                <w:b/>
                <w:bCs/>
                <w:sz w:val="16"/>
                <w:szCs w:val="16"/>
              </w:rPr>
              <w:lastRenderedPageBreak/>
              <w:t>EEX 4604</w:t>
            </w:r>
          </w:p>
        </w:tc>
        <w:tc>
          <w:tcPr>
            <w:tcW w:w="2520" w:type="dxa"/>
            <w:tcMar>
              <w:top w:w="115" w:type="dxa"/>
              <w:left w:w="115" w:type="dxa"/>
              <w:bottom w:w="115" w:type="dxa"/>
              <w:right w:w="115" w:type="dxa"/>
            </w:tcMar>
            <w:vAlign w:val="center"/>
          </w:tcPr>
          <w:p w:rsidR="0065753C" w:rsidRDefault="0065753C" w:rsidP="0065753C">
            <w:pPr>
              <w:rPr>
                <w:rFonts w:ascii="Arial" w:hAnsi="Arial" w:cs="Arial"/>
                <w:sz w:val="16"/>
                <w:szCs w:val="16"/>
              </w:rPr>
            </w:pPr>
            <w:r>
              <w:rPr>
                <w:rFonts w:ascii="Arial" w:hAnsi="Arial" w:cs="Arial"/>
                <w:sz w:val="16"/>
                <w:szCs w:val="16"/>
              </w:rPr>
              <w:t>EAP 9 – Learning Environment</w:t>
            </w:r>
          </w:p>
        </w:tc>
        <w:tc>
          <w:tcPr>
            <w:tcW w:w="4016" w:type="dxa"/>
            <w:tcMar>
              <w:top w:w="115" w:type="dxa"/>
              <w:left w:w="115" w:type="dxa"/>
              <w:bottom w:w="115" w:type="dxa"/>
              <w:right w:w="115" w:type="dxa"/>
            </w:tcMar>
            <w:vAlign w:val="center"/>
          </w:tcPr>
          <w:p w:rsidR="0065753C" w:rsidRPr="00B5361A" w:rsidRDefault="0065753C" w:rsidP="0065753C">
            <w:pPr>
              <w:rPr>
                <w:rFonts w:ascii="Arial" w:hAnsi="Arial" w:cs="Arial"/>
                <w:sz w:val="16"/>
                <w:szCs w:val="16"/>
              </w:rPr>
            </w:pPr>
            <w:r w:rsidRPr="00D51DB6">
              <w:rPr>
                <w:rFonts w:ascii="Arial" w:hAnsi="Arial" w:cs="Arial"/>
                <w:b/>
                <w:sz w:val="16"/>
                <w:szCs w:val="16"/>
              </w:rPr>
              <w:t>9.2</w:t>
            </w:r>
            <w:r w:rsidRPr="00B5361A">
              <w:rPr>
                <w:rFonts w:ascii="Arial" w:hAnsi="Arial" w:cs="Arial"/>
                <w:sz w:val="16"/>
                <w:szCs w:val="16"/>
              </w:rPr>
              <w:t>- Develops an environment conducive to learning.</w:t>
            </w:r>
          </w:p>
          <w:p w:rsidR="0065753C" w:rsidRPr="00B5361A" w:rsidRDefault="0065753C" w:rsidP="0065753C">
            <w:pPr>
              <w:rPr>
                <w:rFonts w:ascii="Arial" w:hAnsi="Arial" w:cs="Arial"/>
                <w:sz w:val="16"/>
                <w:szCs w:val="16"/>
              </w:rPr>
            </w:pPr>
          </w:p>
        </w:tc>
        <w:tc>
          <w:tcPr>
            <w:tcW w:w="5760" w:type="dxa"/>
            <w:tcMar>
              <w:top w:w="115" w:type="dxa"/>
              <w:left w:w="115" w:type="dxa"/>
              <w:bottom w:w="115" w:type="dxa"/>
              <w:right w:w="115" w:type="dxa"/>
            </w:tcMar>
            <w:vAlign w:val="center"/>
          </w:tcPr>
          <w:p w:rsidR="0065753C" w:rsidRPr="00584DB8" w:rsidRDefault="0065753C" w:rsidP="0065753C">
            <w:pPr>
              <w:widowControl w:val="0"/>
              <w:rPr>
                <w:rFonts w:ascii="Arial" w:hAnsi="Arial" w:cs="Arial"/>
                <w:sz w:val="16"/>
                <w:szCs w:val="16"/>
              </w:rPr>
            </w:pPr>
            <w:r w:rsidRPr="00584DB8">
              <w:rPr>
                <w:rFonts w:ascii="Arial" w:hAnsi="Arial" w:cs="Arial"/>
                <w:b/>
                <w:sz w:val="16"/>
                <w:szCs w:val="16"/>
              </w:rPr>
              <w:t>Discipline Plan</w:t>
            </w:r>
            <w:r>
              <w:rPr>
                <w:rFonts w:ascii="Arial" w:hAnsi="Arial" w:cs="Arial"/>
                <w:b/>
                <w:sz w:val="16"/>
                <w:szCs w:val="16"/>
              </w:rPr>
              <w:t xml:space="preserve">: </w:t>
            </w:r>
            <w:r w:rsidRPr="00584DB8">
              <w:rPr>
                <w:rFonts w:ascii="Arial" w:hAnsi="Arial" w:cs="Arial"/>
                <w:sz w:val="16"/>
                <w:szCs w:val="16"/>
              </w:rPr>
              <w:t>Students will develop a classroom discipline plan that will be suitable for use in their future classrooms</w:t>
            </w:r>
            <w:r>
              <w:rPr>
                <w:rFonts w:ascii="Arial" w:hAnsi="Arial" w:cs="Arial"/>
                <w:sz w:val="16"/>
                <w:szCs w:val="16"/>
              </w:rPr>
              <w:t xml:space="preserve">. The </w:t>
            </w:r>
            <w:r w:rsidRPr="00584DB8">
              <w:rPr>
                <w:rFonts w:ascii="Arial" w:hAnsi="Arial" w:cs="Arial"/>
                <w:sz w:val="16"/>
                <w:szCs w:val="16"/>
              </w:rPr>
              <w:t>formaliz</w:t>
            </w:r>
            <w:r>
              <w:rPr>
                <w:rFonts w:ascii="Arial" w:hAnsi="Arial" w:cs="Arial"/>
                <w:sz w:val="16"/>
                <w:szCs w:val="16"/>
              </w:rPr>
              <w:t xml:space="preserve">ed classroom discipline plan will </w:t>
            </w:r>
            <w:r w:rsidRPr="00584DB8">
              <w:rPr>
                <w:rFonts w:ascii="Arial" w:hAnsi="Arial" w:cs="Arial"/>
                <w:sz w:val="16"/>
                <w:szCs w:val="16"/>
              </w:rPr>
              <w:t>create an environment conducive to learning.</w:t>
            </w:r>
            <w:r>
              <w:rPr>
                <w:rFonts w:ascii="Arial" w:hAnsi="Arial" w:cs="Arial"/>
                <w:sz w:val="16"/>
                <w:szCs w:val="16"/>
              </w:rPr>
              <w:t xml:space="preserve"> </w:t>
            </w:r>
            <w:r w:rsidRPr="00584DB8">
              <w:rPr>
                <w:rFonts w:ascii="Arial" w:hAnsi="Arial" w:cs="Arial"/>
                <w:sz w:val="16"/>
                <w:szCs w:val="16"/>
              </w:rPr>
              <w:t xml:space="preserve"> Additionally, students will plan activities which will allow them to teach/explain the discipline plan to all members of the class</w:t>
            </w:r>
            <w:r>
              <w:rPr>
                <w:rFonts w:ascii="Arial" w:hAnsi="Arial" w:cs="Arial"/>
                <w:sz w:val="16"/>
                <w:szCs w:val="16"/>
              </w:rPr>
              <w:t xml:space="preserve"> </w:t>
            </w:r>
            <w:r w:rsidRPr="00584DB8">
              <w:rPr>
                <w:rFonts w:ascii="Arial" w:hAnsi="Arial" w:cs="Arial"/>
                <w:sz w:val="16"/>
                <w:szCs w:val="16"/>
              </w:rPr>
              <w:t>The plan</w:t>
            </w:r>
            <w:r>
              <w:rPr>
                <w:rFonts w:ascii="Arial" w:hAnsi="Arial" w:cs="Arial"/>
                <w:sz w:val="16"/>
                <w:szCs w:val="16"/>
              </w:rPr>
              <w:t xml:space="preserve">, not to exceed five pages, </w:t>
            </w:r>
            <w:r w:rsidRPr="00584DB8">
              <w:rPr>
                <w:rFonts w:ascii="Arial" w:hAnsi="Arial" w:cs="Arial"/>
                <w:sz w:val="16"/>
                <w:szCs w:val="16"/>
              </w:rPr>
              <w:t xml:space="preserve"> should include the following elements:</w:t>
            </w:r>
          </w:p>
          <w:p w:rsidR="0065753C" w:rsidRPr="00584DB8" w:rsidRDefault="0065753C" w:rsidP="0065753C">
            <w:pPr>
              <w:widowControl w:val="0"/>
              <w:numPr>
                <w:ilvl w:val="0"/>
                <w:numId w:val="31"/>
              </w:numPr>
              <w:rPr>
                <w:rFonts w:ascii="Arial" w:hAnsi="Arial" w:cs="Arial"/>
                <w:sz w:val="16"/>
                <w:szCs w:val="16"/>
              </w:rPr>
            </w:pPr>
            <w:r w:rsidRPr="00584DB8">
              <w:rPr>
                <w:rFonts w:ascii="Arial" w:hAnsi="Arial" w:cs="Arial"/>
                <w:sz w:val="16"/>
                <w:szCs w:val="16"/>
              </w:rPr>
              <w:t>Statement of philosophy (education and discipline)</w:t>
            </w:r>
          </w:p>
          <w:p w:rsidR="0065753C" w:rsidRPr="00584DB8" w:rsidRDefault="0065753C" w:rsidP="0065753C">
            <w:pPr>
              <w:widowControl w:val="0"/>
              <w:numPr>
                <w:ilvl w:val="0"/>
                <w:numId w:val="32"/>
              </w:numPr>
              <w:rPr>
                <w:rFonts w:ascii="Arial" w:hAnsi="Arial" w:cs="Arial"/>
                <w:sz w:val="16"/>
                <w:szCs w:val="16"/>
              </w:rPr>
            </w:pPr>
            <w:r w:rsidRPr="00584DB8">
              <w:rPr>
                <w:rFonts w:ascii="Arial" w:hAnsi="Arial" w:cs="Arial"/>
                <w:sz w:val="16"/>
                <w:szCs w:val="16"/>
              </w:rPr>
              <w:t>Delineation of class rules and procedures, with explanation for students, parents, and administration.</w:t>
            </w:r>
          </w:p>
          <w:p w:rsidR="0065753C" w:rsidRPr="00584DB8" w:rsidRDefault="0065753C" w:rsidP="0065753C">
            <w:pPr>
              <w:widowControl w:val="0"/>
              <w:numPr>
                <w:ilvl w:val="0"/>
                <w:numId w:val="33"/>
              </w:numPr>
              <w:rPr>
                <w:rFonts w:ascii="Arial" w:hAnsi="Arial" w:cs="Arial"/>
                <w:sz w:val="16"/>
                <w:szCs w:val="16"/>
              </w:rPr>
            </w:pPr>
            <w:r w:rsidRPr="00584DB8">
              <w:rPr>
                <w:rFonts w:ascii="Arial" w:hAnsi="Arial" w:cs="Arial"/>
                <w:sz w:val="16"/>
                <w:szCs w:val="16"/>
              </w:rPr>
              <w:t>Consequences for behavior (positive and negative)</w:t>
            </w:r>
          </w:p>
          <w:p w:rsidR="0065753C" w:rsidRPr="004C5B89" w:rsidRDefault="0065753C" w:rsidP="0065753C">
            <w:pPr>
              <w:widowControl w:val="0"/>
              <w:numPr>
                <w:ilvl w:val="0"/>
                <w:numId w:val="34"/>
              </w:numPr>
              <w:rPr>
                <w:rFonts w:ascii="Arial" w:hAnsi="Arial" w:cs="Arial"/>
                <w:sz w:val="16"/>
                <w:szCs w:val="16"/>
              </w:rPr>
            </w:pPr>
            <w:r w:rsidRPr="00584DB8">
              <w:rPr>
                <w:rFonts w:ascii="Arial" w:hAnsi="Arial" w:cs="Arial"/>
                <w:sz w:val="16"/>
                <w:szCs w:val="16"/>
              </w:rPr>
              <w:t>Description of how you will teach/explain this plan to the groups involved, including your attention to individuals from diverse cultural and linguistic backgrounds. (This can be done in several ways – formal lesson, games, role-plays, etc.</w:t>
            </w:r>
            <w:r>
              <w:rPr>
                <w:rFonts w:ascii="Arial" w:hAnsi="Arial" w:cs="Arial"/>
                <w:sz w:val="16"/>
                <w:szCs w:val="16"/>
              </w:rPr>
              <w:t>)</w:t>
            </w:r>
          </w:p>
        </w:tc>
      </w:tr>
      <w:tr w:rsidR="0065753C" w:rsidRPr="004C5B89">
        <w:tc>
          <w:tcPr>
            <w:tcW w:w="1440" w:type="dxa"/>
            <w:shd w:val="clear" w:color="auto" w:fill="auto"/>
            <w:tcMar>
              <w:top w:w="115" w:type="dxa"/>
              <w:left w:w="115" w:type="dxa"/>
              <w:bottom w:w="115" w:type="dxa"/>
              <w:right w:w="115" w:type="dxa"/>
            </w:tcMar>
            <w:vAlign w:val="center"/>
          </w:tcPr>
          <w:p w:rsidR="0065753C" w:rsidRPr="009547B1" w:rsidRDefault="0065753C" w:rsidP="00DD21FE">
            <w:pPr>
              <w:autoSpaceDE w:val="0"/>
              <w:autoSpaceDN w:val="0"/>
              <w:adjustRightInd w:val="0"/>
              <w:jc w:val="center"/>
              <w:rPr>
                <w:rFonts w:ascii="Arial" w:hAnsi="Arial" w:cs="Arial"/>
                <w:b/>
                <w:bCs/>
                <w:sz w:val="16"/>
                <w:szCs w:val="16"/>
              </w:rPr>
            </w:pPr>
            <w:r>
              <w:rPr>
                <w:rFonts w:ascii="Arial" w:hAnsi="Arial" w:cs="Arial"/>
                <w:b/>
                <w:bCs/>
                <w:sz w:val="16"/>
                <w:szCs w:val="16"/>
              </w:rPr>
              <w:t>EEX 4066</w:t>
            </w:r>
          </w:p>
        </w:tc>
        <w:tc>
          <w:tcPr>
            <w:tcW w:w="2520" w:type="dxa"/>
            <w:tcMar>
              <w:top w:w="115" w:type="dxa"/>
              <w:left w:w="115" w:type="dxa"/>
              <w:bottom w:w="115" w:type="dxa"/>
              <w:right w:w="115" w:type="dxa"/>
            </w:tcMar>
            <w:vAlign w:val="center"/>
          </w:tcPr>
          <w:p w:rsidR="0065753C" w:rsidRDefault="0065753C" w:rsidP="00B338F0">
            <w:pPr>
              <w:rPr>
                <w:rFonts w:ascii="Arial" w:hAnsi="Arial" w:cs="Arial"/>
                <w:sz w:val="16"/>
                <w:szCs w:val="16"/>
              </w:rPr>
            </w:pPr>
            <w:r>
              <w:rPr>
                <w:rFonts w:ascii="Arial" w:hAnsi="Arial" w:cs="Arial"/>
                <w:sz w:val="16"/>
                <w:szCs w:val="16"/>
              </w:rPr>
              <w:t>EAP 1 – Assessment</w:t>
            </w:r>
          </w:p>
          <w:p w:rsidR="0065753C" w:rsidRDefault="0065753C" w:rsidP="00B338F0">
            <w:pPr>
              <w:rPr>
                <w:rFonts w:ascii="Arial" w:hAnsi="Arial" w:cs="Arial"/>
                <w:sz w:val="16"/>
                <w:szCs w:val="16"/>
              </w:rPr>
            </w:pPr>
          </w:p>
          <w:p w:rsidR="0065753C" w:rsidRDefault="0065753C" w:rsidP="00B338F0">
            <w:pPr>
              <w:rPr>
                <w:rFonts w:ascii="Arial" w:hAnsi="Arial" w:cs="Arial"/>
                <w:sz w:val="16"/>
                <w:szCs w:val="16"/>
              </w:rPr>
            </w:pPr>
          </w:p>
          <w:p w:rsidR="0065753C" w:rsidRDefault="0065753C" w:rsidP="00B338F0">
            <w:pPr>
              <w:rPr>
                <w:rFonts w:ascii="Arial" w:hAnsi="Arial" w:cs="Arial"/>
                <w:sz w:val="16"/>
                <w:szCs w:val="16"/>
              </w:rPr>
            </w:pPr>
            <w:r>
              <w:rPr>
                <w:rFonts w:ascii="Arial" w:hAnsi="Arial" w:cs="Arial"/>
                <w:sz w:val="16"/>
                <w:szCs w:val="16"/>
              </w:rPr>
              <w:t>EAP 4 – Critical and Creative Thinking</w:t>
            </w:r>
          </w:p>
          <w:p w:rsidR="0065753C" w:rsidRDefault="0065753C" w:rsidP="00B338F0">
            <w:pPr>
              <w:rPr>
                <w:rFonts w:ascii="Arial" w:hAnsi="Arial" w:cs="Arial"/>
                <w:sz w:val="16"/>
                <w:szCs w:val="16"/>
              </w:rPr>
            </w:pPr>
          </w:p>
          <w:p w:rsidR="0065753C" w:rsidRPr="004C5B89" w:rsidRDefault="0065753C" w:rsidP="00B338F0">
            <w:pPr>
              <w:rPr>
                <w:rFonts w:ascii="Arial" w:hAnsi="Arial" w:cs="Arial"/>
                <w:sz w:val="16"/>
                <w:szCs w:val="16"/>
              </w:rPr>
            </w:pPr>
            <w:r>
              <w:rPr>
                <w:rFonts w:ascii="Arial" w:hAnsi="Arial" w:cs="Arial"/>
                <w:sz w:val="16"/>
                <w:szCs w:val="16"/>
              </w:rPr>
              <w:t>EAP 10 – Planning</w:t>
            </w:r>
          </w:p>
        </w:tc>
        <w:tc>
          <w:tcPr>
            <w:tcW w:w="4016" w:type="dxa"/>
            <w:tcMar>
              <w:top w:w="115" w:type="dxa"/>
              <w:left w:w="115" w:type="dxa"/>
              <w:bottom w:w="115" w:type="dxa"/>
              <w:right w:w="115" w:type="dxa"/>
            </w:tcMar>
            <w:vAlign w:val="center"/>
          </w:tcPr>
          <w:p w:rsidR="0065753C" w:rsidRDefault="0065753C" w:rsidP="001961BB">
            <w:pPr>
              <w:rPr>
                <w:rFonts w:ascii="Arial" w:hAnsi="Arial" w:cs="Arial"/>
                <w:sz w:val="16"/>
                <w:szCs w:val="16"/>
              </w:rPr>
            </w:pPr>
            <w:r w:rsidRPr="00224EBE">
              <w:rPr>
                <w:rFonts w:ascii="Arial" w:hAnsi="Arial" w:cs="Arial"/>
                <w:b/>
                <w:sz w:val="16"/>
                <w:szCs w:val="16"/>
              </w:rPr>
              <w:t>1.2</w:t>
            </w:r>
            <w:r w:rsidRPr="00B5361A">
              <w:rPr>
                <w:rFonts w:ascii="Arial" w:hAnsi="Arial" w:cs="Arial"/>
                <w:sz w:val="16"/>
                <w:szCs w:val="16"/>
              </w:rPr>
              <w:t xml:space="preserve"> </w:t>
            </w:r>
            <w:r>
              <w:rPr>
                <w:rFonts w:ascii="Arial" w:hAnsi="Arial" w:cs="Arial"/>
                <w:sz w:val="16"/>
                <w:szCs w:val="16"/>
              </w:rPr>
              <w:t xml:space="preserve">  </w:t>
            </w:r>
            <w:r w:rsidRPr="00B5361A">
              <w:rPr>
                <w:rFonts w:ascii="Arial" w:hAnsi="Arial" w:cs="Arial"/>
                <w:sz w:val="16"/>
                <w:szCs w:val="16"/>
              </w:rPr>
              <w:t xml:space="preserve">Interprets data from various informal and </w:t>
            </w:r>
          </w:p>
          <w:p w:rsidR="0065753C" w:rsidRDefault="0065753C" w:rsidP="001961BB">
            <w:pPr>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standardized</w:t>
            </w:r>
            <w:proofErr w:type="gramEnd"/>
            <w:r w:rsidRPr="00B5361A">
              <w:rPr>
                <w:rFonts w:ascii="Arial" w:hAnsi="Arial" w:cs="Arial"/>
                <w:sz w:val="16"/>
                <w:szCs w:val="16"/>
              </w:rPr>
              <w:t xml:space="preserve"> assessment procedures.</w:t>
            </w:r>
          </w:p>
          <w:p w:rsidR="0065753C" w:rsidRDefault="0065753C" w:rsidP="001961BB">
            <w:pPr>
              <w:rPr>
                <w:rFonts w:ascii="Arial" w:hAnsi="Arial" w:cs="Arial"/>
                <w:sz w:val="16"/>
                <w:szCs w:val="16"/>
              </w:rPr>
            </w:pPr>
          </w:p>
          <w:p w:rsidR="0065753C" w:rsidRDefault="0065753C" w:rsidP="001961BB">
            <w:pPr>
              <w:rPr>
                <w:rFonts w:ascii="Arial" w:hAnsi="Arial" w:cs="Arial"/>
                <w:sz w:val="16"/>
                <w:szCs w:val="16"/>
              </w:rPr>
            </w:pPr>
            <w:r w:rsidRPr="00224EBE">
              <w:rPr>
                <w:rFonts w:ascii="Arial" w:hAnsi="Arial" w:cs="Arial"/>
                <w:b/>
                <w:sz w:val="16"/>
                <w:szCs w:val="16"/>
              </w:rPr>
              <w:t>4.1</w:t>
            </w:r>
            <w:r>
              <w:rPr>
                <w:rFonts w:ascii="Arial" w:hAnsi="Arial" w:cs="Arial"/>
                <w:sz w:val="16"/>
                <w:szCs w:val="16"/>
              </w:rPr>
              <w:t xml:space="preserve"> </w:t>
            </w:r>
            <w:r w:rsidRPr="00B5361A">
              <w:rPr>
                <w:rFonts w:ascii="Arial" w:hAnsi="Arial" w:cs="Arial"/>
                <w:sz w:val="16"/>
                <w:szCs w:val="16"/>
              </w:rPr>
              <w:t xml:space="preserve"> </w:t>
            </w:r>
            <w:r>
              <w:rPr>
                <w:rFonts w:ascii="Arial" w:hAnsi="Arial" w:cs="Arial"/>
                <w:sz w:val="16"/>
                <w:szCs w:val="16"/>
              </w:rPr>
              <w:t xml:space="preserve"> </w:t>
            </w:r>
            <w:r w:rsidRPr="00B5361A">
              <w:rPr>
                <w:rFonts w:ascii="Arial" w:hAnsi="Arial" w:cs="Arial"/>
                <w:sz w:val="16"/>
                <w:szCs w:val="16"/>
              </w:rPr>
              <w:t xml:space="preserve">Identifies strategies, materials, and technologies </w:t>
            </w:r>
          </w:p>
          <w:p w:rsidR="0065753C" w:rsidRDefault="0065753C" w:rsidP="001961BB">
            <w:pPr>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that</w:t>
            </w:r>
            <w:proofErr w:type="gramEnd"/>
            <w:r w:rsidRPr="00B5361A">
              <w:rPr>
                <w:rFonts w:ascii="Arial" w:hAnsi="Arial" w:cs="Arial"/>
                <w:sz w:val="16"/>
                <w:szCs w:val="16"/>
              </w:rPr>
              <w:t xml:space="preserve"> expand critical thinking.</w:t>
            </w:r>
          </w:p>
          <w:p w:rsidR="0065753C" w:rsidRDefault="0065753C" w:rsidP="001961BB">
            <w:pPr>
              <w:rPr>
                <w:rFonts w:ascii="Arial" w:hAnsi="Arial" w:cs="Arial"/>
                <w:sz w:val="16"/>
                <w:szCs w:val="16"/>
              </w:rPr>
            </w:pPr>
          </w:p>
          <w:p w:rsidR="0065753C" w:rsidRDefault="0065753C" w:rsidP="001961BB">
            <w:pPr>
              <w:rPr>
                <w:rFonts w:ascii="Arial" w:hAnsi="Arial" w:cs="Arial"/>
                <w:sz w:val="16"/>
                <w:szCs w:val="16"/>
              </w:rPr>
            </w:pPr>
            <w:r>
              <w:rPr>
                <w:rFonts w:ascii="Arial" w:hAnsi="Arial" w:cs="Arial"/>
                <w:b/>
                <w:sz w:val="16"/>
                <w:szCs w:val="16"/>
              </w:rPr>
              <w:t xml:space="preserve">4.2   </w:t>
            </w:r>
            <w:r>
              <w:rPr>
                <w:rFonts w:ascii="Arial" w:hAnsi="Arial" w:cs="Arial"/>
                <w:sz w:val="16"/>
                <w:szCs w:val="16"/>
              </w:rPr>
              <w:t>Demonstrates and models the use of higher-</w:t>
            </w:r>
          </w:p>
          <w:p w:rsidR="0065753C" w:rsidRDefault="0065753C" w:rsidP="001961BB">
            <w:pPr>
              <w:rPr>
                <w:rFonts w:ascii="Arial" w:hAnsi="Arial" w:cs="Arial"/>
                <w:sz w:val="16"/>
                <w:szCs w:val="16"/>
              </w:rPr>
            </w:pPr>
            <w:r>
              <w:rPr>
                <w:rFonts w:ascii="Arial" w:hAnsi="Arial" w:cs="Arial"/>
                <w:sz w:val="16"/>
                <w:szCs w:val="16"/>
              </w:rPr>
              <w:t xml:space="preserve">        order thinking skills</w:t>
            </w:r>
          </w:p>
          <w:p w:rsidR="0065753C" w:rsidRDefault="0065753C" w:rsidP="001961BB">
            <w:pPr>
              <w:rPr>
                <w:rFonts w:ascii="Arial" w:hAnsi="Arial" w:cs="Arial"/>
                <w:sz w:val="16"/>
                <w:szCs w:val="16"/>
              </w:rPr>
            </w:pPr>
          </w:p>
          <w:p w:rsidR="0065753C" w:rsidRPr="00B5361A" w:rsidRDefault="0065753C" w:rsidP="001961BB">
            <w:pPr>
              <w:rPr>
                <w:rFonts w:ascii="Arial" w:hAnsi="Arial" w:cs="Arial"/>
                <w:sz w:val="16"/>
                <w:szCs w:val="16"/>
              </w:rPr>
            </w:pPr>
          </w:p>
          <w:p w:rsidR="0065753C" w:rsidRDefault="0065753C" w:rsidP="00F109B8">
            <w:pPr>
              <w:tabs>
                <w:tab w:val="num" w:pos="1440"/>
              </w:tabs>
              <w:rPr>
                <w:rFonts w:ascii="Arial" w:hAnsi="Arial" w:cs="Arial"/>
                <w:sz w:val="16"/>
                <w:szCs w:val="16"/>
              </w:rPr>
            </w:pPr>
            <w:r w:rsidRPr="00F109B8">
              <w:rPr>
                <w:rFonts w:ascii="Arial" w:hAnsi="Arial" w:cs="Arial"/>
                <w:b/>
                <w:sz w:val="16"/>
                <w:szCs w:val="16"/>
              </w:rPr>
              <w:t>10.1</w:t>
            </w:r>
            <w:r>
              <w:rPr>
                <w:rFonts w:ascii="Arial" w:hAnsi="Arial" w:cs="Arial"/>
                <w:sz w:val="16"/>
                <w:szCs w:val="16"/>
              </w:rPr>
              <w:t xml:space="preserve">   </w:t>
            </w:r>
            <w:r w:rsidRPr="00B5361A">
              <w:rPr>
                <w:rFonts w:ascii="Arial" w:hAnsi="Arial" w:cs="Arial"/>
                <w:sz w:val="16"/>
                <w:szCs w:val="16"/>
              </w:rPr>
              <w:t xml:space="preserve">Plans activities with identified performance and </w:t>
            </w:r>
          </w:p>
          <w:p w:rsidR="0065753C" w:rsidRDefault="0065753C" w:rsidP="00F109B8">
            <w:pPr>
              <w:tabs>
                <w:tab w:val="num" w:pos="1440"/>
              </w:tabs>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learning</w:t>
            </w:r>
            <w:proofErr w:type="gramEnd"/>
            <w:r w:rsidRPr="00B5361A">
              <w:rPr>
                <w:rFonts w:ascii="Arial" w:hAnsi="Arial" w:cs="Arial"/>
                <w:sz w:val="16"/>
                <w:szCs w:val="16"/>
              </w:rPr>
              <w:t xml:space="preserve"> outcomes.</w:t>
            </w:r>
          </w:p>
          <w:p w:rsidR="0065753C" w:rsidRPr="00F109B8" w:rsidRDefault="0065753C" w:rsidP="00F109B8">
            <w:pPr>
              <w:tabs>
                <w:tab w:val="num" w:pos="1440"/>
              </w:tabs>
              <w:rPr>
                <w:rFonts w:ascii="Arial" w:hAnsi="Arial" w:cs="Arial"/>
                <w:b/>
                <w:sz w:val="16"/>
                <w:szCs w:val="16"/>
              </w:rPr>
            </w:pPr>
          </w:p>
          <w:p w:rsidR="0065753C" w:rsidRDefault="0065753C" w:rsidP="00F109B8">
            <w:pPr>
              <w:tabs>
                <w:tab w:val="num" w:pos="1440"/>
              </w:tabs>
              <w:rPr>
                <w:rFonts w:ascii="Arial" w:hAnsi="Arial" w:cs="Arial"/>
                <w:sz w:val="16"/>
                <w:szCs w:val="16"/>
              </w:rPr>
            </w:pPr>
            <w:r w:rsidRPr="00F109B8">
              <w:rPr>
                <w:rFonts w:ascii="Arial" w:hAnsi="Arial" w:cs="Arial"/>
                <w:b/>
                <w:sz w:val="16"/>
                <w:szCs w:val="16"/>
              </w:rPr>
              <w:t>10.2</w:t>
            </w:r>
            <w:r w:rsidRPr="00B5361A">
              <w:rPr>
                <w:rFonts w:ascii="Arial" w:hAnsi="Arial" w:cs="Arial"/>
                <w:sz w:val="16"/>
                <w:szCs w:val="16"/>
              </w:rPr>
              <w:t xml:space="preserve"> </w:t>
            </w:r>
            <w:r>
              <w:rPr>
                <w:rFonts w:ascii="Arial" w:hAnsi="Arial" w:cs="Arial"/>
                <w:sz w:val="16"/>
                <w:szCs w:val="16"/>
              </w:rPr>
              <w:t xml:space="preserve">  </w:t>
            </w:r>
            <w:r w:rsidRPr="00B5361A">
              <w:rPr>
                <w:rFonts w:ascii="Arial" w:hAnsi="Arial" w:cs="Arial"/>
                <w:sz w:val="16"/>
                <w:szCs w:val="16"/>
              </w:rPr>
              <w:t xml:space="preserve">Plans activities that help participant develop </w:t>
            </w:r>
          </w:p>
          <w:p w:rsidR="0065753C" w:rsidRPr="00B5361A" w:rsidRDefault="0065753C" w:rsidP="00F109B8">
            <w:pPr>
              <w:tabs>
                <w:tab w:val="num" w:pos="1440"/>
              </w:tabs>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knowledge</w:t>
            </w:r>
            <w:proofErr w:type="gramEnd"/>
            <w:r w:rsidRPr="00B5361A">
              <w:rPr>
                <w:rFonts w:ascii="Arial" w:hAnsi="Arial" w:cs="Arial"/>
                <w:sz w:val="16"/>
                <w:szCs w:val="16"/>
              </w:rPr>
              <w:t xml:space="preserve"> through a variety of strategies.</w:t>
            </w:r>
          </w:p>
          <w:p w:rsidR="0065753C" w:rsidRPr="00B5361A" w:rsidRDefault="0065753C" w:rsidP="00F109B8">
            <w:pPr>
              <w:rPr>
                <w:rFonts w:ascii="Arial" w:hAnsi="Arial" w:cs="Arial"/>
                <w:sz w:val="16"/>
                <w:szCs w:val="16"/>
              </w:rPr>
            </w:pPr>
          </w:p>
          <w:p w:rsidR="0065753C" w:rsidRPr="00B5361A" w:rsidRDefault="0065753C" w:rsidP="00B338F0">
            <w:pPr>
              <w:rPr>
                <w:rFonts w:ascii="Arial" w:hAnsi="Arial" w:cs="Arial"/>
                <w:sz w:val="16"/>
                <w:szCs w:val="16"/>
              </w:rPr>
            </w:pPr>
          </w:p>
        </w:tc>
        <w:tc>
          <w:tcPr>
            <w:tcW w:w="5760" w:type="dxa"/>
            <w:tcMar>
              <w:top w:w="115" w:type="dxa"/>
              <w:left w:w="115" w:type="dxa"/>
              <w:bottom w:w="115" w:type="dxa"/>
              <w:right w:w="115" w:type="dxa"/>
            </w:tcMar>
            <w:vAlign w:val="center"/>
          </w:tcPr>
          <w:p w:rsidR="0065753C" w:rsidRDefault="0065753C" w:rsidP="00DB0D88">
            <w:pPr>
              <w:rPr>
                <w:rFonts w:ascii="Arial" w:hAnsi="Arial" w:cs="Arial"/>
                <w:sz w:val="16"/>
                <w:szCs w:val="16"/>
              </w:rPr>
            </w:pPr>
            <w:r w:rsidRPr="00DB0D88">
              <w:rPr>
                <w:rFonts w:ascii="Arial" w:hAnsi="Arial" w:cs="Arial"/>
                <w:b/>
                <w:sz w:val="16"/>
                <w:szCs w:val="16"/>
              </w:rPr>
              <w:t>IEP</w:t>
            </w:r>
            <w:r w:rsidRPr="00DB0D88">
              <w:rPr>
                <w:rFonts w:ascii="Arial" w:hAnsi="Arial" w:cs="Arial"/>
                <w:sz w:val="16"/>
                <w:szCs w:val="16"/>
              </w:rPr>
              <w:t xml:space="preserve">: Students will interpret data from various informal (observations, confidential and cumulative files, etc,) and standardized assessments in order to write an IEP for one student.  When the IEP student is an ESOL student, the IEP will reflect consideration for linguistic and cultural characteristics of the student. </w:t>
            </w:r>
            <w:r>
              <w:rPr>
                <w:rFonts w:ascii="Arial" w:hAnsi="Arial" w:cs="Arial"/>
                <w:sz w:val="16"/>
                <w:szCs w:val="16"/>
              </w:rPr>
              <w:t>Students will use the state</w:t>
            </w:r>
            <w:r w:rsidRPr="00DB0D88">
              <w:rPr>
                <w:rFonts w:ascii="Arial" w:hAnsi="Arial" w:cs="Arial"/>
                <w:sz w:val="16"/>
                <w:szCs w:val="16"/>
              </w:rPr>
              <w:t xml:space="preserve"> IEP forms </w:t>
            </w:r>
            <w:r>
              <w:rPr>
                <w:rFonts w:ascii="Arial" w:hAnsi="Arial" w:cs="Arial"/>
                <w:sz w:val="16"/>
                <w:szCs w:val="16"/>
              </w:rPr>
              <w:t xml:space="preserve">which </w:t>
            </w:r>
            <w:r w:rsidRPr="00DB0D88">
              <w:rPr>
                <w:rFonts w:ascii="Arial" w:hAnsi="Arial" w:cs="Arial"/>
                <w:sz w:val="16"/>
                <w:szCs w:val="16"/>
              </w:rPr>
              <w:t xml:space="preserve">will be distributed in </w:t>
            </w:r>
          </w:p>
          <w:p w:rsidR="0065753C" w:rsidRDefault="0065753C" w:rsidP="00DB0D88">
            <w:pPr>
              <w:rPr>
                <w:rFonts w:ascii="Arial" w:hAnsi="Arial" w:cs="Arial"/>
                <w:sz w:val="16"/>
                <w:szCs w:val="16"/>
              </w:rPr>
            </w:pPr>
            <w:proofErr w:type="gramStart"/>
            <w:r w:rsidRPr="00DB0D88">
              <w:rPr>
                <w:rFonts w:ascii="Arial" w:hAnsi="Arial" w:cs="Arial"/>
                <w:sz w:val="16"/>
                <w:szCs w:val="16"/>
              </w:rPr>
              <w:t>class</w:t>
            </w:r>
            <w:proofErr w:type="gramEnd"/>
            <w:r w:rsidRPr="00DB0D88">
              <w:rPr>
                <w:rFonts w:ascii="Arial" w:hAnsi="Arial" w:cs="Arial"/>
                <w:sz w:val="16"/>
                <w:szCs w:val="16"/>
              </w:rPr>
              <w:t xml:space="preserve">. </w:t>
            </w:r>
          </w:p>
          <w:p w:rsidR="0065753C" w:rsidRDefault="0065753C" w:rsidP="00DB0D88">
            <w:pPr>
              <w:rPr>
                <w:rFonts w:ascii="Arial" w:hAnsi="Arial" w:cs="Arial"/>
                <w:sz w:val="16"/>
                <w:szCs w:val="16"/>
              </w:rPr>
            </w:pPr>
          </w:p>
          <w:p w:rsidR="0065753C" w:rsidRPr="002B3880" w:rsidRDefault="0065753C" w:rsidP="00224EBE">
            <w:pPr>
              <w:rPr>
                <w:rFonts w:ascii="Arial" w:hAnsi="Arial" w:cs="Arial"/>
                <w:sz w:val="16"/>
                <w:szCs w:val="16"/>
              </w:rPr>
            </w:pPr>
            <w:r w:rsidRPr="00AE2B53">
              <w:rPr>
                <w:rFonts w:ascii="Arial" w:hAnsi="Arial" w:cs="Arial"/>
                <w:b/>
                <w:sz w:val="16"/>
                <w:szCs w:val="16"/>
              </w:rPr>
              <w:t>Learning Sequence</w:t>
            </w:r>
            <w:r>
              <w:rPr>
                <w:rFonts w:ascii="Arial" w:hAnsi="Arial" w:cs="Arial"/>
                <w:sz w:val="16"/>
                <w:szCs w:val="16"/>
              </w:rPr>
              <w:t>:</w:t>
            </w:r>
            <w:r>
              <w:t xml:space="preserve"> </w:t>
            </w:r>
            <w:r>
              <w:rPr>
                <w:rFonts w:ascii="Arial" w:hAnsi="Arial" w:cs="Arial"/>
                <w:sz w:val="16"/>
                <w:szCs w:val="16"/>
              </w:rPr>
              <w:t>Students</w:t>
            </w:r>
            <w:r w:rsidRPr="002B3880">
              <w:rPr>
                <w:rFonts w:ascii="Arial" w:hAnsi="Arial" w:cs="Arial"/>
                <w:sz w:val="16"/>
                <w:szCs w:val="16"/>
              </w:rPr>
              <w:t xml:space="preserve"> will plan and implement an in-depth learning sequence</w:t>
            </w:r>
            <w:r>
              <w:rPr>
                <w:rFonts w:ascii="Arial" w:hAnsi="Arial" w:cs="Arial"/>
                <w:sz w:val="16"/>
                <w:szCs w:val="16"/>
              </w:rPr>
              <w:t xml:space="preserve"> (LS</w:t>
            </w:r>
            <w:proofErr w:type="gramStart"/>
            <w:r>
              <w:rPr>
                <w:rFonts w:ascii="Arial" w:hAnsi="Arial" w:cs="Arial"/>
                <w:sz w:val="16"/>
                <w:szCs w:val="16"/>
              </w:rPr>
              <w:t xml:space="preserve">) </w:t>
            </w:r>
            <w:r w:rsidRPr="002B3880">
              <w:rPr>
                <w:rFonts w:ascii="Arial" w:hAnsi="Arial" w:cs="Arial"/>
                <w:sz w:val="16"/>
                <w:szCs w:val="16"/>
              </w:rPr>
              <w:t xml:space="preserve"> in</w:t>
            </w:r>
            <w:proofErr w:type="gramEnd"/>
            <w:r w:rsidRPr="002B3880">
              <w:rPr>
                <w:rFonts w:ascii="Arial" w:hAnsi="Arial" w:cs="Arial"/>
                <w:sz w:val="16"/>
                <w:szCs w:val="16"/>
              </w:rPr>
              <w:t xml:space="preserve"> the practicum settin</w:t>
            </w:r>
            <w:r>
              <w:rPr>
                <w:rFonts w:ascii="Arial" w:hAnsi="Arial" w:cs="Arial"/>
                <w:sz w:val="16"/>
                <w:szCs w:val="16"/>
              </w:rPr>
              <w:t>g that is</w:t>
            </w:r>
            <w:r w:rsidRPr="002B3880">
              <w:rPr>
                <w:rFonts w:ascii="Arial" w:hAnsi="Arial" w:cs="Arial"/>
                <w:sz w:val="16"/>
                <w:szCs w:val="16"/>
              </w:rPr>
              <w:t xml:space="preserve"> designed to teach one signific</w:t>
            </w:r>
            <w:r>
              <w:rPr>
                <w:rFonts w:ascii="Arial" w:hAnsi="Arial" w:cs="Arial"/>
                <w:sz w:val="16"/>
                <w:szCs w:val="16"/>
              </w:rPr>
              <w:t xml:space="preserve">ant skill/strategy to mastery. </w:t>
            </w:r>
            <w:r w:rsidRPr="002B3880">
              <w:rPr>
                <w:rFonts w:ascii="Arial" w:hAnsi="Arial" w:cs="Arial"/>
                <w:sz w:val="16"/>
                <w:szCs w:val="16"/>
              </w:rPr>
              <w:t xml:space="preserve">This will require </w:t>
            </w:r>
            <w:r>
              <w:rPr>
                <w:rFonts w:ascii="Arial" w:hAnsi="Arial" w:cs="Arial"/>
                <w:sz w:val="16"/>
                <w:szCs w:val="16"/>
              </w:rPr>
              <w:t>students</w:t>
            </w:r>
            <w:r w:rsidRPr="002B3880">
              <w:rPr>
                <w:rFonts w:ascii="Arial" w:hAnsi="Arial" w:cs="Arial"/>
                <w:sz w:val="16"/>
                <w:szCs w:val="16"/>
              </w:rPr>
              <w:t xml:space="preserve"> to use data and reflect on this data to modify instruction and activities in order to reach skill mastery. </w:t>
            </w:r>
            <w:r>
              <w:rPr>
                <w:rFonts w:ascii="Arial" w:hAnsi="Arial" w:cs="Arial"/>
                <w:sz w:val="16"/>
                <w:szCs w:val="16"/>
              </w:rPr>
              <w:t>Students will</w:t>
            </w:r>
            <w:r w:rsidRPr="002B3880">
              <w:rPr>
                <w:rFonts w:ascii="Arial" w:hAnsi="Arial" w:cs="Arial"/>
                <w:sz w:val="16"/>
                <w:szCs w:val="16"/>
              </w:rPr>
              <w:t xml:space="preserve"> plan activities that will utilize a variety of strategies that will help the</w:t>
            </w:r>
            <w:r>
              <w:rPr>
                <w:rFonts w:ascii="Arial" w:hAnsi="Arial" w:cs="Arial"/>
                <w:sz w:val="16"/>
                <w:szCs w:val="16"/>
              </w:rPr>
              <w:t>ir</w:t>
            </w:r>
            <w:r w:rsidRPr="002B3880">
              <w:rPr>
                <w:rFonts w:ascii="Arial" w:hAnsi="Arial" w:cs="Arial"/>
                <w:sz w:val="16"/>
                <w:szCs w:val="16"/>
              </w:rPr>
              <w:t xml:space="preserve"> pupils reach skill master</w:t>
            </w:r>
            <w:r>
              <w:rPr>
                <w:rFonts w:ascii="Arial" w:hAnsi="Arial" w:cs="Arial"/>
                <w:sz w:val="16"/>
                <w:szCs w:val="16"/>
              </w:rPr>
              <w:t xml:space="preserve">y, including </w:t>
            </w:r>
            <w:r w:rsidRPr="002B3880">
              <w:rPr>
                <w:rFonts w:ascii="Arial" w:hAnsi="Arial" w:cs="Arial"/>
                <w:sz w:val="16"/>
                <w:szCs w:val="16"/>
              </w:rPr>
              <w:t>monitor</w:t>
            </w:r>
            <w:r>
              <w:rPr>
                <w:rFonts w:ascii="Arial" w:hAnsi="Arial" w:cs="Arial"/>
                <w:sz w:val="16"/>
                <w:szCs w:val="16"/>
              </w:rPr>
              <w:t>ing</w:t>
            </w:r>
            <w:r w:rsidRPr="002B3880">
              <w:rPr>
                <w:rFonts w:ascii="Arial" w:hAnsi="Arial" w:cs="Arial"/>
                <w:sz w:val="16"/>
                <w:szCs w:val="16"/>
              </w:rPr>
              <w:t xml:space="preserve"> learning activities, pro</w:t>
            </w:r>
            <w:r>
              <w:rPr>
                <w:rFonts w:ascii="Arial" w:hAnsi="Arial" w:cs="Arial"/>
                <w:sz w:val="16"/>
                <w:szCs w:val="16"/>
              </w:rPr>
              <w:t>viding feedback and reinforcement. Students</w:t>
            </w:r>
            <w:r w:rsidRPr="002B3880">
              <w:rPr>
                <w:rFonts w:ascii="Arial" w:hAnsi="Arial" w:cs="Arial"/>
                <w:sz w:val="16"/>
                <w:szCs w:val="16"/>
              </w:rPr>
              <w:t xml:space="preserve"> will also vary activities to accommodate the different learning needs, developmental levels, experiential backgrounds, linguistic development and cultural heritage of all pupils.  Pupil needs will dictate the actual time needed f</w:t>
            </w:r>
            <w:r>
              <w:rPr>
                <w:rFonts w:ascii="Arial" w:hAnsi="Arial" w:cs="Arial"/>
                <w:sz w:val="16"/>
                <w:szCs w:val="16"/>
              </w:rPr>
              <w:t xml:space="preserve">or implementation; however, students </w:t>
            </w:r>
            <w:r w:rsidRPr="002B3880">
              <w:rPr>
                <w:rFonts w:ascii="Arial" w:hAnsi="Arial" w:cs="Arial"/>
                <w:sz w:val="16"/>
                <w:szCs w:val="16"/>
              </w:rPr>
              <w:t>should plan that a minimum of three weeks will be needed t</w:t>
            </w:r>
            <w:r>
              <w:rPr>
                <w:rFonts w:ascii="Arial" w:hAnsi="Arial" w:cs="Arial"/>
                <w:sz w:val="16"/>
                <w:szCs w:val="16"/>
              </w:rPr>
              <w:t xml:space="preserve">o complete the </w:t>
            </w:r>
            <w:proofErr w:type="gramStart"/>
            <w:r>
              <w:rPr>
                <w:rFonts w:ascii="Arial" w:hAnsi="Arial" w:cs="Arial"/>
                <w:sz w:val="16"/>
                <w:szCs w:val="16"/>
              </w:rPr>
              <w:t xml:space="preserve">LS </w:t>
            </w:r>
            <w:r w:rsidRPr="002B3880">
              <w:rPr>
                <w:rFonts w:ascii="Arial" w:hAnsi="Arial" w:cs="Arial"/>
                <w:sz w:val="16"/>
                <w:szCs w:val="16"/>
              </w:rPr>
              <w:t xml:space="preserve"> in</w:t>
            </w:r>
            <w:proofErr w:type="gramEnd"/>
            <w:r w:rsidRPr="002B3880">
              <w:rPr>
                <w:rFonts w:ascii="Arial" w:hAnsi="Arial" w:cs="Arial"/>
                <w:sz w:val="16"/>
                <w:szCs w:val="16"/>
              </w:rPr>
              <w:t xml:space="preserve"> t</w:t>
            </w:r>
            <w:r>
              <w:rPr>
                <w:rFonts w:ascii="Arial" w:hAnsi="Arial" w:cs="Arial"/>
                <w:sz w:val="16"/>
                <w:szCs w:val="16"/>
              </w:rPr>
              <w:t xml:space="preserve">he practicum setting.  The LS </w:t>
            </w:r>
            <w:r w:rsidRPr="002B3880">
              <w:rPr>
                <w:rFonts w:ascii="Arial" w:hAnsi="Arial" w:cs="Arial"/>
                <w:sz w:val="16"/>
                <w:szCs w:val="16"/>
              </w:rPr>
              <w:t>will consist of at least 6-8 lessons</w:t>
            </w:r>
            <w:r>
              <w:rPr>
                <w:rFonts w:ascii="Arial" w:hAnsi="Arial" w:cs="Arial"/>
                <w:sz w:val="16"/>
                <w:szCs w:val="16"/>
              </w:rPr>
              <w:t>.</w:t>
            </w:r>
            <w:r w:rsidRPr="002B3880">
              <w:rPr>
                <w:rFonts w:ascii="Arial" w:hAnsi="Arial" w:cs="Arial"/>
                <w:sz w:val="16"/>
                <w:szCs w:val="16"/>
              </w:rPr>
              <w:t xml:space="preserve">  After implementation, the total learning seque</w:t>
            </w:r>
            <w:r>
              <w:rPr>
                <w:rFonts w:ascii="Arial" w:hAnsi="Arial" w:cs="Arial"/>
                <w:sz w:val="16"/>
                <w:szCs w:val="16"/>
              </w:rPr>
              <w:t>nce will be submitted including:</w:t>
            </w:r>
            <w:r w:rsidRPr="002B3880">
              <w:rPr>
                <w:rFonts w:ascii="Arial" w:hAnsi="Arial" w:cs="Arial"/>
                <w:sz w:val="16"/>
                <w:szCs w:val="16"/>
              </w:rPr>
              <w:t xml:space="preserve">  Pre and post tests</w:t>
            </w:r>
            <w:proofErr w:type="gramStart"/>
            <w:r w:rsidRPr="002B3880">
              <w:rPr>
                <w:rFonts w:ascii="Arial" w:hAnsi="Arial" w:cs="Arial"/>
                <w:sz w:val="16"/>
                <w:szCs w:val="16"/>
              </w:rPr>
              <w:t>,  Task</w:t>
            </w:r>
            <w:proofErr w:type="gramEnd"/>
            <w:r w:rsidRPr="002B3880">
              <w:rPr>
                <w:rFonts w:ascii="Arial" w:hAnsi="Arial" w:cs="Arial"/>
                <w:sz w:val="16"/>
                <w:szCs w:val="16"/>
              </w:rPr>
              <w:t xml:space="preserve"> analysis of objective, All lesson plans and accompanying materials,  Progress charts, and  Self-evaluation.</w:t>
            </w:r>
          </w:p>
          <w:p w:rsidR="0065753C" w:rsidRPr="004C5B89" w:rsidRDefault="0065753C" w:rsidP="00DB0D88">
            <w:pPr>
              <w:rPr>
                <w:rFonts w:ascii="Arial" w:hAnsi="Arial" w:cs="Arial"/>
                <w:sz w:val="16"/>
                <w:szCs w:val="16"/>
              </w:rPr>
            </w:pPr>
          </w:p>
        </w:tc>
      </w:tr>
      <w:tr w:rsidR="0065753C" w:rsidRPr="004C5B89">
        <w:tc>
          <w:tcPr>
            <w:tcW w:w="1440" w:type="dxa"/>
            <w:shd w:val="clear" w:color="auto" w:fill="auto"/>
            <w:tcMar>
              <w:top w:w="115" w:type="dxa"/>
              <w:left w:w="115" w:type="dxa"/>
              <w:bottom w:w="115" w:type="dxa"/>
              <w:right w:w="115" w:type="dxa"/>
            </w:tcMar>
            <w:vAlign w:val="center"/>
          </w:tcPr>
          <w:p w:rsidR="0065753C" w:rsidRPr="009547B1" w:rsidRDefault="0065753C" w:rsidP="00DD21FE">
            <w:pPr>
              <w:autoSpaceDE w:val="0"/>
              <w:autoSpaceDN w:val="0"/>
              <w:adjustRightInd w:val="0"/>
              <w:jc w:val="center"/>
              <w:rPr>
                <w:rFonts w:ascii="Arial" w:hAnsi="Arial" w:cs="Arial"/>
                <w:b/>
                <w:bCs/>
                <w:sz w:val="16"/>
                <w:szCs w:val="16"/>
              </w:rPr>
            </w:pPr>
            <w:r>
              <w:rPr>
                <w:rFonts w:ascii="Arial" w:hAnsi="Arial" w:cs="Arial"/>
                <w:b/>
                <w:bCs/>
                <w:sz w:val="16"/>
                <w:szCs w:val="16"/>
              </w:rPr>
              <w:t>EEX 4843</w:t>
            </w:r>
          </w:p>
        </w:tc>
        <w:tc>
          <w:tcPr>
            <w:tcW w:w="2520" w:type="dxa"/>
            <w:tcMar>
              <w:top w:w="115" w:type="dxa"/>
              <w:left w:w="115" w:type="dxa"/>
              <w:bottom w:w="115" w:type="dxa"/>
              <w:right w:w="115" w:type="dxa"/>
            </w:tcMar>
            <w:vAlign w:val="center"/>
          </w:tcPr>
          <w:p w:rsidR="0065753C" w:rsidRDefault="0065753C" w:rsidP="00B338F0">
            <w:pPr>
              <w:rPr>
                <w:rFonts w:ascii="Arial" w:hAnsi="Arial" w:cs="Arial"/>
                <w:sz w:val="16"/>
                <w:szCs w:val="16"/>
              </w:rPr>
            </w:pPr>
            <w:r>
              <w:rPr>
                <w:rFonts w:ascii="Arial" w:hAnsi="Arial" w:cs="Arial"/>
                <w:sz w:val="16"/>
                <w:szCs w:val="16"/>
              </w:rPr>
              <w:t>EAP 2 – Communication</w:t>
            </w:r>
          </w:p>
          <w:p w:rsidR="0065753C" w:rsidRDefault="0065753C" w:rsidP="00B338F0">
            <w:pPr>
              <w:rPr>
                <w:rFonts w:ascii="Arial" w:hAnsi="Arial" w:cs="Arial"/>
                <w:sz w:val="16"/>
                <w:szCs w:val="16"/>
              </w:rPr>
            </w:pPr>
          </w:p>
          <w:p w:rsidR="0065753C" w:rsidRDefault="0065753C" w:rsidP="00B338F0">
            <w:pPr>
              <w:rPr>
                <w:rFonts w:ascii="Arial" w:hAnsi="Arial" w:cs="Arial"/>
                <w:sz w:val="16"/>
                <w:szCs w:val="16"/>
              </w:rPr>
            </w:pPr>
          </w:p>
          <w:p w:rsidR="0065753C" w:rsidRDefault="0065753C" w:rsidP="00B338F0">
            <w:pPr>
              <w:rPr>
                <w:rFonts w:ascii="Arial" w:hAnsi="Arial" w:cs="Arial"/>
                <w:sz w:val="16"/>
                <w:szCs w:val="16"/>
              </w:rPr>
            </w:pPr>
          </w:p>
          <w:p w:rsidR="0065753C" w:rsidRDefault="0065753C" w:rsidP="00293EBE">
            <w:pPr>
              <w:rPr>
                <w:rFonts w:ascii="Arial" w:hAnsi="Arial" w:cs="Arial"/>
                <w:sz w:val="16"/>
                <w:szCs w:val="16"/>
              </w:rPr>
            </w:pPr>
            <w:r>
              <w:rPr>
                <w:rFonts w:ascii="Arial" w:hAnsi="Arial" w:cs="Arial"/>
                <w:sz w:val="16"/>
                <w:szCs w:val="16"/>
              </w:rPr>
              <w:lastRenderedPageBreak/>
              <w:t xml:space="preserve">EAP 3 – Continuous Improvement </w:t>
            </w:r>
          </w:p>
          <w:p w:rsidR="0065753C" w:rsidRDefault="0065753C" w:rsidP="00B338F0">
            <w:pPr>
              <w:rPr>
                <w:rFonts w:ascii="Arial" w:hAnsi="Arial" w:cs="Arial"/>
                <w:sz w:val="16"/>
                <w:szCs w:val="16"/>
              </w:rPr>
            </w:pPr>
          </w:p>
          <w:p w:rsidR="0065753C" w:rsidRDefault="0065753C" w:rsidP="00B338F0">
            <w:pPr>
              <w:rPr>
                <w:rFonts w:ascii="Arial" w:hAnsi="Arial" w:cs="Arial"/>
                <w:sz w:val="16"/>
                <w:szCs w:val="16"/>
              </w:rPr>
            </w:pPr>
            <w:r>
              <w:rPr>
                <w:rFonts w:ascii="Arial" w:hAnsi="Arial" w:cs="Arial"/>
                <w:sz w:val="16"/>
                <w:szCs w:val="16"/>
              </w:rPr>
              <w:t>EAP 5 – Diversity</w:t>
            </w:r>
          </w:p>
          <w:p w:rsidR="0065753C" w:rsidRDefault="0065753C" w:rsidP="00B338F0">
            <w:pPr>
              <w:rPr>
                <w:rFonts w:ascii="Arial" w:hAnsi="Arial" w:cs="Arial"/>
                <w:sz w:val="16"/>
                <w:szCs w:val="16"/>
              </w:rPr>
            </w:pPr>
          </w:p>
          <w:p w:rsidR="0065753C" w:rsidRDefault="0065753C" w:rsidP="00B338F0">
            <w:pPr>
              <w:rPr>
                <w:rFonts w:ascii="Arial" w:hAnsi="Arial" w:cs="Arial"/>
                <w:sz w:val="16"/>
                <w:szCs w:val="16"/>
              </w:rPr>
            </w:pPr>
          </w:p>
          <w:p w:rsidR="0065753C" w:rsidRDefault="0065753C" w:rsidP="00F109B8">
            <w:pPr>
              <w:rPr>
                <w:rFonts w:ascii="Arial" w:hAnsi="Arial" w:cs="Arial"/>
                <w:sz w:val="16"/>
                <w:szCs w:val="16"/>
              </w:rPr>
            </w:pPr>
          </w:p>
          <w:p w:rsidR="0065753C" w:rsidRDefault="0065753C" w:rsidP="00B338F0">
            <w:pPr>
              <w:rPr>
                <w:rFonts w:ascii="Arial" w:hAnsi="Arial" w:cs="Arial"/>
                <w:sz w:val="16"/>
                <w:szCs w:val="16"/>
              </w:rPr>
            </w:pPr>
            <w:r>
              <w:rPr>
                <w:rFonts w:ascii="Arial" w:hAnsi="Arial" w:cs="Arial"/>
                <w:sz w:val="16"/>
                <w:szCs w:val="16"/>
              </w:rPr>
              <w:t>EAP 6 – Ethics</w:t>
            </w:r>
          </w:p>
          <w:p w:rsidR="0065753C" w:rsidRDefault="0065753C" w:rsidP="00B338F0">
            <w:pPr>
              <w:rPr>
                <w:rFonts w:ascii="Arial" w:hAnsi="Arial" w:cs="Arial"/>
                <w:sz w:val="16"/>
                <w:szCs w:val="16"/>
              </w:rPr>
            </w:pPr>
          </w:p>
          <w:p w:rsidR="0065753C" w:rsidRPr="004C5B89" w:rsidRDefault="0065753C" w:rsidP="00B338F0">
            <w:pPr>
              <w:rPr>
                <w:rFonts w:ascii="Arial" w:hAnsi="Arial" w:cs="Arial"/>
                <w:sz w:val="16"/>
                <w:szCs w:val="16"/>
              </w:rPr>
            </w:pPr>
            <w:r>
              <w:rPr>
                <w:rFonts w:ascii="Arial" w:hAnsi="Arial" w:cs="Arial"/>
                <w:sz w:val="16"/>
                <w:szCs w:val="16"/>
              </w:rPr>
              <w:t>EAP 12 - Technology</w:t>
            </w:r>
          </w:p>
        </w:tc>
        <w:tc>
          <w:tcPr>
            <w:tcW w:w="4016" w:type="dxa"/>
            <w:tcMar>
              <w:top w:w="115" w:type="dxa"/>
              <w:left w:w="115" w:type="dxa"/>
              <w:bottom w:w="115" w:type="dxa"/>
              <w:right w:w="115" w:type="dxa"/>
            </w:tcMar>
            <w:vAlign w:val="center"/>
          </w:tcPr>
          <w:p w:rsidR="0065753C" w:rsidRDefault="0065753C" w:rsidP="00F109B8">
            <w:pPr>
              <w:numPr>
                <w:ilvl w:val="1"/>
                <w:numId w:val="28"/>
              </w:numPr>
              <w:rPr>
                <w:rFonts w:ascii="Arial" w:hAnsi="Arial" w:cs="Arial"/>
                <w:sz w:val="16"/>
                <w:szCs w:val="16"/>
              </w:rPr>
            </w:pPr>
            <w:r w:rsidRPr="00B5361A">
              <w:rPr>
                <w:rFonts w:ascii="Arial" w:hAnsi="Arial" w:cs="Arial"/>
                <w:sz w:val="16"/>
                <w:szCs w:val="16"/>
              </w:rPr>
              <w:lastRenderedPageBreak/>
              <w:t>Communicates high expectations in a positive and supportive manner.</w:t>
            </w:r>
          </w:p>
          <w:p w:rsidR="0065753C" w:rsidRPr="00B5361A" w:rsidRDefault="0065753C" w:rsidP="00F109B8">
            <w:pPr>
              <w:rPr>
                <w:rFonts w:ascii="Arial" w:hAnsi="Arial" w:cs="Arial"/>
                <w:sz w:val="16"/>
                <w:szCs w:val="16"/>
              </w:rPr>
            </w:pPr>
          </w:p>
          <w:p w:rsidR="0065753C" w:rsidRDefault="0065753C" w:rsidP="00F109B8">
            <w:pPr>
              <w:rPr>
                <w:rFonts w:ascii="Arial" w:hAnsi="Arial" w:cs="Arial"/>
                <w:sz w:val="16"/>
                <w:szCs w:val="16"/>
              </w:rPr>
            </w:pPr>
            <w:r w:rsidRPr="00F109B8">
              <w:rPr>
                <w:rFonts w:ascii="Arial" w:hAnsi="Arial" w:cs="Arial"/>
                <w:b/>
                <w:sz w:val="16"/>
                <w:szCs w:val="16"/>
              </w:rPr>
              <w:t>3.2</w:t>
            </w:r>
            <w:r w:rsidRPr="00B5361A">
              <w:rPr>
                <w:rFonts w:ascii="Arial" w:hAnsi="Arial" w:cs="Arial"/>
                <w:sz w:val="16"/>
                <w:szCs w:val="16"/>
              </w:rPr>
              <w:t xml:space="preserve">- Participates in professional development and </w:t>
            </w:r>
          </w:p>
          <w:p w:rsidR="0065753C" w:rsidRDefault="0065753C" w:rsidP="00F109B8">
            <w:pPr>
              <w:rPr>
                <w:rFonts w:ascii="Arial" w:hAnsi="Arial" w:cs="Arial"/>
                <w:sz w:val="16"/>
                <w:szCs w:val="16"/>
              </w:rPr>
            </w:pPr>
            <w:r>
              <w:rPr>
                <w:rFonts w:ascii="Arial" w:hAnsi="Arial" w:cs="Arial"/>
                <w:sz w:val="16"/>
                <w:szCs w:val="16"/>
              </w:rPr>
              <w:lastRenderedPageBreak/>
              <w:t xml:space="preserve">       </w:t>
            </w:r>
            <w:r w:rsidRPr="00B5361A">
              <w:rPr>
                <w:rFonts w:ascii="Arial" w:hAnsi="Arial" w:cs="Arial"/>
                <w:sz w:val="16"/>
                <w:szCs w:val="16"/>
              </w:rPr>
              <w:t>other learning ac</w:t>
            </w:r>
            <w:r>
              <w:rPr>
                <w:rFonts w:ascii="Arial" w:hAnsi="Arial" w:cs="Arial"/>
                <w:sz w:val="16"/>
                <w:szCs w:val="16"/>
              </w:rPr>
              <w:t xml:space="preserve">tivities to increase his or her </w:t>
            </w:r>
          </w:p>
          <w:p w:rsidR="0065753C" w:rsidRDefault="0065753C" w:rsidP="00F109B8">
            <w:pPr>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professional</w:t>
            </w:r>
            <w:proofErr w:type="gramEnd"/>
            <w:r w:rsidRPr="00B5361A">
              <w:rPr>
                <w:rFonts w:ascii="Arial" w:hAnsi="Arial" w:cs="Arial"/>
                <w:sz w:val="16"/>
                <w:szCs w:val="16"/>
              </w:rPr>
              <w:t xml:space="preserve"> development.</w:t>
            </w:r>
          </w:p>
          <w:p w:rsidR="0065753C" w:rsidRDefault="0065753C" w:rsidP="00F109B8">
            <w:pPr>
              <w:rPr>
                <w:rFonts w:ascii="Arial" w:hAnsi="Arial" w:cs="Arial"/>
                <w:sz w:val="16"/>
                <w:szCs w:val="16"/>
              </w:rPr>
            </w:pPr>
          </w:p>
          <w:p w:rsidR="0065753C" w:rsidRDefault="0065753C" w:rsidP="00DB0622">
            <w:pPr>
              <w:rPr>
                <w:rFonts w:ascii="Arial" w:hAnsi="Arial" w:cs="Arial"/>
                <w:sz w:val="16"/>
                <w:szCs w:val="16"/>
              </w:rPr>
            </w:pPr>
            <w:r w:rsidRPr="00F109B8">
              <w:rPr>
                <w:rFonts w:ascii="Arial" w:hAnsi="Arial" w:cs="Arial"/>
                <w:b/>
                <w:sz w:val="16"/>
                <w:szCs w:val="16"/>
              </w:rPr>
              <w:t>5.1</w:t>
            </w:r>
            <w:r w:rsidRPr="00B5361A">
              <w:rPr>
                <w:rFonts w:ascii="Arial" w:hAnsi="Arial" w:cs="Arial"/>
                <w:sz w:val="16"/>
                <w:szCs w:val="16"/>
              </w:rPr>
              <w:t xml:space="preserve">- Provides a range of activities that accommodate </w:t>
            </w:r>
          </w:p>
          <w:p w:rsidR="0065753C" w:rsidRDefault="0065753C" w:rsidP="00DB0622">
            <w:pPr>
              <w:rPr>
                <w:rFonts w:ascii="Arial" w:hAnsi="Arial" w:cs="Arial"/>
                <w:sz w:val="16"/>
                <w:szCs w:val="16"/>
              </w:rPr>
            </w:pPr>
            <w:r>
              <w:rPr>
                <w:rFonts w:ascii="Arial" w:hAnsi="Arial" w:cs="Arial"/>
                <w:sz w:val="16"/>
                <w:szCs w:val="16"/>
              </w:rPr>
              <w:t xml:space="preserve">       </w:t>
            </w:r>
            <w:r w:rsidRPr="00B5361A">
              <w:rPr>
                <w:rFonts w:ascii="Arial" w:hAnsi="Arial" w:cs="Arial"/>
                <w:sz w:val="16"/>
                <w:szCs w:val="16"/>
              </w:rPr>
              <w:t xml:space="preserve">learning styles, abilities, cultural, and linguistic </w:t>
            </w:r>
          </w:p>
          <w:p w:rsidR="0065753C" w:rsidRDefault="0065753C" w:rsidP="00F109B8">
            <w:pPr>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diversity</w:t>
            </w:r>
            <w:proofErr w:type="gramEnd"/>
            <w:r>
              <w:rPr>
                <w:rFonts w:ascii="Arial" w:hAnsi="Arial" w:cs="Arial"/>
                <w:sz w:val="16"/>
                <w:szCs w:val="16"/>
              </w:rPr>
              <w:t>.</w:t>
            </w:r>
          </w:p>
          <w:p w:rsidR="0065753C" w:rsidRPr="00B5361A" w:rsidRDefault="0065753C" w:rsidP="00F109B8">
            <w:pPr>
              <w:rPr>
                <w:rFonts w:ascii="Arial" w:hAnsi="Arial" w:cs="Arial"/>
                <w:sz w:val="16"/>
                <w:szCs w:val="16"/>
              </w:rPr>
            </w:pPr>
          </w:p>
          <w:p w:rsidR="0065753C" w:rsidRDefault="0065753C" w:rsidP="00F109B8">
            <w:pPr>
              <w:rPr>
                <w:rFonts w:ascii="Arial" w:hAnsi="Arial" w:cs="Arial"/>
                <w:sz w:val="16"/>
                <w:szCs w:val="16"/>
              </w:rPr>
            </w:pPr>
            <w:r w:rsidRPr="00F109B8">
              <w:rPr>
                <w:rFonts w:ascii="Arial" w:hAnsi="Arial" w:cs="Arial"/>
                <w:b/>
                <w:sz w:val="16"/>
                <w:szCs w:val="16"/>
              </w:rPr>
              <w:t>6.2-</w:t>
            </w:r>
            <w:r w:rsidRPr="00B5361A">
              <w:rPr>
                <w:rFonts w:ascii="Arial" w:hAnsi="Arial" w:cs="Arial"/>
                <w:sz w:val="16"/>
                <w:szCs w:val="16"/>
              </w:rPr>
              <w:t xml:space="preserve"> Adheres to relevant and professional Codes of </w:t>
            </w:r>
          </w:p>
          <w:p w:rsidR="0065753C" w:rsidRDefault="0065753C" w:rsidP="00F109B8">
            <w:pPr>
              <w:rPr>
                <w:rFonts w:ascii="Arial" w:hAnsi="Arial" w:cs="Arial"/>
                <w:sz w:val="16"/>
                <w:szCs w:val="16"/>
              </w:rPr>
            </w:pPr>
            <w:r>
              <w:rPr>
                <w:rFonts w:ascii="Arial" w:hAnsi="Arial" w:cs="Arial"/>
                <w:sz w:val="16"/>
                <w:szCs w:val="16"/>
              </w:rPr>
              <w:t xml:space="preserve">       </w:t>
            </w:r>
            <w:r w:rsidRPr="00B5361A">
              <w:rPr>
                <w:rFonts w:ascii="Arial" w:hAnsi="Arial" w:cs="Arial"/>
                <w:sz w:val="16"/>
                <w:szCs w:val="16"/>
              </w:rPr>
              <w:t>Ethics.</w:t>
            </w:r>
          </w:p>
          <w:p w:rsidR="0065753C" w:rsidRPr="00B5361A" w:rsidRDefault="0065753C" w:rsidP="00F109B8">
            <w:pPr>
              <w:rPr>
                <w:rFonts w:ascii="Arial" w:hAnsi="Arial" w:cs="Arial"/>
                <w:sz w:val="16"/>
                <w:szCs w:val="16"/>
              </w:rPr>
            </w:pPr>
          </w:p>
          <w:p w:rsidR="0065753C" w:rsidRPr="00B5361A" w:rsidRDefault="0065753C" w:rsidP="001961BB">
            <w:pPr>
              <w:rPr>
                <w:rFonts w:ascii="Arial" w:hAnsi="Arial" w:cs="Arial"/>
                <w:sz w:val="16"/>
                <w:szCs w:val="16"/>
              </w:rPr>
            </w:pPr>
            <w:r>
              <w:rPr>
                <w:rFonts w:ascii="Arial" w:hAnsi="Arial" w:cs="Arial"/>
                <w:sz w:val="16"/>
                <w:szCs w:val="16"/>
              </w:rPr>
              <w:t>12.2 Uses technology in a professional role</w:t>
            </w:r>
          </w:p>
        </w:tc>
        <w:tc>
          <w:tcPr>
            <w:tcW w:w="5760" w:type="dxa"/>
            <w:tcMar>
              <w:top w:w="115" w:type="dxa"/>
              <w:left w:w="115" w:type="dxa"/>
              <w:bottom w:w="115" w:type="dxa"/>
              <w:right w:w="115" w:type="dxa"/>
            </w:tcMar>
            <w:vAlign w:val="center"/>
          </w:tcPr>
          <w:p w:rsidR="0065753C" w:rsidRDefault="0065753C" w:rsidP="00107FDA">
            <w:pPr>
              <w:rPr>
                <w:rFonts w:ascii="Arial" w:hAnsi="Arial" w:cs="Arial"/>
                <w:sz w:val="16"/>
                <w:szCs w:val="16"/>
              </w:rPr>
            </w:pPr>
            <w:r w:rsidRPr="00BF7B75">
              <w:rPr>
                <w:rFonts w:ascii="Arial" w:hAnsi="Arial" w:cs="Arial"/>
                <w:b/>
                <w:sz w:val="16"/>
                <w:szCs w:val="16"/>
              </w:rPr>
              <w:lastRenderedPageBreak/>
              <w:t>Formal Observation</w:t>
            </w:r>
            <w:r>
              <w:rPr>
                <w:rFonts w:ascii="Arial" w:hAnsi="Arial" w:cs="Arial"/>
                <w:b/>
                <w:sz w:val="16"/>
                <w:szCs w:val="16"/>
              </w:rPr>
              <w:t xml:space="preserve">: </w:t>
            </w:r>
            <w:r>
              <w:rPr>
                <w:rFonts w:ascii="Arial" w:hAnsi="Arial" w:cs="Arial"/>
                <w:sz w:val="16"/>
                <w:szCs w:val="16"/>
              </w:rPr>
              <w:t xml:space="preserve">Each practicum student will be observed formally by both the university supervisor and the cooperating teacher throughout the semester. The observations include both verbal and written feedback (Narrative observation form) regarding the practicum student’s progress in </w:t>
            </w:r>
            <w:r>
              <w:rPr>
                <w:rFonts w:ascii="Arial" w:hAnsi="Arial" w:cs="Arial"/>
                <w:sz w:val="16"/>
                <w:szCs w:val="16"/>
              </w:rPr>
              <w:lastRenderedPageBreak/>
              <w:t>planning and teaching a lesson, as well as the student’s ability to communicate academic and behavioral expectations in a positive and supportive manner appropriate to the functioning level of students with special needs. The observer will synthesize the information on the Feedback Summary Form.</w:t>
            </w:r>
          </w:p>
          <w:p w:rsidR="0065753C" w:rsidRPr="00BF7B75" w:rsidRDefault="0065753C" w:rsidP="00107FDA">
            <w:pPr>
              <w:rPr>
                <w:rFonts w:ascii="Arial" w:hAnsi="Arial" w:cs="Arial"/>
                <w:sz w:val="16"/>
                <w:szCs w:val="16"/>
              </w:rPr>
            </w:pPr>
            <w:r w:rsidRPr="0088536E">
              <w:rPr>
                <w:rFonts w:ascii="Arial" w:hAnsi="Arial" w:cs="Arial"/>
                <w:b/>
                <w:sz w:val="16"/>
                <w:szCs w:val="16"/>
              </w:rPr>
              <w:t>Professional Attribute Rating Scale</w:t>
            </w:r>
            <w:r>
              <w:rPr>
                <w:rFonts w:ascii="Arial" w:hAnsi="Arial" w:cs="Arial"/>
                <w:b/>
                <w:sz w:val="16"/>
                <w:szCs w:val="16"/>
              </w:rPr>
              <w:t xml:space="preserve"> (PAR): </w:t>
            </w:r>
            <w:r>
              <w:rPr>
                <w:rFonts w:ascii="Arial" w:hAnsi="Arial" w:cs="Arial"/>
                <w:sz w:val="16"/>
                <w:szCs w:val="16"/>
              </w:rPr>
              <w:t xml:space="preserve"> The cooperating teacher and university supervisor discuss and rate (using the PAR) the practicum student’s demonstration of critical professional skills not generally measured by lesson observations. These skills include such areas as judgment, tack, reliability, dependability, collegiality, professional development, ethical behavior, and independence.</w:t>
            </w:r>
          </w:p>
        </w:tc>
      </w:tr>
      <w:tr w:rsidR="0065753C" w:rsidRPr="004C5B89">
        <w:tc>
          <w:tcPr>
            <w:tcW w:w="1440" w:type="dxa"/>
            <w:shd w:val="clear" w:color="auto" w:fill="auto"/>
            <w:tcMar>
              <w:top w:w="115" w:type="dxa"/>
              <w:left w:w="115" w:type="dxa"/>
              <w:bottom w:w="115" w:type="dxa"/>
              <w:right w:w="115" w:type="dxa"/>
            </w:tcMar>
            <w:vAlign w:val="center"/>
          </w:tcPr>
          <w:p w:rsidR="0065753C" w:rsidRPr="009547B1" w:rsidRDefault="0065753C" w:rsidP="00DD21FE">
            <w:pPr>
              <w:autoSpaceDE w:val="0"/>
              <w:autoSpaceDN w:val="0"/>
              <w:adjustRightInd w:val="0"/>
              <w:jc w:val="center"/>
              <w:rPr>
                <w:rFonts w:ascii="Arial" w:hAnsi="Arial" w:cs="Arial"/>
                <w:b/>
                <w:bCs/>
                <w:sz w:val="16"/>
                <w:szCs w:val="16"/>
              </w:rPr>
            </w:pPr>
            <w:r>
              <w:rPr>
                <w:rFonts w:ascii="Arial" w:hAnsi="Arial" w:cs="Arial"/>
                <w:b/>
                <w:bCs/>
                <w:sz w:val="16"/>
                <w:szCs w:val="16"/>
              </w:rPr>
              <w:lastRenderedPageBreak/>
              <w:t>EEX 4946</w:t>
            </w:r>
          </w:p>
        </w:tc>
        <w:tc>
          <w:tcPr>
            <w:tcW w:w="2520" w:type="dxa"/>
            <w:tcMar>
              <w:top w:w="115" w:type="dxa"/>
              <w:left w:w="115" w:type="dxa"/>
              <w:bottom w:w="115" w:type="dxa"/>
              <w:right w:w="115" w:type="dxa"/>
            </w:tcMar>
            <w:vAlign w:val="center"/>
          </w:tcPr>
          <w:p w:rsidR="00E44770" w:rsidRDefault="00E44770" w:rsidP="00D51DB6">
            <w:pPr>
              <w:rPr>
                <w:rFonts w:ascii="Arial" w:hAnsi="Arial" w:cs="Arial"/>
                <w:sz w:val="16"/>
                <w:szCs w:val="16"/>
              </w:rPr>
            </w:pPr>
          </w:p>
          <w:p w:rsidR="0065753C" w:rsidRDefault="0065753C" w:rsidP="00D51DB6">
            <w:pPr>
              <w:rPr>
                <w:rFonts w:ascii="Arial" w:hAnsi="Arial" w:cs="Arial"/>
                <w:sz w:val="16"/>
                <w:szCs w:val="16"/>
              </w:rPr>
            </w:pPr>
            <w:r>
              <w:rPr>
                <w:rFonts w:ascii="Arial" w:hAnsi="Arial" w:cs="Arial"/>
                <w:sz w:val="16"/>
                <w:szCs w:val="16"/>
              </w:rPr>
              <w:t xml:space="preserve">EAP 3 – Continuous  </w:t>
            </w:r>
          </w:p>
          <w:p w:rsidR="0065753C" w:rsidRDefault="0065753C" w:rsidP="00D51DB6">
            <w:pPr>
              <w:rPr>
                <w:rFonts w:ascii="Arial" w:hAnsi="Arial" w:cs="Arial"/>
                <w:sz w:val="16"/>
                <w:szCs w:val="16"/>
              </w:rPr>
            </w:pPr>
            <w:r>
              <w:rPr>
                <w:rFonts w:ascii="Arial" w:hAnsi="Arial" w:cs="Arial"/>
                <w:sz w:val="16"/>
                <w:szCs w:val="16"/>
              </w:rPr>
              <w:t xml:space="preserve">     Improvement</w:t>
            </w:r>
          </w:p>
          <w:p w:rsidR="0065753C" w:rsidRDefault="0065753C" w:rsidP="00D51DB6">
            <w:pPr>
              <w:rPr>
                <w:rFonts w:ascii="Arial" w:hAnsi="Arial" w:cs="Arial"/>
                <w:sz w:val="16"/>
                <w:szCs w:val="16"/>
              </w:rPr>
            </w:pPr>
          </w:p>
          <w:p w:rsidR="0065753C" w:rsidRDefault="0065753C" w:rsidP="00D51DB6">
            <w:pPr>
              <w:rPr>
                <w:rFonts w:ascii="Arial" w:hAnsi="Arial" w:cs="Arial"/>
                <w:sz w:val="16"/>
                <w:szCs w:val="16"/>
              </w:rPr>
            </w:pPr>
            <w:r>
              <w:rPr>
                <w:rFonts w:ascii="Arial" w:hAnsi="Arial" w:cs="Arial"/>
                <w:sz w:val="16"/>
                <w:szCs w:val="16"/>
              </w:rPr>
              <w:t>EAP 5- Diversity</w:t>
            </w:r>
          </w:p>
          <w:p w:rsidR="0065753C" w:rsidRDefault="0065753C" w:rsidP="00D51DB6">
            <w:pPr>
              <w:rPr>
                <w:rFonts w:ascii="Arial" w:hAnsi="Arial" w:cs="Arial"/>
                <w:sz w:val="16"/>
                <w:szCs w:val="16"/>
              </w:rPr>
            </w:pPr>
          </w:p>
          <w:p w:rsidR="0065753C" w:rsidRDefault="0065753C" w:rsidP="00D51DB6">
            <w:pPr>
              <w:rPr>
                <w:rFonts w:ascii="Arial" w:hAnsi="Arial" w:cs="Arial"/>
                <w:sz w:val="16"/>
                <w:szCs w:val="16"/>
              </w:rPr>
            </w:pPr>
            <w:r>
              <w:rPr>
                <w:rFonts w:ascii="Arial" w:hAnsi="Arial" w:cs="Arial"/>
                <w:sz w:val="16"/>
                <w:szCs w:val="16"/>
              </w:rPr>
              <w:t>EAP 6-  Ethics</w:t>
            </w:r>
          </w:p>
          <w:p w:rsidR="0065753C" w:rsidRDefault="0065753C" w:rsidP="00D51DB6">
            <w:pPr>
              <w:rPr>
                <w:rFonts w:ascii="Arial" w:hAnsi="Arial" w:cs="Arial"/>
                <w:sz w:val="16"/>
                <w:szCs w:val="16"/>
              </w:rPr>
            </w:pPr>
          </w:p>
          <w:p w:rsidR="0065753C" w:rsidRDefault="0065753C" w:rsidP="00D51DB6">
            <w:pPr>
              <w:rPr>
                <w:rFonts w:ascii="Arial" w:hAnsi="Arial" w:cs="Arial"/>
                <w:sz w:val="16"/>
                <w:szCs w:val="16"/>
              </w:rPr>
            </w:pPr>
          </w:p>
          <w:p w:rsidR="0065753C" w:rsidRDefault="0065753C" w:rsidP="00D51DB6">
            <w:pPr>
              <w:rPr>
                <w:rFonts w:ascii="Arial" w:hAnsi="Arial" w:cs="Arial"/>
                <w:sz w:val="16"/>
                <w:szCs w:val="16"/>
              </w:rPr>
            </w:pPr>
            <w:r>
              <w:rPr>
                <w:rFonts w:ascii="Arial" w:hAnsi="Arial" w:cs="Arial"/>
                <w:sz w:val="16"/>
                <w:szCs w:val="16"/>
              </w:rPr>
              <w:t>EAP 7 - Human Development and Learning</w:t>
            </w:r>
          </w:p>
          <w:p w:rsidR="0065753C" w:rsidRDefault="0065753C" w:rsidP="00D51DB6">
            <w:pPr>
              <w:rPr>
                <w:rFonts w:ascii="Arial" w:hAnsi="Arial" w:cs="Arial"/>
                <w:sz w:val="16"/>
                <w:szCs w:val="16"/>
              </w:rPr>
            </w:pPr>
          </w:p>
          <w:p w:rsidR="0065753C" w:rsidRDefault="0065753C" w:rsidP="00D51DB6">
            <w:pPr>
              <w:rPr>
                <w:rFonts w:ascii="Arial" w:hAnsi="Arial" w:cs="Arial"/>
                <w:sz w:val="16"/>
                <w:szCs w:val="16"/>
              </w:rPr>
            </w:pPr>
            <w:r>
              <w:rPr>
                <w:rFonts w:ascii="Arial" w:hAnsi="Arial" w:cs="Arial"/>
                <w:sz w:val="16"/>
                <w:szCs w:val="16"/>
              </w:rPr>
              <w:t>EAP 9 – Learning Environment</w:t>
            </w:r>
          </w:p>
          <w:p w:rsidR="0065753C" w:rsidRDefault="0065753C" w:rsidP="00D51DB6">
            <w:pPr>
              <w:rPr>
                <w:rFonts w:ascii="Arial" w:hAnsi="Arial" w:cs="Arial"/>
                <w:sz w:val="16"/>
                <w:szCs w:val="16"/>
              </w:rPr>
            </w:pPr>
          </w:p>
          <w:p w:rsidR="0065753C" w:rsidRDefault="0065753C" w:rsidP="00D51DB6">
            <w:pPr>
              <w:rPr>
                <w:rFonts w:ascii="Arial" w:hAnsi="Arial" w:cs="Arial"/>
                <w:sz w:val="16"/>
                <w:szCs w:val="16"/>
              </w:rPr>
            </w:pPr>
          </w:p>
          <w:p w:rsidR="0065753C" w:rsidRDefault="0065753C" w:rsidP="00B338F0">
            <w:pPr>
              <w:rPr>
                <w:rFonts w:ascii="Arial" w:hAnsi="Arial" w:cs="Arial"/>
                <w:sz w:val="16"/>
                <w:szCs w:val="16"/>
              </w:rPr>
            </w:pPr>
            <w:r>
              <w:rPr>
                <w:rFonts w:ascii="Arial" w:hAnsi="Arial" w:cs="Arial"/>
                <w:sz w:val="16"/>
                <w:szCs w:val="16"/>
              </w:rPr>
              <w:t>EAP 11 – Role of the Teacher</w:t>
            </w:r>
          </w:p>
        </w:tc>
        <w:tc>
          <w:tcPr>
            <w:tcW w:w="4016" w:type="dxa"/>
            <w:tcMar>
              <w:top w:w="115" w:type="dxa"/>
              <w:left w:w="115" w:type="dxa"/>
              <w:bottom w:w="115" w:type="dxa"/>
              <w:right w:w="115" w:type="dxa"/>
            </w:tcMar>
            <w:vAlign w:val="center"/>
          </w:tcPr>
          <w:p w:rsidR="0065753C" w:rsidRPr="00FB41FD" w:rsidRDefault="0065753C" w:rsidP="00D51DB6">
            <w:pPr>
              <w:rPr>
                <w:rFonts w:ascii="Arial" w:hAnsi="Arial" w:cs="Arial"/>
                <w:sz w:val="16"/>
                <w:szCs w:val="16"/>
              </w:rPr>
            </w:pPr>
          </w:p>
          <w:p w:rsidR="0065753C" w:rsidRDefault="0065753C" w:rsidP="00D51DB6">
            <w:pPr>
              <w:rPr>
                <w:rFonts w:ascii="Arial" w:hAnsi="Arial" w:cs="Arial"/>
                <w:sz w:val="16"/>
                <w:szCs w:val="16"/>
              </w:rPr>
            </w:pPr>
            <w:r>
              <w:rPr>
                <w:rFonts w:ascii="Arial" w:hAnsi="Arial" w:cs="Arial"/>
                <w:b/>
                <w:sz w:val="16"/>
                <w:szCs w:val="16"/>
              </w:rPr>
              <w:t xml:space="preserve">3.2  </w:t>
            </w:r>
            <w:r>
              <w:rPr>
                <w:rFonts w:ascii="Arial" w:hAnsi="Arial" w:cs="Arial"/>
                <w:sz w:val="16"/>
                <w:szCs w:val="16"/>
              </w:rPr>
              <w:t xml:space="preserve">Participates in professional development &amp; other </w:t>
            </w:r>
          </w:p>
          <w:p w:rsidR="0065753C" w:rsidRDefault="0065753C" w:rsidP="00D51DB6">
            <w:pPr>
              <w:rPr>
                <w:rFonts w:ascii="Arial" w:hAnsi="Arial" w:cs="Arial"/>
                <w:sz w:val="16"/>
                <w:szCs w:val="16"/>
              </w:rPr>
            </w:pPr>
            <w:r>
              <w:rPr>
                <w:rFonts w:ascii="Arial" w:hAnsi="Arial" w:cs="Arial"/>
                <w:sz w:val="16"/>
                <w:szCs w:val="16"/>
              </w:rPr>
              <w:t xml:space="preserve">       learning activities to increase his or her </w:t>
            </w:r>
          </w:p>
          <w:p w:rsidR="0065753C" w:rsidRPr="00FB41FD" w:rsidRDefault="0065753C" w:rsidP="00D51DB6">
            <w:pPr>
              <w:rPr>
                <w:rFonts w:ascii="Arial" w:hAnsi="Arial" w:cs="Arial"/>
                <w:sz w:val="16"/>
                <w:szCs w:val="16"/>
              </w:rPr>
            </w:pPr>
            <w:r>
              <w:rPr>
                <w:rFonts w:ascii="Arial" w:hAnsi="Arial" w:cs="Arial"/>
                <w:sz w:val="16"/>
                <w:szCs w:val="16"/>
              </w:rPr>
              <w:t xml:space="preserve">       professional development</w:t>
            </w:r>
          </w:p>
          <w:p w:rsidR="0065753C" w:rsidRDefault="0065753C" w:rsidP="00D51DB6">
            <w:pPr>
              <w:rPr>
                <w:rFonts w:ascii="Arial" w:hAnsi="Arial" w:cs="Arial"/>
                <w:sz w:val="16"/>
                <w:szCs w:val="16"/>
              </w:rPr>
            </w:pPr>
            <w:r>
              <w:rPr>
                <w:rFonts w:ascii="Arial" w:hAnsi="Arial" w:cs="Arial"/>
                <w:b/>
                <w:sz w:val="16"/>
                <w:szCs w:val="16"/>
              </w:rPr>
              <w:t xml:space="preserve">5.1  </w:t>
            </w:r>
            <w:r>
              <w:rPr>
                <w:rFonts w:ascii="Arial" w:hAnsi="Arial" w:cs="Arial"/>
                <w:sz w:val="16"/>
                <w:szCs w:val="16"/>
              </w:rPr>
              <w:t xml:space="preserve">Provides a range of activities that accommodate                </w:t>
            </w:r>
          </w:p>
          <w:p w:rsidR="0065753C" w:rsidRDefault="0065753C" w:rsidP="00D51DB6">
            <w:pPr>
              <w:rPr>
                <w:rFonts w:ascii="Arial" w:hAnsi="Arial" w:cs="Arial"/>
                <w:sz w:val="16"/>
                <w:szCs w:val="16"/>
              </w:rPr>
            </w:pPr>
            <w:r>
              <w:rPr>
                <w:rFonts w:ascii="Arial" w:hAnsi="Arial" w:cs="Arial"/>
                <w:sz w:val="16"/>
                <w:szCs w:val="16"/>
              </w:rPr>
              <w:t xml:space="preserve">       learning styles, abilities, cultural, &amp; linguistic </w:t>
            </w:r>
          </w:p>
          <w:p w:rsidR="0065753C" w:rsidRPr="00FB41FD" w:rsidRDefault="0065753C" w:rsidP="00D51DB6">
            <w:pPr>
              <w:rPr>
                <w:rFonts w:ascii="Arial" w:hAnsi="Arial" w:cs="Arial"/>
                <w:sz w:val="16"/>
                <w:szCs w:val="16"/>
              </w:rPr>
            </w:pPr>
            <w:r>
              <w:rPr>
                <w:rFonts w:ascii="Arial" w:hAnsi="Arial" w:cs="Arial"/>
                <w:sz w:val="16"/>
                <w:szCs w:val="16"/>
              </w:rPr>
              <w:t xml:space="preserve">       diversity</w:t>
            </w:r>
          </w:p>
          <w:p w:rsidR="0065753C" w:rsidRDefault="0065753C" w:rsidP="00D51DB6">
            <w:pPr>
              <w:rPr>
                <w:rFonts w:ascii="Arial" w:hAnsi="Arial" w:cs="Arial"/>
                <w:sz w:val="16"/>
                <w:szCs w:val="16"/>
              </w:rPr>
            </w:pPr>
            <w:r>
              <w:rPr>
                <w:rFonts w:ascii="Arial" w:hAnsi="Arial" w:cs="Arial"/>
                <w:b/>
                <w:sz w:val="16"/>
                <w:szCs w:val="16"/>
              </w:rPr>
              <w:t xml:space="preserve">6.2  </w:t>
            </w:r>
            <w:r>
              <w:rPr>
                <w:rFonts w:ascii="Arial" w:hAnsi="Arial" w:cs="Arial"/>
                <w:sz w:val="16"/>
                <w:szCs w:val="16"/>
              </w:rPr>
              <w:t xml:space="preserve">Adheres to relevant &amp; professional Codes of </w:t>
            </w:r>
          </w:p>
          <w:p w:rsidR="0065753C" w:rsidRPr="00FB41FD" w:rsidRDefault="0065753C" w:rsidP="00D51DB6">
            <w:pPr>
              <w:rPr>
                <w:rFonts w:ascii="Arial" w:hAnsi="Arial" w:cs="Arial"/>
                <w:sz w:val="16"/>
                <w:szCs w:val="16"/>
              </w:rPr>
            </w:pPr>
            <w:r>
              <w:rPr>
                <w:rFonts w:ascii="Arial" w:hAnsi="Arial" w:cs="Arial"/>
                <w:sz w:val="16"/>
                <w:szCs w:val="16"/>
              </w:rPr>
              <w:t xml:space="preserve">       Ethics</w:t>
            </w:r>
          </w:p>
          <w:p w:rsidR="0065753C" w:rsidRDefault="0065753C" w:rsidP="00D51DB6">
            <w:pPr>
              <w:rPr>
                <w:rFonts w:ascii="Arial" w:hAnsi="Arial" w:cs="Arial"/>
                <w:sz w:val="16"/>
                <w:szCs w:val="16"/>
              </w:rPr>
            </w:pPr>
            <w:r w:rsidRPr="00224EBE">
              <w:rPr>
                <w:rFonts w:ascii="Arial" w:hAnsi="Arial" w:cs="Arial"/>
                <w:b/>
                <w:sz w:val="16"/>
                <w:szCs w:val="16"/>
              </w:rPr>
              <w:t>7.1</w:t>
            </w:r>
            <w:r w:rsidRPr="00B5361A">
              <w:rPr>
                <w:rFonts w:ascii="Arial" w:hAnsi="Arial" w:cs="Arial"/>
                <w:sz w:val="16"/>
                <w:szCs w:val="16"/>
              </w:rPr>
              <w:t xml:space="preserve">- Varies activities to accommodate different </w:t>
            </w:r>
          </w:p>
          <w:p w:rsidR="0065753C" w:rsidRDefault="0065753C" w:rsidP="00D51DB6">
            <w:pPr>
              <w:rPr>
                <w:rFonts w:ascii="Arial" w:hAnsi="Arial" w:cs="Arial"/>
                <w:sz w:val="16"/>
                <w:szCs w:val="16"/>
              </w:rPr>
            </w:pPr>
            <w:r>
              <w:rPr>
                <w:rFonts w:ascii="Arial" w:hAnsi="Arial" w:cs="Arial"/>
                <w:sz w:val="16"/>
                <w:szCs w:val="16"/>
              </w:rPr>
              <w:t xml:space="preserve">       </w:t>
            </w:r>
            <w:r w:rsidRPr="00B5361A">
              <w:rPr>
                <w:rFonts w:ascii="Arial" w:hAnsi="Arial" w:cs="Arial"/>
                <w:sz w:val="16"/>
                <w:szCs w:val="16"/>
              </w:rPr>
              <w:t xml:space="preserve">learning needs, developmental levels, </w:t>
            </w:r>
            <w:r>
              <w:rPr>
                <w:rFonts w:ascii="Arial" w:hAnsi="Arial" w:cs="Arial"/>
                <w:sz w:val="16"/>
                <w:szCs w:val="16"/>
              </w:rPr>
              <w:t xml:space="preserve"> </w:t>
            </w:r>
          </w:p>
          <w:p w:rsidR="0065753C" w:rsidRDefault="0065753C" w:rsidP="00D51DB6">
            <w:pPr>
              <w:rPr>
                <w:rFonts w:ascii="Arial" w:hAnsi="Arial" w:cs="Arial"/>
                <w:sz w:val="16"/>
                <w:szCs w:val="16"/>
              </w:rPr>
            </w:pPr>
            <w:r>
              <w:rPr>
                <w:rFonts w:ascii="Arial" w:hAnsi="Arial" w:cs="Arial"/>
                <w:sz w:val="16"/>
                <w:szCs w:val="16"/>
              </w:rPr>
              <w:t xml:space="preserve">       </w:t>
            </w:r>
            <w:r w:rsidRPr="00B5361A">
              <w:rPr>
                <w:rFonts w:ascii="Arial" w:hAnsi="Arial" w:cs="Arial"/>
                <w:sz w:val="16"/>
                <w:szCs w:val="16"/>
              </w:rPr>
              <w:t xml:space="preserve">experiential backgrounds, linguistic development </w:t>
            </w:r>
          </w:p>
          <w:p w:rsidR="0065753C" w:rsidRDefault="0065753C" w:rsidP="00D51DB6">
            <w:pPr>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and</w:t>
            </w:r>
            <w:proofErr w:type="gramEnd"/>
            <w:r w:rsidRPr="00B5361A">
              <w:rPr>
                <w:rFonts w:ascii="Arial" w:hAnsi="Arial" w:cs="Arial"/>
                <w:sz w:val="16"/>
                <w:szCs w:val="16"/>
              </w:rPr>
              <w:t xml:space="preserve"> cultural heritage.</w:t>
            </w:r>
          </w:p>
          <w:p w:rsidR="0065753C" w:rsidRDefault="0065753C" w:rsidP="00D51DB6">
            <w:pPr>
              <w:rPr>
                <w:rFonts w:ascii="Arial" w:hAnsi="Arial" w:cs="Arial"/>
                <w:sz w:val="16"/>
                <w:szCs w:val="16"/>
              </w:rPr>
            </w:pPr>
            <w:r w:rsidRPr="00F109B8">
              <w:rPr>
                <w:rFonts w:ascii="Arial" w:hAnsi="Arial" w:cs="Arial"/>
                <w:b/>
                <w:sz w:val="16"/>
                <w:szCs w:val="16"/>
              </w:rPr>
              <w:t>9.1</w:t>
            </w:r>
            <w:r>
              <w:rPr>
                <w:rFonts w:ascii="Arial" w:hAnsi="Arial" w:cs="Arial"/>
                <w:b/>
                <w:sz w:val="16"/>
                <w:szCs w:val="16"/>
              </w:rPr>
              <w:t xml:space="preserve"> </w:t>
            </w:r>
            <w:r w:rsidRPr="00B5361A">
              <w:rPr>
                <w:rFonts w:ascii="Arial" w:hAnsi="Arial" w:cs="Arial"/>
                <w:sz w:val="16"/>
                <w:szCs w:val="16"/>
              </w:rPr>
              <w:t xml:space="preserve"> Monitors learning activities by providing </w:t>
            </w:r>
          </w:p>
          <w:p w:rsidR="0065753C" w:rsidRPr="00B5361A" w:rsidRDefault="0065753C" w:rsidP="00D51DB6">
            <w:pPr>
              <w:rPr>
                <w:rFonts w:ascii="Arial" w:hAnsi="Arial" w:cs="Arial"/>
                <w:sz w:val="16"/>
                <w:szCs w:val="16"/>
              </w:rPr>
            </w:pPr>
            <w:r>
              <w:rPr>
                <w:rFonts w:ascii="Arial" w:hAnsi="Arial" w:cs="Arial"/>
                <w:sz w:val="16"/>
                <w:szCs w:val="16"/>
              </w:rPr>
              <w:t xml:space="preserve">       feedback and reinforcement</w:t>
            </w:r>
          </w:p>
          <w:p w:rsidR="0065753C" w:rsidRDefault="0065753C" w:rsidP="00B5361A">
            <w:pPr>
              <w:tabs>
                <w:tab w:val="num" w:pos="1440"/>
              </w:tabs>
              <w:rPr>
                <w:rFonts w:ascii="Arial" w:hAnsi="Arial" w:cs="Arial"/>
                <w:sz w:val="16"/>
                <w:szCs w:val="16"/>
              </w:rPr>
            </w:pPr>
            <w:r w:rsidRPr="00D51DB6">
              <w:rPr>
                <w:rFonts w:ascii="Arial" w:hAnsi="Arial" w:cs="Arial"/>
                <w:b/>
                <w:sz w:val="16"/>
                <w:szCs w:val="16"/>
              </w:rPr>
              <w:t>11.1</w:t>
            </w:r>
            <w:r w:rsidRPr="00B5361A">
              <w:rPr>
                <w:rFonts w:ascii="Arial" w:hAnsi="Arial" w:cs="Arial"/>
                <w:sz w:val="16"/>
                <w:szCs w:val="16"/>
              </w:rPr>
              <w:t xml:space="preserve"> </w:t>
            </w:r>
            <w:r>
              <w:rPr>
                <w:rFonts w:ascii="Arial" w:hAnsi="Arial" w:cs="Arial"/>
                <w:sz w:val="16"/>
                <w:szCs w:val="16"/>
              </w:rPr>
              <w:t xml:space="preserve"> </w:t>
            </w:r>
            <w:r w:rsidRPr="00B5361A">
              <w:rPr>
                <w:rFonts w:ascii="Arial" w:hAnsi="Arial" w:cs="Arial"/>
                <w:sz w:val="16"/>
                <w:szCs w:val="16"/>
              </w:rPr>
              <w:t xml:space="preserve">Communicates and cooperates with colleagues </w:t>
            </w:r>
          </w:p>
          <w:p w:rsidR="0065753C" w:rsidRDefault="0065753C" w:rsidP="00B5361A">
            <w:pPr>
              <w:tabs>
                <w:tab w:val="num" w:pos="1440"/>
              </w:tabs>
              <w:rPr>
                <w:rFonts w:ascii="Arial" w:hAnsi="Arial" w:cs="Arial"/>
                <w:sz w:val="16"/>
                <w:szCs w:val="16"/>
              </w:rPr>
            </w:pPr>
            <w:r>
              <w:rPr>
                <w:rFonts w:ascii="Arial" w:hAnsi="Arial" w:cs="Arial"/>
                <w:sz w:val="16"/>
                <w:szCs w:val="16"/>
              </w:rPr>
              <w:t xml:space="preserve">         </w:t>
            </w:r>
            <w:proofErr w:type="gramStart"/>
            <w:r w:rsidRPr="00B5361A">
              <w:rPr>
                <w:rFonts w:ascii="Arial" w:hAnsi="Arial" w:cs="Arial"/>
                <w:sz w:val="16"/>
                <w:szCs w:val="16"/>
              </w:rPr>
              <w:t>and</w:t>
            </w:r>
            <w:proofErr w:type="gramEnd"/>
            <w:r w:rsidRPr="00B5361A">
              <w:rPr>
                <w:rFonts w:ascii="Arial" w:hAnsi="Arial" w:cs="Arial"/>
                <w:sz w:val="16"/>
                <w:szCs w:val="16"/>
              </w:rPr>
              <w:t xml:space="preserve"> communities.</w:t>
            </w:r>
          </w:p>
          <w:p w:rsidR="0065753C" w:rsidRPr="00FB41FD" w:rsidRDefault="0065753C" w:rsidP="00B5361A">
            <w:pPr>
              <w:tabs>
                <w:tab w:val="num" w:pos="1440"/>
              </w:tabs>
              <w:rPr>
                <w:rFonts w:ascii="Arial" w:hAnsi="Arial" w:cs="Arial"/>
                <w:b/>
                <w:sz w:val="16"/>
                <w:szCs w:val="16"/>
              </w:rPr>
            </w:pPr>
            <w:r w:rsidRPr="00FB41FD">
              <w:rPr>
                <w:rFonts w:ascii="Arial" w:hAnsi="Arial" w:cs="Arial"/>
                <w:b/>
                <w:sz w:val="16"/>
                <w:szCs w:val="16"/>
              </w:rPr>
              <w:t>11.2</w:t>
            </w:r>
            <w:r>
              <w:rPr>
                <w:rFonts w:ascii="Arial" w:hAnsi="Arial" w:cs="Arial"/>
                <w:b/>
                <w:sz w:val="16"/>
                <w:szCs w:val="16"/>
              </w:rPr>
              <w:t xml:space="preserve">  </w:t>
            </w:r>
            <w:r w:rsidRPr="00FB41FD">
              <w:rPr>
                <w:rFonts w:ascii="Arial" w:hAnsi="Arial" w:cs="Arial"/>
                <w:sz w:val="16"/>
                <w:szCs w:val="16"/>
              </w:rPr>
              <w:t>Develops</w:t>
            </w:r>
            <w:r>
              <w:rPr>
                <w:rFonts w:ascii="Arial" w:hAnsi="Arial" w:cs="Arial"/>
                <w:sz w:val="16"/>
                <w:szCs w:val="16"/>
              </w:rPr>
              <w:t xml:space="preserve"> short &amp; long-term professional goals</w:t>
            </w:r>
          </w:p>
        </w:tc>
        <w:tc>
          <w:tcPr>
            <w:tcW w:w="5760" w:type="dxa"/>
            <w:tcMar>
              <w:top w:w="115" w:type="dxa"/>
              <w:left w:w="115" w:type="dxa"/>
              <w:bottom w:w="115" w:type="dxa"/>
              <w:right w:w="115" w:type="dxa"/>
            </w:tcMar>
            <w:vAlign w:val="center"/>
          </w:tcPr>
          <w:p w:rsidR="0065753C" w:rsidRDefault="0065753C" w:rsidP="00D51DB6">
            <w:pPr>
              <w:rPr>
                <w:rFonts w:ascii="Arial" w:hAnsi="Arial" w:cs="Arial"/>
                <w:sz w:val="16"/>
                <w:szCs w:val="16"/>
              </w:rPr>
            </w:pPr>
            <w:r w:rsidRPr="00BF7B75">
              <w:rPr>
                <w:rFonts w:ascii="Arial" w:hAnsi="Arial" w:cs="Arial"/>
                <w:b/>
                <w:sz w:val="16"/>
                <w:szCs w:val="16"/>
              </w:rPr>
              <w:t>Formal Observation</w:t>
            </w:r>
            <w:r>
              <w:rPr>
                <w:rFonts w:ascii="Arial" w:hAnsi="Arial" w:cs="Arial"/>
                <w:b/>
                <w:sz w:val="16"/>
                <w:szCs w:val="16"/>
              </w:rPr>
              <w:t xml:space="preserve">: </w:t>
            </w:r>
            <w:r>
              <w:rPr>
                <w:rFonts w:ascii="Arial" w:hAnsi="Arial" w:cs="Arial"/>
                <w:sz w:val="16"/>
                <w:szCs w:val="16"/>
              </w:rPr>
              <w:t>Each student teacher will be observed formally by both the university supervisor and the cooperating teacher throughout the semester. The observations include both verbal and written feedback (Narrative observation form) regarding the student teacher’s progress in planning and teaching a lesson, as well as the student teacher’s ability to communicate academic and behavioral expectations in a positive and supportive manner appropriate to the functioning level of students with special needs. The observer will synthesize the information on the Feedback Summary Form.</w:t>
            </w:r>
          </w:p>
          <w:p w:rsidR="0065753C" w:rsidRDefault="0065753C" w:rsidP="00D51DB6">
            <w:pPr>
              <w:rPr>
                <w:rFonts w:ascii="Arial" w:hAnsi="Arial" w:cs="Arial"/>
                <w:sz w:val="16"/>
                <w:szCs w:val="16"/>
              </w:rPr>
            </w:pPr>
          </w:p>
          <w:p w:rsidR="0065753C" w:rsidRDefault="0065753C" w:rsidP="00D51DB6">
            <w:pPr>
              <w:rPr>
                <w:rFonts w:ascii="Arial" w:hAnsi="Arial" w:cs="Arial"/>
                <w:sz w:val="16"/>
                <w:szCs w:val="16"/>
              </w:rPr>
            </w:pPr>
          </w:p>
          <w:p w:rsidR="0065753C" w:rsidRPr="004C5B89" w:rsidRDefault="0065753C" w:rsidP="00D51DB6">
            <w:pPr>
              <w:rPr>
                <w:rFonts w:ascii="Arial" w:hAnsi="Arial" w:cs="Arial"/>
                <w:sz w:val="16"/>
                <w:szCs w:val="16"/>
              </w:rPr>
            </w:pPr>
            <w:r w:rsidRPr="0088536E">
              <w:rPr>
                <w:rFonts w:ascii="Arial" w:hAnsi="Arial" w:cs="Arial"/>
                <w:b/>
                <w:sz w:val="16"/>
                <w:szCs w:val="16"/>
              </w:rPr>
              <w:t>Professional Attribute Rating Scale</w:t>
            </w:r>
            <w:r>
              <w:rPr>
                <w:rFonts w:ascii="Arial" w:hAnsi="Arial" w:cs="Arial"/>
                <w:b/>
                <w:sz w:val="16"/>
                <w:szCs w:val="16"/>
              </w:rPr>
              <w:t xml:space="preserve"> (PAR): </w:t>
            </w:r>
            <w:r>
              <w:rPr>
                <w:rFonts w:ascii="Arial" w:hAnsi="Arial" w:cs="Arial"/>
                <w:sz w:val="16"/>
                <w:szCs w:val="16"/>
              </w:rPr>
              <w:t xml:space="preserve"> The cooperating teacher and university supervisor discuss and rate (using the PAR) the student teacher’s demonstration of critical professional skills not generally measured by lesson observations. These skills include such areas as judgment, tack, reliability, dependability, collegiality, professional development, ethical behavior, and independence.</w:t>
            </w:r>
          </w:p>
        </w:tc>
      </w:tr>
    </w:tbl>
    <w:p w:rsidR="000B7EEB" w:rsidRPr="00F109B8" w:rsidRDefault="000B7EEB" w:rsidP="00F109B8">
      <w:pPr>
        <w:pStyle w:val="Title"/>
        <w:rPr>
          <w:sz w:val="56"/>
          <w:szCs w:val="56"/>
          <w:u w:val="none"/>
        </w:rPr>
      </w:pPr>
    </w:p>
    <w:sectPr w:rsidR="000B7EEB" w:rsidRPr="00F109B8" w:rsidSect="00293EBE">
      <w:headerReference w:type="even" r:id="rId7"/>
      <w:headerReference w:type="default" r:id="rId8"/>
      <w:footerReference w:type="default" r:id="rId9"/>
      <w:headerReference w:type="first" r:id="rId10"/>
      <w:footerReference w:type="first" r:id="rId11"/>
      <w:pgSz w:w="15840" w:h="12240" w:orient="landscape" w:code="1"/>
      <w:pgMar w:top="144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2B6" w:rsidRDefault="000512B6">
      <w:r>
        <w:separator/>
      </w:r>
    </w:p>
  </w:endnote>
  <w:endnote w:type="continuationSeparator" w:id="0">
    <w:p w:rsidR="000512B6" w:rsidRDefault="000512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DB6" w:rsidRDefault="00293EBE" w:rsidP="00A925DA">
    <w:pPr>
      <w:rPr>
        <w:rStyle w:val="PageNumber"/>
        <w:rFonts w:ascii="Arial" w:hAnsi="Arial" w:cs="Arial"/>
      </w:rPr>
    </w:pPr>
    <w:r>
      <w:rPr>
        <w:rStyle w:val="PageNumber"/>
        <w:rFonts w:ascii="Arial" w:hAnsi="Arial" w:cs="Arial"/>
        <w:sz w:val="16"/>
        <w:szCs w:val="16"/>
      </w:rPr>
      <w:t xml:space="preserve">Undergrad </w:t>
    </w:r>
    <w:proofErr w:type="gramStart"/>
    <w:r w:rsidR="00E44770">
      <w:rPr>
        <w:rStyle w:val="PageNumber"/>
        <w:rFonts w:ascii="Arial" w:hAnsi="Arial" w:cs="Arial"/>
        <w:sz w:val="16"/>
        <w:szCs w:val="16"/>
      </w:rPr>
      <w:t>VI.A.2  8</w:t>
    </w:r>
    <w:proofErr w:type="gramEnd"/>
    <w:r w:rsidR="00E44770">
      <w:rPr>
        <w:rStyle w:val="PageNumber"/>
        <w:rFonts w:ascii="Arial" w:hAnsi="Arial" w:cs="Arial"/>
        <w:sz w:val="16"/>
        <w:szCs w:val="16"/>
      </w:rPr>
      <w:t>-16-06</w:t>
    </w:r>
  </w:p>
  <w:p w:rsidR="00D51DB6" w:rsidRPr="00C93902" w:rsidRDefault="00D51DB6" w:rsidP="00A925DA">
    <w:pPr>
      <w:pStyle w:val="Footer"/>
      <w:tabs>
        <w:tab w:val="left" w:pos="576"/>
        <w:tab w:val="center" w:pos="7200"/>
      </w:tabs>
      <w:jc w:val="center"/>
      <w:rPr>
        <w:rFonts w:ascii="Arial" w:hAnsi="Arial" w:cs="Arial"/>
      </w:rPr>
    </w:pPr>
  </w:p>
  <w:p w:rsidR="00D51DB6" w:rsidRDefault="00D51D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DB6" w:rsidRPr="00293EBE" w:rsidRDefault="00E44770" w:rsidP="00A925DA">
    <w:pPr>
      <w:rPr>
        <w:rStyle w:val="PageNumber"/>
        <w:rFonts w:ascii="Arial" w:hAnsi="Arial" w:cs="Arial"/>
        <w:sz w:val="16"/>
        <w:szCs w:val="16"/>
      </w:rPr>
    </w:pPr>
    <w:r>
      <w:rPr>
        <w:rStyle w:val="PageNumber"/>
        <w:rFonts w:ascii="Arial" w:hAnsi="Arial" w:cs="Arial"/>
        <w:sz w:val="16"/>
        <w:szCs w:val="16"/>
      </w:rPr>
      <w:t>Undergrad VI. A. 2.  8-16</w:t>
    </w:r>
    <w:r w:rsidR="00293EBE">
      <w:rPr>
        <w:rStyle w:val="PageNumber"/>
        <w:rFonts w:ascii="Arial" w:hAnsi="Arial" w:cs="Arial"/>
        <w:sz w:val="16"/>
        <w:szCs w:val="16"/>
      </w:rPr>
      <w:t>-06</w:t>
    </w:r>
  </w:p>
  <w:p w:rsidR="00D51DB6" w:rsidRPr="00C93902" w:rsidRDefault="00D51DB6" w:rsidP="00A925DA">
    <w:pPr>
      <w:pStyle w:val="Footer"/>
      <w:tabs>
        <w:tab w:val="left" w:pos="576"/>
        <w:tab w:val="center" w:pos="7200"/>
      </w:tabs>
      <w:jc w:val="cen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2B6" w:rsidRDefault="000512B6">
      <w:r>
        <w:separator/>
      </w:r>
    </w:p>
  </w:footnote>
  <w:footnote w:type="continuationSeparator" w:id="0">
    <w:p w:rsidR="000512B6" w:rsidRDefault="000512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880" w:rsidRDefault="00EE1880" w:rsidP="00DB06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1880" w:rsidRDefault="00EE1880" w:rsidP="00EE188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880" w:rsidRDefault="00EE1880" w:rsidP="00DB06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7894">
      <w:rPr>
        <w:rStyle w:val="PageNumber"/>
        <w:noProof/>
      </w:rPr>
      <w:t>2</w:t>
    </w:r>
    <w:r>
      <w:rPr>
        <w:rStyle w:val="PageNumber"/>
      </w:rPr>
      <w:fldChar w:fldCharType="end"/>
    </w:r>
  </w:p>
  <w:p w:rsidR="00D51DB6" w:rsidRPr="00482ED5" w:rsidRDefault="00D51DB6" w:rsidP="0084665F">
    <w:pPr>
      <w:pStyle w:val="Header"/>
      <w:ind w:right="36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65F" w:rsidRDefault="00D51DB6" w:rsidP="00482ED5">
    <w:pPr>
      <w:pStyle w:val="Header"/>
      <w:jc w:val="center"/>
      <w:rPr>
        <w:rFonts w:ascii="Palatino Linotype" w:hAnsi="Palatino Linotype" w:cs="Arial"/>
        <w:b/>
        <w:sz w:val="28"/>
        <w:szCs w:val="28"/>
      </w:rPr>
    </w:pPr>
    <w:r>
      <w:rPr>
        <w:rFonts w:ascii="Palatino Linotype" w:hAnsi="Palatino Linotype" w:cs="Arial"/>
        <w:b/>
        <w:sz w:val="28"/>
        <w:szCs w:val="28"/>
      </w:rPr>
      <w:t>UNDERGRADUATE COURSES</w:t>
    </w:r>
  </w:p>
  <w:p w:rsidR="00D51DB6" w:rsidRDefault="00D51DB6" w:rsidP="00482ED5">
    <w:pPr>
      <w:pStyle w:val="Header"/>
      <w:jc w:val="center"/>
      <w:rPr>
        <w:rFonts w:ascii="Palatino Linotype" w:hAnsi="Palatino Linotype" w:cs="Arial"/>
        <w:b/>
        <w:sz w:val="28"/>
        <w:szCs w:val="28"/>
      </w:rPr>
    </w:pPr>
    <w:r>
      <w:rPr>
        <w:rFonts w:ascii="Palatino Linotype" w:hAnsi="Palatino Linotype" w:cs="Arial"/>
        <w:b/>
        <w:sz w:val="28"/>
        <w:szCs w:val="28"/>
      </w:rPr>
      <w:t xml:space="preserve"> </w:t>
    </w:r>
    <w:proofErr w:type="gramStart"/>
    <w:r>
      <w:rPr>
        <w:rFonts w:ascii="Palatino Linotype" w:hAnsi="Palatino Linotype" w:cs="Arial"/>
        <w:b/>
        <w:sz w:val="28"/>
        <w:szCs w:val="28"/>
      </w:rPr>
      <w:t>with</w:t>
    </w:r>
    <w:proofErr w:type="gramEnd"/>
    <w:r>
      <w:rPr>
        <w:rFonts w:ascii="Palatino Linotype" w:hAnsi="Palatino Linotype" w:cs="Arial"/>
        <w:b/>
        <w:sz w:val="28"/>
        <w:szCs w:val="28"/>
      </w:rPr>
      <w:t xml:space="preserve"> </w:t>
    </w:r>
    <w:r w:rsidRPr="00482ED5">
      <w:rPr>
        <w:rFonts w:ascii="Palatino Linotype" w:hAnsi="Palatino Linotype" w:cs="Arial"/>
        <w:b/>
        <w:sz w:val="28"/>
        <w:szCs w:val="28"/>
      </w:rPr>
      <w:t>STANDARDS, INDICATOR</w:t>
    </w:r>
    <w:r>
      <w:rPr>
        <w:rFonts w:ascii="Palatino Linotype" w:hAnsi="Palatino Linotype" w:cs="Arial"/>
        <w:b/>
        <w:sz w:val="28"/>
        <w:szCs w:val="28"/>
      </w:rPr>
      <w:t xml:space="preserve">S, </w:t>
    </w:r>
    <w:r w:rsidR="0084665F">
      <w:rPr>
        <w:rFonts w:ascii="Palatino Linotype" w:hAnsi="Palatino Linotype" w:cs="Arial"/>
        <w:b/>
        <w:sz w:val="28"/>
        <w:szCs w:val="28"/>
      </w:rPr>
      <w:t xml:space="preserve">and </w:t>
    </w:r>
    <w:r>
      <w:rPr>
        <w:rFonts w:ascii="Palatino Linotype" w:hAnsi="Palatino Linotype" w:cs="Arial"/>
        <w:b/>
        <w:sz w:val="28"/>
        <w:szCs w:val="28"/>
      </w:rPr>
      <w:t>CRITICAL ASSIGNM</w:t>
    </w:r>
    <w:r w:rsidR="0084665F">
      <w:rPr>
        <w:rFonts w:ascii="Palatino Linotype" w:hAnsi="Palatino Linotype" w:cs="Arial"/>
        <w:b/>
        <w:sz w:val="28"/>
        <w:szCs w:val="28"/>
      </w:rPr>
      <w:t>ENTS</w:t>
    </w:r>
  </w:p>
  <w:p w:rsidR="00D51DB6" w:rsidRPr="00482ED5" w:rsidRDefault="00D51DB6" w:rsidP="00482ED5">
    <w:pPr>
      <w:pStyle w:val="Header"/>
      <w:jc w:val="center"/>
      <w:rPr>
        <w:rFonts w:ascii="Palatino Linotype" w:hAnsi="Palatino Linotype" w:cs="Arial"/>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467"/>
    <w:multiLevelType w:val="hybridMultilevel"/>
    <w:tmpl w:val="24926A30"/>
    <w:lvl w:ilvl="0" w:tplc="533473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08302C"/>
    <w:multiLevelType w:val="hybridMultilevel"/>
    <w:tmpl w:val="86167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E6585A"/>
    <w:multiLevelType w:val="multilevel"/>
    <w:tmpl w:val="609EE5C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360"/>
        </w:tabs>
        <w:ind w:left="360" w:hanging="36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
    <w:nsid w:val="07724B7C"/>
    <w:multiLevelType w:val="singleLevel"/>
    <w:tmpl w:val="3EB4DC9E"/>
    <w:lvl w:ilvl="0">
      <w:start w:val="2"/>
      <w:numFmt w:val="lowerLetter"/>
      <w:lvlText w:val="%1."/>
      <w:lvlJc w:val="left"/>
      <w:pPr>
        <w:tabs>
          <w:tab w:val="num" w:pos="1440"/>
        </w:tabs>
        <w:ind w:left="1440" w:hanging="720"/>
      </w:pPr>
      <w:rPr>
        <w:rFonts w:hint="default"/>
      </w:rPr>
    </w:lvl>
  </w:abstractNum>
  <w:abstractNum w:abstractNumId="4">
    <w:nsid w:val="09FF30D6"/>
    <w:multiLevelType w:val="multilevel"/>
    <w:tmpl w:val="7652C24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360"/>
        </w:tabs>
        <w:ind w:left="360" w:hanging="36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0BF613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C287B77"/>
    <w:multiLevelType w:val="hybridMultilevel"/>
    <w:tmpl w:val="A36025FA"/>
    <w:lvl w:ilvl="0" w:tplc="533473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B227B6"/>
    <w:multiLevelType w:val="hybridMultilevel"/>
    <w:tmpl w:val="686C6FEC"/>
    <w:lvl w:ilvl="0" w:tplc="533473B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0EEE6249"/>
    <w:multiLevelType w:val="hybridMultilevel"/>
    <w:tmpl w:val="C0BA5960"/>
    <w:lvl w:ilvl="0" w:tplc="533473B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0FA02277"/>
    <w:multiLevelType w:val="hybridMultilevel"/>
    <w:tmpl w:val="B6A0C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4C31B6"/>
    <w:multiLevelType w:val="hybridMultilevel"/>
    <w:tmpl w:val="AF4681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9C0B41"/>
    <w:multiLevelType w:val="hybridMultilevel"/>
    <w:tmpl w:val="BF86EC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7251DBA"/>
    <w:multiLevelType w:val="hybridMultilevel"/>
    <w:tmpl w:val="D11000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3E77B7D"/>
    <w:multiLevelType w:val="hybridMultilevel"/>
    <w:tmpl w:val="885804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73006B"/>
    <w:multiLevelType w:val="multilevel"/>
    <w:tmpl w:val="490CE8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293C0E20"/>
    <w:multiLevelType w:val="hybridMultilevel"/>
    <w:tmpl w:val="098A519A"/>
    <w:lvl w:ilvl="0" w:tplc="533473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8C29D4"/>
    <w:multiLevelType w:val="hybridMultilevel"/>
    <w:tmpl w:val="D50E1C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CD81DB9"/>
    <w:multiLevelType w:val="hybridMultilevel"/>
    <w:tmpl w:val="D08E7ADE"/>
    <w:lvl w:ilvl="0" w:tplc="0409000F">
      <w:start w:val="1"/>
      <w:numFmt w:val="decimal"/>
      <w:lvlText w:val="%1."/>
      <w:lvlJc w:val="left"/>
      <w:pPr>
        <w:tabs>
          <w:tab w:val="num" w:pos="1080"/>
        </w:tabs>
        <w:ind w:left="1080" w:hanging="360"/>
      </w:pPr>
    </w:lvl>
    <w:lvl w:ilvl="1" w:tplc="533473BA">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2D363777"/>
    <w:multiLevelType w:val="hybridMultilevel"/>
    <w:tmpl w:val="04D6C2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EE248AD"/>
    <w:multiLevelType w:val="multilevel"/>
    <w:tmpl w:val="D5F49EC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3A742AD"/>
    <w:multiLevelType w:val="hybridMultilevel"/>
    <w:tmpl w:val="482E8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418293F"/>
    <w:multiLevelType w:val="hybridMultilevel"/>
    <w:tmpl w:val="35F2CDB2"/>
    <w:lvl w:ilvl="0" w:tplc="533473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7972F2"/>
    <w:multiLevelType w:val="hybridMultilevel"/>
    <w:tmpl w:val="981848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7881BE5"/>
    <w:multiLevelType w:val="multilevel"/>
    <w:tmpl w:val="D04690E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3C490FFC"/>
    <w:multiLevelType w:val="hybridMultilevel"/>
    <w:tmpl w:val="EF369038"/>
    <w:lvl w:ilvl="0" w:tplc="533473B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EE10295"/>
    <w:multiLevelType w:val="hybridMultilevel"/>
    <w:tmpl w:val="646032AE"/>
    <w:lvl w:ilvl="0" w:tplc="4D1A59A6">
      <w:start w:val="1"/>
      <w:numFmt w:val="bullet"/>
      <w:lvlText w:val=""/>
      <w:lvlJc w:val="left"/>
      <w:pPr>
        <w:tabs>
          <w:tab w:val="num" w:pos="2952"/>
        </w:tabs>
        <w:ind w:left="2880" w:hanging="360"/>
      </w:pPr>
      <w:rPr>
        <w:rFonts w:ascii="Symbol" w:hAnsi="Symbol" w:hint="default"/>
        <w:b w:val="0"/>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0A40B13"/>
    <w:multiLevelType w:val="hybridMultilevel"/>
    <w:tmpl w:val="18503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21B4F79"/>
    <w:multiLevelType w:val="multilevel"/>
    <w:tmpl w:val="81DEBC98"/>
    <w:lvl w:ilvl="0">
      <w:start w:val="12"/>
      <w:numFmt w:val="decimal"/>
      <w:lvlText w:val="%1"/>
      <w:lvlJc w:val="left"/>
      <w:pPr>
        <w:tabs>
          <w:tab w:val="num" w:pos="405"/>
        </w:tabs>
        <w:ind w:left="405" w:hanging="405"/>
      </w:pPr>
      <w:rPr>
        <w:rFonts w:hint="default"/>
      </w:rPr>
    </w:lvl>
    <w:lvl w:ilvl="1">
      <w:start w:val="1"/>
      <w:numFmt w:val="decimal"/>
      <w:lvlText w:val="%1.%2"/>
      <w:lvlJc w:val="left"/>
      <w:pPr>
        <w:tabs>
          <w:tab w:val="num" w:pos="585"/>
        </w:tabs>
        <w:ind w:left="585" w:hanging="405"/>
      </w:pPr>
      <w:rPr>
        <w:rFonts w:hint="default"/>
        <w:b/>
      </w:rPr>
    </w:lvl>
    <w:lvl w:ilvl="2">
      <w:start w:val="1"/>
      <w:numFmt w:val="decimal"/>
      <w:lvlText w:val="%1.%2.%3"/>
      <w:lvlJc w:val="left"/>
      <w:pPr>
        <w:tabs>
          <w:tab w:val="num" w:pos="405"/>
        </w:tabs>
        <w:ind w:left="405" w:hanging="405"/>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442E5D2D"/>
    <w:multiLevelType w:val="hybridMultilevel"/>
    <w:tmpl w:val="C7E8BB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6074327"/>
    <w:multiLevelType w:val="singleLevel"/>
    <w:tmpl w:val="EB32868C"/>
    <w:lvl w:ilvl="0">
      <w:start w:val="1"/>
      <w:numFmt w:val="lowerLetter"/>
      <w:lvlText w:val="%1)"/>
      <w:lvlJc w:val="left"/>
      <w:pPr>
        <w:tabs>
          <w:tab w:val="num" w:pos="1440"/>
        </w:tabs>
        <w:ind w:left="1440" w:hanging="720"/>
      </w:pPr>
      <w:rPr>
        <w:rFonts w:hint="default"/>
      </w:rPr>
    </w:lvl>
  </w:abstractNum>
  <w:abstractNum w:abstractNumId="30">
    <w:nsid w:val="47A95906"/>
    <w:multiLevelType w:val="hybridMultilevel"/>
    <w:tmpl w:val="06960FA2"/>
    <w:lvl w:ilvl="0" w:tplc="533473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A8E761B"/>
    <w:multiLevelType w:val="hybridMultilevel"/>
    <w:tmpl w:val="896C6C56"/>
    <w:lvl w:ilvl="0" w:tplc="4D1A59A6">
      <w:start w:val="1"/>
      <w:numFmt w:val="bullet"/>
      <w:lvlText w:val=""/>
      <w:lvlJc w:val="left"/>
      <w:pPr>
        <w:tabs>
          <w:tab w:val="num" w:pos="2952"/>
        </w:tabs>
        <w:ind w:left="2880" w:hanging="360"/>
      </w:pPr>
      <w:rPr>
        <w:rFonts w:ascii="Symbol" w:hAnsi="Symbol" w:hint="default"/>
        <w:b w:val="0"/>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D04EDE"/>
    <w:multiLevelType w:val="hybridMultilevel"/>
    <w:tmpl w:val="C272074E"/>
    <w:lvl w:ilvl="0" w:tplc="533473B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35F2F30"/>
    <w:multiLevelType w:val="hybridMultilevel"/>
    <w:tmpl w:val="E7D44654"/>
    <w:lvl w:ilvl="0" w:tplc="533473B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4">
    <w:nsid w:val="56E12D46"/>
    <w:multiLevelType w:val="hybridMultilevel"/>
    <w:tmpl w:val="1D8CD3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97537B5"/>
    <w:multiLevelType w:val="hybridMultilevel"/>
    <w:tmpl w:val="ACBE9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9F00977"/>
    <w:multiLevelType w:val="hybridMultilevel"/>
    <w:tmpl w:val="875A2116"/>
    <w:lvl w:ilvl="0" w:tplc="0409000F">
      <w:start w:val="1"/>
      <w:numFmt w:val="decimal"/>
      <w:lvlText w:val="%1."/>
      <w:lvlJc w:val="left"/>
      <w:pPr>
        <w:tabs>
          <w:tab w:val="num" w:pos="425"/>
        </w:tabs>
        <w:ind w:left="425" w:hanging="360"/>
      </w:pPr>
    </w:lvl>
    <w:lvl w:ilvl="1" w:tplc="04090019" w:tentative="1">
      <w:start w:val="1"/>
      <w:numFmt w:val="lowerLetter"/>
      <w:lvlText w:val="%2."/>
      <w:lvlJc w:val="left"/>
      <w:pPr>
        <w:tabs>
          <w:tab w:val="num" w:pos="1145"/>
        </w:tabs>
        <w:ind w:left="1145" w:hanging="360"/>
      </w:pPr>
    </w:lvl>
    <w:lvl w:ilvl="2" w:tplc="0409001B" w:tentative="1">
      <w:start w:val="1"/>
      <w:numFmt w:val="lowerRoman"/>
      <w:lvlText w:val="%3."/>
      <w:lvlJc w:val="right"/>
      <w:pPr>
        <w:tabs>
          <w:tab w:val="num" w:pos="1865"/>
        </w:tabs>
        <w:ind w:left="1865" w:hanging="180"/>
      </w:pPr>
    </w:lvl>
    <w:lvl w:ilvl="3" w:tplc="0409000F" w:tentative="1">
      <w:start w:val="1"/>
      <w:numFmt w:val="decimal"/>
      <w:lvlText w:val="%4."/>
      <w:lvlJc w:val="left"/>
      <w:pPr>
        <w:tabs>
          <w:tab w:val="num" w:pos="2585"/>
        </w:tabs>
        <w:ind w:left="2585" w:hanging="360"/>
      </w:pPr>
    </w:lvl>
    <w:lvl w:ilvl="4" w:tplc="04090019" w:tentative="1">
      <w:start w:val="1"/>
      <w:numFmt w:val="lowerLetter"/>
      <w:lvlText w:val="%5."/>
      <w:lvlJc w:val="left"/>
      <w:pPr>
        <w:tabs>
          <w:tab w:val="num" w:pos="3305"/>
        </w:tabs>
        <w:ind w:left="3305" w:hanging="360"/>
      </w:pPr>
    </w:lvl>
    <w:lvl w:ilvl="5" w:tplc="0409001B" w:tentative="1">
      <w:start w:val="1"/>
      <w:numFmt w:val="lowerRoman"/>
      <w:lvlText w:val="%6."/>
      <w:lvlJc w:val="right"/>
      <w:pPr>
        <w:tabs>
          <w:tab w:val="num" w:pos="4025"/>
        </w:tabs>
        <w:ind w:left="4025" w:hanging="180"/>
      </w:pPr>
    </w:lvl>
    <w:lvl w:ilvl="6" w:tplc="0409000F" w:tentative="1">
      <w:start w:val="1"/>
      <w:numFmt w:val="decimal"/>
      <w:lvlText w:val="%7."/>
      <w:lvlJc w:val="left"/>
      <w:pPr>
        <w:tabs>
          <w:tab w:val="num" w:pos="4745"/>
        </w:tabs>
        <w:ind w:left="4745" w:hanging="360"/>
      </w:pPr>
    </w:lvl>
    <w:lvl w:ilvl="7" w:tplc="04090019" w:tentative="1">
      <w:start w:val="1"/>
      <w:numFmt w:val="lowerLetter"/>
      <w:lvlText w:val="%8."/>
      <w:lvlJc w:val="left"/>
      <w:pPr>
        <w:tabs>
          <w:tab w:val="num" w:pos="5465"/>
        </w:tabs>
        <w:ind w:left="5465" w:hanging="360"/>
      </w:pPr>
    </w:lvl>
    <w:lvl w:ilvl="8" w:tplc="0409001B" w:tentative="1">
      <w:start w:val="1"/>
      <w:numFmt w:val="lowerRoman"/>
      <w:lvlText w:val="%9."/>
      <w:lvlJc w:val="right"/>
      <w:pPr>
        <w:tabs>
          <w:tab w:val="num" w:pos="6185"/>
        </w:tabs>
        <w:ind w:left="6185" w:hanging="180"/>
      </w:pPr>
    </w:lvl>
  </w:abstractNum>
  <w:abstractNum w:abstractNumId="37">
    <w:nsid w:val="5BE706F9"/>
    <w:multiLevelType w:val="multilevel"/>
    <w:tmpl w:val="74821D2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64DD4505"/>
    <w:multiLevelType w:val="multilevel"/>
    <w:tmpl w:val="097E611E"/>
    <w:lvl w:ilvl="0">
      <w:start w:val="1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360"/>
        </w:tabs>
        <w:ind w:left="360" w:hanging="36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9">
    <w:nsid w:val="659261E7"/>
    <w:multiLevelType w:val="multilevel"/>
    <w:tmpl w:val="5BB82F86"/>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0">
    <w:nsid w:val="6A256BE3"/>
    <w:multiLevelType w:val="multilevel"/>
    <w:tmpl w:val="51E8C5D6"/>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360"/>
        </w:tabs>
        <w:ind w:left="360" w:hanging="36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1">
    <w:nsid w:val="6C7A4C88"/>
    <w:multiLevelType w:val="hybridMultilevel"/>
    <w:tmpl w:val="954AC426"/>
    <w:lvl w:ilvl="0" w:tplc="533473B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D007055"/>
    <w:multiLevelType w:val="hybridMultilevel"/>
    <w:tmpl w:val="54FA7D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495878"/>
    <w:multiLevelType w:val="hybridMultilevel"/>
    <w:tmpl w:val="7124ECDE"/>
    <w:lvl w:ilvl="0" w:tplc="533473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FE3BBE"/>
    <w:multiLevelType w:val="hybridMultilevel"/>
    <w:tmpl w:val="37EA6E94"/>
    <w:lvl w:ilvl="0" w:tplc="4D1A59A6">
      <w:start w:val="1"/>
      <w:numFmt w:val="bullet"/>
      <w:lvlText w:val=""/>
      <w:lvlJc w:val="left"/>
      <w:pPr>
        <w:tabs>
          <w:tab w:val="num" w:pos="432"/>
        </w:tabs>
        <w:ind w:left="360" w:hanging="360"/>
      </w:pPr>
      <w:rPr>
        <w:rFonts w:ascii="Symbol" w:hAnsi="Symbol" w:hint="default"/>
        <w:b w:val="0"/>
        <w:i w:val="0"/>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45">
    <w:nsid w:val="7690451B"/>
    <w:multiLevelType w:val="hybridMultilevel"/>
    <w:tmpl w:val="D64E2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AF414C"/>
    <w:multiLevelType w:val="hybridMultilevel"/>
    <w:tmpl w:val="7C96F9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791859D3"/>
    <w:multiLevelType w:val="hybridMultilevel"/>
    <w:tmpl w:val="7BF4C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D6B4A02"/>
    <w:multiLevelType w:val="multilevel"/>
    <w:tmpl w:val="D48C8476"/>
    <w:lvl w:ilvl="0">
      <w:start w:val="8"/>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360"/>
        </w:tabs>
        <w:ind w:left="360" w:hanging="36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34"/>
  </w:num>
  <w:num w:numId="2">
    <w:abstractNumId w:val="20"/>
  </w:num>
  <w:num w:numId="3">
    <w:abstractNumId w:val="42"/>
  </w:num>
  <w:num w:numId="4">
    <w:abstractNumId w:val="47"/>
  </w:num>
  <w:num w:numId="5">
    <w:abstractNumId w:val="13"/>
  </w:num>
  <w:num w:numId="6">
    <w:abstractNumId w:val="11"/>
  </w:num>
  <w:num w:numId="7">
    <w:abstractNumId w:val="6"/>
  </w:num>
  <w:num w:numId="8">
    <w:abstractNumId w:val="15"/>
  </w:num>
  <w:num w:numId="9">
    <w:abstractNumId w:val="36"/>
  </w:num>
  <w:num w:numId="10">
    <w:abstractNumId w:val="17"/>
  </w:num>
  <w:num w:numId="11">
    <w:abstractNumId w:val="9"/>
  </w:num>
  <w:num w:numId="12">
    <w:abstractNumId w:val="1"/>
  </w:num>
  <w:num w:numId="13">
    <w:abstractNumId w:val="0"/>
  </w:num>
  <w:num w:numId="14">
    <w:abstractNumId w:val="43"/>
  </w:num>
  <w:num w:numId="15">
    <w:abstractNumId w:val="33"/>
  </w:num>
  <w:num w:numId="16">
    <w:abstractNumId w:val="21"/>
  </w:num>
  <w:num w:numId="17">
    <w:abstractNumId w:val="30"/>
  </w:num>
  <w:num w:numId="18">
    <w:abstractNumId w:val="7"/>
  </w:num>
  <w:num w:numId="19">
    <w:abstractNumId w:val="41"/>
  </w:num>
  <w:num w:numId="20">
    <w:abstractNumId w:val="32"/>
  </w:num>
  <w:num w:numId="21">
    <w:abstractNumId w:val="24"/>
  </w:num>
  <w:num w:numId="22">
    <w:abstractNumId w:val="8"/>
  </w:num>
  <w:num w:numId="23">
    <w:abstractNumId w:val="44"/>
  </w:num>
  <w:num w:numId="24">
    <w:abstractNumId w:val="31"/>
  </w:num>
  <w:num w:numId="25">
    <w:abstractNumId w:val="25"/>
  </w:num>
  <w:num w:numId="26">
    <w:abstractNumId w:val="5"/>
  </w:num>
  <w:num w:numId="27">
    <w:abstractNumId w:val="37"/>
  </w:num>
  <w:num w:numId="28">
    <w:abstractNumId w:val="14"/>
  </w:num>
  <w:num w:numId="29">
    <w:abstractNumId w:val="28"/>
  </w:num>
  <w:num w:numId="30">
    <w:abstractNumId w:val="29"/>
  </w:num>
  <w:num w:numId="31">
    <w:abstractNumId w:val="18"/>
  </w:num>
  <w:num w:numId="32">
    <w:abstractNumId w:val="46"/>
  </w:num>
  <w:num w:numId="33">
    <w:abstractNumId w:val="26"/>
  </w:num>
  <w:num w:numId="34">
    <w:abstractNumId w:val="16"/>
  </w:num>
  <w:num w:numId="35">
    <w:abstractNumId w:val="35"/>
  </w:num>
  <w:num w:numId="36">
    <w:abstractNumId w:val="22"/>
  </w:num>
  <w:num w:numId="37">
    <w:abstractNumId w:val="3"/>
  </w:num>
  <w:num w:numId="38">
    <w:abstractNumId w:val="45"/>
  </w:num>
  <w:num w:numId="39">
    <w:abstractNumId w:val="10"/>
  </w:num>
  <w:num w:numId="40">
    <w:abstractNumId w:val="12"/>
  </w:num>
  <w:num w:numId="41">
    <w:abstractNumId w:val="39"/>
  </w:num>
  <w:num w:numId="42">
    <w:abstractNumId w:val="19"/>
  </w:num>
  <w:num w:numId="43">
    <w:abstractNumId w:val="23"/>
  </w:num>
  <w:num w:numId="44">
    <w:abstractNumId w:val="40"/>
  </w:num>
  <w:num w:numId="45">
    <w:abstractNumId w:val="2"/>
  </w:num>
  <w:num w:numId="46">
    <w:abstractNumId w:val="48"/>
  </w:num>
  <w:num w:numId="47">
    <w:abstractNumId w:val="4"/>
  </w:num>
  <w:num w:numId="48">
    <w:abstractNumId w:val="27"/>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stylePaneFormatFilter w:val="3F01"/>
  <w:defaultTabStop w:val="720"/>
  <w:characterSpacingControl w:val="doNotCompress"/>
  <w:hdrShapeDefaults>
    <o:shapedefaults v:ext="edit" spidmax="3074"/>
  </w:hdrShapeDefaults>
  <w:footnotePr>
    <w:footnote w:id="-1"/>
    <w:footnote w:id="0"/>
  </w:footnotePr>
  <w:endnotePr>
    <w:endnote w:id="-1"/>
    <w:endnote w:id="0"/>
  </w:endnotePr>
  <w:compat/>
  <w:rsids>
    <w:rsidRoot w:val="004C5B89"/>
    <w:rsid w:val="00016D51"/>
    <w:rsid w:val="0002529F"/>
    <w:rsid w:val="000512B6"/>
    <w:rsid w:val="00071B4A"/>
    <w:rsid w:val="00076402"/>
    <w:rsid w:val="00076535"/>
    <w:rsid w:val="0009498E"/>
    <w:rsid w:val="000B7EEB"/>
    <w:rsid w:val="000D1167"/>
    <w:rsid w:val="00107FDA"/>
    <w:rsid w:val="001333CE"/>
    <w:rsid w:val="00144BC5"/>
    <w:rsid w:val="00161914"/>
    <w:rsid w:val="0017776C"/>
    <w:rsid w:val="001961BB"/>
    <w:rsid w:val="001A4BB6"/>
    <w:rsid w:val="001B7E68"/>
    <w:rsid w:val="001C4C48"/>
    <w:rsid w:val="001F1C93"/>
    <w:rsid w:val="00214BB6"/>
    <w:rsid w:val="00224EBE"/>
    <w:rsid w:val="00255B09"/>
    <w:rsid w:val="00291667"/>
    <w:rsid w:val="00293EBE"/>
    <w:rsid w:val="002A4DB4"/>
    <w:rsid w:val="002B3880"/>
    <w:rsid w:val="0032368B"/>
    <w:rsid w:val="00380E9E"/>
    <w:rsid w:val="003915FE"/>
    <w:rsid w:val="003A04E5"/>
    <w:rsid w:val="003F2E2F"/>
    <w:rsid w:val="00461BFB"/>
    <w:rsid w:val="0046328A"/>
    <w:rsid w:val="00482ED5"/>
    <w:rsid w:val="004C5B89"/>
    <w:rsid w:val="004E042A"/>
    <w:rsid w:val="004E0B2F"/>
    <w:rsid w:val="005212AB"/>
    <w:rsid w:val="00584DB8"/>
    <w:rsid w:val="005B18C7"/>
    <w:rsid w:val="005C051E"/>
    <w:rsid w:val="005F7D4F"/>
    <w:rsid w:val="0060738D"/>
    <w:rsid w:val="006146BB"/>
    <w:rsid w:val="0065700F"/>
    <w:rsid w:val="0065753C"/>
    <w:rsid w:val="006950B7"/>
    <w:rsid w:val="00702FEC"/>
    <w:rsid w:val="007032FB"/>
    <w:rsid w:val="007237F6"/>
    <w:rsid w:val="00801490"/>
    <w:rsid w:val="008133E2"/>
    <w:rsid w:val="008175B7"/>
    <w:rsid w:val="0083142B"/>
    <w:rsid w:val="00832762"/>
    <w:rsid w:val="0084665F"/>
    <w:rsid w:val="008813E5"/>
    <w:rsid w:val="0088536E"/>
    <w:rsid w:val="008A4296"/>
    <w:rsid w:val="008B7217"/>
    <w:rsid w:val="00905A8C"/>
    <w:rsid w:val="009141A1"/>
    <w:rsid w:val="009143D9"/>
    <w:rsid w:val="00920522"/>
    <w:rsid w:val="009319B8"/>
    <w:rsid w:val="00941421"/>
    <w:rsid w:val="009547B1"/>
    <w:rsid w:val="009665FB"/>
    <w:rsid w:val="00997FDF"/>
    <w:rsid w:val="009B1D80"/>
    <w:rsid w:val="009B4E3D"/>
    <w:rsid w:val="009C201B"/>
    <w:rsid w:val="009E61DE"/>
    <w:rsid w:val="00A01E23"/>
    <w:rsid w:val="00A11A48"/>
    <w:rsid w:val="00A12BB1"/>
    <w:rsid w:val="00A41906"/>
    <w:rsid w:val="00A925DA"/>
    <w:rsid w:val="00AE2B53"/>
    <w:rsid w:val="00B12359"/>
    <w:rsid w:val="00B338F0"/>
    <w:rsid w:val="00B5361A"/>
    <w:rsid w:val="00BC67FE"/>
    <w:rsid w:val="00BE12DB"/>
    <w:rsid w:val="00BE7894"/>
    <w:rsid w:val="00BF7B75"/>
    <w:rsid w:val="00C35EBB"/>
    <w:rsid w:val="00C67A80"/>
    <w:rsid w:val="00C7406C"/>
    <w:rsid w:val="00C93902"/>
    <w:rsid w:val="00D23E1C"/>
    <w:rsid w:val="00D255A7"/>
    <w:rsid w:val="00D3250B"/>
    <w:rsid w:val="00D44604"/>
    <w:rsid w:val="00D51DB6"/>
    <w:rsid w:val="00D64A14"/>
    <w:rsid w:val="00DB0622"/>
    <w:rsid w:val="00DB0D88"/>
    <w:rsid w:val="00DC355F"/>
    <w:rsid w:val="00DD21FE"/>
    <w:rsid w:val="00DE3F74"/>
    <w:rsid w:val="00E44770"/>
    <w:rsid w:val="00E4590C"/>
    <w:rsid w:val="00E76C39"/>
    <w:rsid w:val="00EB789E"/>
    <w:rsid w:val="00EE0843"/>
    <w:rsid w:val="00EE1880"/>
    <w:rsid w:val="00EF0C99"/>
    <w:rsid w:val="00F109B8"/>
    <w:rsid w:val="00F20BEC"/>
    <w:rsid w:val="00F32B14"/>
    <w:rsid w:val="00F41653"/>
    <w:rsid w:val="00F42EEE"/>
    <w:rsid w:val="00FA57AD"/>
    <w:rsid w:val="00FB41FD"/>
    <w:rsid w:val="00FB46E8"/>
    <w:rsid w:val="00FB6622"/>
    <w:rsid w:val="00FD683F"/>
    <w:rsid w:val="00FE6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4590C"/>
    <w:pPr>
      <w:keepNext/>
      <w:outlineLvl w:val="0"/>
    </w:pPr>
    <w:rPr>
      <w:b/>
      <w:bCs/>
    </w:rPr>
  </w:style>
  <w:style w:type="paragraph" w:styleId="Heading2">
    <w:name w:val="heading 2"/>
    <w:basedOn w:val="Normal"/>
    <w:next w:val="Normal"/>
    <w:qFormat/>
    <w:rsid w:val="00E4590C"/>
    <w:pPr>
      <w:keepNext/>
      <w:ind w:left="360"/>
      <w:outlineLvl w:val="1"/>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C5B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82ED5"/>
    <w:pPr>
      <w:tabs>
        <w:tab w:val="center" w:pos="4320"/>
        <w:tab w:val="right" w:pos="8640"/>
      </w:tabs>
    </w:pPr>
  </w:style>
  <w:style w:type="paragraph" w:styleId="Footer">
    <w:name w:val="footer"/>
    <w:basedOn w:val="Normal"/>
    <w:rsid w:val="00482ED5"/>
    <w:pPr>
      <w:tabs>
        <w:tab w:val="center" w:pos="4320"/>
        <w:tab w:val="right" w:pos="8640"/>
      </w:tabs>
    </w:pPr>
  </w:style>
  <w:style w:type="character" w:styleId="PageNumber">
    <w:name w:val="page number"/>
    <w:basedOn w:val="DefaultParagraphFont"/>
    <w:rsid w:val="00482ED5"/>
  </w:style>
  <w:style w:type="paragraph" w:styleId="BodyText2">
    <w:name w:val="Body Text 2"/>
    <w:basedOn w:val="Normal"/>
    <w:rsid w:val="005B18C7"/>
    <w:rPr>
      <w:b/>
      <w:bCs/>
      <w:szCs w:val="20"/>
    </w:rPr>
  </w:style>
  <w:style w:type="paragraph" w:styleId="BodyTextIndent">
    <w:name w:val="Body Text Indent"/>
    <w:basedOn w:val="Normal"/>
    <w:rsid w:val="009143D9"/>
    <w:pPr>
      <w:spacing w:after="120"/>
      <w:ind w:left="360"/>
    </w:pPr>
  </w:style>
  <w:style w:type="paragraph" w:styleId="Title">
    <w:name w:val="Title"/>
    <w:basedOn w:val="Normal"/>
    <w:qFormat/>
    <w:rsid w:val="00E4590C"/>
    <w:pPr>
      <w:jc w:val="center"/>
    </w:pPr>
    <w:rPr>
      <w:b/>
      <w:bCs/>
      <w:u w:val="single"/>
    </w:rPr>
  </w:style>
  <w:style w:type="paragraph" w:styleId="BodyText">
    <w:name w:val="Body Text"/>
    <w:basedOn w:val="Normal"/>
    <w:rsid w:val="001C4C48"/>
    <w:rPr>
      <w:b/>
    </w:rPr>
  </w:style>
  <w:style w:type="character" w:customStyle="1" w:styleId="SYSHYPERTEXT">
    <w:name w:val="SYS_HYPERTEXT"/>
    <w:rsid w:val="00EF0C99"/>
    <w:rPr>
      <w:color w:val="0000FF"/>
      <w:u w:val="single"/>
    </w:rPr>
  </w:style>
</w:styles>
</file>

<file path=word/webSettings.xml><?xml version="1.0" encoding="utf-8"?>
<w:webSettings xmlns:r="http://schemas.openxmlformats.org/officeDocument/2006/relationships" xmlns:w="http://schemas.openxmlformats.org/wordprocessingml/2006/main">
  <w:divs>
    <w:div w:id="295649631">
      <w:bodyDiv w:val="1"/>
      <w:marLeft w:val="0"/>
      <w:marRight w:val="0"/>
      <w:marTop w:val="0"/>
      <w:marBottom w:val="0"/>
      <w:divBdr>
        <w:top w:val="none" w:sz="0" w:space="0" w:color="auto"/>
        <w:left w:val="none" w:sz="0" w:space="0" w:color="auto"/>
        <w:bottom w:val="none" w:sz="0" w:space="0" w:color="auto"/>
        <w:right w:val="none" w:sz="0" w:space="0" w:color="auto"/>
      </w:divBdr>
    </w:div>
    <w:div w:id="311178349">
      <w:bodyDiv w:val="1"/>
      <w:marLeft w:val="0"/>
      <w:marRight w:val="0"/>
      <w:marTop w:val="0"/>
      <w:marBottom w:val="0"/>
      <w:divBdr>
        <w:top w:val="none" w:sz="0" w:space="0" w:color="auto"/>
        <w:left w:val="none" w:sz="0" w:space="0" w:color="auto"/>
        <w:bottom w:val="none" w:sz="0" w:space="0" w:color="auto"/>
        <w:right w:val="none" w:sz="0" w:space="0" w:color="auto"/>
      </w:divBdr>
    </w:div>
    <w:div w:id="313800409">
      <w:bodyDiv w:val="1"/>
      <w:marLeft w:val="0"/>
      <w:marRight w:val="0"/>
      <w:marTop w:val="0"/>
      <w:marBottom w:val="0"/>
      <w:divBdr>
        <w:top w:val="none" w:sz="0" w:space="0" w:color="auto"/>
        <w:left w:val="none" w:sz="0" w:space="0" w:color="auto"/>
        <w:bottom w:val="none" w:sz="0" w:space="0" w:color="auto"/>
        <w:right w:val="none" w:sz="0" w:space="0" w:color="auto"/>
      </w:divBdr>
    </w:div>
    <w:div w:id="499392274">
      <w:bodyDiv w:val="1"/>
      <w:marLeft w:val="0"/>
      <w:marRight w:val="0"/>
      <w:marTop w:val="0"/>
      <w:marBottom w:val="0"/>
      <w:divBdr>
        <w:top w:val="none" w:sz="0" w:space="0" w:color="auto"/>
        <w:left w:val="none" w:sz="0" w:space="0" w:color="auto"/>
        <w:bottom w:val="none" w:sz="0" w:space="0" w:color="auto"/>
        <w:right w:val="none" w:sz="0" w:space="0" w:color="auto"/>
      </w:divBdr>
    </w:div>
    <w:div w:id="529301209">
      <w:bodyDiv w:val="1"/>
      <w:marLeft w:val="0"/>
      <w:marRight w:val="0"/>
      <w:marTop w:val="0"/>
      <w:marBottom w:val="0"/>
      <w:divBdr>
        <w:top w:val="none" w:sz="0" w:space="0" w:color="auto"/>
        <w:left w:val="none" w:sz="0" w:space="0" w:color="auto"/>
        <w:bottom w:val="none" w:sz="0" w:space="0" w:color="auto"/>
        <w:right w:val="none" w:sz="0" w:space="0" w:color="auto"/>
      </w:divBdr>
    </w:div>
    <w:div w:id="754278019">
      <w:bodyDiv w:val="1"/>
      <w:marLeft w:val="0"/>
      <w:marRight w:val="0"/>
      <w:marTop w:val="0"/>
      <w:marBottom w:val="0"/>
      <w:divBdr>
        <w:top w:val="none" w:sz="0" w:space="0" w:color="auto"/>
        <w:left w:val="none" w:sz="0" w:space="0" w:color="auto"/>
        <w:bottom w:val="none" w:sz="0" w:space="0" w:color="auto"/>
        <w:right w:val="none" w:sz="0" w:space="0" w:color="auto"/>
      </w:divBdr>
    </w:div>
    <w:div w:id="808210087">
      <w:bodyDiv w:val="1"/>
      <w:marLeft w:val="0"/>
      <w:marRight w:val="0"/>
      <w:marTop w:val="0"/>
      <w:marBottom w:val="0"/>
      <w:divBdr>
        <w:top w:val="none" w:sz="0" w:space="0" w:color="auto"/>
        <w:left w:val="none" w:sz="0" w:space="0" w:color="auto"/>
        <w:bottom w:val="none" w:sz="0" w:space="0" w:color="auto"/>
        <w:right w:val="none" w:sz="0" w:space="0" w:color="auto"/>
      </w:divBdr>
    </w:div>
    <w:div w:id="1446119232">
      <w:bodyDiv w:val="1"/>
      <w:marLeft w:val="0"/>
      <w:marRight w:val="0"/>
      <w:marTop w:val="0"/>
      <w:marBottom w:val="0"/>
      <w:divBdr>
        <w:top w:val="none" w:sz="0" w:space="0" w:color="auto"/>
        <w:left w:val="none" w:sz="0" w:space="0" w:color="auto"/>
        <w:bottom w:val="none" w:sz="0" w:space="0" w:color="auto"/>
        <w:right w:val="none" w:sz="0" w:space="0" w:color="auto"/>
      </w:divBdr>
    </w:div>
    <w:div w:id="1479348020">
      <w:bodyDiv w:val="1"/>
      <w:marLeft w:val="0"/>
      <w:marRight w:val="0"/>
      <w:marTop w:val="0"/>
      <w:marBottom w:val="0"/>
      <w:divBdr>
        <w:top w:val="none" w:sz="0" w:space="0" w:color="auto"/>
        <w:left w:val="none" w:sz="0" w:space="0" w:color="auto"/>
        <w:bottom w:val="none" w:sz="0" w:space="0" w:color="auto"/>
        <w:right w:val="none" w:sz="0" w:space="0" w:color="auto"/>
      </w:divBdr>
    </w:div>
    <w:div w:id="1810127094">
      <w:bodyDiv w:val="1"/>
      <w:marLeft w:val="0"/>
      <w:marRight w:val="0"/>
      <w:marTop w:val="0"/>
      <w:marBottom w:val="0"/>
      <w:divBdr>
        <w:top w:val="none" w:sz="0" w:space="0" w:color="auto"/>
        <w:left w:val="none" w:sz="0" w:space="0" w:color="auto"/>
        <w:bottom w:val="none" w:sz="0" w:space="0" w:color="auto"/>
        <w:right w:val="none" w:sz="0" w:space="0" w:color="auto"/>
      </w:divBdr>
    </w:div>
    <w:div w:id="18504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COURSE</vt:lpstr>
    </vt:vector>
  </TitlesOfParts>
  <Company>FAU</Company>
  <LinksUpToDate>false</LinksUpToDate>
  <CharactersWithSpaces>12604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FAU</dc:creator>
  <cp:lastModifiedBy>mbrady</cp:lastModifiedBy>
  <cp:revision>2</cp:revision>
  <cp:lastPrinted>2006-02-10T20:12:00Z</cp:lastPrinted>
  <dcterms:created xsi:type="dcterms:W3CDTF">2010-09-08T17:32:00Z</dcterms:created>
  <dcterms:modified xsi:type="dcterms:W3CDTF">2010-09-08T17:32:00Z</dcterms:modified>
</cp:coreProperties>
</file>