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C3" w:rsidRDefault="00DF13C3" w:rsidP="00DF13C3">
      <w:pPr>
        <w:tabs>
          <w:tab w:val="left" w:pos="7920"/>
        </w:tabs>
        <w:ind w:right="-144"/>
        <w:jc w:val="center"/>
        <w:rPr>
          <w:b/>
          <w:sz w:val="22"/>
          <w:u w:val="single"/>
        </w:rPr>
      </w:pPr>
      <w:bookmarkStart w:id="0" w:name="_GoBack"/>
      <w:bookmarkEnd w:id="0"/>
    </w:p>
    <w:p w:rsidR="00DF13C3" w:rsidRDefault="00DF13C3" w:rsidP="00DF13C3">
      <w:pPr>
        <w:tabs>
          <w:tab w:val="left" w:pos="7920"/>
        </w:tabs>
        <w:ind w:right="-144"/>
        <w:jc w:val="center"/>
        <w:rPr>
          <w:b/>
          <w:sz w:val="22"/>
          <w:u w:val="single"/>
        </w:rPr>
      </w:pPr>
    </w:p>
    <w:p w:rsidR="00DF13C3" w:rsidRPr="00DF13C3" w:rsidRDefault="00DF13C3" w:rsidP="00DF13C3">
      <w:pPr>
        <w:tabs>
          <w:tab w:val="left" w:pos="7920"/>
        </w:tabs>
        <w:ind w:right="-144"/>
        <w:jc w:val="center"/>
        <w:rPr>
          <w:b/>
          <w:i/>
          <w:sz w:val="22"/>
        </w:rPr>
      </w:pPr>
      <w:r w:rsidRPr="00DF13C3">
        <w:rPr>
          <w:b/>
          <w:i/>
          <w:sz w:val="22"/>
        </w:rPr>
        <w:t xml:space="preserve">Department of History </w:t>
      </w:r>
    </w:p>
    <w:p w:rsidR="00DF13C3" w:rsidRPr="00DF13C3" w:rsidRDefault="00DF13C3" w:rsidP="00DF13C3">
      <w:pPr>
        <w:tabs>
          <w:tab w:val="left" w:pos="7920"/>
        </w:tabs>
        <w:ind w:right="-144"/>
        <w:jc w:val="center"/>
        <w:rPr>
          <w:b/>
          <w:i/>
          <w:sz w:val="22"/>
        </w:rPr>
      </w:pPr>
      <w:r w:rsidRPr="00DF13C3">
        <w:rPr>
          <w:b/>
          <w:i/>
          <w:sz w:val="22"/>
        </w:rPr>
        <w:t>Florida Atlantic University</w:t>
      </w:r>
    </w:p>
    <w:p w:rsidR="00DF13C3" w:rsidRPr="00DF13C3" w:rsidRDefault="00DF13C3" w:rsidP="00DF13C3">
      <w:pPr>
        <w:tabs>
          <w:tab w:val="left" w:pos="7920"/>
        </w:tabs>
        <w:ind w:right="-144"/>
        <w:jc w:val="center"/>
        <w:rPr>
          <w:b/>
          <w:i/>
          <w:sz w:val="22"/>
        </w:rPr>
      </w:pPr>
      <w:r w:rsidRPr="00DF13C3">
        <w:rPr>
          <w:b/>
          <w:i/>
          <w:sz w:val="22"/>
        </w:rPr>
        <w:t>Required course outcomes for students enrolled in HIS 3150 Historical Methods</w:t>
      </w:r>
    </w:p>
    <w:p w:rsidR="00DF13C3" w:rsidRDefault="00DF13C3" w:rsidP="00DF13C3">
      <w:pPr>
        <w:tabs>
          <w:tab w:val="left" w:pos="7920"/>
        </w:tabs>
        <w:ind w:right="-144"/>
        <w:jc w:val="center"/>
        <w:rPr>
          <w:b/>
          <w:sz w:val="22"/>
          <w:u w:val="single"/>
        </w:rPr>
      </w:pPr>
    </w:p>
    <w:p w:rsidR="00DF13C3" w:rsidRDefault="00DF13C3" w:rsidP="00DF13C3">
      <w:pPr>
        <w:tabs>
          <w:tab w:val="left" w:pos="7920"/>
        </w:tabs>
        <w:ind w:right="-144"/>
        <w:rPr>
          <w:sz w:val="22"/>
          <w:u w:val="single"/>
        </w:rPr>
      </w:pPr>
      <w:r>
        <w:rPr>
          <w:sz w:val="22"/>
          <w:u w:val="single"/>
        </w:rPr>
        <w:t xml:space="preserve">Upon completion of this course, students should be able to 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  <w:u w:val="single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 xml:space="preserve">Find and use the following in the library related to research in history: historical guides, abstracts, </w:t>
      </w:r>
      <w:proofErr w:type="spellStart"/>
      <w:r>
        <w:rPr>
          <w:sz w:val="22"/>
        </w:rPr>
        <w:t>indicies</w:t>
      </w:r>
      <w:proofErr w:type="spellEnd"/>
      <w:r>
        <w:rPr>
          <w:sz w:val="22"/>
        </w:rPr>
        <w:t>, bibliographies, references works, microforms and interlibrary loan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Demonstrate electronic skills, including use of the library’s electronic catalog and data bases to locate primary and secondary sources on the Internet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Write bibliography and note cards as part of weekly library assignments and the final research project</w:t>
      </w:r>
      <w:r w:rsidR="00B871AA">
        <w:rPr>
          <w:sz w:val="22"/>
        </w:rPr>
        <w:t>; most of these bibliography cards will be used in the annotated bibliography of the final research paper project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Write a scholarly book review, annotated bibliography, and historiographical essay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Evaluate and analyze primary and secondary sources according to professional methods</w:t>
      </w:r>
      <w:r w:rsidR="00B871AA">
        <w:rPr>
          <w:sz w:val="22"/>
        </w:rPr>
        <w:t xml:space="preserve"> in the final research paper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Produce writing assignments that utilize correct grammar and sophisticated analysis of historical themes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Show familiarity with major themes in historiography of the assigned research paper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numPr>
          <w:ilvl w:val="0"/>
          <w:numId w:val="1"/>
        </w:numPr>
        <w:tabs>
          <w:tab w:val="left" w:pos="7920"/>
        </w:tabs>
        <w:ind w:right="-144"/>
        <w:rPr>
          <w:sz w:val="22"/>
        </w:rPr>
      </w:pPr>
      <w:r>
        <w:rPr>
          <w:sz w:val="22"/>
        </w:rPr>
        <w:t>Produce a well-organized research paper that includes a strong and well-developed thesis, and that reflects careful work in primary source materials</w:t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DF13C3" w:rsidRDefault="00DF13C3" w:rsidP="00DF13C3">
      <w:pPr>
        <w:tabs>
          <w:tab w:val="left" w:pos="7920"/>
        </w:tabs>
        <w:ind w:right="-144"/>
        <w:rPr>
          <w:sz w:val="22"/>
        </w:rPr>
      </w:pPr>
    </w:p>
    <w:p w:rsidR="00003D83" w:rsidRDefault="00DF13C3">
      <w:pPr>
        <w:rPr>
          <w:b/>
          <w:i/>
          <w:sz w:val="22"/>
          <w:szCs w:val="22"/>
        </w:rPr>
      </w:pPr>
      <w:r w:rsidRPr="00DF13C3">
        <w:rPr>
          <w:b/>
          <w:i/>
          <w:sz w:val="22"/>
          <w:szCs w:val="22"/>
        </w:rPr>
        <w:t>Scoring Rubric for HIS 3150 Papers:</w:t>
      </w:r>
    </w:p>
    <w:p w:rsidR="00DF13C3" w:rsidRDefault="00DF13C3">
      <w:pPr>
        <w:rPr>
          <w:b/>
          <w:i/>
          <w:sz w:val="22"/>
          <w:szCs w:val="22"/>
        </w:rPr>
      </w:pPr>
    </w:p>
    <w:p w:rsidR="00DF13C3" w:rsidRDefault="00DF13C3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Papers are graded on scale of A to F with A being the best and F the failing grade. </w:t>
      </w:r>
    </w:p>
    <w:p w:rsidR="00DF13C3" w:rsidRDefault="00DF13C3">
      <w:pPr>
        <w:rPr>
          <w:b/>
          <w:i/>
          <w:sz w:val="22"/>
          <w:szCs w:val="22"/>
        </w:rPr>
      </w:pPr>
    </w:p>
    <w:p w:rsidR="00DF13C3" w:rsidRPr="00DF13C3" w:rsidRDefault="00DF13C3" w:rsidP="00DF13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13C3">
        <w:rPr>
          <w:sz w:val="22"/>
          <w:szCs w:val="22"/>
        </w:rPr>
        <w:t>Students who receive an A on the final paper would</w:t>
      </w:r>
      <w:r w:rsidR="0094747D">
        <w:rPr>
          <w:sz w:val="22"/>
          <w:szCs w:val="22"/>
        </w:rPr>
        <w:t xml:space="preserve"> have satisfied all</w:t>
      </w:r>
      <w:r w:rsidRPr="00DF13C3">
        <w:rPr>
          <w:sz w:val="22"/>
          <w:szCs w:val="22"/>
        </w:rPr>
        <w:t xml:space="preserve"> outcomes as listed above</w:t>
      </w:r>
    </w:p>
    <w:p w:rsidR="00DF13C3" w:rsidRPr="00DF13C3" w:rsidRDefault="00DF13C3" w:rsidP="00DF13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13C3">
        <w:rPr>
          <w:sz w:val="22"/>
          <w:szCs w:val="22"/>
        </w:rPr>
        <w:t>Students who receive a B on the final paper would have satisfied at least six of 8 outcomes as listed above</w:t>
      </w:r>
    </w:p>
    <w:p w:rsidR="00DF13C3" w:rsidRPr="00DF13C3" w:rsidRDefault="00DF13C3" w:rsidP="00DF13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13C3">
        <w:rPr>
          <w:sz w:val="22"/>
          <w:szCs w:val="22"/>
        </w:rPr>
        <w:t>Students who receive a C on the final paper will have satisfied at least four of the 8 outcomes as listed above</w:t>
      </w:r>
    </w:p>
    <w:p w:rsidR="00DF13C3" w:rsidRPr="00DF13C3" w:rsidRDefault="00DF13C3" w:rsidP="00DF13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13C3">
        <w:rPr>
          <w:sz w:val="22"/>
          <w:szCs w:val="22"/>
        </w:rPr>
        <w:t>Students who satisfy four or fewer of the outcomes listed above will receive a D or an F on the paper.</w:t>
      </w:r>
    </w:p>
    <w:sectPr w:rsidR="00DF13C3" w:rsidRPr="00DF13C3" w:rsidSect="0000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D70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65A53B5C"/>
    <w:multiLevelType w:val="hybridMultilevel"/>
    <w:tmpl w:val="5A4C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13C3"/>
    <w:rsid w:val="00003D83"/>
    <w:rsid w:val="00152C40"/>
    <w:rsid w:val="0079453F"/>
    <w:rsid w:val="0094747D"/>
    <w:rsid w:val="00B871AA"/>
    <w:rsid w:val="00D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C3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history</dc:creator>
  <cp:lastModifiedBy>Lynn Appleton</cp:lastModifiedBy>
  <cp:revision>2</cp:revision>
  <dcterms:created xsi:type="dcterms:W3CDTF">2012-06-12T02:07:00Z</dcterms:created>
  <dcterms:modified xsi:type="dcterms:W3CDTF">2012-06-12T02:07:00Z</dcterms:modified>
</cp:coreProperties>
</file>