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8BB" w:rsidRDefault="009648BB" w:rsidP="008E4F77"/>
    <w:p w:rsidR="008E4F77" w:rsidRPr="002D6248" w:rsidRDefault="008E4F77" w:rsidP="005A2C54">
      <w:pPr>
        <w:jc w:val="center"/>
        <w:rPr>
          <w:b/>
          <w:sz w:val="24"/>
          <w:szCs w:val="24"/>
        </w:rPr>
      </w:pPr>
      <w:r w:rsidRPr="002D6248">
        <w:rPr>
          <w:b/>
          <w:sz w:val="24"/>
          <w:szCs w:val="24"/>
        </w:rPr>
        <w:t>Faculty Assembly Meeting</w:t>
      </w:r>
    </w:p>
    <w:p w:rsidR="008E4F77" w:rsidRPr="002D6248" w:rsidRDefault="008E4F77" w:rsidP="005A2C54">
      <w:pPr>
        <w:jc w:val="center"/>
        <w:rPr>
          <w:b/>
          <w:sz w:val="24"/>
          <w:szCs w:val="24"/>
        </w:rPr>
      </w:pPr>
      <w:r w:rsidRPr="002D6248">
        <w:rPr>
          <w:b/>
          <w:sz w:val="24"/>
          <w:szCs w:val="24"/>
        </w:rPr>
        <w:t>Christine E. Lynn College of Nursing</w:t>
      </w:r>
    </w:p>
    <w:p w:rsidR="008E4F77" w:rsidRPr="002D6248" w:rsidRDefault="008E4F77" w:rsidP="005A2C54">
      <w:pPr>
        <w:jc w:val="center"/>
        <w:rPr>
          <w:b/>
          <w:sz w:val="24"/>
          <w:szCs w:val="24"/>
        </w:rPr>
      </w:pPr>
      <w:r w:rsidRPr="002D6248">
        <w:rPr>
          <w:b/>
          <w:sz w:val="24"/>
          <w:szCs w:val="24"/>
        </w:rPr>
        <w:t>Florida Atlantic University</w:t>
      </w:r>
    </w:p>
    <w:p w:rsidR="005A2C54" w:rsidRPr="002D6248" w:rsidRDefault="005A2C54" w:rsidP="005A2C54">
      <w:pPr>
        <w:jc w:val="center"/>
        <w:rPr>
          <w:b/>
          <w:sz w:val="24"/>
          <w:szCs w:val="24"/>
        </w:rPr>
      </w:pPr>
    </w:p>
    <w:p w:rsidR="00326D1F" w:rsidRPr="002D6248" w:rsidRDefault="00326D1F" w:rsidP="005A2C54">
      <w:pPr>
        <w:jc w:val="center"/>
        <w:rPr>
          <w:b/>
          <w:sz w:val="24"/>
          <w:szCs w:val="24"/>
        </w:rPr>
      </w:pPr>
    </w:p>
    <w:p w:rsidR="00D45F5A" w:rsidRPr="002D6248" w:rsidRDefault="008E4F77" w:rsidP="008E4F77">
      <w:pPr>
        <w:rPr>
          <w:sz w:val="24"/>
          <w:szCs w:val="24"/>
        </w:rPr>
      </w:pPr>
      <w:r w:rsidRPr="002D6248">
        <w:rPr>
          <w:b/>
          <w:sz w:val="24"/>
          <w:szCs w:val="24"/>
          <w:u w:val="single"/>
        </w:rPr>
        <w:t xml:space="preserve">Date: </w:t>
      </w:r>
      <w:r w:rsidR="00BA4DCF" w:rsidRPr="002D6248">
        <w:rPr>
          <w:b/>
          <w:sz w:val="24"/>
          <w:szCs w:val="24"/>
        </w:rPr>
        <w:tab/>
      </w:r>
      <w:r w:rsidR="003C3C3B" w:rsidRPr="002D6248">
        <w:rPr>
          <w:b/>
          <w:sz w:val="24"/>
          <w:szCs w:val="24"/>
        </w:rPr>
        <w:t>November 22</w:t>
      </w:r>
      <w:r w:rsidR="00645B48" w:rsidRPr="002D6248">
        <w:rPr>
          <w:b/>
          <w:sz w:val="24"/>
          <w:szCs w:val="24"/>
        </w:rPr>
        <w:t>, 2010</w:t>
      </w:r>
    </w:p>
    <w:p w:rsidR="001B4F8E" w:rsidRPr="002D6248" w:rsidRDefault="001B4F8E" w:rsidP="008E4F77">
      <w:pPr>
        <w:rPr>
          <w:b/>
          <w:sz w:val="24"/>
          <w:szCs w:val="24"/>
          <w:u w:val="single"/>
        </w:rPr>
      </w:pPr>
    </w:p>
    <w:p w:rsidR="00491ECF" w:rsidRPr="002D6248" w:rsidRDefault="008E4F77" w:rsidP="008E4F77">
      <w:pPr>
        <w:rPr>
          <w:sz w:val="24"/>
          <w:szCs w:val="24"/>
        </w:rPr>
      </w:pPr>
      <w:r w:rsidRPr="002D6248">
        <w:rPr>
          <w:b/>
          <w:sz w:val="24"/>
          <w:szCs w:val="24"/>
          <w:u w:val="single"/>
        </w:rPr>
        <w:t>Attendance</w:t>
      </w:r>
      <w:r w:rsidR="005A2C54" w:rsidRPr="002D6248">
        <w:rPr>
          <w:b/>
          <w:sz w:val="24"/>
          <w:szCs w:val="24"/>
        </w:rPr>
        <w:t xml:space="preserve">: </w:t>
      </w:r>
      <w:r w:rsidR="00A209F6" w:rsidRPr="002D6248">
        <w:rPr>
          <w:b/>
          <w:sz w:val="24"/>
          <w:szCs w:val="24"/>
        </w:rPr>
        <w:t xml:space="preserve"> </w:t>
      </w:r>
      <w:r w:rsidR="00184942" w:rsidRPr="002D6248">
        <w:rPr>
          <w:sz w:val="24"/>
          <w:szCs w:val="24"/>
        </w:rPr>
        <w:t>C. Archibald</w:t>
      </w:r>
      <w:r w:rsidR="00184942" w:rsidRPr="002D6248">
        <w:rPr>
          <w:b/>
          <w:sz w:val="24"/>
          <w:szCs w:val="24"/>
        </w:rPr>
        <w:t xml:space="preserve">, </w:t>
      </w:r>
      <w:r w:rsidR="00C51817" w:rsidRPr="002D6248">
        <w:rPr>
          <w:sz w:val="24"/>
          <w:szCs w:val="24"/>
        </w:rPr>
        <w:t>C.</w:t>
      </w:r>
      <w:r w:rsidR="00C51817" w:rsidRPr="002D6248">
        <w:rPr>
          <w:b/>
          <w:sz w:val="24"/>
          <w:szCs w:val="24"/>
        </w:rPr>
        <w:t xml:space="preserve"> </w:t>
      </w:r>
      <w:r w:rsidR="00C51817" w:rsidRPr="002D6248">
        <w:rPr>
          <w:sz w:val="24"/>
          <w:szCs w:val="24"/>
        </w:rPr>
        <w:t>Barry,</w:t>
      </w:r>
      <w:r w:rsidR="00C51817" w:rsidRPr="002D6248">
        <w:rPr>
          <w:b/>
          <w:sz w:val="24"/>
          <w:szCs w:val="24"/>
        </w:rPr>
        <w:t xml:space="preserve"> </w:t>
      </w:r>
      <w:r w:rsidR="001B4F8E" w:rsidRPr="002D6248">
        <w:rPr>
          <w:sz w:val="24"/>
          <w:szCs w:val="24"/>
        </w:rPr>
        <w:t xml:space="preserve">C. Blum, </w:t>
      </w:r>
      <w:r w:rsidR="00A209F6" w:rsidRPr="002D6248">
        <w:rPr>
          <w:sz w:val="24"/>
          <w:szCs w:val="24"/>
        </w:rPr>
        <w:t xml:space="preserve">A. Boykin, A. Dahnke, </w:t>
      </w:r>
      <w:r w:rsidR="00645405" w:rsidRPr="002D6248">
        <w:rPr>
          <w:sz w:val="24"/>
          <w:szCs w:val="24"/>
        </w:rPr>
        <w:t xml:space="preserve"> S. Dormire, </w:t>
      </w:r>
      <w:r w:rsidR="00A209F6" w:rsidRPr="002D6248">
        <w:rPr>
          <w:sz w:val="24"/>
          <w:szCs w:val="24"/>
        </w:rPr>
        <w:t>D. Dunn, S. Dyess,</w:t>
      </w:r>
      <w:r w:rsidR="00B33D94" w:rsidRPr="002D6248">
        <w:rPr>
          <w:sz w:val="24"/>
          <w:szCs w:val="24"/>
        </w:rPr>
        <w:t xml:space="preserve"> T. Eggenberger, </w:t>
      </w:r>
      <w:r w:rsidR="003C3C3B" w:rsidRPr="002D6248">
        <w:rPr>
          <w:sz w:val="24"/>
          <w:szCs w:val="24"/>
        </w:rPr>
        <w:t xml:space="preserve">E. Etheridge-Bagley, S. Folden, </w:t>
      </w:r>
      <w:r w:rsidR="00B33D94" w:rsidRPr="002D6248">
        <w:rPr>
          <w:sz w:val="24"/>
          <w:szCs w:val="24"/>
        </w:rPr>
        <w:t>S. Garnett,</w:t>
      </w:r>
      <w:r w:rsidR="00546B3F" w:rsidRPr="002D6248">
        <w:rPr>
          <w:sz w:val="24"/>
          <w:szCs w:val="24"/>
        </w:rPr>
        <w:t xml:space="preserve"> S. Gibson,</w:t>
      </w:r>
      <w:r w:rsidR="001B4F8E" w:rsidRPr="002D6248">
        <w:rPr>
          <w:sz w:val="24"/>
          <w:szCs w:val="24"/>
        </w:rPr>
        <w:t xml:space="preserve"> </w:t>
      </w:r>
      <w:r w:rsidR="003C3C3B" w:rsidRPr="002D6248">
        <w:rPr>
          <w:sz w:val="24"/>
          <w:szCs w:val="24"/>
        </w:rPr>
        <w:t xml:space="preserve">R. Goodman, </w:t>
      </w:r>
      <w:r w:rsidR="00436FA1" w:rsidRPr="002D6248">
        <w:rPr>
          <w:sz w:val="24"/>
          <w:szCs w:val="24"/>
        </w:rPr>
        <w:t>S. Gordon,</w:t>
      </w:r>
      <w:r w:rsidR="00AA3D88" w:rsidRPr="002D6248">
        <w:rPr>
          <w:sz w:val="24"/>
          <w:szCs w:val="24"/>
        </w:rPr>
        <w:t xml:space="preserve"> </w:t>
      </w:r>
      <w:r w:rsidR="00184942" w:rsidRPr="002D6248">
        <w:rPr>
          <w:sz w:val="24"/>
          <w:szCs w:val="24"/>
        </w:rPr>
        <w:t xml:space="preserve">C. Hickman, </w:t>
      </w:r>
      <w:r w:rsidR="00311DE4" w:rsidRPr="002D6248">
        <w:rPr>
          <w:sz w:val="24"/>
          <w:szCs w:val="24"/>
        </w:rPr>
        <w:t>K. Keller,</w:t>
      </w:r>
      <w:r w:rsidR="00AA3D88" w:rsidRPr="002D6248">
        <w:rPr>
          <w:sz w:val="24"/>
          <w:szCs w:val="24"/>
        </w:rPr>
        <w:t xml:space="preserve"> B. Lange</w:t>
      </w:r>
      <w:r w:rsidR="00436FA1" w:rsidRPr="002D6248">
        <w:rPr>
          <w:sz w:val="24"/>
          <w:szCs w:val="24"/>
        </w:rPr>
        <w:t xml:space="preserve">, P. Liehr, </w:t>
      </w:r>
      <w:r w:rsidR="00A209F6" w:rsidRPr="002D6248">
        <w:rPr>
          <w:sz w:val="24"/>
          <w:szCs w:val="24"/>
        </w:rPr>
        <w:t>J. Longo,</w:t>
      </w:r>
      <w:r w:rsidR="001B4F8E" w:rsidRPr="002D6248">
        <w:rPr>
          <w:sz w:val="24"/>
          <w:szCs w:val="24"/>
        </w:rPr>
        <w:t xml:space="preserve"> </w:t>
      </w:r>
      <w:r w:rsidR="00436FA1" w:rsidRPr="002D6248">
        <w:rPr>
          <w:sz w:val="24"/>
          <w:szCs w:val="24"/>
        </w:rPr>
        <w:t xml:space="preserve">J. Lowe, R. McCaffrey, </w:t>
      </w:r>
      <w:r w:rsidR="001B4F8E" w:rsidRPr="002D6248">
        <w:rPr>
          <w:sz w:val="24"/>
          <w:szCs w:val="24"/>
        </w:rPr>
        <w:t xml:space="preserve">R. Medina-Shepherd, L. Palma,  </w:t>
      </w:r>
      <w:r w:rsidR="00436FA1" w:rsidRPr="002D6248">
        <w:rPr>
          <w:sz w:val="24"/>
          <w:szCs w:val="24"/>
        </w:rPr>
        <w:t xml:space="preserve">M. Purnell, </w:t>
      </w:r>
      <w:r w:rsidR="00311DE4" w:rsidRPr="002D6248">
        <w:rPr>
          <w:sz w:val="24"/>
          <w:szCs w:val="24"/>
        </w:rPr>
        <w:t xml:space="preserve">D. Rollins, </w:t>
      </w:r>
      <w:r w:rsidR="00491ECF" w:rsidRPr="002D6248">
        <w:rPr>
          <w:sz w:val="24"/>
          <w:szCs w:val="24"/>
        </w:rPr>
        <w:t>M. Smith,</w:t>
      </w:r>
      <w:r w:rsidR="00436FA1" w:rsidRPr="002D6248">
        <w:rPr>
          <w:sz w:val="24"/>
          <w:szCs w:val="24"/>
        </w:rPr>
        <w:t xml:space="preserve"> S. Stephenson, </w:t>
      </w:r>
      <w:r w:rsidR="00A209F6" w:rsidRPr="002D6248">
        <w:rPr>
          <w:sz w:val="24"/>
          <w:szCs w:val="24"/>
        </w:rPr>
        <w:t>K. Valentine,</w:t>
      </w:r>
      <w:r w:rsidR="001B4F8E" w:rsidRPr="002D6248">
        <w:rPr>
          <w:sz w:val="24"/>
          <w:szCs w:val="24"/>
        </w:rPr>
        <w:t xml:space="preserve"> </w:t>
      </w:r>
      <w:r w:rsidR="00436FA1" w:rsidRPr="002D6248">
        <w:rPr>
          <w:sz w:val="24"/>
          <w:szCs w:val="24"/>
        </w:rPr>
        <w:t xml:space="preserve">L Wands, J. Weiss, </w:t>
      </w:r>
      <w:r w:rsidR="0003470E" w:rsidRPr="002D6248">
        <w:rPr>
          <w:sz w:val="24"/>
          <w:szCs w:val="24"/>
        </w:rPr>
        <w:t xml:space="preserve">K. White, </w:t>
      </w:r>
      <w:r w:rsidR="00491ECF" w:rsidRPr="002D6248">
        <w:rPr>
          <w:sz w:val="24"/>
          <w:szCs w:val="24"/>
        </w:rPr>
        <w:t>J. Winland-Brown</w:t>
      </w:r>
    </w:p>
    <w:p w:rsidR="00491ECF" w:rsidRPr="002D6248" w:rsidRDefault="00491ECF" w:rsidP="008E4F77">
      <w:pPr>
        <w:rPr>
          <w:b/>
          <w:sz w:val="24"/>
          <w:szCs w:val="24"/>
          <w:u w:val="single"/>
        </w:rPr>
      </w:pPr>
    </w:p>
    <w:p w:rsidR="00BA4DCF" w:rsidRPr="002D6248" w:rsidRDefault="008F409E" w:rsidP="008E4F77">
      <w:pPr>
        <w:rPr>
          <w:sz w:val="24"/>
          <w:szCs w:val="24"/>
        </w:rPr>
      </w:pPr>
      <w:r w:rsidRPr="002D6248">
        <w:rPr>
          <w:b/>
          <w:sz w:val="24"/>
          <w:szCs w:val="24"/>
          <w:u w:val="single"/>
        </w:rPr>
        <w:t>Gathering:</w:t>
      </w:r>
      <w:r w:rsidR="0003470E" w:rsidRPr="002D6248">
        <w:rPr>
          <w:sz w:val="24"/>
          <w:szCs w:val="24"/>
        </w:rPr>
        <w:t xml:space="preserve">  </w:t>
      </w:r>
      <w:r w:rsidR="00561669" w:rsidRPr="002D6248">
        <w:rPr>
          <w:sz w:val="24"/>
          <w:szCs w:val="24"/>
        </w:rPr>
        <w:t>J. Lowe.  Shared a thank you letter from the Cherokee Nation of Oklahoma</w:t>
      </w:r>
    </w:p>
    <w:p w:rsidR="00561669" w:rsidRPr="002D6248" w:rsidRDefault="00561669" w:rsidP="00561669">
      <w:pPr>
        <w:rPr>
          <w:b/>
          <w:sz w:val="24"/>
          <w:szCs w:val="24"/>
          <w:u w:val="single"/>
        </w:rPr>
      </w:pPr>
    </w:p>
    <w:p w:rsidR="00561669" w:rsidRPr="002D6248" w:rsidRDefault="003C49A8" w:rsidP="0056166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Guest </w:t>
      </w:r>
      <w:r w:rsidR="00561669" w:rsidRPr="002D6248">
        <w:rPr>
          <w:b/>
          <w:sz w:val="24"/>
          <w:szCs w:val="24"/>
          <w:u w:val="single"/>
        </w:rPr>
        <w:t>Presentation</w:t>
      </w:r>
      <w:r>
        <w:rPr>
          <w:b/>
          <w:sz w:val="24"/>
          <w:szCs w:val="24"/>
          <w:u w:val="single"/>
        </w:rPr>
        <w:t>s</w:t>
      </w:r>
      <w:r w:rsidR="00561669" w:rsidRPr="002D6248">
        <w:rPr>
          <w:b/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</w:t>
      </w:r>
      <w:r w:rsidR="00561669" w:rsidRPr="002D624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Dr. M. J. </w:t>
      </w:r>
      <w:r w:rsidR="00561669" w:rsidRPr="002D6248">
        <w:rPr>
          <w:sz w:val="24"/>
          <w:szCs w:val="24"/>
        </w:rPr>
        <w:t>Saunders</w:t>
      </w:r>
      <w:r>
        <w:rPr>
          <w:sz w:val="24"/>
          <w:szCs w:val="24"/>
        </w:rPr>
        <w:t xml:space="preserve">, President, Dr. D. </w:t>
      </w:r>
      <w:proofErr w:type="spellStart"/>
      <w:r>
        <w:rPr>
          <w:sz w:val="24"/>
          <w:szCs w:val="24"/>
        </w:rPr>
        <w:t>Alperin</w:t>
      </w:r>
      <w:proofErr w:type="spellEnd"/>
      <w:r>
        <w:rPr>
          <w:sz w:val="24"/>
          <w:szCs w:val="24"/>
        </w:rPr>
        <w:t>, Provost and Dr. E. Pratt, Dean of Undergraduate Studies: Quality Enhancement Plan</w:t>
      </w:r>
      <w:r w:rsidR="00561669" w:rsidRPr="002D6248">
        <w:rPr>
          <w:sz w:val="24"/>
          <w:szCs w:val="24"/>
        </w:rPr>
        <w:t xml:space="preserve">.  </w:t>
      </w:r>
    </w:p>
    <w:p w:rsidR="0003470E" w:rsidRPr="002D6248" w:rsidRDefault="0003470E" w:rsidP="008E4F77">
      <w:pPr>
        <w:rPr>
          <w:sz w:val="24"/>
          <w:szCs w:val="24"/>
        </w:rPr>
      </w:pPr>
    </w:p>
    <w:p w:rsidR="00AC7EB2" w:rsidRPr="002D6248" w:rsidRDefault="00AC7EB2" w:rsidP="008E4F77">
      <w:pPr>
        <w:rPr>
          <w:sz w:val="24"/>
          <w:szCs w:val="24"/>
        </w:rPr>
      </w:pPr>
      <w:r w:rsidRPr="002D6248">
        <w:rPr>
          <w:b/>
          <w:sz w:val="24"/>
          <w:szCs w:val="24"/>
          <w:u w:val="single"/>
        </w:rPr>
        <w:t>Facilitator:</w:t>
      </w:r>
      <w:r w:rsidRPr="002D6248">
        <w:rPr>
          <w:sz w:val="24"/>
          <w:szCs w:val="24"/>
        </w:rPr>
        <w:t xml:space="preserve">  </w:t>
      </w:r>
      <w:r w:rsidR="00561669" w:rsidRPr="002D6248">
        <w:rPr>
          <w:sz w:val="24"/>
          <w:szCs w:val="24"/>
        </w:rPr>
        <w:t>M. Smith</w:t>
      </w:r>
    </w:p>
    <w:p w:rsidR="008E4F77" w:rsidRPr="002D6248" w:rsidRDefault="00D45F5A" w:rsidP="008E4F77">
      <w:pPr>
        <w:rPr>
          <w:sz w:val="24"/>
          <w:szCs w:val="24"/>
        </w:rPr>
      </w:pPr>
      <w:r w:rsidRPr="002D6248">
        <w:rPr>
          <w:b/>
          <w:sz w:val="24"/>
          <w:szCs w:val="24"/>
          <w:u w:val="single"/>
        </w:rPr>
        <w:t xml:space="preserve"> </w:t>
      </w:r>
      <w:r w:rsidR="008E4F77" w:rsidRPr="002D6248">
        <w:rPr>
          <w:b/>
          <w:sz w:val="24"/>
          <w:szCs w:val="24"/>
          <w:u w:val="single"/>
        </w:rPr>
        <w:t>Recorder:</w:t>
      </w:r>
      <w:r w:rsidR="008E4F77" w:rsidRPr="002D6248">
        <w:rPr>
          <w:b/>
          <w:sz w:val="24"/>
          <w:szCs w:val="24"/>
        </w:rPr>
        <w:t xml:space="preserve"> </w:t>
      </w:r>
      <w:r w:rsidR="00BA4DCF" w:rsidRPr="002D6248">
        <w:rPr>
          <w:b/>
          <w:sz w:val="24"/>
          <w:szCs w:val="24"/>
        </w:rPr>
        <w:t xml:space="preserve"> </w:t>
      </w:r>
      <w:r w:rsidR="00BA4DCF" w:rsidRPr="002D6248">
        <w:rPr>
          <w:sz w:val="24"/>
          <w:szCs w:val="24"/>
        </w:rPr>
        <w:t>K. Andersen</w:t>
      </w:r>
    </w:p>
    <w:p w:rsidR="00561669" w:rsidRPr="002D6248" w:rsidRDefault="00561669" w:rsidP="008E4F77">
      <w:pPr>
        <w:rPr>
          <w:sz w:val="24"/>
          <w:szCs w:val="24"/>
        </w:rPr>
      </w:pPr>
    </w:p>
    <w:p w:rsidR="008E4F77" w:rsidRPr="002D6248" w:rsidRDefault="008E4F77" w:rsidP="008E4F77">
      <w:pPr>
        <w:rPr>
          <w:b/>
          <w:sz w:val="24"/>
          <w:szCs w:val="24"/>
        </w:rPr>
      </w:pPr>
    </w:p>
    <w:tbl>
      <w:tblPr>
        <w:tblW w:w="96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3192"/>
        <w:gridCol w:w="1644"/>
        <w:gridCol w:w="1644"/>
      </w:tblGrid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b/>
                <w:sz w:val="24"/>
                <w:szCs w:val="24"/>
              </w:rPr>
            </w:pPr>
            <w:r w:rsidRPr="002D6248">
              <w:rPr>
                <w:b/>
                <w:sz w:val="24"/>
                <w:szCs w:val="24"/>
              </w:rPr>
              <w:t>Agenda Item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b/>
                <w:sz w:val="24"/>
                <w:szCs w:val="24"/>
              </w:rPr>
            </w:pPr>
            <w:r w:rsidRPr="002D6248">
              <w:rPr>
                <w:b/>
                <w:sz w:val="24"/>
                <w:szCs w:val="24"/>
              </w:rPr>
              <w:t>Discussion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b/>
                <w:sz w:val="24"/>
                <w:szCs w:val="24"/>
              </w:rPr>
            </w:pPr>
            <w:r w:rsidRPr="002D6248">
              <w:rPr>
                <w:b/>
                <w:sz w:val="24"/>
                <w:szCs w:val="24"/>
              </w:rPr>
              <w:t>Action Taken</w:t>
            </w: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b/>
                <w:sz w:val="24"/>
                <w:szCs w:val="24"/>
              </w:rPr>
            </w:pPr>
            <w:r w:rsidRPr="002D6248">
              <w:rPr>
                <w:b/>
                <w:sz w:val="24"/>
                <w:szCs w:val="24"/>
              </w:rPr>
              <w:t>Person Responsible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Approval of Minutes</w:t>
            </w:r>
          </w:p>
        </w:tc>
        <w:tc>
          <w:tcPr>
            <w:tcW w:w="3192" w:type="dxa"/>
          </w:tcPr>
          <w:p w:rsidR="00D45F5A" w:rsidRPr="002D6248" w:rsidRDefault="001B4F8E" w:rsidP="00491ECF">
            <w:pPr>
              <w:rPr>
                <w:sz w:val="24"/>
                <w:szCs w:val="24"/>
              </w:rPr>
            </w:pPr>
            <w:proofErr w:type="gramStart"/>
            <w:r w:rsidRPr="002D6248">
              <w:rPr>
                <w:sz w:val="24"/>
                <w:szCs w:val="24"/>
              </w:rPr>
              <w:t>Approved</w:t>
            </w:r>
            <w:r w:rsidR="00491ECF" w:rsidRPr="002D6248">
              <w:rPr>
                <w:sz w:val="24"/>
                <w:szCs w:val="24"/>
              </w:rPr>
              <w:t xml:space="preserve"> </w:t>
            </w:r>
            <w:r w:rsidR="00561669" w:rsidRPr="002D6248">
              <w:rPr>
                <w:sz w:val="24"/>
                <w:szCs w:val="24"/>
              </w:rPr>
              <w:t xml:space="preserve"> with</w:t>
            </w:r>
            <w:proofErr w:type="gramEnd"/>
            <w:r w:rsidR="00561669" w:rsidRPr="002D6248">
              <w:rPr>
                <w:sz w:val="24"/>
                <w:szCs w:val="24"/>
              </w:rPr>
              <w:t xml:space="preserve"> corrections.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5A2C54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K. Andersen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BA4DCF" w:rsidP="008E4F77">
            <w:pPr>
              <w:rPr>
                <w:b/>
                <w:sz w:val="24"/>
                <w:szCs w:val="24"/>
              </w:rPr>
            </w:pPr>
            <w:r w:rsidRPr="002D6248">
              <w:rPr>
                <w:b/>
                <w:sz w:val="24"/>
                <w:szCs w:val="24"/>
              </w:rPr>
              <w:t>New B</w:t>
            </w:r>
            <w:r w:rsidR="00D45F5A" w:rsidRPr="002D6248">
              <w:rPr>
                <w:b/>
                <w:sz w:val="24"/>
                <w:szCs w:val="24"/>
              </w:rPr>
              <w:t>usiness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   Dean’s report</w:t>
            </w:r>
          </w:p>
        </w:tc>
        <w:tc>
          <w:tcPr>
            <w:tcW w:w="3192" w:type="dxa"/>
          </w:tcPr>
          <w:p w:rsidR="00E9653B" w:rsidRDefault="00E9653B" w:rsidP="00F70413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The </w:t>
            </w:r>
            <w:r w:rsidR="00901794">
              <w:rPr>
                <w:sz w:val="24"/>
                <w:szCs w:val="24"/>
              </w:rPr>
              <w:t>COF has made recommendations for salary increases based on equity.  Faculty salary recommendations have been submitted to Provost.</w:t>
            </w:r>
          </w:p>
          <w:p w:rsidR="00901794" w:rsidRPr="002D6248" w:rsidRDefault="00901794" w:rsidP="00F70413">
            <w:pPr>
              <w:rPr>
                <w:sz w:val="24"/>
                <w:szCs w:val="24"/>
              </w:rPr>
            </w:pPr>
          </w:p>
          <w:p w:rsidR="00E9653B" w:rsidRPr="002D6248" w:rsidRDefault="00E9653B" w:rsidP="00F70413">
            <w:pPr>
              <w:rPr>
                <w:sz w:val="24"/>
                <w:szCs w:val="24"/>
              </w:rPr>
            </w:pPr>
            <w:proofErr w:type="gramStart"/>
            <w:r w:rsidRPr="002D6248">
              <w:rPr>
                <w:sz w:val="24"/>
                <w:szCs w:val="24"/>
              </w:rPr>
              <w:t>Enhancement awards next year – the criteria remains</w:t>
            </w:r>
            <w:proofErr w:type="gramEnd"/>
            <w:r w:rsidRPr="002D6248">
              <w:rPr>
                <w:sz w:val="24"/>
                <w:szCs w:val="24"/>
              </w:rPr>
              <w:t xml:space="preserve"> the same.  </w:t>
            </w:r>
          </w:p>
          <w:p w:rsidR="00E9653B" w:rsidRPr="002D6248" w:rsidRDefault="00E9653B" w:rsidP="00F70413">
            <w:pPr>
              <w:rPr>
                <w:sz w:val="24"/>
                <w:szCs w:val="24"/>
              </w:rPr>
            </w:pPr>
          </w:p>
          <w:p w:rsidR="00E9653B" w:rsidRDefault="00E9653B" w:rsidP="00F70413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Executive Counsel: We are looking at the structure of the College </w:t>
            </w:r>
            <w:r w:rsidR="00901794">
              <w:rPr>
                <w:sz w:val="24"/>
                <w:szCs w:val="24"/>
              </w:rPr>
              <w:t>for</w:t>
            </w:r>
            <w:r w:rsidRPr="002D6248">
              <w:rPr>
                <w:sz w:val="24"/>
                <w:szCs w:val="24"/>
              </w:rPr>
              <w:t xml:space="preserve"> the future.  </w:t>
            </w:r>
          </w:p>
          <w:p w:rsidR="00901794" w:rsidRPr="002D6248" w:rsidRDefault="00901794" w:rsidP="00F70413">
            <w:pPr>
              <w:rPr>
                <w:sz w:val="24"/>
                <w:szCs w:val="24"/>
              </w:rPr>
            </w:pPr>
          </w:p>
          <w:p w:rsidR="00E9653B" w:rsidRPr="002D6248" w:rsidRDefault="00E9653B" w:rsidP="00F70413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S. Folden has served as Interim Director of the Doctoral Program.  This will be her last year in that role.  </w:t>
            </w:r>
          </w:p>
          <w:p w:rsidR="00E9653B" w:rsidRPr="002D6248" w:rsidRDefault="00E9653B" w:rsidP="00F70413">
            <w:pPr>
              <w:rPr>
                <w:sz w:val="24"/>
                <w:szCs w:val="24"/>
              </w:rPr>
            </w:pPr>
          </w:p>
          <w:p w:rsidR="00E9653B" w:rsidRPr="002D6248" w:rsidRDefault="00E9653B" w:rsidP="00901794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Gift: </w:t>
            </w:r>
            <w:r w:rsidR="00901794">
              <w:rPr>
                <w:sz w:val="24"/>
                <w:szCs w:val="24"/>
              </w:rPr>
              <w:t xml:space="preserve">The College </w:t>
            </w:r>
            <w:r w:rsidRPr="002D6248">
              <w:rPr>
                <w:sz w:val="24"/>
                <w:szCs w:val="24"/>
              </w:rPr>
              <w:t xml:space="preserve">received a </w:t>
            </w:r>
            <w:r w:rsidR="00901794">
              <w:rPr>
                <w:sz w:val="24"/>
                <w:szCs w:val="24"/>
              </w:rPr>
              <w:t>5</w:t>
            </w:r>
            <w:r w:rsidRPr="002D6248">
              <w:rPr>
                <w:sz w:val="24"/>
                <w:szCs w:val="24"/>
              </w:rPr>
              <w:t xml:space="preserve"> million dollar </w:t>
            </w:r>
            <w:r w:rsidR="00901794">
              <w:rPr>
                <w:sz w:val="24"/>
                <w:szCs w:val="24"/>
              </w:rPr>
              <w:t xml:space="preserve">bequest. </w:t>
            </w:r>
            <w:r w:rsidR="002E356F">
              <w:rPr>
                <w:sz w:val="24"/>
                <w:szCs w:val="24"/>
              </w:rPr>
              <w:t xml:space="preserve"> 4 million dollar</w:t>
            </w:r>
            <w:r w:rsidR="00901794">
              <w:rPr>
                <w:sz w:val="24"/>
                <w:szCs w:val="24"/>
              </w:rPr>
              <w:t>s for</w:t>
            </w:r>
            <w:r w:rsidRPr="002D6248">
              <w:rPr>
                <w:sz w:val="24"/>
                <w:szCs w:val="24"/>
              </w:rPr>
              <w:t xml:space="preserve"> our College of Nursing</w:t>
            </w:r>
            <w:r w:rsidR="00901794">
              <w:rPr>
                <w:sz w:val="24"/>
                <w:szCs w:val="24"/>
              </w:rPr>
              <w:t>, 1 million for The Memory and Wellness Center</w:t>
            </w:r>
            <w:r w:rsidRPr="002D6248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644" w:type="dxa"/>
          </w:tcPr>
          <w:p w:rsidR="001C3F54" w:rsidRPr="002D6248" w:rsidRDefault="0005379C" w:rsidP="00436FA1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lastRenderedPageBreak/>
              <w:t xml:space="preserve"> </w:t>
            </w:r>
          </w:p>
        </w:tc>
        <w:tc>
          <w:tcPr>
            <w:tcW w:w="1644" w:type="dxa"/>
          </w:tcPr>
          <w:p w:rsidR="00D45F5A" w:rsidRPr="002D6248" w:rsidRDefault="00D57DE3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A. Boykin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lastRenderedPageBreak/>
              <w:t xml:space="preserve">   Associate Dean’s report</w:t>
            </w:r>
          </w:p>
        </w:tc>
        <w:tc>
          <w:tcPr>
            <w:tcW w:w="3192" w:type="dxa"/>
          </w:tcPr>
          <w:p w:rsidR="00E15318" w:rsidRDefault="00E15318" w:rsidP="00E60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Academic Leadership Team prepared a list of goals for 2010-11.  Please see the report.  </w:t>
            </w:r>
          </w:p>
          <w:p w:rsidR="00E15318" w:rsidRDefault="00E15318" w:rsidP="00E601EB">
            <w:pPr>
              <w:rPr>
                <w:sz w:val="24"/>
                <w:szCs w:val="24"/>
              </w:rPr>
            </w:pPr>
          </w:p>
          <w:p w:rsidR="00E601EB" w:rsidRPr="002D6248" w:rsidRDefault="00E601EB" w:rsidP="00E601EB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There is a collaborative move to work in tandem with the </w:t>
            </w:r>
            <w:r w:rsidR="002E356F">
              <w:rPr>
                <w:sz w:val="24"/>
                <w:szCs w:val="24"/>
              </w:rPr>
              <w:t>School of M</w:t>
            </w:r>
            <w:r w:rsidRPr="002D6248">
              <w:rPr>
                <w:sz w:val="24"/>
                <w:szCs w:val="24"/>
              </w:rPr>
              <w:t>edicine.</w:t>
            </w:r>
          </w:p>
          <w:p w:rsidR="00E17873" w:rsidRPr="002D6248" w:rsidRDefault="00E17873" w:rsidP="00C32752">
            <w:pPr>
              <w:rPr>
                <w:sz w:val="24"/>
                <w:szCs w:val="24"/>
              </w:rPr>
            </w:pP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Discussed creating a new degree program in Health Sciences, in lieu of Nursing degree.  </w:t>
            </w: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Accreditation process: we need a five year plan to improve student learning.  There are certain requirements that are imposed by SACH’s </w:t>
            </w: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SPOT evaluations – possibility of having these forms on line versus paper.  Will look at strategies to pilot this for academic year 2011-12.</w:t>
            </w: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An extension has been requested for this term for the due date for our Doctoral programs.  </w:t>
            </w: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</w:p>
          <w:p w:rsidR="00E9653B" w:rsidRPr="002D6248" w:rsidRDefault="00E9653B" w:rsidP="00C32752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44" w:type="dxa"/>
          </w:tcPr>
          <w:p w:rsidR="00D457B4" w:rsidRPr="002D6248" w:rsidRDefault="00D457B4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B81AD4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M  Smith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   Assoc. Dean for Research report</w:t>
            </w:r>
          </w:p>
        </w:tc>
        <w:tc>
          <w:tcPr>
            <w:tcW w:w="3192" w:type="dxa"/>
          </w:tcPr>
          <w:p w:rsidR="00E9653B" w:rsidRPr="002D6248" w:rsidRDefault="00E9653B" w:rsidP="00E601EB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Report sent out.  </w:t>
            </w:r>
          </w:p>
          <w:p w:rsidR="00E9653B" w:rsidRPr="002D6248" w:rsidRDefault="00E9653B" w:rsidP="00E601EB">
            <w:pPr>
              <w:rPr>
                <w:sz w:val="24"/>
                <w:szCs w:val="24"/>
              </w:rPr>
            </w:pPr>
          </w:p>
          <w:p w:rsidR="00E601EB" w:rsidRPr="002D6248" w:rsidRDefault="00E9653B" w:rsidP="00E601EB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First meeting for Research Counsel was today with 15 people present.  New NIH guidelines were discussed and a Research roundtable will be held.  The first meeting is </w:t>
            </w:r>
            <w:r w:rsidRPr="002D6248">
              <w:rPr>
                <w:sz w:val="24"/>
                <w:szCs w:val="24"/>
              </w:rPr>
              <w:lastRenderedPageBreak/>
              <w:t xml:space="preserve">January </w:t>
            </w:r>
            <w:r w:rsidR="0071475E">
              <w:rPr>
                <w:sz w:val="24"/>
                <w:szCs w:val="24"/>
              </w:rPr>
              <w:t>7th</w:t>
            </w:r>
            <w:r w:rsidRPr="002D6248">
              <w:rPr>
                <w:sz w:val="24"/>
                <w:szCs w:val="24"/>
              </w:rPr>
              <w:t xml:space="preserve">.  </w:t>
            </w:r>
            <w:r w:rsidR="00953D73" w:rsidRPr="002D6248">
              <w:rPr>
                <w:sz w:val="24"/>
                <w:szCs w:val="24"/>
              </w:rPr>
              <w:t xml:space="preserve"> </w:t>
            </w:r>
          </w:p>
          <w:p w:rsidR="00693B1D" w:rsidRPr="002D6248" w:rsidRDefault="00693B1D" w:rsidP="00436FA1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B81AD4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P  L</w:t>
            </w:r>
            <w:r w:rsidR="00A2756C" w:rsidRPr="002D6248">
              <w:rPr>
                <w:sz w:val="24"/>
                <w:szCs w:val="24"/>
              </w:rPr>
              <w:t>iehr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b/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lastRenderedPageBreak/>
              <w:t xml:space="preserve"> </w:t>
            </w:r>
            <w:r w:rsidRPr="002D6248">
              <w:rPr>
                <w:b/>
                <w:sz w:val="24"/>
                <w:szCs w:val="24"/>
              </w:rPr>
              <w:t>Committee  Reports</w:t>
            </w:r>
          </w:p>
        </w:tc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BA4DCF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Committee on F</w:t>
            </w:r>
            <w:r w:rsidR="00D45F5A" w:rsidRPr="002D6248">
              <w:rPr>
                <w:sz w:val="24"/>
                <w:szCs w:val="24"/>
              </w:rPr>
              <w:t>aculty</w:t>
            </w:r>
          </w:p>
          <w:p w:rsidR="009C2C60" w:rsidRPr="002D6248" w:rsidRDefault="009C2C60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Co-chairs</w:t>
            </w:r>
          </w:p>
        </w:tc>
        <w:tc>
          <w:tcPr>
            <w:tcW w:w="3192" w:type="dxa"/>
          </w:tcPr>
          <w:p w:rsidR="0077206E" w:rsidRPr="002D6248" w:rsidRDefault="00C54E59" w:rsidP="00DF6908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Discussed the Equity salary increase, over 23,000 to be distributed.  R. Sherman developed a grid for distribution.  This was voted on and approved – it was sent forward to the meeting.  </w:t>
            </w:r>
          </w:p>
          <w:p w:rsidR="00C54E59" w:rsidRPr="002D6248" w:rsidRDefault="00C54E59" w:rsidP="00DF6908">
            <w:pPr>
              <w:rPr>
                <w:sz w:val="24"/>
                <w:szCs w:val="24"/>
              </w:rPr>
            </w:pPr>
          </w:p>
          <w:p w:rsidR="00C54E59" w:rsidRPr="002D6248" w:rsidRDefault="00C54E59" w:rsidP="00DF6908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Faculty search date has been extended to January 3rd.  We have applicants who have applied on line. </w:t>
            </w:r>
          </w:p>
          <w:p w:rsidR="00C54E59" w:rsidRPr="002D6248" w:rsidRDefault="00C54E59" w:rsidP="00DF6908">
            <w:pPr>
              <w:rPr>
                <w:sz w:val="24"/>
                <w:szCs w:val="24"/>
              </w:rPr>
            </w:pPr>
          </w:p>
          <w:p w:rsidR="00C54E59" w:rsidRPr="002D6248" w:rsidRDefault="00C54E59" w:rsidP="00DF6908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No statistician has applied as of last Friday.  </w:t>
            </w:r>
          </w:p>
        </w:tc>
        <w:tc>
          <w:tcPr>
            <w:tcW w:w="1644" w:type="dxa"/>
          </w:tcPr>
          <w:p w:rsidR="00ED07B0" w:rsidRPr="002D6248" w:rsidRDefault="00ED07B0" w:rsidP="00D45F5A">
            <w:pPr>
              <w:rPr>
                <w:sz w:val="24"/>
                <w:szCs w:val="24"/>
              </w:rPr>
            </w:pPr>
          </w:p>
          <w:p w:rsidR="00ED07B0" w:rsidRPr="002D6248" w:rsidRDefault="00ED07B0" w:rsidP="00D45F5A">
            <w:pPr>
              <w:rPr>
                <w:sz w:val="24"/>
                <w:szCs w:val="24"/>
              </w:rPr>
            </w:pPr>
          </w:p>
          <w:p w:rsidR="00ED07B0" w:rsidRPr="002D6248" w:rsidRDefault="00ED07B0" w:rsidP="00D45F5A">
            <w:pPr>
              <w:rPr>
                <w:sz w:val="24"/>
                <w:szCs w:val="24"/>
              </w:rPr>
            </w:pPr>
          </w:p>
          <w:p w:rsidR="00ED07B0" w:rsidRPr="002D6248" w:rsidRDefault="00ED07B0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9C2C60" w:rsidRPr="002D6248" w:rsidRDefault="0077206E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R. Sherman</w:t>
            </w:r>
          </w:p>
          <w:p w:rsidR="00C54E59" w:rsidRPr="002D6248" w:rsidRDefault="00C54E59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J. Lowe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Committee on Programs</w:t>
            </w:r>
          </w:p>
        </w:tc>
        <w:tc>
          <w:tcPr>
            <w:tcW w:w="3192" w:type="dxa"/>
          </w:tcPr>
          <w:p w:rsidR="006C376F" w:rsidRPr="002D6248" w:rsidRDefault="00056F65" w:rsidP="004F03B5">
            <w:pPr>
              <w:rPr>
                <w:sz w:val="24"/>
                <w:szCs w:val="24"/>
                <w:u w:val="single"/>
              </w:rPr>
            </w:pPr>
            <w:r w:rsidRPr="002D6248">
              <w:rPr>
                <w:sz w:val="24"/>
                <w:szCs w:val="24"/>
                <w:u w:val="single"/>
              </w:rPr>
              <w:t>5 motions:</w:t>
            </w: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 Post Masters Certificate in Advanced Holistic Nursing</w:t>
            </w: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Approve </w:t>
            </w:r>
            <w:proofErr w:type="gramStart"/>
            <w:r w:rsidR="00DB724F">
              <w:rPr>
                <w:sz w:val="24"/>
                <w:szCs w:val="24"/>
              </w:rPr>
              <w:t>6 credit</w:t>
            </w:r>
            <w:proofErr w:type="gramEnd"/>
            <w:r w:rsidR="00DB724F">
              <w:rPr>
                <w:sz w:val="24"/>
                <w:szCs w:val="24"/>
              </w:rPr>
              <w:t xml:space="preserve"> </w:t>
            </w:r>
            <w:r w:rsidRPr="002D6248">
              <w:rPr>
                <w:sz w:val="24"/>
                <w:szCs w:val="24"/>
              </w:rPr>
              <w:t>reduction in</w:t>
            </w:r>
            <w:r w:rsidR="00DB724F">
              <w:rPr>
                <w:sz w:val="24"/>
                <w:szCs w:val="24"/>
              </w:rPr>
              <w:t xml:space="preserve"> undergraduate program elective </w:t>
            </w:r>
            <w:r w:rsidRPr="002D6248">
              <w:rPr>
                <w:sz w:val="24"/>
                <w:szCs w:val="24"/>
              </w:rPr>
              <w:t>pre requisites</w:t>
            </w:r>
            <w:r w:rsidR="00DB724F">
              <w:rPr>
                <w:sz w:val="24"/>
                <w:szCs w:val="24"/>
              </w:rPr>
              <w:t>.</w:t>
            </w: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Approve revised syllabus NUR 4195, Nursing Situations in End of Life Care </w:t>
            </w: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 Graduate syllabus template</w:t>
            </w: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 Undergraduate syllabus template</w:t>
            </w:r>
          </w:p>
          <w:p w:rsidR="00056F65" w:rsidRPr="002D6248" w:rsidRDefault="00056F65" w:rsidP="004F03B5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6C376F" w:rsidRPr="002D6248" w:rsidRDefault="006C376F" w:rsidP="00D45F5A">
            <w:pPr>
              <w:rPr>
                <w:sz w:val="24"/>
                <w:szCs w:val="24"/>
              </w:rPr>
            </w:pP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Approved.</w:t>
            </w: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</w:p>
          <w:p w:rsidR="00056F65" w:rsidRDefault="00056F65" w:rsidP="00D45F5A">
            <w:pPr>
              <w:rPr>
                <w:sz w:val="24"/>
                <w:szCs w:val="24"/>
              </w:rPr>
            </w:pPr>
          </w:p>
          <w:p w:rsidR="002E356F" w:rsidRPr="002D6248" w:rsidRDefault="002E356F" w:rsidP="00D45F5A">
            <w:pPr>
              <w:rPr>
                <w:sz w:val="24"/>
                <w:szCs w:val="24"/>
              </w:rPr>
            </w:pP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Approved.</w:t>
            </w:r>
          </w:p>
          <w:p w:rsidR="00056F65" w:rsidRDefault="00056F65" w:rsidP="00D45F5A">
            <w:pPr>
              <w:rPr>
                <w:sz w:val="24"/>
                <w:szCs w:val="24"/>
              </w:rPr>
            </w:pPr>
          </w:p>
          <w:p w:rsidR="002E356F" w:rsidRDefault="002E356F" w:rsidP="00D45F5A">
            <w:pPr>
              <w:rPr>
                <w:sz w:val="24"/>
                <w:szCs w:val="24"/>
              </w:rPr>
            </w:pPr>
          </w:p>
          <w:p w:rsidR="002E356F" w:rsidRPr="002D6248" w:rsidRDefault="002E356F" w:rsidP="00D45F5A">
            <w:pPr>
              <w:rPr>
                <w:sz w:val="24"/>
                <w:szCs w:val="24"/>
              </w:rPr>
            </w:pP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Approved.</w:t>
            </w: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Approved.</w:t>
            </w:r>
          </w:p>
          <w:p w:rsidR="00056F65" w:rsidRDefault="00056F65" w:rsidP="00D45F5A">
            <w:pPr>
              <w:rPr>
                <w:sz w:val="24"/>
                <w:szCs w:val="24"/>
              </w:rPr>
            </w:pPr>
          </w:p>
          <w:p w:rsidR="002E356F" w:rsidRPr="002D6248" w:rsidRDefault="002E356F" w:rsidP="00D45F5A">
            <w:pPr>
              <w:rPr>
                <w:sz w:val="24"/>
                <w:szCs w:val="24"/>
              </w:rPr>
            </w:pPr>
          </w:p>
          <w:p w:rsidR="00056F65" w:rsidRPr="002D6248" w:rsidRDefault="00056F65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Approved.</w:t>
            </w:r>
          </w:p>
        </w:tc>
        <w:tc>
          <w:tcPr>
            <w:tcW w:w="1644" w:type="dxa"/>
          </w:tcPr>
          <w:p w:rsidR="00B040AE" w:rsidRPr="002D6248" w:rsidRDefault="006C376F" w:rsidP="002B00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M. Purnell</w:t>
            </w:r>
          </w:p>
        </w:tc>
      </w:tr>
      <w:tr w:rsidR="001154AD" w:rsidRPr="002D6248">
        <w:tc>
          <w:tcPr>
            <w:tcW w:w="3192" w:type="dxa"/>
          </w:tcPr>
          <w:p w:rsidR="001154AD" w:rsidRPr="002D6248" w:rsidRDefault="001154AD" w:rsidP="00D45F5A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1154AD" w:rsidRPr="002D6248" w:rsidRDefault="001154AD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1154AD" w:rsidRPr="002D6248" w:rsidRDefault="001154AD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1154AD" w:rsidRPr="002D6248" w:rsidRDefault="001154AD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Committee on Students</w:t>
            </w:r>
          </w:p>
        </w:tc>
        <w:tc>
          <w:tcPr>
            <w:tcW w:w="3192" w:type="dxa"/>
          </w:tcPr>
          <w:p w:rsidR="00EA3B31" w:rsidRPr="002D6248" w:rsidRDefault="00C54E59" w:rsidP="0077206E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We are finishing the Student handbooks and are working on revising Graduate and Undergraduate.  This should be completed by the end of the semester.  </w:t>
            </w:r>
          </w:p>
          <w:p w:rsidR="00C54E59" w:rsidRPr="002D6248" w:rsidRDefault="00C54E59" w:rsidP="0077206E">
            <w:pPr>
              <w:rPr>
                <w:sz w:val="24"/>
                <w:szCs w:val="24"/>
              </w:rPr>
            </w:pPr>
          </w:p>
          <w:p w:rsidR="00C54E59" w:rsidRPr="002D6248" w:rsidRDefault="00C54E59" w:rsidP="0077206E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The week of final exams we </w:t>
            </w:r>
            <w:r w:rsidRPr="002D6248">
              <w:rPr>
                <w:sz w:val="24"/>
                <w:szCs w:val="24"/>
              </w:rPr>
              <w:lastRenderedPageBreak/>
              <w:t>are providing healthy snacks for the students – December 2</w:t>
            </w:r>
            <w:r w:rsidRPr="002D6248">
              <w:rPr>
                <w:sz w:val="24"/>
                <w:szCs w:val="24"/>
                <w:vertAlign w:val="superscript"/>
              </w:rPr>
              <w:t>nd</w:t>
            </w:r>
            <w:r w:rsidRPr="002D6248">
              <w:rPr>
                <w:sz w:val="24"/>
                <w:szCs w:val="24"/>
              </w:rPr>
              <w:t xml:space="preserve"> – 8</w:t>
            </w:r>
            <w:r w:rsidRPr="002D6248">
              <w:rPr>
                <w:sz w:val="24"/>
                <w:szCs w:val="24"/>
                <w:vertAlign w:val="superscript"/>
              </w:rPr>
              <w:t>th</w:t>
            </w:r>
            <w:r w:rsidRPr="002D6248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77206E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C. Archibald</w:t>
            </w:r>
          </w:p>
          <w:p w:rsidR="0077206E" w:rsidRPr="002D6248" w:rsidRDefault="0077206E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D. Sutton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lastRenderedPageBreak/>
              <w:t>Learning Resource report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b/>
                <w:sz w:val="24"/>
                <w:szCs w:val="24"/>
              </w:rPr>
            </w:pPr>
            <w:r w:rsidRPr="002D6248">
              <w:rPr>
                <w:b/>
                <w:sz w:val="24"/>
                <w:szCs w:val="24"/>
              </w:rPr>
              <w:t xml:space="preserve">Department </w:t>
            </w:r>
            <w:r w:rsidR="00BA4DCF" w:rsidRPr="002D6248">
              <w:rPr>
                <w:b/>
                <w:sz w:val="24"/>
                <w:szCs w:val="24"/>
              </w:rPr>
              <w:t>R</w:t>
            </w:r>
            <w:r w:rsidRPr="002D6248">
              <w:rPr>
                <w:b/>
                <w:sz w:val="24"/>
                <w:szCs w:val="24"/>
              </w:rPr>
              <w:t>eports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F53A62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Master’s Program Director</w:t>
            </w:r>
          </w:p>
        </w:tc>
        <w:tc>
          <w:tcPr>
            <w:tcW w:w="3192" w:type="dxa"/>
          </w:tcPr>
          <w:p w:rsidR="00982F22" w:rsidRDefault="005B56EC" w:rsidP="00354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Fall 2010 Preliminary graduations – currently 19 names on the list.</w:t>
            </w:r>
          </w:p>
          <w:p w:rsidR="005B56EC" w:rsidRDefault="005B56EC" w:rsidP="00354E91">
            <w:pPr>
              <w:rPr>
                <w:sz w:val="24"/>
                <w:szCs w:val="24"/>
              </w:rPr>
            </w:pPr>
          </w:p>
          <w:p w:rsidR="005B56EC" w:rsidRDefault="005B56EC" w:rsidP="00354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Admission decision for Spring </w:t>
            </w:r>
            <w:r w:rsidR="002E356F">
              <w:rPr>
                <w:sz w:val="24"/>
                <w:szCs w:val="24"/>
              </w:rPr>
              <w:t>progressing.  Currently 15 adm</w:t>
            </w:r>
            <w:r>
              <w:rPr>
                <w:sz w:val="24"/>
                <w:szCs w:val="24"/>
              </w:rPr>
              <w:t>issions to Administration and 4-5 to the CNL program.  14-18 new admissions to the Education program are anticipated.</w:t>
            </w:r>
          </w:p>
          <w:p w:rsidR="005B56EC" w:rsidRDefault="005B56EC" w:rsidP="00354E91">
            <w:pPr>
              <w:rPr>
                <w:sz w:val="24"/>
                <w:szCs w:val="24"/>
              </w:rPr>
            </w:pPr>
          </w:p>
          <w:p w:rsidR="005B56EC" w:rsidRDefault="005B56EC" w:rsidP="00354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Alumni survey is going to take place to see where the students are working.  The survey is being developed and will be sent to IRB.</w:t>
            </w:r>
          </w:p>
          <w:p w:rsidR="005B56EC" w:rsidRDefault="005B56EC" w:rsidP="00354E91">
            <w:pPr>
              <w:rPr>
                <w:sz w:val="24"/>
                <w:szCs w:val="24"/>
              </w:rPr>
            </w:pPr>
          </w:p>
          <w:p w:rsidR="005B56EC" w:rsidRDefault="005B56EC" w:rsidP="00354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May be new funding possibilities for the Emerging Leader.</w:t>
            </w:r>
          </w:p>
          <w:p w:rsidR="005B56EC" w:rsidRDefault="005B56EC" w:rsidP="00354E91">
            <w:pPr>
              <w:rPr>
                <w:sz w:val="24"/>
                <w:szCs w:val="24"/>
              </w:rPr>
            </w:pPr>
          </w:p>
          <w:p w:rsidR="005B56EC" w:rsidRDefault="005B56EC" w:rsidP="00354E9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a number of NP course sections we need to fill for Spring.  The committee is exploring possibility of hiring a FT Clinical Faculty member for Spring semester.</w:t>
            </w:r>
          </w:p>
          <w:p w:rsidR="005B56EC" w:rsidRPr="002D6248" w:rsidRDefault="005B56EC" w:rsidP="00354E91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634EA7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S. Gordon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634EA7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Director for</w:t>
            </w:r>
            <w:r w:rsidR="00D45F5A" w:rsidRPr="002D6248">
              <w:rPr>
                <w:sz w:val="24"/>
                <w:szCs w:val="24"/>
              </w:rPr>
              <w:t xml:space="preserve"> Doctoral</w:t>
            </w:r>
            <w:r w:rsidRPr="002D6248">
              <w:rPr>
                <w:sz w:val="24"/>
                <w:szCs w:val="24"/>
              </w:rPr>
              <w:t xml:space="preserve"> Studies</w:t>
            </w:r>
          </w:p>
        </w:tc>
        <w:tc>
          <w:tcPr>
            <w:tcW w:w="3192" w:type="dxa"/>
          </w:tcPr>
          <w:p w:rsidR="00E536AD" w:rsidRDefault="005B56EC" w:rsidP="00E60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Admission and Retention: </w:t>
            </w:r>
          </w:p>
          <w:p w:rsidR="005B56EC" w:rsidRDefault="005B56EC" w:rsidP="00E60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DNP students – 14 completing requirements for their capstone project and anticipate graduating December 2010.  </w:t>
            </w:r>
          </w:p>
          <w:p w:rsidR="005B56EC" w:rsidRDefault="005B56EC" w:rsidP="00E601EB">
            <w:pPr>
              <w:rPr>
                <w:sz w:val="24"/>
                <w:szCs w:val="24"/>
              </w:rPr>
            </w:pPr>
          </w:p>
          <w:p w:rsidR="005B56EC" w:rsidRDefault="005B56EC" w:rsidP="00E60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PhD students – 2 have successfully defended their dissertations for Fall semester 2010 and completed the requirements for dissertation.  </w:t>
            </w:r>
            <w:r>
              <w:rPr>
                <w:sz w:val="24"/>
                <w:szCs w:val="24"/>
              </w:rPr>
              <w:lastRenderedPageBreak/>
              <w:t>39 students are progressing.  7 DNS graduates are completing the requirements to obtain the PhD.  Several have submitted abstracts for the poster presentation at SNRS.</w:t>
            </w:r>
          </w:p>
          <w:p w:rsidR="005B56EC" w:rsidRDefault="005B56EC" w:rsidP="00E601EB">
            <w:pPr>
              <w:rPr>
                <w:sz w:val="24"/>
                <w:szCs w:val="24"/>
              </w:rPr>
            </w:pPr>
          </w:p>
          <w:p w:rsidR="005B56EC" w:rsidRDefault="00964D6D" w:rsidP="00E601E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Curriculum issues – the BSN to DNP program curriculum will be considered by the Graduate Program Committee in their December meeting.</w:t>
            </w:r>
          </w:p>
          <w:p w:rsidR="005B56EC" w:rsidRPr="002D6248" w:rsidRDefault="005B56EC" w:rsidP="00E601EB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C93CCC" w:rsidRPr="002D6248" w:rsidRDefault="00C93CCC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8D5A0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S. Folden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BA4DCF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Undergraduate </w:t>
            </w:r>
            <w:r w:rsidR="00D45F5A" w:rsidRPr="002D6248">
              <w:rPr>
                <w:sz w:val="24"/>
                <w:szCs w:val="24"/>
              </w:rPr>
              <w:t>Programs</w:t>
            </w:r>
            <w:r w:rsidRPr="002D6248">
              <w:rPr>
                <w:sz w:val="24"/>
                <w:szCs w:val="24"/>
              </w:rPr>
              <w:t xml:space="preserve"> Boca Raton</w:t>
            </w:r>
          </w:p>
        </w:tc>
        <w:tc>
          <w:tcPr>
            <w:tcW w:w="3192" w:type="dxa"/>
          </w:tcPr>
          <w:p w:rsidR="00E536AD" w:rsidRDefault="005B56EC" w:rsidP="00E536AD">
            <w:pPr>
              <w:rPr>
                <w:sz w:val="24"/>
                <w:szCs w:val="24"/>
              </w:rPr>
            </w:pPr>
            <w:r w:rsidRPr="0044414A">
              <w:rPr>
                <w:sz w:val="24"/>
                <w:szCs w:val="24"/>
                <w:highlight w:val="yellow"/>
              </w:rPr>
              <w:t>We are collaborating with Boca Regional Hospital to pilot a Clinical Scholar model of clinical education.</w:t>
            </w:r>
          </w:p>
          <w:p w:rsidR="005B56EC" w:rsidRDefault="005B56EC" w:rsidP="00E536AD">
            <w:pPr>
              <w:rPr>
                <w:sz w:val="24"/>
                <w:szCs w:val="24"/>
              </w:rPr>
            </w:pPr>
          </w:p>
          <w:p w:rsidR="005B56EC" w:rsidRDefault="005B56EC" w:rsidP="00E5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Spring semester faculty will be working with The Neighborhood program to integrate it into courses in summer 2011.</w:t>
            </w:r>
          </w:p>
          <w:p w:rsidR="005B56EC" w:rsidRDefault="005B56EC" w:rsidP="00E536AD">
            <w:pPr>
              <w:rPr>
                <w:sz w:val="24"/>
                <w:szCs w:val="24"/>
              </w:rPr>
            </w:pPr>
          </w:p>
          <w:p w:rsidR="005B56EC" w:rsidRDefault="005B56EC" w:rsidP="00E5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Applications to date: Traditional program 490 students, Accelerated option 325 students.</w:t>
            </w:r>
          </w:p>
          <w:p w:rsidR="005B56EC" w:rsidRDefault="005B56EC" w:rsidP="00E536AD">
            <w:pPr>
              <w:rPr>
                <w:sz w:val="24"/>
                <w:szCs w:val="24"/>
              </w:rPr>
            </w:pPr>
          </w:p>
          <w:p w:rsidR="005B56EC" w:rsidRDefault="005B56EC" w:rsidP="00E5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were 2 successful RN-BSN information sessions.  Potential students are highly motivated to come to FAU.</w:t>
            </w:r>
          </w:p>
          <w:p w:rsidR="005B56EC" w:rsidRDefault="005B56EC" w:rsidP="00E536AD">
            <w:pPr>
              <w:rPr>
                <w:sz w:val="24"/>
                <w:szCs w:val="24"/>
              </w:rPr>
            </w:pPr>
          </w:p>
          <w:p w:rsidR="005B56EC" w:rsidRDefault="005B56EC" w:rsidP="00E536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Open houses held with demonstration of a nursing situation with C. Hickman’s leadership.</w:t>
            </w:r>
          </w:p>
          <w:p w:rsidR="005B56EC" w:rsidRDefault="005B56EC" w:rsidP="00E536AD">
            <w:pPr>
              <w:rPr>
                <w:sz w:val="24"/>
                <w:szCs w:val="24"/>
              </w:rPr>
            </w:pPr>
          </w:p>
          <w:p w:rsidR="005B56EC" w:rsidRPr="002D6248" w:rsidRDefault="005B56EC" w:rsidP="00E536AD">
            <w:pPr>
              <w:rPr>
                <w:sz w:val="24"/>
                <w:szCs w:val="24"/>
              </w:rPr>
            </w:pPr>
            <w:r w:rsidRPr="0044414A">
              <w:rPr>
                <w:sz w:val="24"/>
                <w:szCs w:val="24"/>
                <w:highlight w:val="yellow"/>
              </w:rPr>
              <w:t xml:space="preserve">The Vision team will begin </w:t>
            </w:r>
            <w:proofErr w:type="gramStart"/>
            <w:r w:rsidRPr="0044414A">
              <w:rPr>
                <w:sz w:val="24"/>
                <w:szCs w:val="24"/>
                <w:highlight w:val="yellow"/>
              </w:rPr>
              <w:t>it’s</w:t>
            </w:r>
            <w:proofErr w:type="gramEnd"/>
            <w:r w:rsidRPr="0044414A">
              <w:rPr>
                <w:sz w:val="24"/>
                <w:szCs w:val="24"/>
                <w:highlight w:val="yellow"/>
              </w:rPr>
              <w:t xml:space="preserve"> work December 1.</w:t>
            </w:r>
            <w:bookmarkStart w:id="0" w:name="_GoBack"/>
            <w:bookmarkEnd w:id="0"/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C26596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S. Dormire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Director of  Nursing -Davie Campus</w:t>
            </w:r>
          </w:p>
        </w:tc>
        <w:tc>
          <w:tcPr>
            <w:tcW w:w="3192" w:type="dxa"/>
          </w:tcPr>
          <w:p w:rsidR="00B05E05" w:rsidRPr="002D6248" w:rsidRDefault="00480D96" w:rsidP="00436FA1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Deferred to Dr. Archibald.  </w:t>
            </w:r>
          </w:p>
          <w:p w:rsidR="00480D96" w:rsidRPr="002D6248" w:rsidRDefault="00480D96" w:rsidP="00436FA1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Many students coming in for registration.</w:t>
            </w:r>
          </w:p>
          <w:p w:rsidR="00480D96" w:rsidRPr="002D6248" w:rsidRDefault="00480D96" w:rsidP="00436FA1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Dr. Lowe has approximately </w:t>
            </w:r>
            <w:r w:rsidRPr="002D6248">
              <w:rPr>
                <w:sz w:val="24"/>
                <w:szCs w:val="24"/>
              </w:rPr>
              <w:lastRenderedPageBreak/>
              <w:t xml:space="preserve">40 students going to Oklahoma.  </w:t>
            </w:r>
          </w:p>
          <w:p w:rsidR="00480D96" w:rsidRPr="002D6248" w:rsidRDefault="00480D96" w:rsidP="00436FA1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C26596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S. Dormire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lastRenderedPageBreak/>
              <w:t xml:space="preserve">Director of Nursing- Treasure </w:t>
            </w:r>
            <w:r w:rsidR="00BA4DCF" w:rsidRPr="002D6248">
              <w:rPr>
                <w:sz w:val="24"/>
                <w:szCs w:val="24"/>
              </w:rPr>
              <w:t>C</w:t>
            </w:r>
            <w:r w:rsidRPr="002D6248">
              <w:rPr>
                <w:sz w:val="24"/>
                <w:szCs w:val="24"/>
              </w:rPr>
              <w:t>oast Campus</w:t>
            </w:r>
          </w:p>
        </w:tc>
        <w:tc>
          <w:tcPr>
            <w:tcW w:w="3192" w:type="dxa"/>
          </w:tcPr>
          <w:p w:rsidR="00D45F5A" w:rsidRPr="002D6248" w:rsidRDefault="00480D96" w:rsidP="002B00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There aren’t any video classes at this campus.  We are trying to make people more aware of what is being offered here.  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EB26D8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J. Weiss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Director of Nursing Leadership Institute</w:t>
            </w:r>
          </w:p>
        </w:tc>
        <w:tc>
          <w:tcPr>
            <w:tcW w:w="3192" w:type="dxa"/>
          </w:tcPr>
          <w:p w:rsidR="00487438" w:rsidRPr="002D6248" w:rsidRDefault="00487438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BC4F70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R. </w:t>
            </w:r>
            <w:r w:rsidR="00796D46" w:rsidRPr="002D6248">
              <w:rPr>
                <w:sz w:val="24"/>
                <w:szCs w:val="24"/>
              </w:rPr>
              <w:t>Sherman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Director of Center for Innovation School and Community Well-being</w:t>
            </w:r>
          </w:p>
        </w:tc>
        <w:tc>
          <w:tcPr>
            <w:tcW w:w="3192" w:type="dxa"/>
          </w:tcPr>
          <w:p w:rsidR="007859AF" w:rsidRPr="002D6248" w:rsidRDefault="00480D96" w:rsidP="007859AF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Over $175,000 was raised by “Caring Hearts”</w:t>
            </w:r>
          </w:p>
          <w:p w:rsidR="00480D96" w:rsidRPr="002D6248" w:rsidRDefault="00480D96" w:rsidP="007859AF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Dr. Saunders visited </w:t>
            </w:r>
            <w:proofErr w:type="gramStart"/>
            <w:r w:rsidRPr="002D6248">
              <w:rPr>
                <w:sz w:val="24"/>
                <w:szCs w:val="24"/>
              </w:rPr>
              <w:t>the  Memory</w:t>
            </w:r>
            <w:proofErr w:type="gramEnd"/>
            <w:r w:rsidRPr="002D6248">
              <w:rPr>
                <w:sz w:val="24"/>
                <w:szCs w:val="24"/>
              </w:rPr>
              <w:t xml:space="preserve"> and Wellness Center November 8</w:t>
            </w:r>
            <w:r w:rsidRPr="002D6248">
              <w:rPr>
                <w:sz w:val="24"/>
                <w:szCs w:val="24"/>
                <w:vertAlign w:val="superscript"/>
              </w:rPr>
              <w:t>th</w:t>
            </w:r>
            <w:r w:rsidRPr="002D6248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8D5A0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K. Valentine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Iota Xi Chapter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C54E59" w:rsidRPr="002D6248">
        <w:trPr>
          <w:trHeight w:val="377"/>
        </w:trPr>
        <w:tc>
          <w:tcPr>
            <w:tcW w:w="3192" w:type="dxa"/>
          </w:tcPr>
          <w:p w:rsidR="00C54E59" w:rsidRPr="002D6248" w:rsidRDefault="003C49A8" w:rsidP="008E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Initiative for Intentional Well-being</w:t>
            </w:r>
          </w:p>
        </w:tc>
        <w:tc>
          <w:tcPr>
            <w:tcW w:w="3192" w:type="dxa"/>
          </w:tcPr>
          <w:p w:rsidR="00C54E59" w:rsidRPr="002D6248" w:rsidRDefault="00C54E59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Many programs have been sponsored this past year.  Dr. Goodman presented the “Singing Bowls” most recently.  </w:t>
            </w:r>
          </w:p>
        </w:tc>
        <w:tc>
          <w:tcPr>
            <w:tcW w:w="1644" w:type="dxa"/>
          </w:tcPr>
          <w:p w:rsidR="00C54E59" w:rsidRPr="002D6248" w:rsidRDefault="00C54E59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C54E59" w:rsidRPr="002D6248" w:rsidRDefault="00C54E59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R. McCaffrey</w:t>
            </w:r>
          </w:p>
        </w:tc>
      </w:tr>
      <w:tr w:rsidR="00D45F5A" w:rsidRPr="002D6248">
        <w:trPr>
          <w:trHeight w:val="377"/>
        </w:trPr>
        <w:tc>
          <w:tcPr>
            <w:tcW w:w="3192" w:type="dxa"/>
          </w:tcPr>
          <w:p w:rsidR="00D45F5A" w:rsidRPr="002D6248" w:rsidRDefault="008D5A0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Casual Learning Center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8D5A0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C. Hickman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Faculty Fund</w:t>
            </w: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8D5A0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K. Andersen</w:t>
            </w:r>
          </w:p>
        </w:tc>
      </w:tr>
      <w:tr w:rsidR="00D45F5A" w:rsidRPr="002D6248">
        <w:tc>
          <w:tcPr>
            <w:tcW w:w="3192" w:type="dxa"/>
          </w:tcPr>
          <w:p w:rsidR="00D45F5A" w:rsidRPr="002D6248" w:rsidRDefault="003C49A8" w:rsidP="008E4F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 Presentations &amp; Reports</w:t>
            </w:r>
          </w:p>
        </w:tc>
        <w:tc>
          <w:tcPr>
            <w:tcW w:w="3192" w:type="dxa"/>
          </w:tcPr>
          <w:p w:rsidR="00D45F5A" w:rsidRPr="002D6248" w:rsidRDefault="002D6248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J. Weiss opened the discussion on our Caring Philosophy of living.  E. Bagley thought perhaps she would have been assigned a mentor when she was a new clinical faculty.  </w:t>
            </w:r>
          </w:p>
          <w:p w:rsidR="002D6248" w:rsidRPr="002D6248" w:rsidRDefault="002D6248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How to address these concerns.</w:t>
            </w:r>
          </w:p>
          <w:p w:rsidR="002D6248" w:rsidRPr="002D6248" w:rsidRDefault="002D6248" w:rsidP="008E4F77">
            <w:pPr>
              <w:rPr>
                <w:sz w:val="24"/>
                <w:szCs w:val="24"/>
              </w:rPr>
            </w:pPr>
          </w:p>
          <w:p w:rsidR="002D6248" w:rsidRPr="002D6248" w:rsidRDefault="002D6248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Discussion held at new faculty orientation.  S. Stephenson is being assigned a mentor.</w:t>
            </w:r>
          </w:p>
          <w:p w:rsidR="002D6248" w:rsidRPr="002D6248" w:rsidRDefault="002D6248" w:rsidP="008E4F77">
            <w:pPr>
              <w:rPr>
                <w:sz w:val="24"/>
                <w:szCs w:val="24"/>
              </w:rPr>
            </w:pPr>
          </w:p>
          <w:p w:rsidR="002D6248" w:rsidRPr="002D6248" w:rsidRDefault="002D6248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We have two Master teachers, C. Barry and K. Keller.  Will consult with them to see how we may be more active with the clinical faculty.</w:t>
            </w:r>
          </w:p>
          <w:p w:rsidR="002D6248" w:rsidRPr="002D6248" w:rsidRDefault="002D6248" w:rsidP="002D6248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S. Dyess suggested team meetings. </w:t>
            </w:r>
          </w:p>
          <w:p w:rsidR="002D6248" w:rsidRPr="002D6248" w:rsidRDefault="002D6248" w:rsidP="002D6248">
            <w:pPr>
              <w:rPr>
                <w:sz w:val="24"/>
                <w:szCs w:val="24"/>
              </w:rPr>
            </w:pPr>
          </w:p>
          <w:p w:rsidR="002D6248" w:rsidRPr="002D6248" w:rsidRDefault="002D6248" w:rsidP="002D6248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J. Weiss discussed the interconnectedness between faculty and campuses.  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lastRenderedPageBreak/>
              <w:t>Announcements</w:t>
            </w:r>
          </w:p>
        </w:tc>
        <w:tc>
          <w:tcPr>
            <w:tcW w:w="3192" w:type="dxa"/>
          </w:tcPr>
          <w:p w:rsidR="00693B1D" w:rsidRPr="002D6248" w:rsidRDefault="00693B1D" w:rsidP="00337222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 </w:t>
            </w:r>
            <w:r w:rsidR="00E601EB" w:rsidRPr="002D6248">
              <w:rPr>
                <w:sz w:val="24"/>
                <w:szCs w:val="24"/>
              </w:rPr>
              <w:t>Holiday Party December 8</w:t>
            </w:r>
            <w:r w:rsidR="00E601EB" w:rsidRPr="002D6248">
              <w:rPr>
                <w:sz w:val="24"/>
                <w:szCs w:val="24"/>
                <w:vertAlign w:val="superscript"/>
              </w:rPr>
              <w:t>th</w:t>
            </w:r>
            <w:r w:rsidR="00E601EB" w:rsidRPr="002D6248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C66909" w:rsidRPr="002D6248" w:rsidRDefault="00C66909" w:rsidP="00D45F5A">
            <w:pPr>
              <w:rPr>
                <w:sz w:val="24"/>
                <w:szCs w:val="24"/>
              </w:rPr>
            </w:pPr>
          </w:p>
          <w:p w:rsidR="00C66909" w:rsidRPr="002D6248" w:rsidRDefault="00C66909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2A319C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Other:</w:t>
            </w:r>
          </w:p>
        </w:tc>
        <w:tc>
          <w:tcPr>
            <w:tcW w:w="3192" w:type="dxa"/>
          </w:tcPr>
          <w:p w:rsidR="00E601EB" w:rsidRPr="002D6248" w:rsidRDefault="00834F5C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Dr. </w:t>
            </w:r>
            <w:proofErr w:type="gramStart"/>
            <w:r w:rsidRPr="002D6248">
              <w:rPr>
                <w:sz w:val="24"/>
                <w:szCs w:val="24"/>
              </w:rPr>
              <w:t>Saunders  discussed</w:t>
            </w:r>
            <w:proofErr w:type="gramEnd"/>
            <w:r w:rsidRPr="002D6248">
              <w:rPr>
                <w:sz w:val="24"/>
                <w:szCs w:val="24"/>
              </w:rPr>
              <w:t xml:space="preserve"> University wide projects.  We have 194 students who are native American.</w:t>
            </w:r>
          </w:p>
          <w:p w:rsidR="00834F5C" w:rsidRPr="002D6248" w:rsidRDefault="00834F5C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  </w:t>
            </w:r>
          </w:p>
          <w:p w:rsidR="00834F5C" w:rsidRPr="002D6248" w:rsidRDefault="00834F5C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Research is important in our curriculum, our culture.  We are taking steps University wide to do these things.  We need to think on a larger scale.  This is a core value to our University.</w:t>
            </w:r>
          </w:p>
          <w:p w:rsidR="00834F5C" w:rsidRPr="002D6248" w:rsidRDefault="00834F5C" w:rsidP="00834F5C">
            <w:pPr>
              <w:rPr>
                <w:sz w:val="24"/>
                <w:szCs w:val="24"/>
              </w:rPr>
            </w:pPr>
          </w:p>
          <w:p w:rsidR="00834F5C" w:rsidRPr="002D6248" w:rsidRDefault="00834F5C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Financial factors: the Board of Governors will be meeting.  The service areas up for discussion.</w:t>
            </w:r>
            <w:r w:rsidR="00E601EB" w:rsidRPr="002D6248">
              <w:rPr>
                <w:sz w:val="24"/>
                <w:szCs w:val="24"/>
              </w:rPr>
              <w:t xml:space="preserve"> </w:t>
            </w:r>
            <w:r w:rsidRPr="002D6248">
              <w:rPr>
                <w:sz w:val="24"/>
                <w:szCs w:val="24"/>
              </w:rPr>
              <w:t xml:space="preserve">We need to increase our resources and </w:t>
            </w:r>
            <w:proofErr w:type="gramStart"/>
            <w:r w:rsidRPr="002D6248">
              <w:rPr>
                <w:sz w:val="24"/>
                <w:szCs w:val="24"/>
              </w:rPr>
              <w:t>have  balance</w:t>
            </w:r>
            <w:proofErr w:type="gramEnd"/>
            <w:r w:rsidRPr="002D6248">
              <w:rPr>
                <w:sz w:val="24"/>
                <w:szCs w:val="24"/>
              </w:rPr>
              <w:t xml:space="preserve"> of control between the Board of Governors and our local Governors.  </w:t>
            </w:r>
          </w:p>
          <w:p w:rsidR="00834F5C" w:rsidRPr="002D6248" w:rsidRDefault="00834F5C" w:rsidP="00834F5C">
            <w:pPr>
              <w:rPr>
                <w:sz w:val="24"/>
                <w:szCs w:val="24"/>
              </w:rPr>
            </w:pPr>
          </w:p>
          <w:p w:rsidR="00834F5C" w:rsidRPr="002D6248" w:rsidRDefault="00834F5C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Out of State students – commuting versus living on campus.  </w:t>
            </w:r>
          </w:p>
          <w:p w:rsidR="00E601EB" w:rsidRPr="002D6248" w:rsidRDefault="00E601EB" w:rsidP="00834F5C">
            <w:pPr>
              <w:rPr>
                <w:sz w:val="24"/>
                <w:szCs w:val="24"/>
              </w:rPr>
            </w:pPr>
          </w:p>
          <w:p w:rsidR="00E601EB" w:rsidRPr="002D6248" w:rsidRDefault="00E601EB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 xml:space="preserve">Need for on line teaching to be centralized in order to be successful.  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Adjournments</w:t>
            </w:r>
          </w:p>
        </w:tc>
        <w:tc>
          <w:tcPr>
            <w:tcW w:w="3192" w:type="dxa"/>
          </w:tcPr>
          <w:p w:rsidR="006447B2" w:rsidRPr="002D6248" w:rsidRDefault="006F251C" w:rsidP="00834F5C">
            <w:pPr>
              <w:rPr>
                <w:sz w:val="24"/>
                <w:szCs w:val="24"/>
              </w:rPr>
            </w:pPr>
            <w:r w:rsidRPr="002D6248">
              <w:rPr>
                <w:sz w:val="24"/>
                <w:szCs w:val="24"/>
              </w:rPr>
              <w:t>Meeting adjourned 1</w:t>
            </w:r>
            <w:r w:rsidR="00834F5C" w:rsidRPr="002D6248">
              <w:rPr>
                <w:sz w:val="24"/>
                <w:szCs w:val="24"/>
              </w:rPr>
              <w:t>2</w:t>
            </w:r>
            <w:r w:rsidR="00436FA1" w:rsidRPr="002D6248">
              <w:rPr>
                <w:sz w:val="24"/>
                <w:szCs w:val="24"/>
              </w:rPr>
              <w:t>:</w:t>
            </w:r>
            <w:r w:rsidR="00834F5C" w:rsidRPr="002D6248">
              <w:rPr>
                <w:sz w:val="24"/>
                <w:szCs w:val="24"/>
              </w:rPr>
              <w:t>4</w:t>
            </w:r>
            <w:r w:rsidR="00436FA1" w:rsidRPr="002D6248">
              <w:rPr>
                <w:sz w:val="24"/>
                <w:szCs w:val="24"/>
              </w:rPr>
              <w:t>5 AM</w:t>
            </w: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  <w:tr w:rsidR="00D45F5A" w:rsidRPr="002D6248"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3192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8E4F77">
            <w:pPr>
              <w:rPr>
                <w:sz w:val="24"/>
                <w:szCs w:val="24"/>
              </w:rPr>
            </w:pPr>
          </w:p>
        </w:tc>
        <w:tc>
          <w:tcPr>
            <w:tcW w:w="1644" w:type="dxa"/>
          </w:tcPr>
          <w:p w:rsidR="00D45F5A" w:rsidRPr="002D6248" w:rsidRDefault="00D45F5A" w:rsidP="00D45F5A">
            <w:pPr>
              <w:rPr>
                <w:sz w:val="24"/>
                <w:szCs w:val="24"/>
              </w:rPr>
            </w:pPr>
          </w:p>
        </w:tc>
      </w:tr>
    </w:tbl>
    <w:p w:rsidR="008E4F77" w:rsidRPr="002D6248" w:rsidRDefault="00C93CCC" w:rsidP="008E4F77">
      <w:pPr>
        <w:rPr>
          <w:sz w:val="24"/>
          <w:szCs w:val="24"/>
        </w:rPr>
      </w:pPr>
      <w:r w:rsidRPr="002D6248">
        <w:rPr>
          <w:sz w:val="24"/>
          <w:szCs w:val="24"/>
        </w:rPr>
        <w:t>Respectfully submitted,</w:t>
      </w:r>
    </w:p>
    <w:p w:rsidR="00C93CCC" w:rsidRPr="002D6248" w:rsidRDefault="00C93CCC" w:rsidP="008E4F77">
      <w:pPr>
        <w:rPr>
          <w:sz w:val="24"/>
          <w:szCs w:val="24"/>
        </w:rPr>
      </w:pPr>
    </w:p>
    <w:p w:rsidR="00C93CCC" w:rsidRPr="002D6248" w:rsidRDefault="00C93CCC" w:rsidP="008E4F77">
      <w:pPr>
        <w:rPr>
          <w:sz w:val="24"/>
          <w:szCs w:val="24"/>
        </w:rPr>
      </w:pPr>
      <w:r w:rsidRPr="002D6248">
        <w:rPr>
          <w:sz w:val="24"/>
          <w:szCs w:val="24"/>
        </w:rPr>
        <w:t>Karen Andersen</w:t>
      </w:r>
    </w:p>
    <w:p w:rsidR="00C93CCC" w:rsidRPr="002D6248" w:rsidRDefault="00C93CCC" w:rsidP="008E4F77">
      <w:pPr>
        <w:rPr>
          <w:sz w:val="24"/>
          <w:szCs w:val="24"/>
        </w:rPr>
      </w:pPr>
      <w:r w:rsidRPr="002D6248">
        <w:rPr>
          <w:sz w:val="24"/>
          <w:szCs w:val="24"/>
        </w:rPr>
        <w:t>Faculty Secretary</w:t>
      </w:r>
    </w:p>
    <w:p w:rsidR="008E4F77" w:rsidRPr="002D6248" w:rsidRDefault="008E4F77" w:rsidP="008E4F77">
      <w:pPr>
        <w:rPr>
          <w:b/>
          <w:sz w:val="24"/>
          <w:szCs w:val="24"/>
        </w:rPr>
      </w:pPr>
    </w:p>
    <w:sectPr w:rsidR="008E4F77" w:rsidRPr="002D6248" w:rsidSect="004757DF">
      <w:pgSz w:w="12240" w:h="15840" w:code="1"/>
      <w:pgMar w:top="1440" w:right="1440" w:bottom="1440" w:left="1440" w:header="1008" w:footer="720" w:gutter="0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96058"/>
    <w:multiLevelType w:val="hybridMultilevel"/>
    <w:tmpl w:val="29B691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1815FE"/>
    <w:multiLevelType w:val="hybridMultilevel"/>
    <w:tmpl w:val="DFBE31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3E4273"/>
    <w:multiLevelType w:val="hybridMultilevel"/>
    <w:tmpl w:val="76B225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2480B"/>
    <w:multiLevelType w:val="hybridMultilevel"/>
    <w:tmpl w:val="2D5A6312"/>
    <w:lvl w:ilvl="0" w:tplc="04090011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2F578DD"/>
    <w:multiLevelType w:val="hybridMultilevel"/>
    <w:tmpl w:val="9006B870"/>
    <w:lvl w:ilvl="0" w:tplc="36D888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110F0B"/>
    <w:multiLevelType w:val="multilevel"/>
    <w:tmpl w:val="A9F258EA"/>
    <w:lvl w:ilvl="0">
      <w:start w:val="3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>
    <w:nsid w:val="56710560"/>
    <w:multiLevelType w:val="hybridMultilevel"/>
    <w:tmpl w:val="71BA56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F76F12"/>
    <w:multiLevelType w:val="hybridMultilevel"/>
    <w:tmpl w:val="6C66248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77"/>
    <w:rsid w:val="00006D27"/>
    <w:rsid w:val="00017A5A"/>
    <w:rsid w:val="0002034F"/>
    <w:rsid w:val="0003470E"/>
    <w:rsid w:val="000371D7"/>
    <w:rsid w:val="0005379C"/>
    <w:rsid w:val="00056F65"/>
    <w:rsid w:val="001109C4"/>
    <w:rsid w:val="001154AD"/>
    <w:rsid w:val="00116EDF"/>
    <w:rsid w:val="0017067B"/>
    <w:rsid w:val="00184942"/>
    <w:rsid w:val="001B4F8E"/>
    <w:rsid w:val="001C19FC"/>
    <w:rsid w:val="001C3F54"/>
    <w:rsid w:val="001C716D"/>
    <w:rsid w:val="001D1A11"/>
    <w:rsid w:val="001F4531"/>
    <w:rsid w:val="001F7FE6"/>
    <w:rsid w:val="00210CE1"/>
    <w:rsid w:val="00234C48"/>
    <w:rsid w:val="00235207"/>
    <w:rsid w:val="0026621D"/>
    <w:rsid w:val="002810AF"/>
    <w:rsid w:val="002A319C"/>
    <w:rsid w:val="002B005A"/>
    <w:rsid w:val="002D6248"/>
    <w:rsid w:val="002E356F"/>
    <w:rsid w:val="002E7ED1"/>
    <w:rsid w:val="00306DC3"/>
    <w:rsid w:val="00311DE4"/>
    <w:rsid w:val="00313A14"/>
    <w:rsid w:val="00326D1F"/>
    <w:rsid w:val="00327BF0"/>
    <w:rsid w:val="00337222"/>
    <w:rsid w:val="00354E91"/>
    <w:rsid w:val="00376B31"/>
    <w:rsid w:val="003C3C3B"/>
    <w:rsid w:val="003C49A8"/>
    <w:rsid w:val="004264DC"/>
    <w:rsid w:val="00436FA1"/>
    <w:rsid w:val="0044414A"/>
    <w:rsid w:val="004757DF"/>
    <w:rsid w:val="00480D96"/>
    <w:rsid w:val="00483CFC"/>
    <w:rsid w:val="00483D83"/>
    <w:rsid w:val="004846EC"/>
    <w:rsid w:val="00487438"/>
    <w:rsid w:val="00491ECF"/>
    <w:rsid w:val="004B1122"/>
    <w:rsid w:val="004B1DEC"/>
    <w:rsid w:val="004F03B5"/>
    <w:rsid w:val="005012F1"/>
    <w:rsid w:val="005261AF"/>
    <w:rsid w:val="00546B3F"/>
    <w:rsid w:val="00551A2E"/>
    <w:rsid w:val="0055444F"/>
    <w:rsid w:val="00561669"/>
    <w:rsid w:val="005A2C54"/>
    <w:rsid w:val="005B12F4"/>
    <w:rsid w:val="005B3B37"/>
    <w:rsid w:val="005B56EC"/>
    <w:rsid w:val="005C0C74"/>
    <w:rsid w:val="0061041C"/>
    <w:rsid w:val="00610B73"/>
    <w:rsid w:val="006166C1"/>
    <w:rsid w:val="00634EA7"/>
    <w:rsid w:val="006358F8"/>
    <w:rsid w:val="006447B2"/>
    <w:rsid w:val="00645405"/>
    <w:rsid w:val="00645B48"/>
    <w:rsid w:val="0065199D"/>
    <w:rsid w:val="00667C50"/>
    <w:rsid w:val="00675E2C"/>
    <w:rsid w:val="00684B36"/>
    <w:rsid w:val="006873C3"/>
    <w:rsid w:val="00693B1D"/>
    <w:rsid w:val="006A6181"/>
    <w:rsid w:val="006B6987"/>
    <w:rsid w:val="006C376F"/>
    <w:rsid w:val="006C508E"/>
    <w:rsid w:val="006D0D44"/>
    <w:rsid w:val="006E4BB7"/>
    <w:rsid w:val="006F251C"/>
    <w:rsid w:val="006F3D3A"/>
    <w:rsid w:val="0071475E"/>
    <w:rsid w:val="00743020"/>
    <w:rsid w:val="007430E9"/>
    <w:rsid w:val="007559B0"/>
    <w:rsid w:val="0077206E"/>
    <w:rsid w:val="007859AF"/>
    <w:rsid w:val="007968C4"/>
    <w:rsid w:val="00796D46"/>
    <w:rsid w:val="007B4046"/>
    <w:rsid w:val="007E049E"/>
    <w:rsid w:val="00801172"/>
    <w:rsid w:val="0080664B"/>
    <w:rsid w:val="00834F5C"/>
    <w:rsid w:val="00845E0B"/>
    <w:rsid w:val="0085236A"/>
    <w:rsid w:val="008B1421"/>
    <w:rsid w:val="008B62EB"/>
    <w:rsid w:val="008C3D19"/>
    <w:rsid w:val="008D0BA1"/>
    <w:rsid w:val="008D5A0A"/>
    <w:rsid w:val="008E4F77"/>
    <w:rsid w:val="008F409E"/>
    <w:rsid w:val="00901794"/>
    <w:rsid w:val="00904838"/>
    <w:rsid w:val="00921219"/>
    <w:rsid w:val="009417DC"/>
    <w:rsid w:val="00953D73"/>
    <w:rsid w:val="00957544"/>
    <w:rsid w:val="009648BB"/>
    <w:rsid w:val="00964D6D"/>
    <w:rsid w:val="00974E34"/>
    <w:rsid w:val="00982F22"/>
    <w:rsid w:val="009A5FD9"/>
    <w:rsid w:val="009C2C60"/>
    <w:rsid w:val="009D0278"/>
    <w:rsid w:val="009D6E42"/>
    <w:rsid w:val="009E4649"/>
    <w:rsid w:val="009F1727"/>
    <w:rsid w:val="009F4491"/>
    <w:rsid w:val="009F4578"/>
    <w:rsid w:val="00A209F6"/>
    <w:rsid w:val="00A23EEA"/>
    <w:rsid w:val="00A2756C"/>
    <w:rsid w:val="00A7268D"/>
    <w:rsid w:val="00A80A96"/>
    <w:rsid w:val="00AA3D88"/>
    <w:rsid w:val="00AB3607"/>
    <w:rsid w:val="00AC2B6E"/>
    <w:rsid w:val="00AC7EB2"/>
    <w:rsid w:val="00AD39AF"/>
    <w:rsid w:val="00B040AE"/>
    <w:rsid w:val="00B05E05"/>
    <w:rsid w:val="00B33D94"/>
    <w:rsid w:val="00B663FA"/>
    <w:rsid w:val="00B81AD4"/>
    <w:rsid w:val="00BA4DCF"/>
    <w:rsid w:val="00BB3D52"/>
    <w:rsid w:val="00BC4F70"/>
    <w:rsid w:val="00BD651C"/>
    <w:rsid w:val="00BF49E6"/>
    <w:rsid w:val="00C163EC"/>
    <w:rsid w:val="00C26596"/>
    <w:rsid w:val="00C32752"/>
    <w:rsid w:val="00C51817"/>
    <w:rsid w:val="00C54E59"/>
    <w:rsid w:val="00C66909"/>
    <w:rsid w:val="00C77273"/>
    <w:rsid w:val="00C93CCC"/>
    <w:rsid w:val="00CA41DA"/>
    <w:rsid w:val="00CE65F3"/>
    <w:rsid w:val="00D04CB3"/>
    <w:rsid w:val="00D223A6"/>
    <w:rsid w:val="00D457B4"/>
    <w:rsid w:val="00D45F5A"/>
    <w:rsid w:val="00D57DE3"/>
    <w:rsid w:val="00D652E1"/>
    <w:rsid w:val="00DB724F"/>
    <w:rsid w:val="00DC1652"/>
    <w:rsid w:val="00DF6908"/>
    <w:rsid w:val="00E074CA"/>
    <w:rsid w:val="00E1133B"/>
    <w:rsid w:val="00E15318"/>
    <w:rsid w:val="00E17873"/>
    <w:rsid w:val="00E30565"/>
    <w:rsid w:val="00E536AD"/>
    <w:rsid w:val="00E601EB"/>
    <w:rsid w:val="00E6538A"/>
    <w:rsid w:val="00E65BF8"/>
    <w:rsid w:val="00E9653B"/>
    <w:rsid w:val="00EA040B"/>
    <w:rsid w:val="00EA3B31"/>
    <w:rsid w:val="00EA69CD"/>
    <w:rsid w:val="00EB26D8"/>
    <w:rsid w:val="00EB7D43"/>
    <w:rsid w:val="00EC03C5"/>
    <w:rsid w:val="00ED07B0"/>
    <w:rsid w:val="00ED5930"/>
    <w:rsid w:val="00EF39DC"/>
    <w:rsid w:val="00F306E7"/>
    <w:rsid w:val="00F309B1"/>
    <w:rsid w:val="00F33166"/>
    <w:rsid w:val="00F51AA4"/>
    <w:rsid w:val="00F53A62"/>
    <w:rsid w:val="00F63996"/>
    <w:rsid w:val="00F667FF"/>
    <w:rsid w:val="00F70413"/>
    <w:rsid w:val="00F97937"/>
    <w:rsid w:val="00FB52E6"/>
    <w:rsid w:val="00FE45A4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5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1157</Words>
  <Characters>6599</Characters>
  <Application>Microsoft Macintosh Word</Application>
  <DocSecurity>4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Item</vt:lpstr>
    </vt:vector>
  </TitlesOfParts>
  <Company>FAU College of Nursing</Company>
  <LinksUpToDate>false</LinksUpToDate>
  <CharactersWithSpaces>7741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Item</dc:title>
  <dc:subject/>
  <dc:creator>Ulysses R. Gotera</dc:creator>
  <cp:keywords/>
  <cp:lastModifiedBy>Sharon Dormire</cp:lastModifiedBy>
  <cp:revision>2</cp:revision>
  <cp:lastPrinted>2011-01-12T19:44:00Z</cp:lastPrinted>
  <dcterms:created xsi:type="dcterms:W3CDTF">2012-04-27T20:53:00Z</dcterms:created>
  <dcterms:modified xsi:type="dcterms:W3CDTF">2012-04-27T20:53:00Z</dcterms:modified>
</cp:coreProperties>
</file>