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06D" w:rsidRDefault="000D306D" w:rsidP="000D306D">
      <w:pPr>
        <w:jc w:val="center"/>
        <w:rPr>
          <w:b/>
          <w:sz w:val="28"/>
          <w:szCs w:val="28"/>
        </w:rPr>
      </w:pPr>
    </w:p>
    <w:p w:rsidR="00112E3E" w:rsidRDefault="00112E3E" w:rsidP="00F84081">
      <w:pPr>
        <w:jc w:val="center"/>
        <w:outlineLvl w:val="0"/>
        <w:rPr>
          <w:b/>
          <w:sz w:val="28"/>
          <w:szCs w:val="28"/>
        </w:rPr>
      </w:pPr>
    </w:p>
    <w:p w:rsidR="00112E3E" w:rsidRDefault="00112E3E" w:rsidP="00F84081">
      <w:pPr>
        <w:jc w:val="center"/>
        <w:outlineLvl w:val="0"/>
        <w:rPr>
          <w:b/>
          <w:sz w:val="28"/>
          <w:szCs w:val="28"/>
        </w:rPr>
      </w:pPr>
    </w:p>
    <w:p w:rsidR="000D306D" w:rsidRDefault="000D306D" w:rsidP="00F84081">
      <w:pPr>
        <w:jc w:val="center"/>
        <w:outlineLvl w:val="0"/>
        <w:rPr>
          <w:b/>
          <w:sz w:val="28"/>
          <w:szCs w:val="28"/>
        </w:rPr>
      </w:pPr>
      <w:r>
        <w:rPr>
          <w:b/>
          <w:sz w:val="28"/>
          <w:szCs w:val="28"/>
        </w:rPr>
        <w:t>FAU LIBRARIES</w:t>
      </w:r>
    </w:p>
    <w:p w:rsidR="00926783" w:rsidRDefault="00926783" w:rsidP="000D306D">
      <w:pPr>
        <w:jc w:val="center"/>
        <w:rPr>
          <w:b/>
          <w:sz w:val="28"/>
          <w:szCs w:val="28"/>
          <w:u w:val="single"/>
        </w:rPr>
      </w:pPr>
      <w:r>
        <w:rPr>
          <w:b/>
          <w:sz w:val="28"/>
          <w:szCs w:val="28"/>
          <w:u w:val="single"/>
        </w:rPr>
        <w:t xml:space="preserve">LibSat Survey Results for Fall 2011 with Comparisons to </w:t>
      </w:r>
      <w:r w:rsidR="00A24005">
        <w:rPr>
          <w:b/>
          <w:sz w:val="28"/>
          <w:szCs w:val="28"/>
          <w:u w:val="single"/>
        </w:rPr>
        <w:t xml:space="preserve">2009 and 2010 and </w:t>
      </w:r>
    </w:p>
    <w:p w:rsidR="00FB08E8" w:rsidRDefault="00926783" w:rsidP="000D306D">
      <w:pPr>
        <w:jc w:val="center"/>
        <w:rPr>
          <w:b/>
          <w:sz w:val="28"/>
          <w:szCs w:val="28"/>
          <w:u w:val="single"/>
        </w:rPr>
      </w:pPr>
      <w:r>
        <w:rPr>
          <w:b/>
          <w:sz w:val="28"/>
          <w:szCs w:val="28"/>
          <w:u w:val="single"/>
        </w:rPr>
        <w:t>Overall Averages for 2009-2011</w:t>
      </w:r>
      <w:r w:rsidR="00FB08E8">
        <w:rPr>
          <w:b/>
          <w:sz w:val="28"/>
          <w:szCs w:val="28"/>
          <w:u w:val="single"/>
        </w:rPr>
        <w:br/>
      </w:r>
    </w:p>
    <w:p w:rsidR="000D306D" w:rsidRDefault="00E17AAA" w:rsidP="000D306D">
      <w:pPr>
        <w:jc w:val="center"/>
        <w:rPr>
          <w:b/>
          <w:sz w:val="28"/>
          <w:szCs w:val="28"/>
          <w:u w:val="single"/>
        </w:rPr>
      </w:pPr>
      <w:r>
        <w:rPr>
          <w:b/>
          <w:sz w:val="28"/>
          <w:szCs w:val="28"/>
          <w:u w:val="single"/>
        </w:rPr>
        <w:t xml:space="preserve"> </w:t>
      </w:r>
    </w:p>
    <w:p w:rsidR="000D306D" w:rsidRDefault="000D306D" w:rsidP="000D306D">
      <w:pPr>
        <w:jc w:val="center"/>
        <w:rPr>
          <w:b/>
          <w:sz w:val="28"/>
          <w:szCs w:val="28"/>
          <w:u w:val="single"/>
        </w:rPr>
      </w:pPr>
    </w:p>
    <w:p w:rsidR="000D306D" w:rsidRDefault="000D306D" w:rsidP="00F84081">
      <w:pPr>
        <w:jc w:val="center"/>
        <w:outlineLvl w:val="0"/>
        <w:rPr>
          <w:b/>
          <w:sz w:val="28"/>
          <w:szCs w:val="28"/>
        </w:rPr>
      </w:pPr>
      <w:r w:rsidRPr="007A6C3E">
        <w:rPr>
          <w:b/>
          <w:sz w:val="28"/>
          <w:szCs w:val="28"/>
        </w:rPr>
        <w:t>Prepared by:  Dr</w:t>
      </w:r>
      <w:r>
        <w:rPr>
          <w:b/>
          <w:sz w:val="28"/>
          <w:szCs w:val="28"/>
        </w:rPr>
        <w:t>. Darlene Parrish and Malka Schyndel</w:t>
      </w:r>
    </w:p>
    <w:p w:rsidR="000D306D" w:rsidRPr="00A01F8C" w:rsidRDefault="000D306D" w:rsidP="000D306D">
      <w:pPr>
        <w:jc w:val="cente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ind w:left="5760" w:firstLine="0"/>
        <w:rPr>
          <w:b/>
          <w:sz w:val="28"/>
          <w:szCs w:val="28"/>
        </w:rPr>
      </w:pPr>
      <w:r>
        <w:rPr>
          <w:b/>
          <w:sz w:val="28"/>
          <w:szCs w:val="28"/>
        </w:rPr>
        <w:t xml:space="preserve">Date Submitted:  </w:t>
      </w:r>
      <w:r w:rsidR="00E41C3E">
        <w:rPr>
          <w:b/>
          <w:sz w:val="28"/>
          <w:szCs w:val="28"/>
        </w:rPr>
        <w:t xml:space="preserve">May </w:t>
      </w:r>
      <w:r w:rsidR="001A40B8">
        <w:rPr>
          <w:b/>
          <w:sz w:val="28"/>
          <w:szCs w:val="28"/>
        </w:rPr>
        <w:t>22</w:t>
      </w:r>
      <w:r w:rsidR="00E41C3E">
        <w:rPr>
          <w:b/>
          <w:sz w:val="28"/>
          <w:szCs w:val="28"/>
        </w:rPr>
        <w:t>, 2012</w:t>
      </w: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0D306D" w:rsidRPr="007A6C3E" w:rsidRDefault="000D306D" w:rsidP="00F84081">
      <w:pPr>
        <w:ind w:firstLine="0"/>
        <w:outlineLvl w:val="0"/>
        <w:rPr>
          <w:b/>
          <w:sz w:val="28"/>
          <w:szCs w:val="28"/>
          <w:u w:val="single"/>
        </w:rPr>
      </w:pPr>
      <w:r>
        <w:rPr>
          <w:b/>
          <w:sz w:val="28"/>
          <w:szCs w:val="28"/>
        </w:rPr>
        <w:br w:type="page"/>
      </w:r>
      <w:r w:rsidR="007A6C3E" w:rsidRPr="007A6C3E">
        <w:rPr>
          <w:b/>
          <w:sz w:val="28"/>
          <w:szCs w:val="28"/>
          <w:u w:val="single"/>
        </w:rPr>
        <w:lastRenderedPageBreak/>
        <w:t>E</w:t>
      </w:r>
      <w:r w:rsidRPr="007A6C3E">
        <w:rPr>
          <w:b/>
          <w:sz w:val="28"/>
          <w:szCs w:val="28"/>
          <w:u w:val="single"/>
        </w:rPr>
        <w:t>xecutive Summary</w:t>
      </w:r>
    </w:p>
    <w:p w:rsidR="00C9730E" w:rsidRDefault="000D306D" w:rsidP="000D306D">
      <w:r w:rsidRPr="00BB0708">
        <w:t>This report includes a</w:t>
      </w:r>
      <w:r w:rsidR="004846FA">
        <w:t xml:space="preserve">n analysis of the LibSat survey responses, both quantitative and qualitative for the period </w:t>
      </w:r>
      <w:r w:rsidRPr="00BB0708">
        <w:t xml:space="preserve">August through December </w:t>
      </w:r>
      <w:r w:rsidR="004846FA">
        <w:t>201</w:t>
      </w:r>
      <w:r w:rsidR="00C9730E">
        <w:t>1</w:t>
      </w:r>
      <w:r w:rsidR="004846FA">
        <w:t xml:space="preserve"> and a comparison with the results of fall 2009</w:t>
      </w:r>
      <w:r w:rsidR="00C9730E">
        <w:t xml:space="preserve"> and 2010</w:t>
      </w:r>
      <w:r w:rsidR="00511384">
        <w:t xml:space="preserve"> and overall averages for 2009-2011</w:t>
      </w:r>
      <w:r w:rsidR="003D476D">
        <w:t>.  It also includes some recommendations</w:t>
      </w:r>
      <w:r w:rsidRPr="00BB0708">
        <w:rPr>
          <w:rFonts w:eastAsia="Times New Roman"/>
        </w:rPr>
        <w:t xml:space="preserve"> for </w:t>
      </w:r>
      <w:r w:rsidR="004846FA">
        <w:rPr>
          <w:rFonts w:eastAsia="Times New Roman"/>
        </w:rPr>
        <w:t xml:space="preserve">future </w:t>
      </w:r>
      <w:r w:rsidRPr="00BB0708">
        <w:rPr>
          <w:rFonts w:eastAsia="Times New Roman"/>
        </w:rPr>
        <w:t>improvement</w:t>
      </w:r>
      <w:r w:rsidR="004846FA">
        <w:rPr>
          <w:rFonts w:eastAsia="Times New Roman"/>
        </w:rPr>
        <w:t>s</w:t>
      </w:r>
      <w:r w:rsidRPr="00BB0708">
        <w:rPr>
          <w:rFonts w:eastAsia="Times New Roman"/>
        </w:rPr>
        <w:t xml:space="preserve">.  </w:t>
      </w:r>
      <w:r w:rsidR="00DE7EE4">
        <w:rPr>
          <w:rFonts w:eastAsia="Times New Roman"/>
        </w:rPr>
        <w:t xml:space="preserve"> </w:t>
      </w:r>
      <w:r w:rsidR="003962F3">
        <w:rPr>
          <w:rFonts w:eastAsia="Times New Roman"/>
        </w:rPr>
        <w:t xml:space="preserve">The </w:t>
      </w:r>
      <w:r w:rsidRPr="00BB0708">
        <w:t>LibS</w:t>
      </w:r>
      <w:r w:rsidR="00ED6FD2">
        <w:t>at</w:t>
      </w:r>
      <w:r w:rsidRPr="00BB0708">
        <w:t xml:space="preserve"> </w:t>
      </w:r>
      <w:r w:rsidR="00DE7EE4">
        <w:t>survey for the fall 201</w:t>
      </w:r>
      <w:r w:rsidR="00511384">
        <w:t>1</w:t>
      </w:r>
      <w:r w:rsidR="00DE7EE4">
        <w:t xml:space="preserve"> was launched </w:t>
      </w:r>
      <w:r w:rsidR="00C9730E">
        <w:t xml:space="preserve">for a third consecutive time on the FAU Libraries web site </w:t>
      </w:r>
      <w:r w:rsidR="00DE7EE4">
        <w:t xml:space="preserve">on August </w:t>
      </w:r>
      <w:r w:rsidR="00C9730E">
        <w:t>29</w:t>
      </w:r>
      <w:r w:rsidR="00C9730E" w:rsidRPr="00C9730E">
        <w:rPr>
          <w:vertAlign w:val="superscript"/>
        </w:rPr>
        <w:t>th</w:t>
      </w:r>
      <w:r w:rsidR="00C9730E">
        <w:t>, which</w:t>
      </w:r>
      <w:r w:rsidR="00124614">
        <w:t xml:space="preserve"> is later than 2009 and 2010 and extended into the first week of January (although we are only counting responses through December 31</w:t>
      </w:r>
      <w:r w:rsidR="00124614" w:rsidRPr="00124614">
        <w:rPr>
          <w:vertAlign w:val="superscript"/>
        </w:rPr>
        <w:t>st</w:t>
      </w:r>
      <w:r w:rsidR="00124614">
        <w:rPr>
          <w:vertAlign w:val="superscript"/>
        </w:rPr>
        <w:t>)</w:t>
      </w:r>
      <w:r w:rsidR="00124614">
        <w:t>.</w:t>
      </w:r>
    </w:p>
    <w:p w:rsidR="000D306D" w:rsidRPr="00BB0708" w:rsidRDefault="00E16542" w:rsidP="000D306D">
      <w:r>
        <w:t xml:space="preserve">In 2011, </w:t>
      </w:r>
      <w:r w:rsidR="00DE7EE4">
        <w:t xml:space="preserve">there were </w:t>
      </w:r>
      <w:r w:rsidR="00124614">
        <w:t xml:space="preserve">more </w:t>
      </w:r>
      <w:r w:rsidR="00F00129">
        <w:t xml:space="preserve">efforts made to market the survey, which included </w:t>
      </w:r>
      <w:r w:rsidR="00124614">
        <w:t>advertisements on the FAU Libraries home page</w:t>
      </w:r>
      <w:r w:rsidR="00DE7EE4">
        <w:t>s</w:t>
      </w:r>
      <w:r w:rsidR="00124614">
        <w:t xml:space="preserve">, </w:t>
      </w:r>
      <w:r w:rsidR="00124614" w:rsidRPr="00124614">
        <w:rPr>
          <w:i/>
        </w:rPr>
        <w:t>FAU Today</w:t>
      </w:r>
      <w:r w:rsidR="00124614">
        <w:t>, and an email sent out to all FAU faculty, staff, and students</w:t>
      </w:r>
      <w:r w:rsidR="007E5E64">
        <w:t>.</w:t>
      </w:r>
      <w:r w:rsidR="00124614">
        <w:t xml:space="preserve">  </w:t>
      </w:r>
      <w:r w:rsidR="000D306D" w:rsidRPr="00BB0708">
        <w:t xml:space="preserve">There were a total of </w:t>
      </w:r>
      <w:r w:rsidR="00124614">
        <w:rPr>
          <w:b/>
        </w:rPr>
        <w:t xml:space="preserve">415 </w:t>
      </w:r>
      <w:r w:rsidR="000D306D" w:rsidRPr="00BB0708">
        <w:t>respondents</w:t>
      </w:r>
      <w:r w:rsidR="004D6676">
        <w:t xml:space="preserve">, which was about a </w:t>
      </w:r>
      <w:r w:rsidR="00124614">
        <w:rPr>
          <w:b/>
        </w:rPr>
        <w:t>19</w:t>
      </w:r>
      <w:r w:rsidR="004D6676">
        <w:rPr>
          <w:b/>
        </w:rPr>
        <w:t xml:space="preserve">% </w:t>
      </w:r>
      <w:r w:rsidR="00124614" w:rsidRPr="00124614">
        <w:t>in</w:t>
      </w:r>
      <w:r w:rsidR="004D6676" w:rsidRPr="00124614">
        <w:t>crease</w:t>
      </w:r>
      <w:r w:rsidR="004D6676">
        <w:t xml:space="preserve"> from the fall of 2009,</w:t>
      </w:r>
      <w:r w:rsidR="000D306D" w:rsidRPr="00BB0708">
        <w:t xml:space="preserve"> for all campus libraries including Boca, Davie, </w:t>
      </w:r>
      <w:r w:rsidR="000720D1">
        <w:t xml:space="preserve">Fort Lauderdale, </w:t>
      </w:r>
      <w:r w:rsidR="000D306D" w:rsidRPr="00BB0708">
        <w:t xml:space="preserve">Harbor Branch, Jupiter, and </w:t>
      </w:r>
      <w:r w:rsidR="004D6676">
        <w:t>Treasure Coast.  A</w:t>
      </w:r>
      <w:r w:rsidR="000D306D" w:rsidRPr="00BB0708">
        <w:rPr>
          <w:rFonts w:eastAsia="Times New Roman"/>
        </w:rPr>
        <w:t xml:space="preserve">bout </w:t>
      </w:r>
      <w:r w:rsidR="00124614">
        <w:rPr>
          <w:rFonts w:eastAsia="Times New Roman"/>
          <w:b/>
          <w:bCs/>
        </w:rPr>
        <w:t>81.3</w:t>
      </w:r>
      <w:r w:rsidR="000D306D" w:rsidRPr="00BB0708">
        <w:rPr>
          <w:rFonts w:eastAsia="Times New Roman"/>
          <w:b/>
          <w:bCs/>
        </w:rPr>
        <w:t>%</w:t>
      </w:r>
      <w:r w:rsidR="000D306D" w:rsidRPr="00BB0708">
        <w:rPr>
          <w:rFonts w:eastAsia="Times New Roman"/>
        </w:rPr>
        <w:t xml:space="preserve"> </w:t>
      </w:r>
      <w:r w:rsidR="00F00129">
        <w:rPr>
          <w:rFonts w:eastAsia="Times New Roman"/>
        </w:rPr>
        <w:t xml:space="preserve">of respondents </w:t>
      </w:r>
      <w:r w:rsidR="0048523A">
        <w:rPr>
          <w:rFonts w:eastAsia="Times New Roman"/>
        </w:rPr>
        <w:t xml:space="preserve">were </w:t>
      </w:r>
      <w:r w:rsidR="000D306D" w:rsidRPr="00BB0708">
        <w:rPr>
          <w:rFonts w:eastAsia="Times New Roman"/>
        </w:rPr>
        <w:t>either undergraduate or graduate students</w:t>
      </w:r>
      <w:r w:rsidR="009D241E">
        <w:rPr>
          <w:rFonts w:eastAsia="Times New Roman"/>
        </w:rPr>
        <w:t xml:space="preserve">.  </w:t>
      </w:r>
      <w:r w:rsidR="00124614">
        <w:rPr>
          <w:rFonts w:eastAsia="Times New Roman"/>
        </w:rPr>
        <w:t xml:space="preserve">More </w:t>
      </w:r>
      <w:r w:rsidR="009D241E">
        <w:t>faculty members participated in the survey in 201</w:t>
      </w:r>
      <w:r w:rsidR="00124614">
        <w:t xml:space="preserve">1 (a total of </w:t>
      </w:r>
      <w:r w:rsidR="00644BFB">
        <w:rPr>
          <w:b/>
        </w:rPr>
        <w:t>42</w:t>
      </w:r>
      <w:r w:rsidR="00124614">
        <w:t xml:space="preserve"> or </w:t>
      </w:r>
      <w:r w:rsidR="00124614" w:rsidRPr="00644BFB">
        <w:rPr>
          <w:b/>
        </w:rPr>
        <w:t>10.3%</w:t>
      </w:r>
      <w:r w:rsidR="00124614">
        <w:t xml:space="preserve"> of the total respondents)</w:t>
      </w:r>
      <w:r w:rsidR="009D241E">
        <w:t xml:space="preserve">, as compared to </w:t>
      </w:r>
      <w:r w:rsidR="00644BFB">
        <w:rPr>
          <w:b/>
        </w:rPr>
        <w:t>10</w:t>
      </w:r>
      <w:r w:rsidR="009D241E">
        <w:t xml:space="preserve"> in 20</w:t>
      </w:r>
      <w:r w:rsidR="00644BFB">
        <w:t>10</w:t>
      </w:r>
      <w:r w:rsidR="009D241E">
        <w:t xml:space="preserve"> (</w:t>
      </w:r>
      <w:r w:rsidR="00644BFB">
        <w:t xml:space="preserve">only </w:t>
      </w:r>
      <w:r w:rsidR="00644BFB">
        <w:rPr>
          <w:b/>
        </w:rPr>
        <w:t>3</w:t>
      </w:r>
      <w:r w:rsidR="009D241E" w:rsidRPr="00E377C3">
        <w:rPr>
          <w:b/>
        </w:rPr>
        <w:t>%</w:t>
      </w:r>
      <w:r w:rsidR="009D241E">
        <w:t xml:space="preserve"> of the total)</w:t>
      </w:r>
      <w:r w:rsidR="0012118D">
        <w:t xml:space="preserve">.  </w:t>
      </w:r>
      <w:r w:rsidR="000D306D" w:rsidRPr="00BB0708">
        <w:t xml:space="preserve">Most of the respondents, about </w:t>
      </w:r>
      <w:r w:rsidR="00644BFB">
        <w:rPr>
          <w:b/>
        </w:rPr>
        <w:t>84</w:t>
      </w:r>
      <w:r w:rsidR="000D306D" w:rsidRPr="00BB0708">
        <w:rPr>
          <w:b/>
        </w:rPr>
        <w:t xml:space="preserve">%, </w:t>
      </w:r>
      <w:r w:rsidR="000D306D" w:rsidRPr="00BB0708">
        <w:t xml:space="preserve">identified themselves as being from the Boca Campus, with </w:t>
      </w:r>
      <w:r w:rsidR="00644BFB">
        <w:rPr>
          <w:b/>
        </w:rPr>
        <w:t>8</w:t>
      </w:r>
      <w:r w:rsidR="000D306D" w:rsidRPr="00BB0708">
        <w:rPr>
          <w:b/>
        </w:rPr>
        <w:t xml:space="preserve">% </w:t>
      </w:r>
      <w:r w:rsidR="000D306D" w:rsidRPr="00BB0708">
        <w:t xml:space="preserve">from </w:t>
      </w:r>
      <w:r w:rsidR="004D6676">
        <w:t>Jupiter,</w:t>
      </w:r>
      <w:r w:rsidR="000D306D" w:rsidRPr="00BB0708">
        <w:t xml:space="preserve"> and </w:t>
      </w:r>
      <w:r w:rsidR="00644BFB">
        <w:rPr>
          <w:b/>
        </w:rPr>
        <w:t>8</w:t>
      </w:r>
      <w:r w:rsidR="000D306D" w:rsidRPr="00BB0708">
        <w:rPr>
          <w:b/>
        </w:rPr>
        <w:t xml:space="preserve">% </w:t>
      </w:r>
      <w:r w:rsidR="000D306D" w:rsidRPr="00BB0708">
        <w:t xml:space="preserve">from the other </w:t>
      </w:r>
      <w:r w:rsidR="006A0EEF">
        <w:t>four</w:t>
      </w:r>
      <w:r w:rsidR="000D306D" w:rsidRPr="00BB0708">
        <w:t xml:space="preserve"> campuses.  </w:t>
      </w:r>
    </w:p>
    <w:p w:rsidR="00854448" w:rsidRDefault="000D306D" w:rsidP="003D476D">
      <w:r w:rsidRPr="00BB0708">
        <w:t xml:space="preserve">About </w:t>
      </w:r>
      <w:r w:rsidR="009D3197" w:rsidRPr="009D3197">
        <w:rPr>
          <w:b/>
        </w:rPr>
        <w:t>74.1%</w:t>
      </w:r>
      <w:r w:rsidR="009D3197">
        <w:t xml:space="preserve"> </w:t>
      </w:r>
      <w:r w:rsidRPr="00BB0708">
        <w:t xml:space="preserve">of the respondents </w:t>
      </w:r>
      <w:r w:rsidR="009D3197">
        <w:t>indicated that they are using library services on campus</w:t>
      </w:r>
      <w:r w:rsidRPr="00BB0708">
        <w:t xml:space="preserve">, </w:t>
      </w:r>
      <w:r w:rsidR="00854448">
        <w:t xml:space="preserve">which is an increase of </w:t>
      </w:r>
      <w:r w:rsidR="00854448" w:rsidRPr="00854448">
        <w:rPr>
          <w:b/>
        </w:rPr>
        <w:t>6.1%</w:t>
      </w:r>
      <w:r w:rsidR="00854448">
        <w:t xml:space="preserve"> from 2011, </w:t>
      </w:r>
      <w:r w:rsidRPr="00BB0708">
        <w:t xml:space="preserve">and more respondents </w:t>
      </w:r>
      <w:r w:rsidR="00EF1DA9">
        <w:t xml:space="preserve">indicated that their primary reason for using the library was </w:t>
      </w:r>
      <w:r w:rsidR="009D3197">
        <w:t>“</w:t>
      </w:r>
      <w:r w:rsidR="009D3197" w:rsidRPr="009D3197">
        <w:rPr>
          <w:b/>
        </w:rPr>
        <w:t>study alone</w:t>
      </w:r>
      <w:r w:rsidR="009D3197">
        <w:t>” followed closely by “</w:t>
      </w:r>
      <w:r w:rsidR="00EF1DA9" w:rsidRPr="009D3197">
        <w:rPr>
          <w:b/>
        </w:rPr>
        <w:t>research</w:t>
      </w:r>
      <w:r w:rsidR="009D3197">
        <w:t xml:space="preserve">” </w:t>
      </w:r>
      <w:r w:rsidR="00AF1022">
        <w:t xml:space="preserve">and that </w:t>
      </w:r>
      <w:r w:rsidR="009D3197">
        <w:t>“</w:t>
      </w:r>
      <w:r w:rsidR="009D3197" w:rsidRPr="009D3197">
        <w:rPr>
          <w:b/>
        </w:rPr>
        <w:t>convenient location</w:t>
      </w:r>
      <w:r w:rsidR="009D3197">
        <w:t>”</w:t>
      </w:r>
      <w:r w:rsidR="00AF1022">
        <w:t xml:space="preserve"> most impacts their satisfaction.  </w:t>
      </w:r>
      <w:r w:rsidR="003D476D">
        <w:t xml:space="preserve">Most respondents still believe that the Library is important and are satisfied with library services </w:t>
      </w:r>
      <w:r w:rsidR="00A10B4D">
        <w:t>overall</w:t>
      </w:r>
      <w:r w:rsidR="009D3197">
        <w:t xml:space="preserve">, but less were </w:t>
      </w:r>
      <w:r w:rsidR="00A10B4D">
        <w:t xml:space="preserve">satisfied in </w:t>
      </w:r>
      <w:r w:rsidR="003D476D">
        <w:t>201</w:t>
      </w:r>
      <w:r w:rsidR="00854448">
        <w:t>1</w:t>
      </w:r>
      <w:r w:rsidR="003D476D">
        <w:t xml:space="preserve">.  More respondents seem </w:t>
      </w:r>
      <w:r w:rsidR="004868D1">
        <w:t xml:space="preserve">more </w:t>
      </w:r>
      <w:r w:rsidR="003D476D">
        <w:t xml:space="preserve">satisfied with </w:t>
      </w:r>
      <w:r w:rsidR="003D476D">
        <w:rPr>
          <w:b/>
        </w:rPr>
        <w:t>“</w:t>
      </w:r>
      <w:r w:rsidR="00854448">
        <w:rPr>
          <w:b/>
        </w:rPr>
        <w:t>Accessing the Internet from the Library</w:t>
      </w:r>
      <w:r w:rsidR="003D476D">
        <w:rPr>
          <w:b/>
        </w:rPr>
        <w:t xml:space="preserve">,” </w:t>
      </w:r>
      <w:r w:rsidR="003D476D" w:rsidRPr="005D5089">
        <w:rPr>
          <w:b/>
        </w:rPr>
        <w:t>“</w:t>
      </w:r>
      <w:r w:rsidR="00854448">
        <w:rPr>
          <w:b/>
        </w:rPr>
        <w:t>Accessing an online database provided by the Library” and “Library Electronic Resources</w:t>
      </w:r>
      <w:r w:rsidR="003D476D">
        <w:rPr>
          <w:b/>
        </w:rPr>
        <w:t xml:space="preserve">.” </w:t>
      </w:r>
      <w:r w:rsidR="003D476D">
        <w:t>Respondents seem less satisfied with “</w:t>
      </w:r>
      <w:r w:rsidR="00854448">
        <w:rPr>
          <w:b/>
        </w:rPr>
        <w:t>Collections</w:t>
      </w:r>
      <w:r w:rsidR="003D476D">
        <w:rPr>
          <w:b/>
        </w:rPr>
        <w:t xml:space="preserve">,” </w:t>
      </w:r>
      <w:r w:rsidR="003D476D">
        <w:t xml:space="preserve"> </w:t>
      </w:r>
      <w:r w:rsidR="00854448">
        <w:t>“</w:t>
      </w:r>
      <w:r w:rsidR="00854448" w:rsidRPr="00854448">
        <w:rPr>
          <w:b/>
        </w:rPr>
        <w:t>Media Center</w:t>
      </w:r>
      <w:r w:rsidR="00854448">
        <w:t>,” and also “</w:t>
      </w:r>
      <w:r w:rsidR="00854448" w:rsidRPr="00854448">
        <w:rPr>
          <w:b/>
        </w:rPr>
        <w:t>Library Electronic Resources</w:t>
      </w:r>
      <w:r w:rsidR="00854448">
        <w:t>” (although the percentage of satisfaction for “</w:t>
      </w:r>
      <w:r w:rsidR="00854448" w:rsidRPr="00854448">
        <w:rPr>
          <w:b/>
        </w:rPr>
        <w:t>Library Electronic Resources</w:t>
      </w:r>
      <w:r w:rsidR="00854448">
        <w:t xml:space="preserve">” was </w:t>
      </w:r>
      <w:r w:rsidR="00854448" w:rsidRPr="00854448">
        <w:rPr>
          <w:b/>
        </w:rPr>
        <w:t>77.9%</w:t>
      </w:r>
      <w:r w:rsidR="00854448">
        <w:t xml:space="preserve">, which is fairly high). </w:t>
      </w:r>
      <w:r w:rsidR="003D476D">
        <w:rPr>
          <w:b/>
        </w:rPr>
        <w:t xml:space="preserve">  </w:t>
      </w:r>
      <w:r w:rsidR="00854448">
        <w:t>The levels of satisfaction for “</w:t>
      </w:r>
      <w:r w:rsidR="00854448" w:rsidRPr="00F0453E">
        <w:rPr>
          <w:b/>
        </w:rPr>
        <w:t>Instructional Services</w:t>
      </w:r>
      <w:r w:rsidR="00854448">
        <w:t>” (</w:t>
      </w:r>
      <w:r w:rsidR="00854448" w:rsidRPr="00F0453E">
        <w:rPr>
          <w:b/>
        </w:rPr>
        <w:t>34%</w:t>
      </w:r>
      <w:r w:rsidR="00854448">
        <w:t>) and “</w:t>
      </w:r>
      <w:r w:rsidR="00854448" w:rsidRPr="00F0453E">
        <w:rPr>
          <w:b/>
        </w:rPr>
        <w:t>Library Programs and Special Events</w:t>
      </w:r>
      <w:r w:rsidR="00854448">
        <w:t>” (</w:t>
      </w:r>
      <w:r w:rsidR="00854448" w:rsidRPr="00F0453E">
        <w:rPr>
          <w:b/>
        </w:rPr>
        <w:t>30.6%</w:t>
      </w:r>
      <w:r w:rsidR="00854448">
        <w:t>) were low, but there may be problems with these questions.  Also, we will need to monitor the levels of satisfaction for “</w:t>
      </w:r>
      <w:r w:rsidR="00854448" w:rsidRPr="00F0453E">
        <w:rPr>
          <w:b/>
        </w:rPr>
        <w:t>Interlibrary Loan</w:t>
      </w:r>
      <w:r w:rsidR="00854448">
        <w:t xml:space="preserve">,” since it dropped from </w:t>
      </w:r>
      <w:r w:rsidR="00854448" w:rsidRPr="00F0453E">
        <w:rPr>
          <w:b/>
        </w:rPr>
        <w:t>82.5%</w:t>
      </w:r>
      <w:r w:rsidR="00854448">
        <w:t xml:space="preserve"> in 2009 to </w:t>
      </w:r>
      <w:r w:rsidR="00854448" w:rsidRPr="00F0453E">
        <w:rPr>
          <w:b/>
        </w:rPr>
        <w:t>57.8%</w:t>
      </w:r>
      <w:r w:rsidR="00854448">
        <w:t xml:space="preserve"> in 2010 to </w:t>
      </w:r>
      <w:r w:rsidR="00854448" w:rsidRPr="00F0453E">
        <w:rPr>
          <w:b/>
        </w:rPr>
        <w:t>54.8%</w:t>
      </w:r>
      <w:r w:rsidR="00854448">
        <w:t xml:space="preserve"> in 2011.  </w:t>
      </w:r>
    </w:p>
    <w:p w:rsidR="00815068" w:rsidRDefault="003D476D" w:rsidP="00815068">
      <w:pPr>
        <w:rPr>
          <w:b/>
        </w:rPr>
      </w:pPr>
      <w:r w:rsidRPr="001469CE">
        <w:t>As far as facilities</w:t>
      </w:r>
      <w:r w:rsidR="00A9364D">
        <w:t xml:space="preserve">, respondents seem more satisfied </w:t>
      </w:r>
      <w:r w:rsidR="00AB174A">
        <w:t xml:space="preserve">with </w:t>
      </w:r>
      <w:r w:rsidR="00815068">
        <w:t>“</w:t>
      </w:r>
      <w:r w:rsidR="00815068" w:rsidRPr="00815068">
        <w:rPr>
          <w:b/>
        </w:rPr>
        <w:t>Access to Library from a remote location…Via phone, online, etc.</w:t>
      </w:r>
      <w:r w:rsidR="00815068">
        <w:t xml:space="preserve">,” </w:t>
      </w:r>
      <w:r w:rsidR="00854448">
        <w:rPr>
          <w:b/>
        </w:rPr>
        <w:t xml:space="preserve">“Accessibility (access within and into building) “ </w:t>
      </w:r>
      <w:r w:rsidR="00854448" w:rsidRPr="006E061F">
        <w:t xml:space="preserve">and </w:t>
      </w:r>
      <w:r w:rsidR="00854448">
        <w:t>“</w:t>
      </w:r>
      <w:r w:rsidR="00854448" w:rsidRPr="006E061F">
        <w:rPr>
          <w:b/>
        </w:rPr>
        <w:t>Hours of access and operation</w:t>
      </w:r>
      <w:r w:rsidR="00815068">
        <w:rPr>
          <w:b/>
        </w:rPr>
        <w:t>.</w:t>
      </w:r>
      <w:r w:rsidR="00854448" w:rsidRPr="006E061F">
        <w:rPr>
          <w:b/>
        </w:rPr>
        <w:t>”</w:t>
      </w:r>
      <w:r w:rsidR="00854448">
        <w:rPr>
          <w:b/>
        </w:rPr>
        <w:t xml:space="preserve"> </w:t>
      </w:r>
      <w:r w:rsidR="00815068">
        <w:rPr>
          <w:b/>
        </w:rPr>
        <w:t>R</w:t>
      </w:r>
      <w:r>
        <w:t>espondents seem le</w:t>
      </w:r>
      <w:r w:rsidR="00A9364D">
        <w:t>ss</w:t>
      </w:r>
      <w:r>
        <w:t xml:space="preserve"> satisfied with </w:t>
      </w:r>
      <w:r>
        <w:rPr>
          <w:b/>
        </w:rPr>
        <w:t>“Parking, “ “</w:t>
      </w:r>
      <w:r w:rsidR="00815068">
        <w:rPr>
          <w:b/>
        </w:rPr>
        <w:t>Restrooms,” and “</w:t>
      </w:r>
      <w:r>
        <w:rPr>
          <w:b/>
        </w:rPr>
        <w:t>Seating/Workspace</w:t>
      </w:r>
      <w:r w:rsidR="00815068">
        <w:rPr>
          <w:b/>
        </w:rPr>
        <w:t>.</w:t>
      </w:r>
      <w:r>
        <w:rPr>
          <w:b/>
        </w:rPr>
        <w:t xml:space="preserve">” </w:t>
      </w:r>
      <w:r w:rsidR="00815068">
        <w:t xml:space="preserve">Unfortunately, there did not seem to be any improvement in satisfaction with the area of </w:t>
      </w:r>
      <w:r w:rsidR="00815068" w:rsidRPr="002F6375">
        <w:rPr>
          <w:b/>
        </w:rPr>
        <w:t>“</w:t>
      </w:r>
      <w:r w:rsidR="00815068" w:rsidRPr="009767C0">
        <w:rPr>
          <w:b/>
        </w:rPr>
        <w:t>Seating/Workspace</w:t>
      </w:r>
      <w:r w:rsidR="00815068" w:rsidRPr="002F6375">
        <w:rPr>
          <w:b/>
        </w:rPr>
        <w:t>,”</w:t>
      </w:r>
      <w:r w:rsidR="00815068">
        <w:t xml:space="preserve"> where some improvements were made based on the 2009 results.  There also seemed to be a concern about “</w:t>
      </w:r>
      <w:r w:rsidR="00815068" w:rsidRPr="006E061F">
        <w:rPr>
          <w:b/>
        </w:rPr>
        <w:t>Facilities for security of personal belongings,</w:t>
      </w:r>
      <w:r w:rsidR="00815068" w:rsidRPr="003A1764">
        <w:rPr>
          <w:b/>
        </w:rPr>
        <w:t xml:space="preserve"> “</w:t>
      </w:r>
      <w:r w:rsidR="00815068">
        <w:rPr>
          <w:b/>
        </w:rPr>
        <w:t>T</w:t>
      </w:r>
      <w:r w:rsidR="00815068" w:rsidRPr="003A1764">
        <w:rPr>
          <w:b/>
        </w:rPr>
        <w:t>he Library building (e.g. cleanliness)</w:t>
      </w:r>
      <w:r w:rsidR="00815068">
        <w:rPr>
          <w:b/>
        </w:rPr>
        <w:t>,</w:t>
      </w:r>
      <w:r w:rsidR="00815068" w:rsidRPr="003A1764">
        <w:rPr>
          <w:b/>
        </w:rPr>
        <w:t>”</w:t>
      </w:r>
      <w:r w:rsidR="00815068">
        <w:t xml:space="preserve"> although the average satisfaction percentage for the years 2009-2011 was about </w:t>
      </w:r>
      <w:r w:rsidR="00815068">
        <w:rPr>
          <w:b/>
        </w:rPr>
        <w:t xml:space="preserve">74.2%, </w:t>
      </w:r>
      <w:r w:rsidR="00815068" w:rsidRPr="00DE0B25">
        <w:t>which is fairly high</w:t>
      </w:r>
      <w:r w:rsidR="00815068">
        <w:rPr>
          <w:b/>
        </w:rPr>
        <w:t>.</w:t>
      </w:r>
      <w:r w:rsidR="00815068">
        <w:t xml:space="preserve">  </w:t>
      </w:r>
    </w:p>
    <w:p w:rsidR="003D476D" w:rsidRPr="00451485" w:rsidRDefault="00DE5D66" w:rsidP="003D476D">
      <w:r>
        <w:t xml:space="preserve">Satisfaction with library policies is not very high.  </w:t>
      </w:r>
      <w:r w:rsidR="00815068">
        <w:t xml:space="preserve">Respondents seem more satisfied with </w:t>
      </w:r>
      <w:r w:rsidR="00815068">
        <w:rPr>
          <w:b/>
        </w:rPr>
        <w:t xml:space="preserve">“Lending policies,“ </w:t>
      </w:r>
      <w:r w:rsidR="00815068" w:rsidRPr="00A9364D">
        <w:t>followed by</w:t>
      </w:r>
      <w:r w:rsidR="00815068">
        <w:t xml:space="preserve"> </w:t>
      </w:r>
      <w:r w:rsidR="00815068">
        <w:rPr>
          <w:b/>
        </w:rPr>
        <w:t xml:space="preserve">“Borrowing/Returning materials,” </w:t>
      </w:r>
      <w:r w:rsidR="00815068" w:rsidRPr="00815068">
        <w:t>but there has been a steady decrease in level of satisfaction for these two areas from 2009 to 2011.</w:t>
      </w:r>
      <w:r w:rsidR="00815068">
        <w:rPr>
          <w:b/>
        </w:rPr>
        <w:t xml:space="preserve">    </w:t>
      </w:r>
      <w:r w:rsidR="00815068" w:rsidRPr="00815068">
        <w:t>Respondents</w:t>
      </w:r>
      <w:r w:rsidR="00815068" w:rsidRPr="00B94ADB">
        <w:t xml:space="preserve"> seem le</w:t>
      </w:r>
      <w:r w:rsidR="00815068">
        <w:t>ss</w:t>
      </w:r>
      <w:r w:rsidR="00815068" w:rsidRPr="00B94ADB">
        <w:t xml:space="preserve"> satisfied with</w:t>
      </w:r>
      <w:r w:rsidR="00815068">
        <w:rPr>
          <w:b/>
        </w:rPr>
        <w:t xml:space="preserve"> “</w:t>
      </w:r>
      <w:r w:rsidR="00815068" w:rsidRPr="00B91DD0">
        <w:rPr>
          <w:b/>
        </w:rPr>
        <w:t>Access to restricted or limited-use facilities…</w:t>
      </w:r>
      <w:r w:rsidR="00815068">
        <w:rPr>
          <w:b/>
        </w:rPr>
        <w:t>,</w:t>
      </w:r>
      <w:r w:rsidR="00815068" w:rsidRPr="00B91DD0">
        <w:rPr>
          <w:b/>
        </w:rPr>
        <w:t xml:space="preserve">” </w:t>
      </w:r>
      <w:r w:rsidR="00815068">
        <w:t xml:space="preserve"> </w:t>
      </w:r>
      <w:r w:rsidR="00815068" w:rsidRPr="00064E6E">
        <w:rPr>
          <w:b/>
        </w:rPr>
        <w:t>“</w:t>
      </w:r>
      <w:r w:rsidR="00815068" w:rsidRPr="00C71BC4">
        <w:rPr>
          <w:b/>
        </w:rPr>
        <w:t>Policy enforcement</w:t>
      </w:r>
      <w:r w:rsidR="00815068">
        <w:rPr>
          <w:b/>
        </w:rPr>
        <w:t>,</w:t>
      </w:r>
      <w:r w:rsidR="00815068" w:rsidRPr="00C71BC4">
        <w:rPr>
          <w:b/>
        </w:rPr>
        <w:t>”</w:t>
      </w:r>
      <w:r w:rsidR="00815068">
        <w:rPr>
          <w:b/>
        </w:rPr>
        <w:t xml:space="preserve"> “</w:t>
      </w:r>
      <w:r w:rsidR="00815068" w:rsidRPr="00C71BC4">
        <w:rPr>
          <w:b/>
        </w:rPr>
        <w:t>Fines/Fees(costs…</w:t>
      </w:r>
      <w:r w:rsidR="00815068">
        <w:rPr>
          <w:b/>
        </w:rPr>
        <w:t>).</w:t>
      </w:r>
      <w:r w:rsidR="00815068" w:rsidRPr="00C71BC4">
        <w:rPr>
          <w:b/>
        </w:rPr>
        <w:t>”</w:t>
      </w:r>
      <w:r w:rsidR="00815068">
        <w:rPr>
          <w:b/>
        </w:rPr>
        <w:t xml:space="preserve">  </w:t>
      </w:r>
      <w:r w:rsidR="00815068">
        <w:t xml:space="preserve"> </w:t>
      </w:r>
      <w:r w:rsidR="003D476D">
        <w:t xml:space="preserve">Overall, respondents </w:t>
      </w:r>
      <w:r w:rsidR="00815068">
        <w:t xml:space="preserve">seemed less </w:t>
      </w:r>
      <w:r w:rsidR="003D476D">
        <w:t>satisfied with library equipment</w:t>
      </w:r>
      <w:r w:rsidR="00815068">
        <w:t xml:space="preserve">, but there was some improvement as far as satisfaction with </w:t>
      </w:r>
      <w:r w:rsidR="003D476D">
        <w:rPr>
          <w:b/>
        </w:rPr>
        <w:t xml:space="preserve">“Computer workstations,” </w:t>
      </w:r>
      <w:r w:rsidR="004868D1" w:rsidRPr="004868D1">
        <w:t>and</w:t>
      </w:r>
      <w:r w:rsidR="003D476D" w:rsidRPr="004868D1">
        <w:t xml:space="preserve"> </w:t>
      </w:r>
      <w:r w:rsidR="00815068">
        <w:t>“</w:t>
      </w:r>
      <w:r w:rsidR="00815068" w:rsidRPr="00815068">
        <w:rPr>
          <w:b/>
        </w:rPr>
        <w:t>Printers</w:t>
      </w:r>
      <w:r w:rsidR="00815068">
        <w:t xml:space="preserve">.”  </w:t>
      </w:r>
    </w:p>
    <w:p w:rsidR="00DC4CD6" w:rsidRPr="0046259E" w:rsidRDefault="000D306D" w:rsidP="00DC4CD6">
      <w:pPr>
        <w:rPr>
          <w:b/>
        </w:rPr>
      </w:pPr>
      <w:r w:rsidRPr="0046259E">
        <w:lastRenderedPageBreak/>
        <w:t xml:space="preserve">There were a total of </w:t>
      </w:r>
      <w:r w:rsidR="000B591D" w:rsidRPr="0046259E">
        <w:rPr>
          <w:b/>
        </w:rPr>
        <w:t>935</w:t>
      </w:r>
      <w:r w:rsidRPr="0046259E">
        <w:rPr>
          <w:b/>
        </w:rPr>
        <w:t xml:space="preserve"> </w:t>
      </w:r>
      <w:r w:rsidRPr="0046259E">
        <w:t xml:space="preserve">individual comments from </w:t>
      </w:r>
      <w:r w:rsidR="003A0F11" w:rsidRPr="0046259E">
        <w:rPr>
          <w:b/>
        </w:rPr>
        <w:t xml:space="preserve">415 </w:t>
      </w:r>
      <w:r w:rsidRPr="0046259E">
        <w:t xml:space="preserve">respondents for </w:t>
      </w:r>
      <w:r w:rsidR="00BB21B6" w:rsidRPr="0046259E">
        <w:t>six</w:t>
      </w:r>
      <w:r w:rsidR="00810DAC" w:rsidRPr="0046259E">
        <w:t xml:space="preserve"> </w:t>
      </w:r>
      <w:r w:rsidRPr="0046259E">
        <w:t xml:space="preserve">campus locations.  However, since one comment can be identified with more than one category, there are a total of </w:t>
      </w:r>
      <w:r w:rsidR="002F6E75" w:rsidRPr="0046259E">
        <w:rPr>
          <w:b/>
        </w:rPr>
        <w:t xml:space="preserve">2,359 </w:t>
      </w:r>
      <w:r w:rsidRPr="0046259E">
        <w:t xml:space="preserve">categorized comments.  There were a total of </w:t>
      </w:r>
      <w:r w:rsidR="00063667" w:rsidRPr="0046259E">
        <w:rPr>
          <w:b/>
        </w:rPr>
        <w:t>1,037</w:t>
      </w:r>
      <w:r w:rsidRPr="0046259E">
        <w:rPr>
          <w:b/>
        </w:rPr>
        <w:t xml:space="preserve"> </w:t>
      </w:r>
      <w:r w:rsidRPr="0046259E">
        <w:t xml:space="preserve">positive comments for all campus locations.  </w:t>
      </w:r>
      <w:r w:rsidR="00DC4CD6" w:rsidRPr="0046259E">
        <w:t xml:space="preserve">As far as the individual categories, it appears that respondents are most satisfied with the </w:t>
      </w:r>
      <w:r w:rsidR="00DC4CD6" w:rsidRPr="0046259E">
        <w:rPr>
          <w:b/>
        </w:rPr>
        <w:t>“</w:t>
      </w:r>
      <w:r w:rsidR="00A33F68" w:rsidRPr="0046259E">
        <w:rPr>
          <w:b/>
        </w:rPr>
        <w:t>Services</w:t>
      </w:r>
      <w:r w:rsidR="00DC4CD6" w:rsidRPr="0046259E">
        <w:rPr>
          <w:b/>
        </w:rPr>
        <w:t>”</w:t>
      </w:r>
      <w:r w:rsidR="00417D10" w:rsidRPr="0046259E">
        <w:t xml:space="preserve">, </w:t>
      </w:r>
      <w:r w:rsidR="00DC4CD6" w:rsidRPr="0046259E">
        <w:t xml:space="preserve">since this category received the largest number, </w:t>
      </w:r>
      <w:r w:rsidR="00076620" w:rsidRPr="0046259E">
        <w:rPr>
          <w:b/>
        </w:rPr>
        <w:t>19</w:t>
      </w:r>
      <w:r w:rsidR="004B2826" w:rsidRPr="0046259E">
        <w:rPr>
          <w:b/>
        </w:rPr>
        <w:t>.4</w:t>
      </w:r>
      <w:r w:rsidR="00DC4CD6" w:rsidRPr="0046259E">
        <w:rPr>
          <w:b/>
        </w:rPr>
        <w:t>%</w:t>
      </w:r>
      <w:r w:rsidR="00076620" w:rsidRPr="0046259E">
        <w:rPr>
          <w:b/>
        </w:rPr>
        <w:t xml:space="preserve"> </w:t>
      </w:r>
      <w:r w:rsidR="00DC4CD6" w:rsidRPr="0046259E">
        <w:rPr>
          <w:b/>
        </w:rPr>
        <w:t>(n=</w:t>
      </w:r>
      <w:r w:rsidR="008665F4" w:rsidRPr="0046259E">
        <w:rPr>
          <w:b/>
        </w:rPr>
        <w:t>1</w:t>
      </w:r>
      <w:r w:rsidR="0046259E" w:rsidRPr="0046259E">
        <w:rPr>
          <w:b/>
        </w:rPr>
        <w:t>,</w:t>
      </w:r>
      <w:r w:rsidR="008665F4" w:rsidRPr="0046259E">
        <w:rPr>
          <w:b/>
        </w:rPr>
        <w:t>037</w:t>
      </w:r>
      <w:r w:rsidR="00DC4CD6" w:rsidRPr="0046259E">
        <w:rPr>
          <w:b/>
        </w:rPr>
        <w:t>)</w:t>
      </w:r>
      <w:r w:rsidR="00DC4CD6" w:rsidRPr="0046259E">
        <w:t xml:space="preserve">, of all positive comments followed by </w:t>
      </w:r>
      <w:r w:rsidR="00DC4CD6" w:rsidRPr="0046259E">
        <w:rPr>
          <w:b/>
        </w:rPr>
        <w:t>“</w:t>
      </w:r>
      <w:r w:rsidR="00C079D8" w:rsidRPr="0046259E">
        <w:rPr>
          <w:b/>
        </w:rPr>
        <w:t>Facilities</w:t>
      </w:r>
      <w:r w:rsidR="00DC4CD6" w:rsidRPr="0046259E">
        <w:rPr>
          <w:b/>
        </w:rPr>
        <w:t>”</w:t>
      </w:r>
      <w:r w:rsidR="00DC4CD6" w:rsidRPr="0046259E">
        <w:t xml:space="preserve"> with </w:t>
      </w:r>
      <w:r w:rsidR="002D0985" w:rsidRPr="0046259E">
        <w:rPr>
          <w:b/>
        </w:rPr>
        <w:t>15</w:t>
      </w:r>
      <w:r w:rsidR="009B4710" w:rsidRPr="0046259E">
        <w:rPr>
          <w:b/>
        </w:rPr>
        <w:t>.1</w:t>
      </w:r>
      <w:r w:rsidR="00DC4CD6" w:rsidRPr="0046259E">
        <w:rPr>
          <w:b/>
        </w:rPr>
        <w:t>%, “</w:t>
      </w:r>
      <w:r w:rsidR="002D0985" w:rsidRPr="0046259E">
        <w:rPr>
          <w:b/>
        </w:rPr>
        <w:t>Staff</w:t>
      </w:r>
      <w:r w:rsidR="00DC4CD6" w:rsidRPr="0046259E">
        <w:rPr>
          <w:b/>
        </w:rPr>
        <w:t>”</w:t>
      </w:r>
      <w:r w:rsidR="00DC4CD6" w:rsidRPr="0046259E">
        <w:t xml:space="preserve"> at </w:t>
      </w:r>
      <w:r w:rsidR="002D0985" w:rsidRPr="0046259E">
        <w:rPr>
          <w:b/>
        </w:rPr>
        <w:t>11</w:t>
      </w:r>
      <w:r w:rsidR="009B4710" w:rsidRPr="0046259E">
        <w:rPr>
          <w:b/>
        </w:rPr>
        <w:t>.2</w:t>
      </w:r>
      <w:r w:rsidR="00DC4CD6" w:rsidRPr="0046259E">
        <w:rPr>
          <w:b/>
        </w:rPr>
        <w:t>%, ”</w:t>
      </w:r>
      <w:r w:rsidR="00C54551" w:rsidRPr="0046259E">
        <w:rPr>
          <w:b/>
        </w:rPr>
        <w:t>Equipment</w:t>
      </w:r>
      <w:r w:rsidR="00DC4CD6" w:rsidRPr="0046259E">
        <w:rPr>
          <w:b/>
        </w:rPr>
        <w:t xml:space="preserve">” </w:t>
      </w:r>
      <w:r w:rsidR="00DC4CD6" w:rsidRPr="0046259E">
        <w:t xml:space="preserve">at </w:t>
      </w:r>
      <w:r w:rsidR="006B47CB" w:rsidRPr="0046259E">
        <w:rPr>
          <w:b/>
        </w:rPr>
        <w:t>6.</w:t>
      </w:r>
      <w:r w:rsidR="002C1C52" w:rsidRPr="0046259E">
        <w:rPr>
          <w:b/>
        </w:rPr>
        <w:t>5</w:t>
      </w:r>
      <w:r w:rsidR="00DC4CD6" w:rsidRPr="0046259E">
        <w:rPr>
          <w:b/>
        </w:rPr>
        <w:t xml:space="preserve"> %</w:t>
      </w:r>
      <w:r w:rsidR="00DC4CD6" w:rsidRPr="0046259E">
        <w:t>,</w:t>
      </w:r>
      <w:r w:rsidR="00DC4CD6" w:rsidRPr="0046259E">
        <w:rPr>
          <w:b/>
        </w:rPr>
        <w:t xml:space="preserve"> </w:t>
      </w:r>
      <w:r w:rsidR="00E5254E" w:rsidRPr="0046259E">
        <w:rPr>
          <w:b/>
        </w:rPr>
        <w:t>Accessing Information and Services via the Library web site (ease of use)</w:t>
      </w:r>
      <w:r w:rsidR="00E5254E" w:rsidRPr="0046259E">
        <w:t xml:space="preserve"> at </w:t>
      </w:r>
      <w:r w:rsidR="00E5254E" w:rsidRPr="0046259E">
        <w:rPr>
          <w:b/>
        </w:rPr>
        <w:t>6.4%</w:t>
      </w:r>
      <w:r w:rsidR="00E5254E" w:rsidRPr="0046259E">
        <w:t>,</w:t>
      </w:r>
      <w:r w:rsidR="002F5F41" w:rsidRPr="0046259E">
        <w:t xml:space="preserve"> </w:t>
      </w:r>
      <w:r w:rsidR="00DC4CD6" w:rsidRPr="0046259E">
        <w:rPr>
          <w:b/>
        </w:rPr>
        <w:t>and “</w:t>
      </w:r>
      <w:r w:rsidR="00233A2D" w:rsidRPr="0046259E">
        <w:rPr>
          <w:b/>
        </w:rPr>
        <w:t>Collections</w:t>
      </w:r>
      <w:r w:rsidR="00DC4CD6" w:rsidRPr="0046259E">
        <w:rPr>
          <w:b/>
        </w:rPr>
        <w:t xml:space="preserve">” </w:t>
      </w:r>
      <w:r w:rsidR="00DC4CD6" w:rsidRPr="0046259E">
        <w:t>at</w:t>
      </w:r>
      <w:r w:rsidR="00DC4CD6" w:rsidRPr="0046259E">
        <w:rPr>
          <w:b/>
        </w:rPr>
        <w:t xml:space="preserve"> </w:t>
      </w:r>
      <w:r w:rsidR="00D667E1" w:rsidRPr="0046259E">
        <w:rPr>
          <w:b/>
        </w:rPr>
        <w:t>6.1</w:t>
      </w:r>
      <w:r w:rsidR="00DC4CD6" w:rsidRPr="0046259E">
        <w:rPr>
          <w:b/>
        </w:rPr>
        <w:t>%.</w:t>
      </w:r>
    </w:p>
    <w:p w:rsidR="0089705C" w:rsidRPr="0046259E" w:rsidRDefault="002A118D" w:rsidP="0089705C">
      <w:pPr>
        <w:pStyle w:val="Default"/>
        <w:ind w:firstLine="720"/>
        <w:rPr>
          <w:b/>
          <w:sz w:val="22"/>
          <w:szCs w:val="22"/>
        </w:rPr>
      </w:pPr>
      <w:r w:rsidRPr="0046259E">
        <w:rPr>
          <w:rFonts w:asciiTheme="minorHAnsi" w:hAnsiTheme="minorHAnsi"/>
          <w:sz w:val="22"/>
          <w:szCs w:val="22"/>
        </w:rPr>
        <w:t xml:space="preserve">There were a total of </w:t>
      </w:r>
      <w:r w:rsidR="005D295A" w:rsidRPr="0046259E">
        <w:rPr>
          <w:rFonts w:asciiTheme="minorHAnsi" w:hAnsiTheme="minorHAnsi"/>
          <w:b/>
          <w:sz w:val="22"/>
          <w:szCs w:val="22"/>
        </w:rPr>
        <w:t xml:space="preserve">1,206 </w:t>
      </w:r>
      <w:r w:rsidRPr="0046259E">
        <w:rPr>
          <w:rFonts w:asciiTheme="minorHAnsi" w:hAnsiTheme="minorHAnsi"/>
          <w:sz w:val="22"/>
          <w:szCs w:val="22"/>
        </w:rPr>
        <w:t xml:space="preserve">negative comments for all campus locations.  The areas for all campuses (but mostly for Boca) with the highest percentage of negative comments were </w:t>
      </w:r>
      <w:r w:rsidR="0089705C" w:rsidRPr="0046259E">
        <w:rPr>
          <w:rFonts w:asciiTheme="minorHAnsi" w:hAnsiTheme="minorHAnsi"/>
          <w:sz w:val="22"/>
          <w:szCs w:val="22"/>
        </w:rPr>
        <w:t xml:space="preserve">related to </w:t>
      </w:r>
      <w:r w:rsidR="0089705C" w:rsidRPr="0046259E">
        <w:rPr>
          <w:b/>
          <w:bCs/>
          <w:sz w:val="22"/>
          <w:szCs w:val="22"/>
        </w:rPr>
        <w:t xml:space="preserve">“Facilities,” </w:t>
      </w:r>
      <w:r w:rsidR="0089705C" w:rsidRPr="0046259E">
        <w:rPr>
          <w:sz w:val="22"/>
          <w:szCs w:val="22"/>
        </w:rPr>
        <w:t xml:space="preserve">(which would include </w:t>
      </w:r>
      <w:r w:rsidR="0089705C" w:rsidRPr="0046259E">
        <w:rPr>
          <w:b/>
          <w:sz w:val="22"/>
          <w:szCs w:val="22"/>
        </w:rPr>
        <w:t>s</w:t>
      </w:r>
      <w:r w:rsidR="0089705C" w:rsidRPr="0046259E">
        <w:rPr>
          <w:b/>
          <w:bCs/>
          <w:sz w:val="22"/>
          <w:szCs w:val="22"/>
        </w:rPr>
        <w:t>eating/study spaces, equipment</w:t>
      </w:r>
      <w:r w:rsidR="0089705C" w:rsidRPr="0046259E">
        <w:rPr>
          <w:b/>
          <w:sz w:val="22"/>
          <w:szCs w:val="22"/>
        </w:rPr>
        <w:t>, hours of operation</w:t>
      </w:r>
      <w:r w:rsidR="0089705C" w:rsidRPr="0046259E">
        <w:rPr>
          <w:sz w:val="22"/>
          <w:szCs w:val="22"/>
        </w:rPr>
        <w:t xml:space="preserve">, and </w:t>
      </w:r>
      <w:r w:rsidR="0089705C" w:rsidRPr="0046259E">
        <w:rPr>
          <w:b/>
          <w:bCs/>
          <w:sz w:val="22"/>
          <w:szCs w:val="22"/>
        </w:rPr>
        <w:t>bathrooms</w:t>
      </w:r>
      <w:r w:rsidR="0089705C" w:rsidRPr="0046259E">
        <w:rPr>
          <w:sz w:val="22"/>
          <w:szCs w:val="22"/>
        </w:rPr>
        <w:t xml:space="preserve">) with </w:t>
      </w:r>
      <w:r w:rsidR="0089705C" w:rsidRPr="0046259E">
        <w:rPr>
          <w:b/>
          <w:sz w:val="22"/>
          <w:szCs w:val="22"/>
        </w:rPr>
        <w:t>25.7%</w:t>
      </w:r>
      <w:r w:rsidR="0046259E" w:rsidRPr="0046259E">
        <w:rPr>
          <w:b/>
          <w:sz w:val="22"/>
          <w:szCs w:val="22"/>
        </w:rPr>
        <w:t xml:space="preserve"> (n=1,206)</w:t>
      </w:r>
      <w:r w:rsidR="0089705C" w:rsidRPr="0046259E">
        <w:rPr>
          <w:sz w:val="22"/>
          <w:szCs w:val="22"/>
        </w:rPr>
        <w:t>, “</w:t>
      </w:r>
      <w:r w:rsidR="0089705C" w:rsidRPr="0046259E">
        <w:rPr>
          <w:b/>
          <w:bCs/>
          <w:sz w:val="22"/>
          <w:szCs w:val="22"/>
        </w:rPr>
        <w:t xml:space="preserve">Service” </w:t>
      </w:r>
      <w:r w:rsidR="0089705C" w:rsidRPr="0046259E">
        <w:rPr>
          <w:sz w:val="22"/>
          <w:szCs w:val="22"/>
        </w:rPr>
        <w:t xml:space="preserve">at </w:t>
      </w:r>
      <w:r w:rsidR="0089705C" w:rsidRPr="0046259E">
        <w:rPr>
          <w:b/>
          <w:sz w:val="22"/>
          <w:szCs w:val="22"/>
        </w:rPr>
        <w:t>8.3%</w:t>
      </w:r>
      <w:r w:rsidR="0089705C" w:rsidRPr="0046259E">
        <w:rPr>
          <w:sz w:val="22"/>
          <w:szCs w:val="22"/>
        </w:rPr>
        <w:t>,</w:t>
      </w:r>
      <w:r w:rsidR="0089705C" w:rsidRPr="0046259E">
        <w:rPr>
          <w:b/>
          <w:sz w:val="22"/>
          <w:szCs w:val="22"/>
        </w:rPr>
        <w:t xml:space="preserve"> </w:t>
      </w:r>
      <w:r w:rsidR="0089705C" w:rsidRPr="0046259E">
        <w:rPr>
          <w:sz w:val="22"/>
          <w:szCs w:val="22"/>
        </w:rPr>
        <w:t xml:space="preserve">and </w:t>
      </w:r>
      <w:r w:rsidR="0089705C" w:rsidRPr="0046259E">
        <w:rPr>
          <w:b/>
          <w:bCs/>
          <w:sz w:val="22"/>
          <w:szCs w:val="22"/>
        </w:rPr>
        <w:t xml:space="preserve">“Policies” </w:t>
      </w:r>
      <w:r w:rsidR="0089705C" w:rsidRPr="0046259E">
        <w:rPr>
          <w:sz w:val="22"/>
          <w:szCs w:val="22"/>
        </w:rPr>
        <w:t xml:space="preserve">at </w:t>
      </w:r>
      <w:r w:rsidR="0089705C" w:rsidRPr="0046259E">
        <w:rPr>
          <w:b/>
          <w:sz w:val="22"/>
          <w:szCs w:val="22"/>
        </w:rPr>
        <w:t>6.9%</w:t>
      </w:r>
      <w:r w:rsidR="0089705C" w:rsidRPr="0046259E">
        <w:rPr>
          <w:sz w:val="22"/>
          <w:szCs w:val="22"/>
        </w:rPr>
        <w:t>.</w:t>
      </w:r>
    </w:p>
    <w:p w:rsidR="003A0F11" w:rsidRPr="003E4443" w:rsidRDefault="003A0F11" w:rsidP="00841091">
      <w:pPr>
        <w:pStyle w:val="Default"/>
        <w:ind w:firstLine="720"/>
        <w:rPr>
          <w:b/>
          <w:sz w:val="22"/>
          <w:szCs w:val="22"/>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3A0F11" w:rsidRDefault="003A0F11" w:rsidP="00F84081">
      <w:pPr>
        <w:jc w:val="both"/>
        <w:outlineLvl w:val="0"/>
        <w:rPr>
          <w:b/>
          <w:sz w:val="28"/>
          <w:szCs w:val="28"/>
        </w:rPr>
      </w:pPr>
    </w:p>
    <w:p w:rsidR="000D306D" w:rsidRPr="00510961" w:rsidRDefault="000D306D" w:rsidP="00F84081">
      <w:pPr>
        <w:jc w:val="both"/>
        <w:outlineLvl w:val="0"/>
        <w:rPr>
          <w:b/>
          <w:sz w:val="28"/>
          <w:szCs w:val="28"/>
        </w:rPr>
      </w:pPr>
      <w:r w:rsidRPr="00510961">
        <w:rPr>
          <w:b/>
          <w:sz w:val="28"/>
          <w:szCs w:val="28"/>
        </w:rPr>
        <w:lastRenderedPageBreak/>
        <w:t>CONTENTS</w:t>
      </w:r>
    </w:p>
    <w:p w:rsidR="000D306D" w:rsidRPr="004A01F3" w:rsidRDefault="000D306D" w:rsidP="00F84081">
      <w:pPr>
        <w:tabs>
          <w:tab w:val="decimal" w:leader="dot" w:pos="6480"/>
        </w:tabs>
        <w:outlineLvl w:val="0"/>
        <w:rPr>
          <w:u w:val="single"/>
        </w:rPr>
      </w:pPr>
      <w:r w:rsidRPr="004A01F3">
        <w:rPr>
          <w:b/>
          <w:u w:val="single"/>
        </w:rPr>
        <w:t>PART I:  QUANTITATIVE DATA RESULTS</w:t>
      </w:r>
    </w:p>
    <w:p w:rsidR="000D306D" w:rsidRDefault="000D306D" w:rsidP="000D306D">
      <w:pPr>
        <w:tabs>
          <w:tab w:val="decimal" w:leader="dot" w:pos="6480"/>
        </w:tabs>
      </w:pPr>
      <w:r w:rsidRPr="007309EC">
        <w:t>Introduction</w:t>
      </w:r>
      <w:r>
        <w:tab/>
      </w:r>
      <w:r w:rsidR="002818D5">
        <w:t>5</w:t>
      </w:r>
    </w:p>
    <w:p w:rsidR="000D306D" w:rsidRDefault="000D306D" w:rsidP="000D306D">
      <w:pPr>
        <w:tabs>
          <w:tab w:val="decimal" w:leader="dot" w:pos="6480"/>
        </w:tabs>
      </w:pPr>
      <w:r w:rsidRPr="007309EC">
        <w:t>Limitations of LibS</w:t>
      </w:r>
      <w:r w:rsidR="00ED6FD2">
        <w:t>at</w:t>
      </w:r>
      <w:r w:rsidRPr="007309EC">
        <w:t xml:space="preserve"> Survey Results</w:t>
      </w:r>
      <w:r>
        <w:tab/>
      </w:r>
      <w:r w:rsidR="002818D5">
        <w:t>5</w:t>
      </w:r>
    </w:p>
    <w:p w:rsidR="000D306D" w:rsidRDefault="000D306D" w:rsidP="000D306D">
      <w:pPr>
        <w:tabs>
          <w:tab w:val="decimal" w:leader="dot" w:pos="6480"/>
        </w:tabs>
      </w:pPr>
      <w:r>
        <w:t>Results of Context Questions</w:t>
      </w:r>
      <w:r>
        <w:tab/>
      </w:r>
      <w:r w:rsidR="002818D5">
        <w:t>6</w:t>
      </w:r>
    </w:p>
    <w:p w:rsidR="000D306D" w:rsidRDefault="000D306D" w:rsidP="000D306D">
      <w:pPr>
        <w:tabs>
          <w:tab w:val="decimal" w:leader="dot" w:pos="6480"/>
        </w:tabs>
      </w:pPr>
      <w:r w:rsidRPr="000E6E61">
        <w:t>Results of Overall Questions</w:t>
      </w:r>
      <w:r>
        <w:tab/>
      </w:r>
      <w:r w:rsidR="000C17A1">
        <w:t>1</w:t>
      </w:r>
      <w:r w:rsidR="002818D5">
        <w:t>2</w:t>
      </w:r>
    </w:p>
    <w:p w:rsidR="000D306D" w:rsidRDefault="000D306D" w:rsidP="000D306D">
      <w:pPr>
        <w:tabs>
          <w:tab w:val="decimal" w:leader="dot" w:pos="6480"/>
        </w:tabs>
      </w:pPr>
      <w:r w:rsidRPr="00510961">
        <w:t>Results of Services Questions</w:t>
      </w:r>
      <w:r>
        <w:tab/>
      </w:r>
      <w:r w:rsidR="002A2C0D">
        <w:t>1</w:t>
      </w:r>
      <w:r w:rsidR="002818D5">
        <w:t>3</w:t>
      </w:r>
    </w:p>
    <w:p w:rsidR="000D306D" w:rsidRDefault="000D306D" w:rsidP="000D306D">
      <w:pPr>
        <w:tabs>
          <w:tab w:val="decimal" w:leader="dot" w:pos="6480"/>
        </w:tabs>
      </w:pPr>
      <w:r w:rsidRPr="00694E0E">
        <w:t>Results of Staff Questions</w:t>
      </w:r>
      <w:r>
        <w:tab/>
      </w:r>
      <w:r w:rsidR="002A2C0D">
        <w:t>1</w:t>
      </w:r>
      <w:r w:rsidR="002818D5">
        <w:t>4</w:t>
      </w:r>
    </w:p>
    <w:p w:rsidR="000D306D" w:rsidRDefault="000D306D" w:rsidP="000D306D">
      <w:pPr>
        <w:tabs>
          <w:tab w:val="decimal" w:leader="dot" w:pos="6480"/>
        </w:tabs>
      </w:pPr>
      <w:r w:rsidRPr="00694E0E">
        <w:t>Results of Facilities Questions</w:t>
      </w:r>
      <w:r>
        <w:tab/>
      </w:r>
      <w:r w:rsidR="002A2C0D">
        <w:t>1</w:t>
      </w:r>
      <w:r w:rsidR="002818D5">
        <w:t>5</w:t>
      </w:r>
    </w:p>
    <w:p w:rsidR="000D306D" w:rsidRPr="00694E0E" w:rsidRDefault="000D306D" w:rsidP="000D306D">
      <w:pPr>
        <w:tabs>
          <w:tab w:val="decimal" w:leader="dot" w:pos="6480"/>
        </w:tabs>
      </w:pPr>
      <w:r>
        <w:t>Results of Policies Questions</w:t>
      </w:r>
      <w:r>
        <w:tab/>
        <w:t>1</w:t>
      </w:r>
      <w:r w:rsidR="002818D5">
        <w:t>6</w:t>
      </w:r>
    </w:p>
    <w:p w:rsidR="000D306D" w:rsidRDefault="000D306D" w:rsidP="000D306D">
      <w:pPr>
        <w:tabs>
          <w:tab w:val="decimal" w:leader="dot" w:pos="6480"/>
        </w:tabs>
      </w:pPr>
      <w:r w:rsidRPr="00D73F95">
        <w:t>Results of Equipment Questions</w:t>
      </w:r>
      <w:r>
        <w:tab/>
        <w:t>1</w:t>
      </w:r>
      <w:r w:rsidR="002818D5">
        <w:t>7</w:t>
      </w:r>
    </w:p>
    <w:p w:rsidR="000D306D" w:rsidRPr="00D73F95" w:rsidRDefault="000D306D" w:rsidP="000D306D">
      <w:pPr>
        <w:tabs>
          <w:tab w:val="decimal" w:leader="dot" w:pos="6480"/>
        </w:tabs>
      </w:pPr>
      <w:r w:rsidRPr="00D73F95">
        <w:t>Summary</w:t>
      </w:r>
      <w:r>
        <w:tab/>
      </w:r>
      <w:r w:rsidR="005C1029">
        <w:t>1</w:t>
      </w:r>
      <w:r w:rsidR="002818D5">
        <w:t>8</w:t>
      </w:r>
    </w:p>
    <w:p w:rsidR="005C1029" w:rsidRDefault="005C1029" w:rsidP="00F84081">
      <w:pPr>
        <w:tabs>
          <w:tab w:val="decimal" w:leader="dot" w:pos="6480"/>
        </w:tabs>
        <w:outlineLvl w:val="0"/>
        <w:rPr>
          <w:b/>
          <w:u w:val="single"/>
        </w:rPr>
      </w:pPr>
    </w:p>
    <w:p w:rsidR="000D306D" w:rsidRPr="004A01F3" w:rsidRDefault="000D306D" w:rsidP="00F84081">
      <w:pPr>
        <w:tabs>
          <w:tab w:val="decimal" w:leader="dot" w:pos="6480"/>
        </w:tabs>
        <w:outlineLvl w:val="0"/>
        <w:rPr>
          <w:u w:val="single"/>
        </w:rPr>
      </w:pPr>
      <w:r w:rsidRPr="004A01F3">
        <w:rPr>
          <w:b/>
          <w:u w:val="single"/>
        </w:rPr>
        <w:t>PART II:  QUALITATIVE DATA RESULTS</w:t>
      </w:r>
    </w:p>
    <w:p w:rsidR="000D306D" w:rsidRDefault="000D306D" w:rsidP="000D306D">
      <w:pPr>
        <w:tabs>
          <w:tab w:val="decimal" w:leader="dot" w:pos="6480"/>
        </w:tabs>
      </w:pPr>
      <w:r w:rsidRPr="007309EC">
        <w:t>Introduction</w:t>
      </w:r>
      <w:r>
        <w:tab/>
      </w:r>
      <w:r w:rsidR="002818D5">
        <w:t>19</w:t>
      </w:r>
    </w:p>
    <w:p w:rsidR="000D306D" w:rsidRDefault="000D306D" w:rsidP="000D306D">
      <w:pPr>
        <w:tabs>
          <w:tab w:val="decimal" w:leader="dot" w:pos="6480"/>
        </w:tabs>
      </w:pPr>
      <w:r w:rsidRPr="00814863">
        <w:t>Summary of Positive Comments</w:t>
      </w:r>
      <w:r>
        <w:tab/>
      </w:r>
      <w:r w:rsidR="002818D5">
        <w:t>19</w:t>
      </w:r>
    </w:p>
    <w:p w:rsidR="000D306D" w:rsidRDefault="000D306D" w:rsidP="000D306D">
      <w:pPr>
        <w:tabs>
          <w:tab w:val="decimal" w:leader="dot" w:pos="6480"/>
        </w:tabs>
      </w:pPr>
      <w:r w:rsidRPr="00D229E5">
        <w:t>Summary of Negative Comments</w:t>
      </w:r>
      <w:r>
        <w:tab/>
      </w:r>
      <w:r w:rsidR="002818D5">
        <w:t>19</w:t>
      </w:r>
    </w:p>
    <w:p w:rsidR="007A6C3E" w:rsidRDefault="007A6C3E">
      <w:pPr>
        <w:ind w:firstLine="0"/>
        <w:rPr>
          <w:b/>
          <w:u w:val="single"/>
        </w:rPr>
      </w:pPr>
      <w:r>
        <w:rPr>
          <w:b/>
          <w:u w:val="single"/>
        </w:rPr>
        <w:br w:type="page"/>
      </w:r>
    </w:p>
    <w:p w:rsidR="00255532" w:rsidRPr="000A52DD" w:rsidRDefault="00255532" w:rsidP="00F84081">
      <w:pPr>
        <w:ind w:firstLine="0"/>
        <w:outlineLvl w:val="0"/>
        <w:rPr>
          <w:b/>
          <w:u w:val="single"/>
        </w:rPr>
      </w:pPr>
      <w:r w:rsidRPr="000A52DD">
        <w:rPr>
          <w:b/>
          <w:u w:val="single"/>
        </w:rPr>
        <w:lastRenderedPageBreak/>
        <w:t>PART I:  QUANTITATIVE DATA</w:t>
      </w:r>
      <w:r w:rsidR="00F74B42" w:rsidRPr="000A52DD">
        <w:rPr>
          <w:b/>
          <w:u w:val="single"/>
        </w:rPr>
        <w:t xml:space="preserve"> RESULTS</w:t>
      </w:r>
    </w:p>
    <w:p w:rsidR="00893DD5" w:rsidRPr="000A52DD" w:rsidRDefault="00612289" w:rsidP="00F84081">
      <w:pPr>
        <w:ind w:firstLine="0"/>
        <w:outlineLvl w:val="0"/>
        <w:rPr>
          <w:b/>
          <w:u w:val="single"/>
        </w:rPr>
      </w:pPr>
      <w:r w:rsidRPr="000A52DD">
        <w:rPr>
          <w:b/>
          <w:u w:val="single"/>
        </w:rPr>
        <w:t>Introduction</w:t>
      </w:r>
    </w:p>
    <w:p w:rsidR="00B06280" w:rsidRDefault="00A75C54" w:rsidP="00FC6348">
      <w:r>
        <w:t xml:space="preserve">This report includes </w:t>
      </w:r>
      <w:r w:rsidR="00B06280">
        <w:t>a summary of the LibSat survey results for the period August through December 201</w:t>
      </w:r>
      <w:r w:rsidR="002E3B8E">
        <w:t>1</w:t>
      </w:r>
      <w:r w:rsidR="00B06280">
        <w:t xml:space="preserve"> and </w:t>
      </w:r>
      <w:r w:rsidR="00106D3F">
        <w:t>a</w:t>
      </w:r>
      <w:r w:rsidR="00A01473">
        <w:t xml:space="preserve"> comparison </w:t>
      </w:r>
      <w:r w:rsidR="00B06280">
        <w:t xml:space="preserve">with the fall 2009 </w:t>
      </w:r>
      <w:r w:rsidR="002E3B8E">
        <w:t xml:space="preserve">and 2010 </w:t>
      </w:r>
      <w:r w:rsidR="00B06280">
        <w:t>survey results</w:t>
      </w:r>
      <w:r w:rsidR="000109B6">
        <w:t xml:space="preserve"> and overall averages for 2009-2011</w:t>
      </w:r>
      <w:r w:rsidR="00B06280">
        <w:t>.  Additionally</w:t>
      </w:r>
      <w:r w:rsidR="00420A3D">
        <w:t>,</w:t>
      </w:r>
      <w:r w:rsidR="00106D3F">
        <w:t xml:space="preserve"> </w:t>
      </w:r>
      <w:r w:rsidR="00B06280">
        <w:t xml:space="preserve">any responses to </w:t>
      </w:r>
      <w:r w:rsidR="00A01473">
        <w:t>improvements</w:t>
      </w:r>
      <w:r w:rsidR="00B06280">
        <w:t xml:space="preserve"> </w:t>
      </w:r>
      <w:r w:rsidR="00A47FBF">
        <w:t xml:space="preserve">based on the </w:t>
      </w:r>
      <w:r w:rsidR="002E3B8E">
        <w:t xml:space="preserve">survey </w:t>
      </w:r>
      <w:r w:rsidR="00A47FBF">
        <w:t xml:space="preserve">results </w:t>
      </w:r>
      <w:r w:rsidR="002E3B8E">
        <w:t xml:space="preserve">for </w:t>
      </w:r>
      <w:r w:rsidR="00B06280">
        <w:t>fall 2009</w:t>
      </w:r>
      <w:r w:rsidR="002E3B8E">
        <w:t xml:space="preserve"> or 2010</w:t>
      </w:r>
      <w:r w:rsidR="00B06280">
        <w:t xml:space="preserve"> will be noted</w:t>
      </w:r>
      <w:r w:rsidR="00B35496">
        <w:t xml:space="preserve">.  </w:t>
      </w:r>
    </w:p>
    <w:p w:rsidR="00391ECE" w:rsidRDefault="00612289" w:rsidP="00FC6348">
      <w:r>
        <w:t>L</w:t>
      </w:r>
      <w:r w:rsidR="00106D3F">
        <w:t>ib</w:t>
      </w:r>
      <w:r>
        <w:t>S</w:t>
      </w:r>
      <w:r w:rsidR="00ED6FD2">
        <w:t>at</w:t>
      </w:r>
      <w:r>
        <w:t xml:space="preserve"> was launched </w:t>
      </w:r>
      <w:r w:rsidR="00A01473">
        <w:t xml:space="preserve">for a </w:t>
      </w:r>
      <w:r w:rsidR="008B4012">
        <w:t xml:space="preserve">third consecutive year </w:t>
      </w:r>
      <w:r w:rsidR="00A75C54">
        <w:t xml:space="preserve">on the Florida Atlantic University (FAU) Boca Campus </w:t>
      </w:r>
      <w:r w:rsidR="00CD1745">
        <w:t xml:space="preserve">Library </w:t>
      </w:r>
      <w:r w:rsidR="00A75C54">
        <w:t xml:space="preserve">home page </w:t>
      </w:r>
      <w:r w:rsidR="00EC01B7">
        <w:t xml:space="preserve">on </w:t>
      </w:r>
      <w:r>
        <w:t>August 2</w:t>
      </w:r>
      <w:r w:rsidR="00965316">
        <w:t>9</w:t>
      </w:r>
      <w:r w:rsidR="00A01473">
        <w:t>, 201</w:t>
      </w:r>
      <w:r w:rsidR="00965316">
        <w:t>1</w:t>
      </w:r>
      <w:r w:rsidR="00CD1745">
        <w:t>, and shortly thereafter</w:t>
      </w:r>
      <w:r w:rsidR="00EC01B7">
        <w:t>,</w:t>
      </w:r>
      <w:r w:rsidR="00CD1745">
        <w:t xml:space="preserve"> a link was included on the Jupiter</w:t>
      </w:r>
      <w:r w:rsidR="00A01473">
        <w:t xml:space="preserve">, </w:t>
      </w:r>
      <w:r w:rsidR="00476F3A">
        <w:t>Treasure Coast</w:t>
      </w:r>
      <w:r w:rsidR="00A01473">
        <w:t xml:space="preserve">, </w:t>
      </w:r>
      <w:r w:rsidR="00476F3A">
        <w:t xml:space="preserve">and Davie Campus Library home pages, and on the </w:t>
      </w:r>
      <w:r w:rsidR="00A01473">
        <w:t>Harbor Branch</w:t>
      </w:r>
      <w:r w:rsidR="00476F3A">
        <w:t xml:space="preserve"> catalog search page</w:t>
      </w:r>
      <w:r>
        <w:t>.</w:t>
      </w:r>
      <w:r w:rsidR="00A75C54">
        <w:t xml:space="preserve">    </w:t>
      </w:r>
      <w:r w:rsidR="000109B6">
        <w:t>T</w:t>
      </w:r>
      <w:r w:rsidR="00476F3A">
        <w:t>here w</w:t>
      </w:r>
      <w:r w:rsidR="00B7127E">
        <w:t xml:space="preserve">ere </w:t>
      </w:r>
      <w:r w:rsidR="00965316">
        <w:t xml:space="preserve">more </w:t>
      </w:r>
      <w:r w:rsidR="00B7127E">
        <w:t xml:space="preserve">efforts </w:t>
      </w:r>
      <w:r w:rsidR="00965316">
        <w:t xml:space="preserve">this year </w:t>
      </w:r>
      <w:r w:rsidR="00B7127E">
        <w:t>to market the LibSat survey</w:t>
      </w:r>
      <w:r w:rsidR="00476F3A">
        <w:t xml:space="preserve">, with the assistance of Terri Berns and her staff, which included </w:t>
      </w:r>
      <w:r w:rsidR="00965316">
        <w:t>LibSat survey announcements in FAU Today and emails sent to all FAU faculty, students, and staff</w:t>
      </w:r>
      <w:r w:rsidR="00476F3A">
        <w:t xml:space="preserve">.  </w:t>
      </w:r>
      <w:r w:rsidR="00965316">
        <w:t>The link to the LibSat survey was not hidden until the beginning of January, but we are counting only the responses received from August through the end of December 2011</w:t>
      </w:r>
      <w:r w:rsidR="00476F3A">
        <w:t xml:space="preserve">.  </w:t>
      </w:r>
      <w:r w:rsidR="00391ECE">
        <w:t xml:space="preserve"> </w:t>
      </w:r>
    </w:p>
    <w:p w:rsidR="00316017" w:rsidRDefault="00A75C54" w:rsidP="00FC6348">
      <w:r>
        <w:t>The</w:t>
      </w:r>
      <w:r w:rsidR="00A47FBF">
        <w:t xml:space="preserve"> total number of respondents </w:t>
      </w:r>
      <w:r>
        <w:t xml:space="preserve">for </w:t>
      </w:r>
      <w:r w:rsidR="00821277">
        <w:t xml:space="preserve">the regular and in-depth surveys for </w:t>
      </w:r>
      <w:r>
        <w:t>all campus</w:t>
      </w:r>
      <w:r w:rsidR="00391ECE">
        <w:t xml:space="preserve"> libraries </w:t>
      </w:r>
      <w:r>
        <w:t>including Boca, Davie, Fort Lauderdale, Harbor Branch, Jupite</w:t>
      </w:r>
      <w:r w:rsidR="00EC01B7">
        <w:t>r</w:t>
      </w:r>
      <w:r w:rsidR="00391ECE">
        <w:t>,</w:t>
      </w:r>
      <w:r w:rsidR="00EC01B7">
        <w:t xml:space="preserve"> and Port St. Lucie</w:t>
      </w:r>
      <w:r w:rsidR="00A47FBF">
        <w:t xml:space="preserve"> was </w:t>
      </w:r>
      <w:r w:rsidR="009340D4">
        <w:rPr>
          <w:b/>
        </w:rPr>
        <w:t xml:space="preserve">415 </w:t>
      </w:r>
      <w:r w:rsidR="009340D4">
        <w:t xml:space="preserve">in 2011 and </w:t>
      </w:r>
      <w:r w:rsidR="009340D4" w:rsidRPr="009340D4">
        <w:rPr>
          <w:b/>
        </w:rPr>
        <w:t>336</w:t>
      </w:r>
      <w:r w:rsidR="009340D4">
        <w:t xml:space="preserve"> in 2010</w:t>
      </w:r>
      <w:r w:rsidR="00B7127E">
        <w:t xml:space="preserve">, which </w:t>
      </w:r>
      <w:r w:rsidR="009340D4">
        <w:t xml:space="preserve">is about a </w:t>
      </w:r>
      <w:r w:rsidR="009340D4">
        <w:rPr>
          <w:b/>
        </w:rPr>
        <w:t>19</w:t>
      </w:r>
      <w:r w:rsidR="00B7127E">
        <w:rPr>
          <w:b/>
        </w:rPr>
        <w:t xml:space="preserve">% </w:t>
      </w:r>
      <w:r w:rsidR="009340D4" w:rsidRPr="009340D4">
        <w:t>increase</w:t>
      </w:r>
      <w:r w:rsidR="00440240" w:rsidRPr="009340D4">
        <w:t>.</w:t>
      </w:r>
      <w:r w:rsidR="00440240">
        <w:t xml:space="preserve">  </w:t>
      </w:r>
      <w:r w:rsidR="00D72AA6">
        <w:t xml:space="preserve">Most of the respondents, about </w:t>
      </w:r>
      <w:r w:rsidR="00A22F5D">
        <w:rPr>
          <w:b/>
        </w:rPr>
        <w:t>8</w:t>
      </w:r>
      <w:r w:rsidR="0018229D">
        <w:rPr>
          <w:b/>
        </w:rPr>
        <w:t>4</w:t>
      </w:r>
      <w:r w:rsidR="00D72AA6">
        <w:rPr>
          <w:b/>
        </w:rPr>
        <w:t xml:space="preserve">%, </w:t>
      </w:r>
      <w:r w:rsidR="00D72AA6">
        <w:t xml:space="preserve">identified themselves as being from the Boca Campus, with </w:t>
      </w:r>
      <w:r w:rsidR="0018229D">
        <w:t xml:space="preserve">approximately </w:t>
      </w:r>
      <w:r w:rsidR="0018229D">
        <w:rPr>
          <w:b/>
        </w:rPr>
        <w:t>8</w:t>
      </w:r>
      <w:r w:rsidR="00D72AA6">
        <w:rPr>
          <w:b/>
        </w:rPr>
        <w:t xml:space="preserve">% </w:t>
      </w:r>
      <w:r w:rsidR="00D72AA6">
        <w:t xml:space="preserve">from </w:t>
      </w:r>
      <w:r w:rsidR="00794340">
        <w:t>Jupiter</w:t>
      </w:r>
      <w:r w:rsidR="00D72AA6">
        <w:t xml:space="preserve"> and </w:t>
      </w:r>
      <w:r w:rsidR="0018229D">
        <w:t xml:space="preserve">the </w:t>
      </w:r>
      <w:r w:rsidR="000109B6">
        <w:t>remaining</w:t>
      </w:r>
      <w:r w:rsidR="0018229D">
        <w:t xml:space="preserve"> </w:t>
      </w:r>
      <w:r w:rsidR="0018229D">
        <w:rPr>
          <w:b/>
        </w:rPr>
        <w:t>8</w:t>
      </w:r>
      <w:r w:rsidR="00D72AA6">
        <w:rPr>
          <w:b/>
        </w:rPr>
        <w:t xml:space="preserve">% </w:t>
      </w:r>
      <w:r w:rsidR="00D72AA6">
        <w:t>from the other four campuses.</w:t>
      </w:r>
      <w:r w:rsidR="00A02580">
        <w:t xml:space="preserve">  </w:t>
      </w:r>
      <w:r w:rsidR="001D0167">
        <w:t xml:space="preserve">As far as the monthly breakdown </w:t>
      </w:r>
      <w:r w:rsidR="00B219F6">
        <w:t xml:space="preserve">for the total number of </w:t>
      </w:r>
      <w:r w:rsidR="001D0167">
        <w:t>respon</w:t>
      </w:r>
      <w:r w:rsidR="00DF384A">
        <w:t>ses</w:t>
      </w:r>
      <w:r w:rsidR="001D0167">
        <w:t xml:space="preserve">, the largest </w:t>
      </w:r>
      <w:r w:rsidR="00B219F6">
        <w:t>number was</w:t>
      </w:r>
      <w:r w:rsidR="001D0167">
        <w:t xml:space="preserve"> in </w:t>
      </w:r>
      <w:r w:rsidR="0018229D">
        <w:t>November</w:t>
      </w:r>
      <w:r w:rsidR="001D0167">
        <w:t xml:space="preserve"> </w:t>
      </w:r>
      <w:r w:rsidR="001D0167" w:rsidRPr="00C261BE">
        <w:t xml:space="preserve">with </w:t>
      </w:r>
      <w:r w:rsidR="0018229D">
        <w:rPr>
          <w:b/>
        </w:rPr>
        <w:t>280</w:t>
      </w:r>
      <w:r w:rsidR="001D0167" w:rsidRPr="00C261BE">
        <w:rPr>
          <w:b/>
        </w:rPr>
        <w:t>,</w:t>
      </w:r>
      <w:r w:rsidR="001D0167" w:rsidRPr="00C261BE">
        <w:t xml:space="preserve"> </w:t>
      </w:r>
      <w:r w:rsidR="0018229D">
        <w:t xml:space="preserve">possibly as result of sending out email reminders to all </w:t>
      </w:r>
      <w:r w:rsidR="000109B6">
        <w:t xml:space="preserve">FAU </w:t>
      </w:r>
      <w:r w:rsidR="0018229D">
        <w:t xml:space="preserve">faculty, students, and staff, </w:t>
      </w:r>
      <w:r w:rsidR="001D0167" w:rsidRPr="00C261BE">
        <w:t>and</w:t>
      </w:r>
      <w:r w:rsidR="001D0167">
        <w:t xml:space="preserve"> the smallest number, </w:t>
      </w:r>
      <w:r w:rsidR="0018229D">
        <w:rPr>
          <w:b/>
        </w:rPr>
        <w:t>8</w:t>
      </w:r>
      <w:r w:rsidR="001D0167" w:rsidRPr="00C261BE">
        <w:rPr>
          <w:b/>
        </w:rPr>
        <w:t>,</w:t>
      </w:r>
      <w:r w:rsidR="001D0167">
        <w:t xml:space="preserve"> occurred in </w:t>
      </w:r>
      <w:r w:rsidR="0018229D">
        <w:t>August</w:t>
      </w:r>
      <w:r w:rsidR="00E95A68">
        <w:t xml:space="preserve">, which </w:t>
      </w:r>
      <w:r w:rsidR="0018229D">
        <w:t xml:space="preserve">does not </w:t>
      </w:r>
      <w:r w:rsidR="00E95A68">
        <w:t xml:space="preserve">compare to the fall </w:t>
      </w:r>
      <w:r w:rsidR="00140454">
        <w:t xml:space="preserve">2009 or </w:t>
      </w:r>
      <w:r w:rsidR="00E95A68">
        <w:t>20</w:t>
      </w:r>
      <w:r w:rsidR="0018229D">
        <w:t>10</w:t>
      </w:r>
      <w:r w:rsidR="00E95A68">
        <w:t xml:space="preserve"> results.  </w:t>
      </w:r>
      <w:r w:rsidR="001D0167">
        <w:t xml:space="preserve">  </w:t>
      </w:r>
    </w:p>
    <w:p w:rsidR="009B5FB3" w:rsidRPr="000A52DD" w:rsidRDefault="009B5FB3" w:rsidP="00F84081">
      <w:pPr>
        <w:ind w:firstLine="0"/>
        <w:outlineLvl w:val="0"/>
        <w:rPr>
          <w:b/>
          <w:u w:val="single"/>
        </w:rPr>
      </w:pPr>
      <w:r w:rsidRPr="000A52DD">
        <w:rPr>
          <w:b/>
          <w:u w:val="single"/>
        </w:rPr>
        <w:t>Limitations</w:t>
      </w:r>
      <w:r w:rsidR="00F9647B" w:rsidRPr="000A52DD">
        <w:rPr>
          <w:b/>
          <w:u w:val="single"/>
        </w:rPr>
        <w:t xml:space="preserve"> </w:t>
      </w:r>
      <w:r w:rsidR="00782830" w:rsidRPr="000A52DD">
        <w:rPr>
          <w:b/>
          <w:u w:val="single"/>
        </w:rPr>
        <w:t xml:space="preserve">of </w:t>
      </w:r>
      <w:r w:rsidR="00F9647B" w:rsidRPr="000A52DD">
        <w:rPr>
          <w:b/>
          <w:u w:val="single"/>
        </w:rPr>
        <w:t>Li</w:t>
      </w:r>
      <w:r w:rsidR="00AB091A" w:rsidRPr="000A52DD">
        <w:rPr>
          <w:b/>
          <w:u w:val="single"/>
        </w:rPr>
        <w:t>bS</w:t>
      </w:r>
      <w:r w:rsidR="00ED6FD2">
        <w:rPr>
          <w:b/>
          <w:u w:val="single"/>
        </w:rPr>
        <w:t>at</w:t>
      </w:r>
      <w:r w:rsidR="00AB091A" w:rsidRPr="000A52DD">
        <w:rPr>
          <w:b/>
          <w:u w:val="single"/>
        </w:rPr>
        <w:t xml:space="preserve"> Survey Results</w:t>
      </w:r>
    </w:p>
    <w:p w:rsidR="00FB730A" w:rsidRDefault="009B5FB3" w:rsidP="00FC6348">
      <w:r>
        <w:t xml:space="preserve"> </w:t>
      </w:r>
      <w:r w:rsidR="00E709D4">
        <w:t>One definite limitation of the LibS</w:t>
      </w:r>
      <w:r w:rsidR="00ED6FD2">
        <w:t>at</w:t>
      </w:r>
      <w:r w:rsidR="00E709D4">
        <w:t xml:space="preserve"> survey is the response rate, which </w:t>
      </w:r>
      <w:r w:rsidR="00C1390C">
        <w:t xml:space="preserve">is still quite low at about </w:t>
      </w:r>
      <w:r w:rsidR="00E709D4" w:rsidRPr="001B6214">
        <w:rPr>
          <w:b/>
        </w:rPr>
        <w:t>1.</w:t>
      </w:r>
      <w:r w:rsidR="00C1390C">
        <w:rPr>
          <w:b/>
        </w:rPr>
        <w:t>5</w:t>
      </w:r>
      <w:r w:rsidR="00E709D4" w:rsidRPr="001B6214">
        <w:rPr>
          <w:b/>
        </w:rPr>
        <w:t>%</w:t>
      </w:r>
      <w:r w:rsidR="00255F71">
        <w:rPr>
          <w:b/>
        </w:rPr>
        <w:t xml:space="preserve">, </w:t>
      </w:r>
      <w:r w:rsidR="00255F71">
        <w:t xml:space="preserve">which is a </w:t>
      </w:r>
      <w:r w:rsidR="00255F71">
        <w:rPr>
          <w:b/>
        </w:rPr>
        <w:t>.</w:t>
      </w:r>
      <w:r w:rsidR="00C1390C">
        <w:rPr>
          <w:b/>
        </w:rPr>
        <w:t>3</w:t>
      </w:r>
      <w:r w:rsidR="00255F71">
        <w:rPr>
          <w:b/>
        </w:rPr>
        <w:t xml:space="preserve">% </w:t>
      </w:r>
      <w:r w:rsidR="00C1390C">
        <w:t>in</w:t>
      </w:r>
      <w:r w:rsidR="00255F71">
        <w:t>crease from fall 20</w:t>
      </w:r>
      <w:r w:rsidR="00C1390C">
        <w:t>10</w:t>
      </w:r>
      <w:r w:rsidR="00E709D4">
        <w:rPr>
          <w:b/>
        </w:rPr>
        <w:t xml:space="preserve">, </w:t>
      </w:r>
      <w:r w:rsidR="00E709D4">
        <w:t>if you are basing your response rate on the FAU community pop</w:t>
      </w:r>
      <w:r w:rsidR="00C1390C">
        <w:t>ulation of approximately 28,000 (although this number is probably higher).</w:t>
      </w:r>
    </w:p>
    <w:p w:rsidR="00333843" w:rsidRDefault="00FB730A" w:rsidP="00FC6348">
      <w:r>
        <w:t xml:space="preserve"> </w:t>
      </w:r>
      <w:r w:rsidR="00AB091A">
        <w:t xml:space="preserve">Approximately </w:t>
      </w:r>
      <w:r w:rsidR="00AB091A">
        <w:rPr>
          <w:b/>
        </w:rPr>
        <w:t>7</w:t>
      </w:r>
      <w:r w:rsidR="00C1390C">
        <w:rPr>
          <w:b/>
        </w:rPr>
        <w:t>5</w:t>
      </w:r>
      <w:r w:rsidR="007365B7">
        <w:rPr>
          <w:b/>
        </w:rPr>
        <w:t>.</w:t>
      </w:r>
      <w:r w:rsidR="00C1390C">
        <w:rPr>
          <w:b/>
        </w:rPr>
        <w:t>9</w:t>
      </w:r>
      <w:r w:rsidR="00AB091A">
        <w:rPr>
          <w:b/>
        </w:rPr>
        <w:t xml:space="preserve">% </w:t>
      </w:r>
      <w:r w:rsidR="00821277">
        <w:rPr>
          <w:b/>
        </w:rPr>
        <w:t xml:space="preserve">(315) </w:t>
      </w:r>
      <w:r w:rsidR="00AB091A">
        <w:t xml:space="preserve">of the </w:t>
      </w:r>
      <w:r w:rsidR="00821277">
        <w:t>4</w:t>
      </w:r>
      <w:r w:rsidR="00C1390C">
        <w:rPr>
          <w:b/>
        </w:rPr>
        <w:t>15</w:t>
      </w:r>
      <w:r w:rsidR="000A24C4">
        <w:rPr>
          <w:b/>
        </w:rPr>
        <w:t xml:space="preserve"> </w:t>
      </w:r>
      <w:r w:rsidR="000A24C4">
        <w:t xml:space="preserve">respondents </w:t>
      </w:r>
      <w:r w:rsidR="00AB091A">
        <w:t>selected the regular survey</w:t>
      </w:r>
      <w:r w:rsidR="00B64F5E">
        <w:t>, which takes about 7 minutes to complete</w:t>
      </w:r>
      <w:r w:rsidR="00C1390C">
        <w:t xml:space="preserve"> and </w:t>
      </w:r>
      <w:r w:rsidR="00C1390C" w:rsidRPr="00C1390C">
        <w:rPr>
          <w:b/>
        </w:rPr>
        <w:t>100</w:t>
      </w:r>
      <w:r w:rsidR="00C1390C">
        <w:t xml:space="preserve"> or </w:t>
      </w:r>
      <w:r>
        <w:t xml:space="preserve">about </w:t>
      </w:r>
      <w:r w:rsidR="00AB091A">
        <w:rPr>
          <w:b/>
        </w:rPr>
        <w:t>2</w:t>
      </w:r>
      <w:r w:rsidR="00C1390C">
        <w:rPr>
          <w:b/>
        </w:rPr>
        <w:t>4</w:t>
      </w:r>
      <w:r w:rsidR="00AB091A">
        <w:rPr>
          <w:b/>
        </w:rPr>
        <w:t xml:space="preserve">% </w:t>
      </w:r>
      <w:r w:rsidR="006864B0">
        <w:t xml:space="preserve">of respondents </w:t>
      </w:r>
      <w:r w:rsidR="00AB091A">
        <w:t>select</w:t>
      </w:r>
      <w:r w:rsidR="006864B0">
        <w:t>ed</w:t>
      </w:r>
      <w:r w:rsidR="00AB091A">
        <w:t xml:space="preserve"> the in-depth </w:t>
      </w:r>
      <w:r w:rsidR="00B64F5E">
        <w:t xml:space="preserve">survey, which has a completion time of about 15 minutes.  </w:t>
      </w:r>
      <w:r w:rsidR="00C1390C">
        <w:t xml:space="preserve">This is a slight increase of .5% from 2010 for the number of respondents selecting the in-depth survey.  </w:t>
      </w:r>
      <w:r w:rsidR="00B64F5E">
        <w:t xml:space="preserve">The </w:t>
      </w:r>
      <w:r w:rsidR="00333843">
        <w:t xml:space="preserve">question categories for the </w:t>
      </w:r>
      <w:r w:rsidR="00B64F5E">
        <w:t xml:space="preserve">regular survey include </w:t>
      </w:r>
      <w:r w:rsidR="000A24C4">
        <w:t>“</w:t>
      </w:r>
      <w:r w:rsidR="00FE00CA">
        <w:t>O</w:t>
      </w:r>
      <w:r w:rsidR="000A24C4">
        <w:t xml:space="preserve">verall” </w:t>
      </w:r>
      <w:r w:rsidR="00B64F5E">
        <w:t>(</w:t>
      </w:r>
      <w:r w:rsidR="006864B0">
        <w:t xml:space="preserve">questions about </w:t>
      </w:r>
      <w:r w:rsidR="00B64F5E">
        <w:t>overall satisfaction</w:t>
      </w:r>
      <w:r w:rsidR="00333843">
        <w:t xml:space="preserve"> with the Library</w:t>
      </w:r>
      <w:r w:rsidR="00B64F5E">
        <w:t xml:space="preserve">) </w:t>
      </w:r>
      <w:r w:rsidR="000A24C4">
        <w:t>and “</w:t>
      </w:r>
      <w:r w:rsidR="00FE00CA">
        <w:t>C</w:t>
      </w:r>
      <w:r w:rsidR="000A24C4">
        <w:t>ontext</w:t>
      </w:r>
      <w:r w:rsidR="00333843">
        <w:t xml:space="preserve">” (questions about </w:t>
      </w:r>
      <w:r w:rsidR="006864B0">
        <w:t xml:space="preserve">the respondent, </w:t>
      </w:r>
      <w:r w:rsidR="00472821">
        <w:t xml:space="preserve">satisfaction with </w:t>
      </w:r>
      <w:r w:rsidR="00333843">
        <w:t>services</w:t>
      </w:r>
      <w:r w:rsidR="00472821">
        <w:t>,</w:t>
      </w:r>
      <w:r w:rsidR="006864B0">
        <w:t xml:space="preserve"> and usage</w:t>
      </w:r>
      <w:r w:rsidR="00333843">
        <w:t>).</w:t>
      </w:r>
      <w:r w:rsidR="00EF74BB">
        <w:t xml:space="preserve">  However, in addition </w:t>
      </w:r>
      <w:r w:rsidR="00333843">
        <w:t xml:space="preserve">to “Overall” and “Context,” the in-depth </w:t>
      </w:r>
      <w:r w:rsidR="00B64F5E">
        <w:t>survey</w:t>
      </w:r>
      <w:r w:rsidR="000A24C4">
        <w:t xml:space="preserve"> also </w:t>
      </w:r>
      <w:r w:rsidR="00333843">
        <w:t xml:space="preserve">includes question categories entitled “Services” (additional questions about services), </w:t>
      </w:r>
      <w:r w:rsidR="000A24C4">
        <w:t>“</w:t>
      </w:r>
      <w:r w:rsidR="00DE7FDB">
        <w:t>S</w:t>
      </w:r>
      <w:r w:rsidR="000A24C4">
        <w:t>taff,” “</w:t>
      </w:r>
      <w:r w:rsidR="00DE7FDB">
        <w:t>F</w:t>
      </w:r>
      <w:r w:rsidR="000A24C4">
        <w:t>acilities,” “</w:t>
      </w:r>
      <w:r w:rsidR="00DE7FDB">
        <w:t>P</w:t>
      </w:r>
      <w:r w:rsidR="000A24C4">
        <w:t>olicies,” and “</w:t>
      </w:r>
      <w:r w:rsidR="00DE7FDB">
        <w:t>E</w:t>
      </w:r>
      <w:r w:rsidR="000A24C4">
        <w:t xml:space="preserve">quipment.”  </w:t>
      </w:r>
      <w:r w:rsidR="00816965">
        <w:t xml:space="preserve">Since the </w:t>
      </w:r>
      <w:r w:rsidR="00333843">
        <w:t xml:space="preserve">response rate </w:t>
      </w:r>
      <w:r w:rsidR="00816965">
        <w:t xml:space="preserve">of the in-depth survey was </w:t>
      </w:r>
      <w:r>
        <w:t xml:space="preserve">about </w:t>
      </w:r>
      <w:r w:rsidR="00816965" w:rsidRPr="00816965">
        <w:rPr>
          <w:b/>
        </w:rPr>
        <w:t>2</w:t>
      </w:r>
      <w:r w:rsidR="00C1390C">
        <w:rPr>
          <w:b/>
        </w:rPr>
        <w:t>4</w:t>
      </w:r>
      <w:r w:rsidR="00816965" w:rsidRPr="00816965">
        <w:rPr>
          <w:b/>
        </w:rPr>
        <w:t>%</w:t>
      </w:r>
      <w:r w:rsidR="00816965">
        <w:rPr>
          <w:b/>
        </w:rPr>
        <w:t xml:space="preserve">, </w:t>
      </w:r>
      <w:r w:rsidR="00816965">
        <w:t>this is a definite limitation</w:t>
      </w:r>
      <w:r w:rsidR="00DF055B">
        <w:t>.</w:t>
      </w:r>
    </w:p>
    <w:p w:rsidR="0029153E" w:rsidRDefault="0029153E" w:rsidP="000A52DD">
      <w:pPr>
        <w:ind w:firstLine="0"/>
        <w:rPr>
          <w:b/>
          <w:u w:val="single"/>
        </w:rPr>
      </w:pPr>
    </w:p>
    <w:p w:rsidR="0029153E" w:rsidRDefault="0029153E" w:rsidP="000A52DD">
      <w:pPr>
        <w:ind w:firstLine="0"/>
        <w:rPr>
          <w:b/>
          <w:u w:val="single"/>
        </w:rPr>
      </w:pPr>
    </w:p>
    <w:p w:rsidR="0029153E" w:rsidRDefault="0029153E" w:rsidP="000A52DD">
      <w:pPr>
        <w:ind w:firstLine="0"/>
        <w:rPr>
          <w:b/>
          <w:u w:val="single"/>
        </w:rPr>
      </w:pPr>
    </w:p>
    <w:p w:rsidR="0029153E" w:rsidRDefault="0029153E" w:rsidP="000A52DD">
      <w:pPr>
        <w:ind w:firstLine="0"/>
        <w:rPr>
          <w:b/>
          <w:u w:val="single"/>
        </w:rPr>
      </w:pPr>
    </w:p>
    <w:p w:rsidR="0029153E" w:rsidRDefault="0029153E" w:rsidP="000A52DD">
      <w:pPr>
        <w:ind w:firstLine="0"/>
        <w:rPr>
          <w:b/>
          <w:u w:val="single"/>
        </w:rPr>
      </w:pPr>
    </w:p>
    <w:p w:rsidR="00DF16F3" w:rsidRPr="000A52DD" w:rsidRDefault="00DF16F3" w:rsidP="00F84081">
      <w:pPr>
        <w:ind w:firstLine="0"/>
        <w:outlineLvl w:val="0"/>
        <w:rPr>
          <w:b/>
          <w:u w:val="single"/>
        </w:rPr>
      </w:pPr>
      <w:r w:rsidRPr="000A52DD">
        <w:rPr>
          <w:b/>
          <w:u w:val="single"/>
        </w:rPr>
        <w:lastRenderedPageBreak/>
        <w:t xml:space="preserve">Results </w:t>
      </w:r>
      <w:r w:rsidR="007F05EA" w:rsidRPr="000A52DD">
        <w:rPr>
          <w:b/>
          <w:u w:val="single"/>
        </w:rPr>
        <w:t>o</w:t>
      </w:r>
      <w:r w:rsidRPr="000A52DD">
        <w:rPr>
          <w:b/>
          <w:u w:val="single"/>
        </w:rPr>
        <w:t>f Context Questions</w:t>
      </w:r>
    </w:p>
    <w:p w:rsidR="001F006C" w:rsidRDefault="00CE0A43" w:rsidP="00FC6348">
      <w:r>
        <w:t xml:space="preserve">The “Context” </w:t>
      </w:r>
      <w:r w:rsidR="005F5018">
        <w:t xml:space="preserve">category </w:t>
      </w:r>
      <w:r w:rsidR="00756F17">
        <w:t xml:space="preserve">includes </w:t>
      </w:r>
      <w:r>
        <w:t xml:space="preserve">questions about the respondent, </w:t>
      </w:r>
      <w:r w:rsidR="00756F17">
        <w:t xml:space="preserve">and </w:t>
      </w:r>
      <w:r>
        <w:t xml:space="preserve">satisfaction with services and usage.  </w:t>
      </w:r>
      <w:r w:rsidR="00876B84">
        <w:t xml:space="preserve">The largest percentage of </w:t>
      </w:r>
      <w:r w:rsidR="001F006C">
        <w:t>respondents</w:t>
      </w:r>
      <w:r w:rsidR="005D7ACF">
        <w:rPr>
          <w:b/>
        </w:rPr>
        <w:t xml:space="preserve">, </w:t>
      </w:r>
      <w:r w:rsidR="00756F17">
        <w:rPr>
          <w:b/>
        </w:rPr>
        <w:t>5</w:t>
      </w:r>
      <w:r w:rsidR="007B03C2">
        <w:rPr>
          <w:b/>
        </w:rPr>
        <w:t>9</w:t>
      </w:r>
      <w:r w:rsidR="00756F17">
        <w:rPr>
          <w:b/>
        </w:rPr>
        <w:t>.</w:t>
      </w:r>
      <w:r w:rsidR="007B03C2">
        <w:rPr>
          <w:b/>
        </w:rPr>
        <w:t>1</w:t>
      </w:r>
      <w:r w:rsidR="007B03C2" w:rsidRPr="005F0B8A">
        <w:rPr>
          <w:b/>
        </w:rPr>
        <w:t xml:space="preserve">% </w:t>
      </w:r>
      <w:r w:rsidR="007B03C2">
        <w:rPr>
          <w:b/>
        </w:rPr>
        <w:t xml:space="preserve">(n=406) </w:t>
      </w:r>
      <w:r w:rsidR="00876B84">
        <w:t xml:space="preserve">identified themselves as being </w:t>
      </w:r>
      <w:r w:rsidR="001F006C">
        <w:t>undergraduate students</w:t>
      </w:r>
      <w:r w:rsidR="00DD5F84">
        <w:t xml:space="preserve">, which is </w:t>
      </w:r>
      <w:r w:rsidR="002C6694">
        <w:t xml:space="preserve">more than the overall average for 2009-2011 of </w:t>
      </w:r>
      <w:r w:rsidR="002C6694">
        <w:rPr>
          <w:b/>
        </w:rPr>
        <w:t>52.6%</w:t>
      </w:r>
      <w:r w:rsidR="002C6694">
        <w:t>, and g</w:t>
      </w:r>
      <w:r w:rsidR="00876B84">
        <w:t xml:space="preserve">raduate students </w:t>
      </w:r>
      <w:r w:rsidR="009445AC">
        <w:t xml:space="preserve">were </w:t>
      </w:r>
      <w:r w:rsidR="00876B84">
        <w:t xml:space="preserve">second at </w:t>
      </w:r>
      <w:r w:rsidR="009445AC">
        <w:t>2</w:t>
      </w:r>
      <w:r w:rsidR="009D4A9A">
        <w:t>2</w:t>
      </w:r>
      <w:r w:rsidR="009445AC">
        <w:t>.</w:t>
      </w:r>
      <w:r w:rsidR="009D4A9A">
        <w:t>2</w:t>
      </w:r>
      <w:r w:rsidR="00876B84">
        <w:rPr>
          <w:b/>
        </w:rPr>
        <w:t>%</w:t>
      </w:r>
      <w:r w:rsidR="002C6694">
        <w:rPr>
          <w:b/>
        </w:rPr>
        <w:t xml:space="preserve">.  </w:t>
      </w:r>
      <w:r w:rsidR="009445AC">
        <w:t xml:space="preserve">There were </w:t>
      </w:r>
      <w:r w:rsidR="009D4A9A">
        <w:t>more</w:t>
      </w:r>
      <w:r w:rsidR="003E07EF">
        <w:t xml:space="preserve"> faculty members</w:t>
      </w:r>
      <w:r w:rsidR="00112865">
        <w:t xml:space="preserve"> who participated in the survey, </w:t>
      </w:r>
      <w:r w:rsidR="009D4A9A">
        <w:rPr>
          <w:b/>
        </w:rPr>
        <w:t>10.3%</w:t>
      </w:r>
      <w:r w:rsidR="00E377C3">
        <w:t xml:space="preserve">, which is </w:t>
      </w:r>
      <w:r w:rsidR="002C6694">
        <w:t xml:space="preserve">better than the overall average for 2009-2011 at </w:t>
      </w:r>
      <w:r w:rsidR="002C6694" w:rsidRPr="002C6694">
        <w:rPr>
          <w:b/>
          <w:color w:val="000000" w:themeColor="text1"/>
        </w:rPr>
        <w:t>9.1%</w:t>
      </w:r>
      <w:r w:rsidR="002C6694">
        <w:t xml:space="preserve">.  </w:t>
      </w:r>
      <w:r w:rsidR="00300BF4">
        <w:t>Here is a chart showing the distribution of types of respondents.</w:t>
      </w:r>
    </w:p>
    <w:p w:rsidR="00C22DBD" w:rsidRPr="001C2E9C" w:rsidRDefault="000D663E" w:rsidP="00DA6E89">
      <w:pPr>
        <w:jc w:val="center"/>
        <w:outlineLvl w:val="0"/>
        <w:rPr>
          <w:rFonts w:ascii="Times New Roman" w:hAnsi="Times New Roman" w:cs="Times New Roman"/>
          <w:sz w:val="24"/>
          <w:szCs w:val="24"/>
        </w:rPr>
      </w:pPr>
      <w:r w:rsidRPr="001C2E9C">
        <w:rPr>
          <w:rFonts w:ascii="Times New Roman" w:hAnsi="Times New Roman" w:cs="Times New Roman"/>
          <w:b/>
          <w:sz w:val="24"/>
          <w:szCs w:val="24"/>
        </w:rPr>
        <w:t>I am…(select the best fit)</w:t>
      </w:r>
    </w:p>
    <w:p w:rsidR="000F62ED" w:rsidRDefault="004035C5" w:rsidP="00380A07">
      <w:pPr>
        <w:ind w:firstLine="0"/>
        <w:rPr>
          <w:noProof/>
        </w:rPr>
      </w:pPr>
      <w:r>
        <w:rPr>
          <w:rFonts w:ascii="Arial" w:hAnsi="Arial" w:cs="Arial"/>
          <w:noProof/>
          <w:sz w:val="18"/>
          <w:szCs w:val="18"/>
        </w:rPr>
        <w:drawing>
          <wp:inline distT="0" distB="0" distL="0" distR="0">
            <wp:extent cx="6492240" cy="5049520"/>
            <wp:effectExtent l="19050" t="0" r="381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6492240" cy="5049520"/>
                    </a:xfrm>
                    <a:prstGeom prst="rect">
                      <a:avLst/>
                    </a:prstGeom>
                    <a:noFill/>
                    <a:ln w="9525">
                      <a:noFill/>
                      <a:miter lim="800000"/>
                      <a:headEnd/>
                      <a:tailEnd/>
                    </a:ln>
                  </pic:spPr>
                </pic:pic>
              </a:graphicData>
            </a:graphic>
          </wp:inline>
        </w:drawing>
      </w:r>
    </w:p>
    <w:p w:rsidR="006D4A75" w:rsidRDefault="006D4A75" w:rsidP="00380A07">
      <w:pPr>
        <w:ind w:firstLine="0"/>
        <w:rPr>
          <w:noProof/>
        </w:rPr>
      </w:pPr>
    </w:p>
    <w:p w:rsidR="006D4A75" w:rsidRDefault="006D4A75" w:rsidP="00380A07">
      <w:pPr>
        <w:ind w:firstLine="0"/>
        <w:rPr>
          <w:noProof/>
        </w:rPr>
      </w:pPr>
    </w:p>
    <w:p w:rsidR="006D4A75" w:rsidRDefault="006D4A75" w:rsidP="00380A07">
      <w:pPr>
        <w:ind w:firstLine="0"/>
        <w:rPr>
          <w:noProof/>
        </w:rPr>
      </w:pPr>
    </w:p>
    <w:p w:rsidR="006D4A75" w:rsidRDefault="006D4A75" w:rsidP="00380A07">
      <w:pPr>
        <w:ind w:firstLine="0"/>
      </w:pPr>
    </w:p>
    <w:p w:rsidR="007E2586" w:rsidRDefault="007E2586" w:rsidP="00FC6348"/>
    <w:p w:rsidR="00D9493F" w:rsidRPr="005621B3" w:rsidRDefault="00EE579E" w:rsidP="00FC6348">
      <w:pPr>
        <w:rPr>
          <w:rFonts w:ascii="Times New Roman" w:hAnsi="Times New Roman" w:cs="Times New Roman"/>
        </w:rPr>
      </w:pPr>
      <w:r>
        <w:lastRenderedPageBreak/>
        <w:t>Most of the respondents</w:t>
      </w:r>
      <w:r w:rsidR="003014AC">
        <w:t xml:space="preserve"> in 2011</w:t>
      </w:r>
      <w:r>
        <w:t xml:space="preserve">, </w:t>
      </w:r>
      <w:r w:rsidR="003014AC">
        <w:rPr>
          <w:b/>
        </w:rPr>
        <w:t>74.10</w:t>
      </w:r>
      <w:r w:rsidR="00A257D9">
        <w:rPr>
          <w:b/>
        </w:rPr>
        <w:t>%,</w:t>
      </w:r>
      <w:r>
        <w:rPr>
          <w:b/>
        </w:rPr>
        <w:t xml:space="preserve"> </w:t>
      </w:r>
      <w:r w:rsidR="00D17835">
        <w:rPr>
          <w:b/>
        </w:rPr>
        <w:t>(n=3</w:t>
      </w:r>
      <w:r w:rsidR="003014AC">
        <w:rPr>
          <w:b/>
        </w:rPr>
        <w:t>67</w:t>
      </w:r>
      <w:r w:rsidR="00D17835">
        <w:rPr>
          <w:b/>
        </w:rPr>
        <w:t>)</w:t>
      </w:r>
      <w:r w:rsidR="003014AC">
        <w:rPr>
          <w:b/>
        </w:rPr>
        <w:t>,</w:t>
      </w:r>
      <w:r w:rsidR="00D17835">
        <w:rPr>
          <w:b/>
        </w:rPr>
        <w:t xml:space="preserve"> </w:t>
      </w:r>
      <w:r>
        <w:t>indicated that they use library services on campus</w:t>
      </w:r>
      <w:r w:rsidR="00CD3B0E">
        <w:t xml:space="preserve">, </w:t>
      </w:r>
      <w:r w:rsidR="00A257D9">
        <w:t xml:space="preserve">which </w:t>
      </w:r>
      <w:r w:rsidR="003014AC">
        <w:t xml:space="preserve">is </w:t>
      </w:r>
      <w:r w:rsidR="0054683D">
        <w:rPr>
          <w:b/>
        </w:rPr>
        <w:t xml:space="preserve">4.3% </w:t>
      </w:r>
      <w:r w:rsidR="003014AC">
        <w:t xml:space="preserve">more than the overall average of </w:t>
      </w:r>
      <w:r w:rsidR="003014AC">
        <w:rPr>
          <w:b/>
        </w:rPr>
        <w:t>69.80%,</w:t>
      </w:r>
      <w:r w:rsidR="00A257D9">
        <w:rPr>
          <w:b/>
        </w:rPr>
        <w:t xml:space="preserve"> </w:t>
      </w:r>
      <w:r w:rsidR="003014AC">
        <w:t xml:space="preserve">with only </w:t>
      </w:r>
      <w:r w:rsidR="003014AC">
        <w:rPr>
          <w:b/>
        </w:rPr>
        <w:t>25.90</w:t>
      </w:r>
      <w:r>
        <w:rPr>
          <w:b/>
        </w:rPr>
        <w:t xml:space="preserve">% </w:t>
      </w:r>
      <w:r>
        <w:t>indicat</w:t>
      </w:r>
      <w:r w:rsidR="003014AC">
        <w:t>ing</w:t>
      </w:r>
      <w:r>
        <w:t xml:space="preserve"> that they use them remotely</w:t>
      </w:r>
      <w:r w:rsidR="00A257D9">
        <w:rPr>
          <w:b/>
        </w:rPr>
        <w:t xml:space="preserve">, </w:t>
      </w:r>
      <w:r w:rsidR="00D9493F">
        <w:t>as is evidenced by the chart below</w:t>
      </w:r>
      <w:r>
        <w:t>.</w:t>
      </w:r>
    </w:p>
    <w:p w:rsidR="00051225" w:rsidRDefault="00EA6DD5" w:rsidP="003014AC">
      <w:pPr>
        <w:jc w:val="center"/>
        <w:outlineLvl w:val="0"/>
        <w:rPr>
          <w:rFonts w:ascii="Times New Roman" w:hAnsi="Times New Roman" w:cs="Times New Roman"/>
          <w:b/>
          <w:sz w:val="24"/>
          <w:szCs w:val="24"/>
        </w:rPr>
      </w:pPr>
      <w:r w:rsidRPr="005621B3">
        <w:rPr>
          <w:rFonts w:ascii="Times New Roman" w:hAnsi="Times New Roman" w:cs="Times New Roman"/>
          <w:b/>
          <w:sz w:val="24"/>
          <w:szCs w:val="24"/>
        </w:rPr>
        <w:t>I use Library services primarily…</w:t>
      </w:r>
      <w:r w:rsidR="007B352E">
        <w:rPr>
          <w:rFonts w:ascii="Times New Roman" w:hAnsi="Times New Roman" w:cs="Times New Roman"/>
          <w:b/>
          <w:sz w:val="24"/>
          <w:szCs w:val="24"/>
        </w:rPr>
        <w:br/>
      </w:r>
      <w:r w:rsidR="0054683D">
        <w:rPr>
          <w:noProof/>
        </w:rPr>
        <w:drawing>
          <wp:inline distT="0" distB="0" distL="0" distR="0">
            <wp:extent cx="5343525" cy="3019425"/>
            <wp:effectExtent l="19050" t="0" r="9525"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343525" cy="3019425"/>
                    </a:xfrm>
                    <a:prstGeom prst="rect">
                      <a:avLst/>
                    </a:prstGeom>
                    <a:noFill/>
                    <a:ln w="9525">
                      <a:noFill/>
                      <a:miter lim="800000"/>
                      <a:headEnd/>
                      <a:tailEnd/>
                    </a:ln>
                  </pic:spPr>
                </pic:pic>
              </a:graphicData>
            </a:graphic>
          </wp:inline>
        </w:drawing>
      </w:r>
    </w:p>
    <w:p w:rsidR="003014AC" w:rsidRDefault="003014AC" w:rsidP="00051225">
      <w:pPr>
        <w:keepNext/>
        <w:rPr>
          <w:noProof/>
        </w:rPr>
      </w:pPr>
    </w:p>
    <w:p w:rsidR="003014AC" w:rsidRDefault="003014AC" w:rsidP="00051225">
      <w:pPr>
        <w:keepNext/>
        <w:rPr>
          <w:noProof/>
        </w:rPr>
      </w:pPr>
      <w:r>
        <w:rPr>
          <w:noProof/>
        </w:rPr>
        <w:drawing>
          <wp:inline distT="0" distB="0" distL="0" distR="0">
            <wp:extent cx="5486400" cy="3562350"/>
            <wp:effectExtent l="1905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486400" cy="3562350"/>
                    </a:xfrm>
                    <a:prstGeom prst="rect">
                      <a:avLst/>
                    </a:prstGeom>
                    <a:noFill/>
                    <a:ln w="9525">
                      <a:noFill/>
                      <a:miter lim="800000"/>
                      <a:headEnd/>
                      <a:tailEnd/>
                    </a:ln>
                  </pic:spPr>
                </pic:pic>
              </a:graphicData>
            </a:graphic>
          </wp:inline>
        </w:drawing>
      </w:r>
    </w:p>
    <w:p w:rsidR="0054683D" w:rsidRDefault="0054683D" w:rsidP="00FC6348"/>
    <w:p w:rsidR="004F0AEC" w:rsidRDefault="00510B0C" w:rsidP="00FC6348">
      <w:r>
        <w:lastRenderedPageBreak/>
        <w:t>“</w:t>
      </w:r>
      <w:r w:rsidRPr="00FC0077">
        <w:rPr>
          <w:b/>
        </w:rPr>
        <w:t>Study alone</w:t>
      </w:r>
      <w:r>
        <w:t xml:space="preserve">” was indicated as the primary reason for using the Library by </w:t>
      </w:r>
      <w:r>
        <w:rPr>
          <w:b/>
        </w:rPr>
        <w:t xml:space="preserve">38.8% </w:t>
      </w:r>
      <w:r w:rsidR="00903222">
        <w:rPr>
          <w:b/>
        </w:rPr>
        <w:t xml:space="preserve">(n=363) </w:t>
      </w:r>
      <w:r>
        <w:t xml:space="preserve">of the respondents, which is only a slight difference of </w:t>
      </w:r>
      <w:r>
        <w:rPr>
          <w:b/>
        </w:rPr>
        <w:t xml:space="preserve">1.6% </w:t>
      </w:r>
      <w:r>
        <w:t>from “</w:t>
      </w:r>
      <w:r w:rsidRPr="00FC0077">
        <w:rPr>
          <w:b/>
        </w:rPr>
        <w:t>research</w:t>
      </w:r>
      <w:r>
        <w:t>”</w:t>
      </w:r>
      <w:r>
        <w:rPr>
          <w:b/>
        </w:rPr>
        <w:t xml:space="preserve">.   </w:t>
      </w:r>
      <w:r w:rsidR="00204B83">
        <w:t>“</w:t>
      </w:r>
      <w:r w:rsidR="0033110B" w:rsidRPr="00FC0077">
        <w:rPr>
          <w:b/>
        </w:rPr>
        <w:t>Research</w:t>
      </w:r>
      <w:r w:rsidR="00EE579E">
        <w:t xml:space="preserve">” was </w:t>
      </w:r>
      <w:r>
        <w:t xml:space="preserve">the second most popular category </w:t>
      </w:r>
      <w:r w:rsidR="00903222">
        <w:t xml:space="preserve">indicated </w:t>
      </w:r>
      <w:r w:rsidR="00EE579E">
        <w:t>as the primary reason for using the Library</w:t>
      </w:r>
      <w:r>
        <w:t xml:space="preserve"> </w:t>
      </w:r>
      <w:r w:rsidR="00903222">
        <w:t xml:space="preserve">by </w:t>
      </w:r>
      <w:r>
        <w:rPr>
          <w:b/>
        </w:rPr>
        <w:t xml:space="preserve">37.2% </w:t>
      </w:r>
      <w:r w:rsidRPr="00510B0C">
        <w:t xml:space="preserve">of </w:t>
      </w:r>
      <w:r>
        <w:t>respondents</w:t>
      </w:r>
      <w:r w:rsidR="00E16F27">
        <w:t xml:space="preserve">.  </w:t>
      </w:r>
      <w:r w:rsidR="00F10AD6">
        <w:t xml:space="preserve"> </w:t>
      </w:r>
      <w:r w:rsidR="00E16F27">
        <w:t>The third and fourth most popular reasons were “</w:t>
      </w:r>
      <w:r w:rsidR="00C91418" w:rsidRPr="00FC0077">
        <w:rPr>
          <w:b/>
        </w:rPr>
        <w:t>g</w:t>
      </w:r>
      <w:r w:rsidR="00E16F27" w:rsidRPr="00FC0077">
        <w:rPr>
          <w:b/>
        </w:rPr>
        <w:t xml:space="preserve">roup </w:t>
      </w:r>
      <w:r w:rsidR="00C91418" w:rsidRPr="00FC0077">
        <w:rPr>
          <w:b/>
        </w:rPr>
        <w:t>s</w:t>
      </w:r>
      <w:r w:rsidR="00E16F27" w:rsidRPr="00FC0077">
        <w:rPr>
          <w:b/>
        </w:rPr>
        <w:t>tudy</w:t>
      </w:r>
      <w:r w:rsidR="00E16F27">
        <w:t xml:space="preserve">” at </w:t>
      </w:r>
      <w:r w:rsidR="00E16F27" w:rsidRPr="00E16F27">
        <w:rPr>
          <w:b/>
        </w:rPr>
        <w:t>10.7</w:t>
      </w:r>
      <w:r w:rsidR="00E16F27">
        <w:t>%</w:t>
      </w:r>
      <w:r w:rsidR="00903222">
        <w:t xml:space="preserve">, </w:t>
      </w:r>
      <w:r w:rsidR="00FC0077">
        <w:t xml:space="preserve">which could be due to improvements </w:t>
      </w:r>
      <w:r w:rsidR="00903222">
        <w:t xml:space="preserve">made in </w:t>
      </w:r>
      <w:r w:rsidR="00FC0077">
        <w:t>group study rooms</w:t>
      </w:r>
      <w:r w:rsidR="00903222">
        <w:t xml:space="preserve"> </w:t>
      </w:r>
      <w:r w:rsidR="00E16F27">
        <w:t>and “</w:t>
      </w:r>
      <w:r w:rsidR="00C91418" w:rsidRPr="00FC0077">
        <w:rPr>
          <w:b/>
        </w:rPr>
        <w:t>i</w:t>
      </w:r>
      <w:r w:rsidR="00E16F27" w:rsidRPr="00FC0077">
        <w:rPr>
          <w:b/>
        </w:rPr>
        <w:t xml:space="preserve">nterlibrary </w:t>
      </w:r>
      <w:r w:rsidR="00C91418" w:rsidRPr="00FC0077">
        <w:rPr>
          <w:b/>
        </w:rPr>
        <w:t>l</w:t>
      </w:r>
      <w:r w:rsidR="00E16F27" w:rsidRPr="00FC0077">
        <w:rPr>
          <w:b/>
        </w:rPr>
        <w:t>oan</w:t>
      </w:r>
      <w:r w:rsidR="00E16F27">
        <w:t xml:space="preserve">” at </w:t>
      </w:r>
      <w:r w:rsidR="00E16F27" w:rsidRPr="00E16F27">
        <w:rPr>
          <w:b/>
        </w:rPr>
        <w:t>5.5</w:t>
      </w:r>
      <w:r w:rsidR="00E16F27">
        <w:t>%.  The overall average for 2009-2011 indicated that “</w:t>
      </w:r>
      <w:r w:rsidR="00C91418">
        <w:t>r</w:t>
      </w:r>
      <w:r w:rsidR="00E16F27">
        <w:t xml:space="preserve">esearch” was </w:t>
      </w:r>
      <w:r w:rsidR="007B352E">
        <w:t xml:space="preserve">still </w:t>
      </w:r>
      <w:r w:rsidR="00E16F27">
        <w:t xml:space="preserve">the primary reason for using the Library by </w:t>
      </w:r>
      <w:r w:rsidR="00E16F27">
        <w:rPr>
          <w:b/>
        </w:rPr>
        <w:t>43.6% (</w:t>
      </w:r>
      <w:r w:rsidR="00E16F27" w:rsidRPr="007B352E">
        <w:t>n=1026</w:t>
      </w:r>
      <w:r w:rsidR="00E16F27">
        <w:rPr>
          <w:b/>
        </w:rPr>
        <w:t>)</w:t>
      </w:r>
      <w:r w:rsidR="007B352E">
        <w:rPr>
          <w:b/>
        </w:rPr>
        <w:t xml:space="preserve"> </w:t>
      </w:r>
      <w:r w:rsidR="007B352E">
        <w:t>of the respondents</w:t>
      </w:r>
      <w:r w:rsidR="00E16F27">
        <w:t xml:space="preserve">.  </w:t>
      </w:r>
      <w:r w:rsidR="004F0AEC">
        <w:t xml:space="preserve">Here is the complete distribution of responses for the following question: </w:t>
      </w:r>
    </w:p>
    <w:p w:rsidR="004F0AEC" w:rsidRPr="005621B3" w:rsidRDefault="004F0AEC" w:rsidP="00F84081">
      <w:pPr>
        <w:ind w:firstLine="0"/>
        <w:jc w:val="center"/>
        <w:outlineLvl w:val="0"/>
        <w:rPr>
          <w:rFonts w:ascii="Times New Roman" w:hAnsi="Times New Roman" w:cs="Times New Roman"/>
          <w:b/>
          <w:sz w:val="24"/>
          <w:szCs w:val="24"/>
        </w:rPr>
      </w:pPr>
      <w:r w:rsidRPr="005621B3">
        <w:rPr>
          <w:rFonts w:ascii="Times New Roman" w:hAnsi="Times New Roman" w:cs="Times New Roman"/>
          <w:b/>
          <w:sz w:val="24"/>
          <w:szCs w:val="24"/>
        </w:rPr>
        <w:t>The primary reason for using this Library</w:t>
      </w:r>
      <w:r w:rsidR="00F10AD6" w:rsidRPr="005621B3">
        <w:rPr>
          <w:rFonts w:ascii="Times New Roman" w:hAnsi="Times New Roman" w:cs="Times New Roman"/>
          <w:b/>
          <w:sz w:val="24"/>
          <w:szCs w:val="24"/>
        </w:rPr>
        <w:t>… (select</w:t>
      </w:r>
      <w:r w:rsidRPr="005621B3">
        <w:rPr>
          <w:rFonts w:ascii="Times New Roman" w:hAnsi="Times New Roman" w:cs="Times New Roman"/>
          <w:b/>
          <w:sz w:val="24"/>
          <w:szCs w:val="24"/>
        </w:rPr>
        <w:t xml:space="preserve"> the best fit)</w:t>
      </w:r>
    </w:p>
    <w:p w:rsidR="004F0AEC" w:rsidRDefault="0054683D" w:rsidP="00380A07">
      <w:pPr>
        <w:ind w:firstLine="0"/>
      </w:pPr>
      <w:r>
        <w:rPr>
          <w:noProof/>
        </w:rPr>
        <w:drawing>
          <wp:inline distT="0" distB="0" distL="0" distR="0">
            <wp:extent cx="6143625" cy="5381625"/>
            <wp:effectExtent l="19050" t="0" r="9525" b="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6143625" cy="5381625"/>
                    </a:xfrm>
                    <a:prstGeom prst="rect">
                      <a:avLst/>
                    </a:prstGeom>
                    <a:noFill/>
                    <a:ln w="9525">
                      <a:noFill/>
                      <a:miter lim="800000"/>
                      <a:headEnd/>
                      <a:tailEnd/>
                    </a:ln>
                  </pic:spPr>
                </pic:pic>
              </a:graphicData>
            </a:graphic>
          </wp:inline>
        </w:drawing>
      </w:r>
    </w:p>
    <w:p w:rsidR="00DA6E89" w:rsidRDefault="00DA6E89" w:rsidP="00FC6348"/>
    <w:p w:rsidR="007B352E" w:rsidRDefault="007B352E" w:rsidP="00FC6348"/>
    <w:p w:rsidR="007B352E" w:rsidRDefault="007B352E" w:rsidP="00FC6348"/>
    <w:p w:rsidR="006719D2" w:rsidRDefault="006719D2" w:rsidP="00FC6348"/>
    <w:p w:rsidR="000841DD" w:rsidRPr="007D46EC" w:rsidRDefault="006719D2" w:rsidP="00FC6348">
      <w:r>
        <w:lastRenderedPageBreak/>
        <w:t xml:space="preserve">Survey respondents in 2011 indicated that the </w:t>
      </w:r>
      <w:r w:rsidR="000841DD">
        <w:t>aspect of service that most impact</w:t>
      </w:r>
      <w:r>
        <w:t>ed</w:t>
      </w:r>
      <w:r w:rsidR="000841DD">
        <w:t xml:space="preserve"> satisfaction</w:t>
      </w:r>
      <w:r>
        <w:t xml:space="preserve"> was “</w:t>
      </w:r>
      <w:r w:rsidR="00F622DC" w:rsidRPr="00FC0077">
        <w:rPr>
          <w:b/>
        </w:rPr>
        <w:t>c</w:t>
      </w:r>
      <w:r w:rsidR="007B352E" w:rsidRPr="00FC0077">
        <w:rPr>
          <w:b/>
        </w:rPr>
        <w:t>onvenient location</w:t>
      </w:r>
      <w:r w:rsidR="000841DD">
        <w:t xml:space="preserve">” </w:t>
      </w:r>
      <w:r>
        <w:t xml:space="preserve">with </w:t>
      </w:r>
      <w:r w:rsidR="000841DD">
        <w:t xml:space="preserve">the highest number of responses at </w:t>
      </w:r>
      <w:r w:rsidR="007B352E">
        <w:rPr>
          <w:b/>
        </w:rPr>
        <w:t>73.8</w:t>
      </w:r>
      <w:r w:rsidR="007E2586">
        <w:rPr>
          <w:b/>
        </w:rPr>
        <w:t>%</w:t>
      </w:r>
      <w:r w:rsidR="00496FBD">
        <w:rPr>
          <w:b/>
        </w:rPr>
        <w:t xml:space="preserve"> (n=</w:t>
      </w:r>
      <w:r w:rsidR="007B352E">
        <w:rPr>
          <w:b/>
        </w:rPr>
        <w:t>321</w:t>
      </w:r>
      <w:r w:rsidR="00496FBD">
        <w:rPr>
          <w:b/>
        </w:rPr>
        <w:t>)</w:t>
      </w:r>
      <w:r w:rsidR="000841DD">
        <w:rPr>
          <w:b/>
        </w:rPr>
        <w:t xml:space="preserve">, </w:t>
      </w:r>
      <w:r w:rsidR="00F622DC">
        <w:t>followed by “</w:t>
      </w:r>
      <w:r w:rsidR="00F622DC" w:rsidRPr="00FC0077">
        <w:rPr>
          <w:b/>
        </w:rPr>
        <w:t>accessible information</w:t>
      </w:r>
      <w:r w:rsidR="00F622DC">
        <w:t xml:space="preserve">” at </w:t>
      </w:r>
      <w:r w:rsidR="00F622DC">
        <w:rPr>
          <w:b/>
        </w:rPr>
        <w:t xml:space="preserve">69.8%.  </w:t>
      </w:r>
      <w:r w:rsidR="00F622DC">
        <w:t>However, “</w:t>
      </w:r>
      <w:r w:rsidR="00F622DC" w:rsidRPr="00FC0077">
        <w:rPr>
          <w:b/>
        </w:rPr>
        <w:t>accessible information</w:t>
      </w:r>
      <w:r w:rsidR="00F622DC">
        <w:t xml:space="preserve">” at </w:t>
      </w:r>
      <w:r w:rsidR="00F622DC">
        <w:rPr>
          <w:b/>
        </w:rPr>
        <w:t xml:space="preserve">75.1% </w:t>
      </w:r>
      <w:r>
        <w:t>was the aspect of service that most impacted satisfaction, as far as the overall average for 2009-2011</w:t>
      </w:r>
      <w:r w:rsidR="00662761">
        <w:t xml:space="preserve">, </w:t>
      </w:r>
      <w:r w:rsidR="007D46EC" w:rsidRPr="007D46EC">
        <w:t>as the chart below indicates</w:t>
      </w:r>
      <w:r w:rsidR="000841DD" w:rsidRPr="007D46EC">
        <w:t>.</w:t>
      </w:r>
    </w:p>
    <w:p w:rsidR="000841DD" w:rsidRPr="005621B3" w:rsidRDefault="000841DD" w:rsidP="00F84081">
      <w:pPr>
        <w:jc w:val="center"/>
        <w:outlineLvl w:val="0"/>
        <w:rPr>
          <w:rFonts w:ascii="Times New Roman" w:hAnsi="Times New Roman" w:cs="Times New Roman"/>
          <w:b/>
          <w:sz w:val="24"/>
          <w:szCs w:val="24"/>
        </w:rPr>
      </w:pPr>
      <w:r w:rsidRPr="005621B3">
        <w:rPr>
          <w:rFonts w:ascii="Times New Roman" w:hAnsi="Times New Roman" w:cs="Times New Roman"/>
          <w:b/>
          <w:sz w:val="24"/>
          <w:szCs w:val="24"/>
        </w:rPr>
        <w:t>The aspects of service that most impact my satisfaction inc</w:t>
      </w:r>
      <w:r w:rsidR="001674AE" w:rsidRPr="005621B3">
        <w:rPr>
          <w:rFonts w:ascii="Times New Roman" w:hAnsi="Times New Roman" w:cs="Times New Roman"/>
          <w:b/>
          <w:sz w:val="24"/>
          <w:szCs w:val="24"/>
        </w:rPr>
        <w:t>lude ... (choose all that apply)</w:t>
      </w:r>
    </w:p>
    <w:p w:rsidR="000841DD" w:rsidRDefault="007B352E" w:rsidP="00380A07">
      <w:pPr>
        <w:ind w:firstLine="0"/>
        <w:rPr>
          <w:noProof/>
        </w:rPr>
      </w:pPr>
      <w:r>
        <w:rPr>
          <w:noProof/>
        </w:rPr>
        <w:drawing>
          <wp:inline distT="0" distB="0" distL="0" distR="0">
            <wp:extent cx="6487668" cy="5038725"/>
            <wp:effectExtent l="19050" t="0" r="8382"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6492240" cy="5042276"/>
                    </a:xfrm>
                    <a:prstGeom prst="rect">
                      <a:avLst/>
                    </a:prstGeom>
                    <a:noFill/>
                    <a:ln w="9525">
                      <a:noFill/>
                      <a:miter lim="800000"/>
                      <a:headEnd/>
                      <a:tailEnd/>
                    </a:ln>
                  </pic:spPr>
                </pic:pic>
              </a:graphicData>
            </a:graphic>
          </wp:inline>
        </w:drawing>
      </w:r>
    </w:p>
    <w:p w:rsidR="005621B3" w:rsidRDefault="005621B3" w:rsidP="00FC6348"/>
    <w:p w:rsidR="006719D2" w:rsidRDefault="006719D2" w:rsidP="00FC6348"/>
    <w:p w:rsidR="006719D2" w:rsidRDefault="006719D2" w:rsidP="00FC6348"/>
    <w:p w:rsidR="006719D2" w:rsidRDefault="006719D2" w:rsidP="00FC6348"/>
    <w:p w:rsidR="006719D2" w:rsidRDefault="006719D2" w:rsidP="00FC6348"/>
    <w:p w:rsidR="006719D2" w:rsidRDefault="006719D2" w:rsidP="00FC6348"/>
    <w:p w:rsidR="00E47FA2" w:rsidRDefault="006719D2" w:rsidP="00FC6348">
      <w:r>
        <w:lastRenderedPageBreak/>
        <w:t>“</w:t>
      </w:r>
      <w:r w:rsidR="00E47FA2" w:rsidRPr="00FC0077">
        <w:rPr>
          <w:b/>
        </w:rPr>
        <w:t>Evenings</w:t>
      </w:r>
      <w:r>
        <w:t>”</w:t>
      </w:r>
      <w:r w:rsidR="00E47FA2">
        <w:t xml:space="preserve"> and </w:t>
      </w:r>
      <w:r>
        <w:t>“</w:t>
      </w:r>
      <w:r w:rsidR="00E47FA2" w:rsidRPr="00FC0077">
        <w:rPr>
          <w:b/>
        </w:rPr>
        <w:t>afternoons</w:t>
      </w:r>
      <w:r>
        <w:t>”</w:t>
      </w:r>
      <w:r w:rsidR="00E47FA2">
        <w:t xml:space="preserve"> </w:t>
      </w:r>
      <w:r w:rsidR="00DA5012">
        <w:t xml:space="preserve">still </w:t>
      </w:r>
      <w:r w:rsidR="00E47FA2">
        <w:t xml:space="preserve">seem to be the most convenient time for respondents to use the </w:t>
      </w:r>
      <w:r>
        <w:t>L</w:t>
      </w:r>
      <w:r w:rsidR="00E47FA2">
        <w:t xml:space="preserve">ibrary, since the percentages were </w:t>
      </w:r>
      <w:r>
        <w:rPr>
          <w:b/>
        </w:rPr>
        <w:t>62%</w:t>
      </w:r>
      <w:r w:rsidR="00E47FA2">
        <w:rPr>
          <w:b/>
        </w:rPr>
        <w:t xml:space="preserve"> </w:t>
      </w:r>
      <w:r w:rsidR="00E47FA2">
        <w:t xml:space="preserve">and </w:t>
      </w:r>
      <w:r w:rsidRPr="006719D2">
        <w:rPr>
          <w:b/>
        </w:rPr>
        <w:t>61.3</w:t>
      </w:r>
      <w:r w:rsidR="00E47FA2">
        <w:rPr>
          <w:b/>
        </w:rPr>
        <w:t xml:space="preserve">% </w:t>
      </w:r>
      <w:r w:rsidR="00496FBD">
        <w:rPr>
          <w:b/>
        </w:rPr>
        <w:t>(</w:t>
      </w:r>
      <w:r w:rsidR="00FF7199">
        <w:rPr>
          <w:b/>
        </w:rPr>
        <w:t>n</w:t>
      </w:r>
      <w:r w:rsidR="00496FBD">
        <w:rPr>
          <w:b/>
        </w:rPr>
        <w:t>=</w:t>
      </w:r>
      <w:r>
        <w:rPr>
          <w:b/>
        </w:rPr>
        <w:t>305</w:t>
      </w:r>
      <w:r w:rsidR="00496FBD">
        <w:rPr>
          <w:b/>
        </w:rPr>
        <w:t xml:space="preserve">) </w:t>
      </w:r>
      <w:r w:rsidR="00E47FA2">
        <w:t xml:space="preserve">respectively.  </w:t>
      </w:r>
      <w:r w:rsidR="00FC0077">
        <w:t>“</w:t>
      </w:r>
      <w:r w:rsidRPr="00FC0077">
        <w:rPr>
          <w:b/>
        </w:rPr>
        <w:t>Late night</w:t>
      </w:r>
      <w:r w:rsidR="00FC0077">
        <w:t>”</w:t>
      </w:r>
      <w:r>
        <w:t xml:space="preserve"> was </w:t>
      </w:r>
      <w:r w:rsidR="00E47FA2">
        <w:t>third</w:t>
      </w:r>
      <w:r w:rsidR="00B01DBA">
        <w:t xml:space="preserve"> with </w:t>
      </w:r>
      <w:r>
        <w:rPr>
          <w:b/>
        </w:rPr>
        <w:t>49.2</w:t>
      </w:r>
      <w:r w:rsidR="00E47FA2">
        <w:rPr>
          <w:b/>
        </w:rPr>
        <w:t>%</w:t>
      </w:r>
      <w:r w:rsidR="00DA5012">
        <w:rPr>
          <w:b/>
        </w:rPr>
        <w:t xml:space="preserve">, </w:t>
      </w:r>
      <w:r w:rsidR="00DA5012" w:rsidRPr="00DA5012">
        <w:t xml:space="preserve">which </w:t>
      </w:r>
      <w:r>
        <w:t xml:space="preserve">is a </w:t>
      </w:r>
      <w:r w:rsidRPr="00742803">
        <w:rPr>
          <w:b/>
        </w:rPr>
        <w:t>2.8%</w:t>
      </w:r>
      <w:r>
        <w:t xml:space="preserve"> increase compared to the overall average of 46.4%.  </w:t>
      </w:r>
      <w:r w:rsidR="00E47FA2">
        <w:t>“</w:t>
      </w:r>
      <w:r w:rsidRPr="00FC0077">
        <w:rPr>
          <w:b/>
        </w:rPr>
        <w:t>W</w:t>
      </w:r>
      <w:r w:rsidR="00DA5012" w:rsidRPr="00FC0077">
        <w:rPr>
          <w:b/>
        </w:rPr>
        <w:t>eekends</w:t>
      </w:r>
      <w:r w:rsidR="00DA5012">
        <w:t xml:space="preserve">” </w:t>
      </w:r>
      <w:r>
        <w:t>and “</w:t>
      </w:r>
      <w:r w:rsidRPr="00FC0077">
        <w:rPr>
          <w:b/>
        </w:rPr>
        <w:t>mornings</w:t>
      </w:r>
      <w:r>
        <w:t xml:space="preserve">” had the same percentage of responses at </w:t>
      </w:r>
      <w:r w:rsidRPr="00742803">
        <w:rPr>
          <w:b/>
        </w:rPr>
        <w:t>46.6</w:t>
      </w:r>
      <w:r w:rsidR="00E47FA2">
        <w:rPr>
          <w:b/>
        </w:rPr>
        <w:t>%</w:t>
      </w:r>
      <w:r w:rsidR="002140CC" w:rsidRPr="002140CC">
        <w:t>.</w:t>
      </w:r>
      <w:r w:rsidR="00E47FA2">
        <w:t xml:space="preserve">  Here is </w:t>
      </w:r>
      <w:r w:rsidR="007E4A80">
        <w:t xml:space="preserve">a chart </w:t>
      </w:r>
      <w:r w:rsidR="004123C5">
        <w:t>with</w:t>
      </w:r>
      <w:r w:rsidR="007E4A80">
        <w:t xml:space="preserve"> </w:t>
      </w:r>
      <w:r w:rsidR="00E47FA2">
        <w:t>the distribution of responses.</w:t>
      </w:r>
    </w:p>
    <w:p w:rsidR="00742803" w:rsidRDefault="00742803" w:rsidP="00FC6348"/>
    <w:p w:rsidR="00E47FA2" w:rsidRPr="005621B3" w:rsidRDefault="00F32B83" w:rsidP="00F84081">
      <w:pPr>
        <w:jc w:val="center"/>
        <w:outlineLvl w:val="0"/>
        <w:rPr>
          <w:rFonts w:ascii="Times New Roman" w:hAnsi="Times New Roman" w:cs="Times New Roman"/>
          <w:b/>
          <w:sz w:val="24"/>
          <w:szCs w:val="24"/>
        </w:rPr>
      </w:pPr>
      <w:r w:rsidRPr="005621B3">
        <w:rPr>
          <w:rFonts w:ascii="Times New Roman" w:hAnsi="Times New Roman" w:cs="Times New Roman"/>
          <w:b/>
          <w:sz w:val="24"/>
          <w:szCs w:val="24"/>
        </w:rPr>
        <w:t>It is most convenient for me to use the services of the Library ... (choose all that apply)</w:t>
      </w:r>
    </w:p>
    <w:p w:rsidR="00DA5012" w:rsidRDefault="006719D2" w:rsidP="00380A07">
      <w:pPr>
        <w:ind w:firstLine="0"/>
        <w:rPr>
          <w:noProof/>
        </w:rPr>
      </w:pPr>
      <w:r>
        <w:rPr>
          <w:noProof/>
        </w:rPr>
        <w:drawing>
          <wp:inline distT="0" distB="0" distL="0" distR="0">
            <wp:extent cx="6492240" cy="3952875"/>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6492240" cy="3952875"/>
                    </a:xfrm>
                    <a:prstGeom prst="rect">
                      <a:avLst/>
                    </a:prstGeom>
                    <a:noFill/>
                    <a:ln w="9525">
                      <a:noFill/>
                      <a:miter lim="800000"/>
                      <a:headEnd/>
                      <a:tailEnd/>
                    </a:ln>
                  </pic:spPr>
                </pic:pic>
              </a:graphicData>
            </a:graphic>
          </wp:inline>
        </w:drawing>
      </w:r>
    </w:p>
    <w:p w:rsidR="004C7FA0" w:rsidRDefault="004C7FA0" w:rsidP="00FC6348"/>
    <w:p w:rsidR="00C8639A" w:rsidRDefault="001674AE" w:rsidP="00FC6348">
      <w:r>
        <w:t>Within the “</w:t>
      </w:r>
      <w:r w:rsidR="00B01DBA">
        <w:t>c</w:t>
      </w:r>
      <w:r>
        <w:t>ontext” category there was a question about the method the respondent</w:t>
      </w:r>
      <w:r w:rsidR="007E4A80">
        <w:t>s</w:t>
      </w:r>
      <w:r>
        <w:t xml:space="preserve"> preferred when looking for information this past year.  The largest number</w:t>
      </w:r>
      <w:r w:rsidR="004246FC">
        <w:t xml:space="preserve"> of respondents</w:t>
      </w:r>
      <w:r>
        <w:t xml:space="preserve">, </w:t>
      </w:r>
      <w:r w:rsidR="004246FC">
        <w:rPr>
          <w:b/>
        </w:rPr>
        <w:t>41.</w:t>
      </w:r>
      <w:r w:rsidR="00742803">
        <w:rPr>
          <w:b/>
        </w:rPr>
        <w:t>3</w:t>
      </w:r>
      <w:r>
        <w:rPr>
          <w:b/>
        </w:rPr>
        <w:t>%</w:t>
      </w:r>
      <w:r w:rsidR="001F385C">
        <w:rPr>
          <w:b/>
        </w:rPr>
        <w:t xml:space="preserve"> (</w:t>
      </w:r>
      <w:r w:rsidR="00FF7199">
        <w:rPr>
          <w:b/>
        </w:rPr>
        <w:t>n</w:t>
      </w:r>
      <w:r w:rsidR="001F385C">
        <w:rPr>
          <w:b/>
        </w:rPr>
        <w:t>=</w:t>
      </w:r>
      <w:r w:rsidR="00742803">
        <w:rPr>
          <w:b/>
        </w:rPr>
        <w:t>75</w:t>
      </w:r>
      <w:r w:rsidR="001F385C">
        <w:rPr>
          <w:b/>
        </w:rPr>
        <w:t>)</w:t>
      </w:r>
      <w:r>
        <w:rPr>
          <w:b/>
        </w:rPr>
        <w:t xml:space="preserve">, </w:t>
      </w:r>
      <w:r>
        <w:t xml:space="preserve">indicated that they look for information </w:t>
      </w:r>
      <w:r w:rsidR="00387ED2" w:rsidRPr="00132750">
        <w:rPr>
          <w:b/>
        </w:rPr>
        <w:t>“</w:t>
      </w:r>
      <w:r w:rsidRPr="00132750">
        <w:rPr>
          <w:b/>
        </w:rPr>
        <w:t>on their own, without assistance</w:t>
      </w:r>
      <w:r w:rsidR="009E2EA8" w:rsidRPr="00132750">
        <w:rPr>
          <w:b/>
        </w:rPr>
        <w:t>,</w:t>
      </w:r>
      <w:r w:rsidR="00387ED2" w:rsidRPr="00132750">
        <w:rPr>
          <w:b/>
        </w:rPr>
        <w:t>”</w:t>
      </w:r>
      <w:r>
        <w:rPr>
          <w:b/>
        </w:rPr>
        <w:t xml:space="preserve"> </w:t>
      </w:r>
      <w:r w:rsidR="004246FC" w:rsidRPr="004246FC">
        <w:t xml:space="preserve">which is </w:t>
      </w:r>
      <w:r w:rsidR="002D4BD0">
        <w:t xml:space="preserve">only a slight decrease of </w:t>
      </w:r>
      <w:r w:rsidR="002D4BD0" w:rsidRPr="002D4BD0">
        <w:rPr>
          <w:b/>
        </w:rPr>
        <w:t>.6%</w:t>
      </w:r>
      <w:r w:rsidR="002D4BD0">
        <w:t xml:space="preserve"> from 2010.  In 2009 the percentage was </w:t>
      </w:r>
      <w:r w:rsidR="002D4BD0" w:rsidRPr="002D4BD0">
        <w:rPr>
          <w:b/>
        </w:rPr>
        <w:t>55.60%</w:t>
      </w:r>
      <w:r w:rsidR="002D4BD0">
        <w:t>, which is significantly higher</w:t>
      </w:r>
      <w:r w:rsidR="004246FC">
        <w:t xml:space="preserve">.  </w:t>
      </w:r>
      <w:r w:rsidR="00742803">
        <w:t>Less</w:t>
      </w:r>
      <w:r w:rsidR="00F94F81">
        <w:t xml:space="preserve"> respondents indicated that they </w:t>
      </w:r>
      <w:r w:rsidR="00953BE4" w:rsidRPr="00132750">
        <w:rPr>
          <w:b/>
        </w:rPr>
        <w:t>“access Library’s online systems from a location other than the library,”</w:t>
      </w:r>
      <w:r w:rsidR="00953BE4">
        <w:t xml:space="preserve"> </w:t>
      </w:r>
      <w:r w:rsidR="00F94F81">
        <w:t xml:space="preserve">about </w:t>
      </w:r>
      <w:r w:rsidR="00742803">
        <w:rPr>
          <w:b/>
        </w:rPr>
        <w:t>26.7</w:t>
      </w:r>
      <w:r w:rsidR="00F94F81">
        <w:rPr>
          <w:b/>
        </w:rPr>
        <w:t xml:space="preserve">%, </w:t>
      </w:r>
      <w:r w:rsidR="004246FC">
        <w:t xml:space="preserve">which is a </w:t>
      </w:r>
      <w:r w:rsidR="00742803">
        <w:t>decrease from the overall average (</w:t>
      </w:r>
      <w:r w:rsidR="00742803" w:rsidRPr="00FC0077">
        <w:rPr>
          <w:b/>
        </w:rPr>
        <w:t>29.10%)</w:t>
      </w:r>
      <w:r w:rsidR="00742803">
        <w:t xml:space="preserve"> of </w:t>
      </w:r>
      <w:r w:rsidR="00FC0077" w:rsidRPr="00FC0077">
        <w:rPr>
          <w:b/>
        </w:rPr>
        <w:t>2.4</w:t>
      </w:r>
      <w:r w:rsidR="004246FC" w:rsidRPr="00FC0077">
        <w:rPr>
          <w:b/>
        </w:rPr>
        <w:t>%</w:t>
      </w:r>
      <w:r w:rsidR="00FC0077">
        <w:rPr>
          <w:b/>
        </w:rPr>
        <w:t xml:space="preserve">, </w:t>
      </w:r>
      <w:r w:rsidR="00FC0077" w:rsidRPr="00FC0077">
        <w:t>which could be due to the increase in residential students</w:t>
      </w:r>
      <w:r w:rsidR="003E6719" w:rsidRPr="00FC0077">
        <w:rPr>
          <w:b/>
        </w:rPr>
        <w:t>.</w:t>
      </w:r>
      <w:r w:rsidR="003E6719">
        <w:t xml:space="preserve">  The number of respondents, </w:t>
      </w:r>
      <w:r w:rsidR="00FC0077">
        <w:rPr>
          <w:b/>
        </w:rPr>
        <w:t>12.0</w:t>
      </w:r>
      <w:r w:rsidR="003E6719">
        <w:rPr>
          <w:b/>
        </w:rPr>
        <w:t>%,</w:t>
      </w:r>
      <w:r w:rsidR="003E6719">
        <w:t xml:space="preserve"> who indicated</w:t>
      </w:r>
      <w:r w:rsidR="00953BE4">
        <w:t xml:space="preserve"> that they “</w:t>
      </w:r>
      <w:r w:rsidR="00953BE4" w:rsidRPr="00FC0077">
        <w:rPr>
          <w:b/>
        </w:rPr>
        <w:t xml:space="preserve">request assistance from a Library staff </w:t>
      </w:r>
      <w:r w:rsidR="00FC0077" w:rsidRPr="00FC0077">
        <w:rPr>
          <w:b/>
        </w:rPr>
        <w:t>member</w:t>
      </w:r>
      <w:r w:rsidR="00FC0077">
        <w:t>,”</w:t>
      </w:r>
      <w:r w:rsidR="003E6719">
        <w:t xml:space="preserve"> </w:t>
      </w:r>
      <w:r w:rsidR="00FC0077">
        <w:t xml:space="preserve">was more than the overall average of </w:t>
      </w:r>
      <w:r w:rsidR="00FC0077" w:rsidRPr="00FC0077">
        <w:rPr>
          <w:b/>
        </w:rPr>
        <w:t>8.9%</w:t>
      </w:r>
      <w:r w:rsidR="00FC0077">
        <w:t xml:space="preserve"> by </w:t>
      </w:r>
      <w:r w:rsidR="00FC0077" w:rsidRPr="00FC0077">
        <w:rPr>
          <w:b/>
        </w:rPr>
        <w:t>3.1%</w:t>
      </w:r>
      <w:r w:rsidR="004246FC" w:rsidRPr="00FC0077">
        <w:rPr>
          <w:b/>
        </w:rPr>
        <w:t>.</w:t>
      </w:r>
      <w:r w:rsidR="004246FC">
        <w:t xml:space="preserve">  </w:t>
      </w:r>
      <w:r w:rsidR="007E4A80">
        <w:t>Here is a</w:t>
      </w:r>
      <w:r w:rsidR="00387ED2">
        <w:t xml:space="preserve"> chart showin</w:t>
      </w:r>
      <w:r w:rsidR="009E2EA8">
        <w:t>g the distribution of responses.</w:t>
      </w:r>
    </w:p>
    <w:p w:rsidR="00742803" w:rsidRDefault="00742803" w:rsidP="00FC6348">
      <w:pPr>
        <w:rPr>
          <w:rFonts w:ascii="Times New Roman" w:hAnsi="Times New Roman" w:cs="Times New Roman"/>
          <w:b/>
          <w:sz w:val="24"/>
          <w:szCs w:val="24"/>
        </w:rPr>
      </w:pPr>
    </w:p>
    <w:p w:rsidR="00742803" w:rsidRDefault="00742803" w:rsidP="00FC6348">
      <w:pPr>
        <w:rPr>
          <w:rFonts w:ascii="Times New Roman" w:hAnsi="Times New Roman" w:cs="Times New Roman"/>
          <w:b/>
          <w:sz w:val="24"/>
          <w:szCs w:val="24"/>
        </w:rPr>
      </w:pPr>
    </w:p>
    <w:p w:rsidR="00742803" w:rsidRDefault="00742803" w:rsidP="00FC6348">
      <w:pPr>
        <w:rPr>
          <w:rFonts w:ascii="Times New Roman" w:hAnsi="Times New Roman" w:cs="Times New Roman"/>
          <w:b/>
          <w:sz w:val="24"/>
          <w:szCs w:val="24"/>
        </w:rPr>
      </w:pPr>
    </w:p>
    <w:p w:rsidR="00E0775B" w:rsidRDefault="00C8639A" w:rsidP="00FC6348">
      <w:r w:rsidRPr="005621B3">
        <w:rPr>
          <w:rFonts w:ascii="Times New Roman" w:hAnsi="Times New Roman" w:cs="Times New Roman"/>
          <w:b/>
          <w:sz w:val="24"/>
          <w:szCs w:val="24"/>
        </w:rPr>
        <w:lastRenderedPageBreak/>
        <w:t>With respect to this Library, in the past year...When looking for information, the method I prefer is ... (select the best fit)</w:t>
      </w:r>
      <w:r w:rsidRPr="00DD1D79">
        <w:rPr>
          <w:b/>
          <w:noProof/>
        </w:rPr>
        <w:br/>
      </w:r>
      <w:r w:rsidR="001674AE">
        <w:t xml:space="preserve">   </w:t>
      </w:r>
      <w:r w:rsidR="00742803">
        <w:rPr>
          <w:noProof/>
        </w:rPr>
        <w:drawing>
          <wp:inline distT="0" distB="0" distL="0" distR="0">
            <wp:extent cx="5486400" cy="36576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742803" w:rsidRDefault="00742803" w:rsidP="00E0775B">
      <w:pPr>
        <w:ind w:firstLine="0"/>
      </w:pPr>
      <w:r>
        <w:rPr>
          <w:noProof/>
        </w:rPr>
        <w:drawing>
          <wp:inline distT="0" distB="0" distL="0" distR="0">
            <wp:extent cx="5486400" cy="36576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742803" w:rsidRDefault="00742803" w:rsidP="00E0775B">
      <w:pPr>
        <w:ind w:firstLine="0"/>
      </w:pPr>
    </w:p>
    <w:p w:rsidR="00742803" w:rsidRDefault="00742803" w:rsidP="00E0775B">
      <w:pPr>
        <w:ind w:firstLine="0"/>
      </w:pPr>
    </w:p>
    <w:p w:rsidR="00893DD5" w:rsidRPr="0080276E" w:rsidRDefault="004C7FA0" w:rsidP="00742803">
      <w:pPr>
        <w:ind w:firstLine="0"/>
        <w:rPr>
          <w:b/>
          <w:u w:val="single"/>
        </w:rPr>
      </w:pPr>
      <w:r>
        <w:rPr>
          <w:b/>
          <w:u w:val="single"/>
        </w:rPr>
        <w:lastRenderedPageBreak/>
        <w:t>R</w:t>
      </w:r>
      <w:r w:rsidR="001D0167" w:rsidRPr="0080276E">
        <w:rPr>
          <w:b/>
          <w:u w:val="single"/>
        </w:rPr>
        <w:t xml:space="preserve">esults </w:t>
      </w:r>
      <w:r w:rsidR="007F05EA" w:rsidRPr="0080276E">
        <w:rPr>
          <w:b/>
          <w:u w:val="single"/>
        </w:rPr>
        <w:t>o</w:t>
      </w:r>
      <w:r w:rsidR="00E33CDD" w:rsidRPr="0080276E">
        <w:rPr>
          <w:b/>
          <w:u w:val="single"/>
        </w:rPr>
        <w:t>f</w:t>
      </w:r>
      <w:r w:rsidR="001D0167" w:rsidRPr="0080276E">
        <w:rPr>
          <w:b/>
          <w:u w:val="single"/>
        </w:rPr>
        <w:t xml:space="preserve"> Overall Questions</w:t>
      </w:r>
    </w:p>
    <w:p w:rsidR="00406FCE" w:rsidRDefault="00810DC5" w:rsidP="00FC6348">
      <w:r>
        <w:t xml:space="preserve">Respondents of </w:t>
      </w:r>
      <w:r w:rsidR="004D182B">
        <w:t xml:space="preserve">questions in the </w:t>
      </w:r>
      <w:r>
        <w:t>“O</w:t>
      </w:r>
      <w:r w:rsidR="00C63B87">
        <w:t xml:space="preserve">verall” </w:t>
      </w:r>
      <w:r w:rsidR="004D182B">
        <w:t xml:space="preserve">satisfaction category </w:t>
      </w:r>
      <w:r>
        <w:t xml:space="preserve">were asked to indicate a level of agreement </w:t>
      </w:r>
      <w:r w:rsidR="004D182B">
        <w:t xml:space="preserve">with various statements </w:t>
      </w:r>
      <w:r w:rsidR="00E5693A">
        <w:t xml:space="preserve">about the importance of the Library and overall satisfaction </w:t>
      </w:r>
      <w:r>
        <w:t>using</w:t>
      </w:r>
      <w:r w:rsidR="00181499">
        <w:t xml:space="preserve"> a </w:t>
      </w:r>
      <w:r>
        <w:t xml:space="preserve">7-point Likert </w:t>
      </w:r>
      <w:r w:rsidR="00915509">
        <w:t xml:space="preserve">scale </w:t>
      </w:r>
      <w:r w:rsidR="00181499">
        <w:t>by selecting one of the following: “strongly disagree,” “disagree,” “somewhat disagree,” “neither agree nor disagree,” somewhat agree,”</w:t>
      </w:r>
      <w:r w:rsidR="00EF79A9">
        <w:t xml:space="preserve"> “agree,” or “strongly agree.”   </w:t>
      </w:r>
    </w:p>
    <w:p w:rsidR="00965C6B" w:rsidRDefault="00181499" w:rsidP="00D43944">
      <w:r>
        <w:t>T</w:t>
      </w:r>
      <w:r w:rsidR="00502F55">
        <w:t xml:space="preserve">he </w:t>
      </w:r>
      <w:r>
        <w:t xml:space="preserve">first </w:t>
      </w:r>
      <w:r w:rsidR="00502F55">
        <w:t>question</w:t>
      </w:r>
      <w:r>
        <w:t xml:space="preserve"> states </w:t>
      </w:r>
      <w:r w:rsidR="00502F55" w:rsidRPr="00502F55">
        <w:rPr>
          <w:b/>
        </w:rPr>
        <w:t>“</w:t>
      </w:r>
      <w:r w:rsidR="009058FF">
        <w:rPr>
          <w:b/>
        </w:rPr>
        <w:t>T</w:t>
      </w:r>
      <w:r w:rsidR="00502F55" w:rsidRPr="00502F55">
        <w:rPr>
          <w:b/>
        </w:rPr>
        <w:t>his Library is very important to me</w:t>
      </w:r>
      <w:r>
        <w:rPr>
          <w:b/>
        </w:rPr>
        <w:t>,</w:t>
      </w:r>
      <w:r w:rsidR="00502F55" w:rsidRPr="00502F55">
        <w:rPr>
          <w:b/>
        </w:rPr>
        <w:t>”</w:t>
      </w:r>
      <w:r>
        <w:rPr>
          <w:b/>
        </w:rPr>
        <w:t xml:space="preserve"> </w:t>
      </w:r>
      <w:r>
        <w:t>and</w:t>
      </w:r>
      <w:r w:rsidR="00810DC5">
        <w:t xml:space="preserve"> </w:t>
      </w:r>
      <w:r w:rsidR="00502F55">
        <w:t>t</w:t>
      </w:r>
      <w:r w:rsidR="00E33CDD">
        <w:t xml:space="preserve">he majority of respondents, </w:t>
      </w:r>
      <w:r w:rsidR="00C626C6">
        <w:rPr>
          <w:b/>
        </w:rPr>
        <w:t>86.5</w:t>
      </w:r>
      <w:r w:rsidR="000B2C3E" w:rsidRPr="00C63B87">
        <w:rPr>
          <w:b/>
        </w:rPr>
        <w:t>%</w:t>
      </w:r>
      <w:r w:rsidR="00C962EE">
        <w:rPr>
          <w:b/>
        </w:rPr>
        <w:t xml:space="preserve"> (</w:t>
      </w:r>
      <w:r w:rsidR="004376AA">
        <w:rPr>
          <w:b/>
        </w:rPr>
        <w:t>n</w:t>
      </w:r>
      <w:r w:rsidR="00C962EE">
        <w:rPr>
          <w:b/>
        </w:rPr>
        <w:t>=</w:t>
      </w:r>
      <w:r w:rsidR="00C626C6">
        <w:rPr>
          <w:b/>
        </w:rPr>
        <w:t>407</w:t>
      </w:r>
      <w:r w:rsidR="00C962EE">
        <w:rPr>
          <w:b/>
        </w:rPr>
        <w:t>)</w:t>
      </w:r>
      <w:r w:rsidR="000B2C3E" w:rsidRPr="00C63B87">
        <w:rPr>
          <w:b/>
        </w:rPr>
        <w:t xml:space="preserve">, </w:t>
      </w:r>
      <w:r w:rsidR="00C63B87">
        <w:t>indicated some level of agreement</w:t>
      </w:r>
      <w:r w:rsidR="00C626C6">
        <w:t xml:space="preserve"> and </w:t>
      </w:r>
      <w:r w:rsidR="00C626C6">
        <w:rPr>
          <w:b/>
        </w:rPr>
        <w:t>8</w:t>
      </w:r>
      <w:r w:rsidR="00696218" w:rsidRPr="00BA1033">
        <w:rPr>
          <w:b/>
        </w:rPr>
        <w:t>%</w:t>
      </w:r>
      <w:r w:rsidR="00696218">
        <w:t xml:space="preserve"> </w:t>
      </w:r>
      <w:r w:rsidR="00C63B87">
        <w:t xml:space="preserve">indicated </w:t>
      </w:r>
      <w:r w:rsidR="00BA1033">
        <w:t>some level of disagreement</w:t>
      </w:r>
      <w:r w:rsidR="00C626C6">
        <w:t xml:space="preserve">.  </w:t>
      </w:r>
      <w:r w:rsidR="00EF79A9">
        <w:t xml:space="preserve"> Question two </w:t>
      </w:r>
      <w:r w:rsidR="00145F44">
        <w:t xml:space="preserve">states </w:t>
      </w:r>
      <w:r w:rsidR="00145F44">
        <w:rPr>
          <w:b/>
        </w:rPr>
        <w:t xml:space="preserve">“I am very satisfied with the services of this Library,” </w:t>
      </w:r>
      <w:r w:rsidR="004169B0">
        <w:rPr>
          <w:b/>
        </w:rPr>
        <w:t>77.6</w:t>
      </w:r>
      <w:r w:rsidR="00561195" w:rsidRPr="001C5357">
        <w:rPr>
          <w:b/>
        </w:rPr>
        <w:t xml:space="preserve">% </w:t>
      </w:r>
      <w:r w:rsidR="004376AA">
        <w:rPr>
          <w:b/>
        </w:rPr>
        <w:t>(n=</w:t>
      </w:r>
      <w:r w:rsidR="004169B0">
        <w:rPr>
          <w:b/>
        </w:rPr>
        <w:t>406</w:t>
      </w:r>
      <w:r w:rsidR="004376AA">
        <w:rPr>
          <w:b/>
        </w:rPr>
        <w:t>)</w:t>
      </w:r>
      <w:r w:rsidR="0019344B">
        <w:rPr>
          <w:b/>
        </w:rPr>
        <w:t xml:space="preserve"> </w:t>
      </w:r>
      <w:r w:rsidR="00561195">
        <w:t>of the respondents show</w:t>
      </w:r>
      <w:r w:rsidR="003D039E">
        <w:t>ed</w:t>
      </w:r>
      <w:r w:rsidR="00561195">
        <w:t xml:space="preserve"> some degree of </w:t>
      </w:r>
      <w:r w:rsidR="00502F55">
        <w:t xml:space="preserve">satisfaction, </w:t>
      </w:r>
      <w:r w:rsidR="00406FCE">
        <w:t xml:space="preserve">and about </w:t>
      </w:r>
      <w:r w:rsidR="0019344B">
        <w:rPr>
          <w:b/>
        </w:rPr>
        <w:t>13.5</w:t>
      </w:r>
      <w:r w:rsidR="00406FCE" w:rsidRPr="00406FCE">
        <w:rPr>
          <w:b/>
        </w:rPr>
        <w:t>%</w:t>
      </w:r>
      <w:r w:rsidR="00406FCE">
        <w:t xml:space="preserve"> </w:t>
      </w:r>
      <w:r w:rsidR="003D039E">
        <w:t>indicated</w:t>
      </w:r>
      <w:r w:rsidR="00965C6B">
        <w:t xml:space="preserve"> </w:t>
      </w:r>
      <w:r w:rsidR="00561195">
        <w:t xml:space="preserve">some degree of </w:t>
      </w:r>
      <w:r w:rsidR="00502F55">
        <w:t>dissatisfaction</w:t>
      </w:r>
      <w:r w:rsidR="0019344B">
        <w:t xml:space="preserve">.  </w:t>
      </w:r>
      <w:r w:rsidR="00EF79A9">
        <w:t xml:space="preserve">A third </w:t>
      </w:r>
      <w:r w:rsidR="00965C6B">
        <w:t xml:space="preserve">question </w:t>
      </w:r>
      <w:r w:rsidR="00ED6E2D" w:rsidRPr="00ED6E2D">
        <w:t xml:space="preserve">states </w:t>
      </w:r>
      <w:r w:rsidR="00ED6E2D" w:rsidRPr="00ED6E2D">
        <w:rPr>
          <w:b/>
          <w:color w:val="000000" w:themeColor="text1"/>
        </w:rPr>
        <w:t>“</w:t>
      </w:r>
      <w:r w:rsidR="00ED6E2D" w:rsidRPr="00ED6E2D">
        <w:rPr>
          <w:rFonts w:cs="Arial"/>
          <w:b/>
          <w:bCs/>
          <w:color w:val="000000" w:themeColor="text1"/>
        </w:rPr>
        <w:t>The services of this Library consistently meet or exceed my expectations</w:t>
      </w:r>
      <w:r w:rsidR="00965C6B" w:rsidRPr="00233CE1">
        <w:rPr>
          <w:b/>
        </w:rPr>
        <w:t>,</w:t>
      </w:r>
      <w:r w:rsidR="00233CE1" w:rsidRPr="00233CE1">
        <w:rPr>
          <w:b/>
        </w:rPr>
        <w:t>”</w:t>
      </w:r>
      <w:r w:rsidR="00965C6B">
        <w:t xml:space="preserve"> </w:t>
      </w:r>
      <w:r w:rsidR="00965C6B" w:rsidRPr="0056038A">
        <w:rPr>
          <w:b/>
        </w:rPr>
        <w:t>7</w:t>
      </w:r>
      <w:r w:rsidR="00FF44A5">
        <w:rPr>
          <w:b/>
        </w:rPr>
        <w:t>5.1</w:t>
      </w:r>
      <w:r w:rsidR="00965C6B" w:rsidRPr="0056038A">
        <w:rPr>
          <w:b/>
        </w:rPr>
        <w:t>%</w:t>
      </w:r>
      <w:r w:rsidR="000330E3">
        <w:rPr>
          <w:b/>
        </w:rPr>
        <w:t xml:space="preserve"> (n=</w:t>
      </w:r>
      <w:r w:rsidR="00FF44A5">
        <w:rPr>
          <w:b/>
        </w:rPr>
        <w:t>406</w:t>
      </w:r>
      <w:r w:rsidR="000330E3">
        <w:rPr>
          <w:b/>
        </w:rPr>
        <w:t>)</w:t>
      </w:r>
      <w:r w:rsidR="00965C6B" w:rsidRPr="0056038A">
        <w:rPr>
          <w:b/>
        </w:rPr>
        <w:t xml:space="preserve"> </w:t>
      </w:r>
      <w:r w:rsidR="00965C6B">
        <w:t>of respondents show</w:t>
      </w:r>
      <w:r w:rsidR="00A86A23">
        <w:t>ed</w:t>
      </w:r>
      <w:r w:rsidR="00965C6B">
        <w:t xml:space="preserve"> some degree of agreement, </w:t>
      </w:r>
      <w:r w:rsidR="00CE1222">
        <w:t xml:space="preserve">and about </w:t>
      </w:r>
      <w:r w:rsidR="00965C6B" w:rsidRPr="0056038A">
        <w:rPr>
          <w:b/>
        </w:rPr>
        <w:t>1</w:t>
      </w:r>
      <w:r w:rsidR="00FF44A5">
        <w:rPr>
          <w:b/>
        </w:rPr>
        <w:t>4</w:t>
      </w:r>
      <w:r w:rsidR="00965C6B" w:rsidRPr="0056038A">
        <w:rPr>
          <w:b/>
        </w:rPr>
        <w:t>.</w:t>
      </w:r>
      <w:r w:rsidR="00FF44A5">
        <w:rPr>
          <w:b/>
        </w:rPr>
        <w:t>8</w:t>
      </w:r>
      <w:r w:rsidR="00965C6B" w:rsidRPr="0056038A">
        <w:rPr>
          <w:b/>
        </w:rPr>
        <w:t>%</w:t>
      </w:r>
      <w:r w:rsidR="00CE1222">
        <w:rPr>
          <w:b/>
        </w:rPr>
        <w:t xml:space="preserve"> </w:t>
      </w:r>
      <w:r w:rsidR="00CE1222" w:rsidRPr="00CE1222">
        <w:t>indicated some level of disagreement with that statement</w:t>
      </w:r>
      <w:r w:rsidR="00EF79A9">
        <w:t xml:space="preserve">.  Lastly, question four </w:t>
      </w:r>
      <w:r w:rsidR="00EB221F" w:rsidRPr="00EB221F">
        <w:rPr>
          <w:color w:val="000000" w:themeColor="text1"/>
        </w:rPr>
        <w:t>states “</w:t>
      </w:r>
      <w:r w:rsidR="00EB221F" w:rsidRPr="00EB221F">
        <w:rPr>
          <w:rFonts w:cs="Arial"/>
          <w:b/>
          <w:bCs/>
          <w:color w:val="000000" w:themeColor="text1"/>
        </w:rPr>
        <w:t>The quality of Library services is very high</w:t>
      </w:r>
      <w:r w:rsidR="00EB221F">
        <w:rPr>
          <w:rFonts w:cs="Arial"/>
          <w:b/>
          <w:bCs/>
          <w:color w:val="000000" w:themeColor="text1"/>
        </w:rPr>
        <w:t xml:space="preserve">,” </w:t>
      </w:r>
      <w:r w:rsidR="00E12225" w:rsidRPr="00E12225">
        <w:rPr>
          <w:rFonts w:cs="Arial"/>
          <w:bCs/>
          <w:color w:val="000000" w:themeColor="text1"/>
        </w:rPr>
        <w:t>about</w:t>
      </w:r>
      <w:r w:rsidR="00E12225">
        <w:rPr>
          <w:rFonts w:cs="Arial"/>
          <w:b/>
          <w:bCs/>
          <w:color w:val="000000" w:themeColor="text1"/>
        </w:rPr>
        <w:t xml:space="preserve"> </w:t>
      </w:r>
      <w:r w:rsidR="002C62DA" w:rsidRPr="00EB221F">
        <w:rPr>
          <w:b/>
          <w:color w:val="000000" w:themeColor="text1"/>
        </w:rPr>
        <w:t>7</w:t>
      </w:r>
      <w:r w:rsidR="005374E8">
        <w:rPr>
          <w:b/>
          <w:color w:val="000000" w:themeColor="text1"/>
        </w:rPr>
        <w:t>5</w:t>
      </w:r>
      <w:r w:rsidR="002C62DA" w:rsidRPr="00EB221F">
        <w:rPr>
          <w:b/>
          <w:color w:val="000000" w:themeColor="text1"/>
        </w:rPr>
        <w:t>.</w:t>
      </w:r>
      <w:r w:rsidR="005374E8">
        <w:rPr>
          <w:b/>
          <w:color w:val="000000" w:themeColor="text1"/>
        </w:rPr>
        <w:t>8</w:t>
      </w:r>
      <w:r w:rsidR="002C62DA" w:rsidRPr="00EB221F">
        <w:rPr>
          <w:b/>
          <w:color w:val="000000" w:themeColor="text1"/>
        </w:rPr>
        <w:t xml:space="preserve">% </w:t>
      </w:r>
      <w:r w:rsidR="000330E3">
        <w:rPr>
          <w:b/>
          <w:color w:val="000000" w:themeColor="text1"/>
        </w:rPr>
        <w:t>(n=</w:t>
      </w:r>
      <w:r w:rsidR="005374E8">
        <w:rPr>
          <w:b/>
          <w:color w:val="000000" w:themeColor="text1"/>
        </w:rPr>
        <w:t>405</w:t>
      </w:r>
      <w:r w:rsidR="000330E3">
        <w:rPr>
          <w:b/>
          <w:color w:val="000000" w:themeColor="text1"/>
        </w:rPr>
        <w:t xml:space="preserve">) </w:t>
      </w:r>
      <w:r w:rsidR="002C62DA" w:rsidRPr="00EB221F">
        <w:t>of respondents</w:t>
      </w:r>
      <w:r w:rsidR="002C62DA">
        <w:t xml:space="preserve"> show</w:t>
      </w:r>
      <w:r w:rsidR="00A86A23">
        <w:t>ed</w:t>
      </w:r>
      <w:r w:rsidR="002C62DA">
        <w:t xml:space="preserve"> some degree of agreement, </w:t>
      </w:r>
      <w:r w:rsidR="005374E8">
        <w:t xml:space="preserve">and </w:t>
      </w:r>
      <w:r w:rsidR="005374E8">
        <w:rPr>
          <w:b/>
        </w:rPr>
        <w:t>13.8</w:t>
      </w:r>
      <w:r w:rsidR="004831BC" w:rsidRPr="004831BC">
        <w:rPr>
          <w:b/>
        </w:rPr>
        <w:t>%</w:t>
      </w:r>
      <w:r w:rsidR="00E12225">
        <w:t xml:space="preserve"> </w:t>
      </w:r>
      <w:r w:rsidR="005374E8">
        <w:t>of the respondents showed some degree of disagreement with this statement.</w:t>
      </w:r>
      <w:r w:rsidR="00D43944">
        <w:t xml:space="preserve">  T</w:t>
      </w:r>
      <w:r w:rsidR="00EF79A9">
        <w:t xml:space="preserve">he table below provides a comparison of the 2011 responses with the overall </w:t>
      </w:r>
      <w:r w:rsidR="00D43944">
        <w:t xml:space="preserve">average </w:t>
      </w:r>
      <w:r w:rsidR="005374E8">
        <w:t>percentage</w:t>
      </w:r>
      <w:r w:rsidR="00EF79A9">
        <w:t>s</w:t>
      </w:r>
      <w:r w:rsidR="00405525">
        <w:t xml:space="preserve"> of satisfaction</w:t>
      </w:r>
      <w:r w:rsidR="005374E8">
        <w:t xml:space="preserve"> </w:t>
      </w:r>
      <w:r w:rsidR="00EF79A9">
        <w:t>for the years 2009-2011</w:t>
      </w:r>
      <w:r w:rsidR="00D43944">
        <w:t>.</w:t>
      </w:r>
      <w:r w:rsidR="00405525">
        <w:t xml:space="preserve">  For all questions, the overall average satisfaction percentages were higher than for 2011.</w:t>
      </w:r>
    </w:p>
    <w:p w:rsidR="00D43944" w:rsidRDefault="00D43944" w:rsidP="00D43944"/>
    <w:tbl>
      <w:tblPr>
        <w:tblStyle w:val="TableGrid"/>
        <w:tblW w:w="0" w:type="auto"/>
        <w:tblInd w:w="738" w:type="dxa"/>
        <w:tblLook w:val="04A0"/>
      </w:tblPr>
      <w:tblGrid>
        <w:gridCol w:w="2454"/>
        <w:gridCol w:w="1596"/>
        <w:gridCol w:w="1596"/>
        <w:gridCol w:w="3192"/>
      </w:tblGrid>
      <w:tr w:rsidR="00D43944" w:rsidTr="00D43944">
        <w:tc>
          <w:tcPr>
            <w:tcW w:w="8838" w:type="dxa"/>
            <w:gridSpan w:val="4"/>
            <w:shd w:val="clear" w:color="auto" w:fill="C6D9F1" w:themeFill="text2" w:themeFillTint="33"/>
          </w:tcPr>
          <w:p w:rsidR="00D43944" w:rsidRDefault="00D43944" w:rsidP="00D43944">
            <w:pPr>
              <w:ind w:firstLine="0"/>
              <w:jc w:val="center"/>
              <w:rPr>
                <w:b/>
                <w:u w:val="single"/>
              </w:rPr>
            </w:pPr>
            <w:r>
              <w:rPr>
                <w:b/>
                <w:u w:val="single"/>
              </w:rPr>
              <w:t xml:space="preserve">Respondents Indicating Some Degree of Satisfaction on a 7-Point Likert Scale </w:t>
            </w:r>
          </w:p>
          <w:p w:rsidR="00D43944" w:rsidRDefault="00D43944" w:rsidP="00C77D03">
            <w:pPr>
              <w:ind w:firstLine="0"/>
              <w:jc w:val="center"/>
              <w:rPr>
                <w:b/>
                <w:u w:val="single"/>
              </w:rPr>
            </w:pPr>
            <w:r>
              <w:rPr>
                <w:b/>
                <w:u w:val="single"/>
              </w:rPr>
              <w:t xml:space="preserve">Comparison of 2011 with Overall Average Percentages for 2009-2011 </w:t>
            </w:r>
            <w:r>
              <w:rPr>
                <w:b/>
                <w:u w:val="single"/>
              </w:rPr>
              <w:br/>
            </w:r>
          </w:p>
        </w:tc>
      </w:tr>
      <w:tr w:rsidR="00D43944" w:rsidTr="00D43944">
        <w:tc>
          <w:tcPr>
            <w:tcW w:w="2454" w:type="dxa"/>
          </w:tcPr>
          <w:p w:rsidR="00D43944" w:rsidRDefault="00D43944" w:rsidP="00D43944">
            <w:pPr>
              <w:ind w:firstLine="0"/>
              <w:rPr>
                <w:b/>
                <w:u w:val="single"/>
              </w:rPr>
            </w:pPr>
            <w:r>
              <w:rPr>
                <w:b/>
                <w:u w:val="single"/>
              </w:rPr>
              <w:t>LibSat Survey Question</w:t>
            </w:r>
            <w:r>
              <w:tab/>
            </w:r>
          </w:p>
        </w:tc>
        <w:tc>
          <w:tcPr>
            <w:tcW w:w="1596" w:type="dxa"/>
          </w:tcPr>
          <w:p w:rsidR="00D43944" w:rsidRDefault="00D43944" w:rsidP="00D43944">
            <w:pPr>
              <w:ind w:firstLine="0"/>
              <w:jc w:val="center"/>
              <w:rPr>
                <w:b/>
                <w:u w:val="single"/>
              </w:rPr>
            </w:pPr>
            <w:r>
              <w:rPr>
                <w:b/>
                <w:u w:val="single"/>
              </w:rPr>
              <w:t>2011</w:t>
            </w:r>
          </w:p>
        </w:tc>
        <w:tc>
          <w:tcPr>
            <w:tcW w:w="1596" w:type="dxa"/>
          </w:tcPr>
          <w:p w:rsidR="00D43944" w:rsidRDefault="00D43944" w:rsidP="00D43944">
            <w:pPr>
              <w:ind w:firstLine="0"/>
              <w:jc w:val="center"/>
              <w:rPr>
                <w:b/>
                <w:u w:val="single"/>
              </w:rPr>
            </w:pPr>
            <w:r>
              <w:rPr>
                <w:b/>
                <w:u w:val="single"/>
              </w:rPr>
              <w:t>Average for 2009-2011</w:t>
            </w:r>
          </w:p>
        </w:tc>
        <w:tc>
          <w:tcPr>
            <w:tcW w:w="3192" w:type="dxa"/>
          </w:tcPr>
          <w:p w:rsidR="00D43944" w:rsidRDefault="00D43944" w:rsidP="00C77D03">
            <w:pPr>
              <w:ind w:firstLine="0"/>
              <w:jc w:val="center"/>
              <w:rPr>
                <w:b/>
                <w:u w:val="single"/>
              </w:rPr>
            </w:pPr>
            <w:r>
              <w:rPr>
                <w:b/>
                <w:u w:val="single"/>
              </w:rPr>
              <w:t>Difference</w:t>
            </w:r>
          </w:p>
        </w:tc>
      </w:tr>
      <w:tr w:rsidR="00D43944" w:rsidTr="00D43944">
        <w:tc>
          <w:tcPr>
            <w:tcW w:w="2454" w:type="dxa"/>
          </w:tcPr>
          <w:p w:rsidR="00D43944" w:rsidRDefault="00D43944" w:rsidP="00D43944">
            <w:pPr>
              <w:ind w:firstLine="0"/>
              <w:rPr>
                <w:b/>
                <w:u w:val="single"/>
              </w:rPr>
            </w:pPr>
            <w:r>
              <w:rPr>
                <w:b/>
              </w:rPr>
              <w:t>This Library is very important to me.</w:t>
            </w:r>
          </w:p>
        </w:tc>
        <w:tc>
          <w:tcPr>
            <w:tcW w:w="1596" w:type="dxa"/>
          </w:tcPr>
          <w:p w:rsidR="00D43944" w:rsidRDefault="00C77D03" w:rsidP="00D43944">
            <w:pPr>
              <w:ind w:firstLine="0"/>
              <w:jc w:val="center"/>
              <w:rPr>
                <w:b/>
                <w:u w:val="single"/>
              </w:rPr>
            </w:pPr>
            <w:r>
              <w:rPr>
                <w:b/>
              </w:rPr>
              <w:t>86.5%</w:t>
            </w:r>
          </w:p>
        </w:tc>
        <w:tc>
          <w:tcPr>
            <w:tcW w:w="1596" w:type="dxa"/>
          </w:tcPr>
          <w:p w:rsidR="00D43944" w:rsidRDefault="00C77D03" w:rsidP="00D43944">
            <w:pPr>
              <w:ind w:firstLine="0"/>
              <w:jc w:val="center"/>
              <w:rPr>
                <w:b/>
                <w:u w:val="single"/>
              </w:rPr>
            </w:pPr>
            <w:r>
              <w:rPr>
                <w:b/>
              </w:rPr>
              <w:t>88.5%</w:t>
            </w:r>
          </w:p>
        </w:tc>
        <w:tc>
          <w:tcPr>
            <w:tcW w:w="3192" w:type="dxa"/>
          </w:tcPr>
          <w:p w:rsidR="00D43944" w:rsidRDefault="00C77D03" w:rsidP="00D43944">
            <w:pPr>
              <w:ind w:firstLine="0"/>
              <w:jc w:val="center"/>
              <w:rPr>
                <w:b/>
                <w:u w:val="single"/>
              </w:rPr>
            </w:pPr>
            <w:r>
              <w:rPr>
                <w:b/>
              </w:rPr>
              <w:t>-2.0%</w:t>
            </w:r>
          </w:p>
        </w:tc>
      </w:tr>
      <w:tr w:rsidR="00D43944" w:rsidTr="00D43944">
        <w:tc>
          <w:tcPr>
            <w:tcW w:w="2454" w:type="dxa"/>
          </w:tcPr>
          <w:p w:rsidR="00D43944" w:rsidRDefault="00D43944" w:rsidP="00D43944">
            <w:pPr>
              <w:ind w:firstLine="0"/>
              <w:rPr>
                <w:b/>
              </w:rPr>
            </w:pPr>
            <w:r>
              <w:rPr>
                <w:b/>
              </w:rPr>
              <w:t>I am very satisfied with the services of this Library.</w:t>
            </w:r>
          </w:p>
        </w:tc>
        <w:tc>
          <w:tcPr>
            <w:tcW w:w="1596" w:type="dxa"/>
          </w:tcPr>
          <w:p w:rsidR="00D43944" w:rsidRDefault="00816635" w:rsidP="00D43944">
            <w:pPr>
              <w:ind w:firstLine="0"/>
              <w:jc w:val="center"/>
              <w:rPr>
                <w:b/>
              </w:rPr>
            </w:pPr>
            <w:r>
              <w:rPr>
                <w:b/>
              </w:rPr>
              <w:t>77.6%</w:t>
            </w:r>
          </w:p>
        </w:tc>
        <w:tc>
          <w:tcPr>
            <w:tcW w:w="1596" w:type="dxa"/>
          </w:tcPr>
          <w:p w:rsidR="00D43944" w:rsidRDefault="00816635" w:rsidP="00D43944">
            <w:pPr>
              <w:ind w:firstLine="0"/>
              <w:jc w:val="center"/>
              <w:rPr>
                <w:b/>
              </w:rPr>
            </w:pPr>
            <w:r>
              <w:rPr>
                <w:b/>
              </w:rPr>
              <w:t>79.3%</w:t>
            </w:r>
          </w:p>
        </w:tc>
        <w:tc>
          <w:tcPr>
            <w:tcW w:w="3192" w:type="dxa"/>
          </w:tcPr>
          <w:p w:rsidR="00D43944" w:rsidRDefault="00816635" w:rsidP="00D43944">
            <w:pPr>
              <w:ind w:firstLine="0"/>
              <w:jc w:val="center"/>
              <w:rPr>
                <w:b/>
              </w:rPr>
            </w:pPr>
            <w:r>
              <w:rPr>
                <w:b/>
              </w:rPr>
              <w:t>-1.7%</w:t>
            </w:r>
          </w:p>
        </w:tc>
      </w:tr>
      <w:tr w:rsidR="00D43944" w:rsidTr="00D43944">
        <w:tc>
          <w:tcPr>
            <w:tcW w:w="2454" w:type="dxa"/>
          </w:tcPr>
          <w:p w:rsidR="00D43944" w:rsidRDefault="00D43944" w:rsidP="00D43944">
            <w:pPr>
              <w:ind w:firstLine="0"/>
              <w:rPr>
                <w:b/>
                <w:u w:val="single"/>
              </w:rPr>
            </w:pPr>
            <w:r w:rsidRPr="00ED6E2D">
              <w:rPr>
                <w:rFonts w:cs="Arial"/>
                <w:b/>
                <w:bCs/>
                <w:color w:val="000000" w:themeColor="text1"/>
              </w:rPr>
              <w:t>The services of this Library</w:t>
            </w:r>
            <w:r>
              <w:rPr>
                <w:rFonts w:cs="Arial"/>
                <w:b/>
                <w:bCs/>
                <w:color w:val="000000" w:themeColor="text1"/>
              </w:rPr>
              <w:t xml:space="preserve"> </w:t>
            </w:r>
            <w:r w:rsidRPr="00ED6E2D">
              <w:rPr>
                <w:rFonts w:cs="Arial"/>
                <w:b/>
                <w:bCs/>
                <w:color w:val="000000" w:themeColor="text1"/>
              </w:rPr>
              <w:t>consistently meet or exceed</w:t>
            </w:r>
            <w:r>
              <w:rPr>
                <w:rFonts w:cs="Arial"/>
                <w:b/>
                <w:bCs/>
                <w:color w:val="000000" w:themeColor="text1"/>
              </w:rPr>
              <w:t xml:space="preserve"> </w:t>
            </w:r>
            <w:r w:rsidRPr="00ED6E2D">
              <w:rPr>
                <w:rFonts w:cs="Arial"/>
                <w:b/>
                <w:bCs/>
                <w:color w:val="000000" w:themeColor="text1"/>
              </w:rPr>
              <w:t>my expectations</w:t>
            </w:r>
            <w:r>
              <w:rPr>
                <w:rFonts w:cs="Arial"/>
                <w:b/>
                <w:bCs/>
                <w:color w:val="000000" w:themeColor="text1"/>
              </w:rPr>
              <w:t>.</w:t>
            </w:r>
          </w:p>
        </w:tc>
        <w:tc>
          <w:tcPr>
            <w:tcW w:w="1596" w:type="dxa"/>
          </w:tcPr>
          <w:p w:rsidR="00D43944" w:rsidRDefault="00816635" w:rsidP="00D43944">
            <w:pPr>
              <w:ind w:firstLine="0"/>
              <w:jc w:val="center"/>
              <w:rPr>
                <w:b/>
                <w:u w:val="single"/>
              </w:rPr>
            </w:pPr>
            <w:r>
              <w:rPr>
                <w:rFonts w:cs="Arial"/>
                <w:b/>
                <w:bCs/>
                <w:color w:val="000000" w:themeColor="text1"/>
              </w:rPr>
              <w:t>75.1%</w:t>
            </w:r>
          </w:p>
        </w:tc>
        <w:tc>
          <w:tcPr>
            <w:tcW w:w="1596" w:type="dxa"/>
          </w:tcPr>
          <w:p w:rsidR="00D43944" w:rsidRDefault="00816635" w:rsidP="00D43944">
            <w:pPr>
              <w:ind w:firstLine="0"/>
              <w:jc w:val="center"/>
              <w:rPr>
                <w:b/>
                <w:u w:val="single"/>
              </w:rPr>
            </w:pPr>
            <w:r>
              <w:rPr>
                <w:rFonts w:cs="Arial"/>
                <w:b/>
                <w:bCs/>
                <w:color w:val="000000" w:themeColor="text1"/>
              </w:rPr>
              <w:t>75.4%</w:t>
            </w:r>
          </w:p>
        </w:tc>
        <w:tc>
          <w:tcPr>
            <w:tcW w:w="3192" w:type="dxa"/>
          </w:tcPr>
          <w:p w:rsidR="00D43944" w:rsidRDefault="00816635" w:rsidP="00D43944">
            <w:pPr>
              <w:ind w:firstLine="0"/>
              <w:jc w:val="center"/>
              <w:rPr>
                <w:b/>
                <w:u w:val="single"/>
              </w:rPr>
            </w:pPr>
            <w:r>
              <w:rPr>
                <w:rFonts w:cs="Arial"/>
                <w:b/>
                <w:bCs/>
                <w:color w:val="000000" w:themeColor="text1"/>
              </w:rPr>
              <w:t>-.3%</w:t>
            </w:r>
          </w:p>
        </w:tc>
      </w:tr>
      <w:tr w:rsidR="00D43944" w:rsidTr="00D43944">
        <w:tc>
          <w:tcPr>
            <w:tcW w:w="2454" w:type="dxa"/>
          </w:tcPr>
          <w:p w:rsidR="00D43944" w:rsidRDefault="00D43944" w:rsidP="00D43944">
            <w:pPr>
              <w:ind w:firstLine="0"/>
              <w:rPr>
                <w:b/>
                <w:u w:val="single"/>
              </w:rPr>
            </w:pPr>
            <w:r w:rsidRPr="00EB221F">
              <w:rPr>
                <w:rFonts w:cs="Arial"/>
                <w:b/>
                <w:bCs/>
                <w:color w:val="000000" w:themeColor="text1"/>
              </w:rPr>
              <w:t>The quality of Library services</w:t>
            </w:r>
            <w:r>
              <w:rPr>
                <w:rFonts w:cs="Arial"/>
                <w:b/>
                <w:bCs/>
                <w:color w:val="000000" w:themeColor="text1"/>
              </w:rPr>
              <w:t xml:space="preserve"> </w:t>
            </w:r>
            <w:r w:rsidRPr="00EB221F">
              <w:rPr>
                <w:rFonts w:cs="Arial"/>
                <w:b/>
                <w:bCs/>
                <w:color w:val="000000" w:themeColor="text1"/>
              </w:rPr>
              <w:t>is very high</w:t>
            </w:r>
            <w:r>
              <w:rPr>
                <w:rFonts w:cs="Arial"/>
                <w:b/>
                <w:bCs/>
                <w:color w:val="000000" w:themeColor="text1"/>
              </w:rPr>
              <w:t>.</w:t>
            </w:r>
          </w:p>
        </w:tc>
        <w:tc>
          <w:tcPr>
            <w:tcW w:w="1596" w:type="dxa"/>
          </w:tcPr>
          <w:p w:rsidR="00D43944" w:rsidRDefault="00816635" w:rsidP="00D43944">
            <w:pPr>
              <w:ind w:firstLine="0"/>
              <w:jc w:val="center"/>
              <w:rPr>
                <w:b/>
                <w:u w:val="single"/>
              </w:rPr>
            </w:pPr>
            <w:r>
              <w:rPr>
                <w:rFonts w:cs="Arial"/>
                <w:b/>
                <w:bCs/>
                <w:color w:val="000000" w:themeColor="text1"/>
              </w:rPr>
              <w:t>75.8%</w:t>
            </w:r>
          </w:p>
        </w:tc>
        <w:tc>
          <w:tcPr>
            <w:tcW w:w="1596" w:type="dxa"/>
          </w:tcPr>
          <w:p w:rsidR="00D43944" w:rsidRDefault="00816635" w:rsidP="00D43944">
            <w:pPr>
              <w:ind w:firstLine="0"/>
              <w:jc w:val="center"/>
              <w:rPr>
                <w:b/>
                <w:u w:val="single"/>
              </w:rPr>
            </w:pPr>
            <w:r>
              <w:rPr>
                <w:rFonts w:cs="Arial"/>
                <w:b/>
                <w:bCs/>
                <w:color w:val="000000" w:themeColor="text1"/>
              </w:rPr>
              <w:t>77.4%</w:t>
            </w:r>
          </w:p>
        </w:tc>
        <w:tc>
          <w:tcPr>
            <w:tcW w:w="3192" w:type="dxa"/>
          </w:tcPr>
          <w:p w:rsidR="00D43944" w:rsidRDefault="00816635" w:rsidP="00D43944">
            <w:pPr>
              <w:ind w:firstLine="0"/>
              <w:jc w:val="center"/>
              <w:rPr>
                <w:b/>
                <w:u w:val="single"/>
              </w:rPr>
            </w:pPr>
            <w:r>
              <w:rPr>
                <w:rFonts w:cs="Arial"/>
                <w:b/>
                <w:bCs/>
                <w:color w:val="000000" w:themeColor="text1"/>
              </w:rPr>
              <w:t>-1.6%</w:t>
            </w:r>
          </w:p>
        </w:tc>
      </w:tr>
    </w:tbl>
    <w:p w:rsidR="00D43944" w:rsidRDefault="00D43944" w:rsidP="00D43944">
      <w:pPr>
        <w:ind w:firstLine="0"/>
        <w:rPr>
          <w:b/>
          <w:u w:val="single"/>
        </w:rPr>
      </w:pPr>
    </w:p>
    <w:p w:rsidR="00EF79A9" w:rsidRDefault="00EF79A9" w:rsidP="00D07A27">
      <w:pPr>
        <w:ind w:firstLine="0"/>
        <w:jc w:val="center"/>
      </w:pPr>
    </w:p>
    <w:p w:rsidR="00EF79A9" w:rsidRDefault="00EF79A9" w:rsidP="00D07A27">
      <w:pPr>
        <w:ind w:firstLine="0"/>
        <w:jc w:val="center"/>
      </w:pPr>
    </w:p>
    <w:p w:rsidR="00EF79A9" w:rsidRDefault="00EF79A9" w:rsidP="00D07A27">
      <w:pPr>
        <w:ind w:firstLine="0"/>
        <w:jc w:val="center"/>
      </w:pPr>
    </w:p>
    <w:p w:rsidR="00EF79A9" w:rsidRDefault="00EF79A9" w:rsidP="00D07A27">
      <w:pPr>
        <w:ind w:firstLine="0"/>
        <w:jc w:val="center"/>
      </w:pPr>
    </w:p>
    <w:p w:rsidR="00EF79A9" w:rsidRDefault="00EF79A9" w:rsidP="00D07A27">
      <w:pPr>
        <w:ind w:firstLine="0"/>
        <w:jc w:val="center"/>
      </w:pPr>
    </w:p>
    <w:p w:rsidR="00EF79A9" w:rsidRDefault="00EF79A9" w:rsidP="00D07A27">
      <w:pPr>
        <w:ind w:firstLine="0"/>
        <w:jc w:val="center"/>
      </w:pPr>
    </w:p>
    <w:p w:rsidR="00881B15" w:rsidRPr="0061742E" w:rsidRDefault="00881B15" w:rsidP="00F84081">
      <w:pPr>
        <w:ind w:firstLine="0"/>
        <w:outlineLvl w:val="0"/>
        <w:rPr>
          <w:b/>
          <w:u w:val="single"/>
        </w:rPr>
      </w:pPr>
      <w:r w:rsidRPr="0061742E">
        <w:rPr>
          <w:b/>
          <w:u w:val="single"/>
        </w:rPr>
        <w:lastRenderedPageBreak/>
        <w:t xml:space="preserve">Results </w:t>
      </w:r>
      <w:r w:rsidR="007F05EA" w:rsidRPr="0061742E">
        <w:rPr>
          <w:b/>
          <w:u w:val="single"/>
        </w:rPr>
        <w:t>of</w:t>
      </w:r>
      <w:r w:rsidRPr="0061742E">
        <w:rPr>
          <w:b/>
          <w:u w:val="single"/>
        </w:rPr>
        <w:t xml:space="preserve"> Services Questions</w:t>
      </w:r>
    </w:p>
    <w:p w:rsidR="001C6415" w:rsidRDefault="00810DC5" w:rsidP="0061742E">
      <w:r>
        <w:t xml:space="preserve">Respondents </w:t>
      </w:r>
      <w:r w:rsidR="0097030C">
        <w:t>of</w:t>
      </w:r>
      <w:r>
        <w:t xml:space="preserve"> these questions were asked to indicate a level of </w:t>
      </w:r>
      <w:r w:rsidR="00451485">
        <w:t xml:space="preserve">satisfaction and importance </w:t>
      </w:r>
      <w:r>
        <w:t xml:space="preserve">with specific services (e.g. Library Catalog) using </w:t>
      </w:r>
      <w:r w:rsidR="00B81725">
        <w:t xml:space="preserve">7-point Likert </w:t>
      </w:r>
      <w:r w:rsidR="00A507D7">
        <w:t>s</w:t>
      </w:r>
      <w:r w:rsidR="00B81725">
        <w:t>cale</w:t>
      </w:r>
      <w:r w:rsidR="00451485">
        <w:t>s</w:t>
      </w:r>
      <w:r w:rsidR="001C6415">
        <w:t xml:space="preserve"> from “very dissatisfied</w:t>
      </w:r>
      <w:r w:rsidR="00166970">
        <w:t xml:space="preserve">” </w:t>
      </w:r>
      <w:r w:rsidR="001C6415">
        <w:t>to “very satisfied” with a neutral point in the middle (“neither dissatisfied nor satisfied”) and “very unimportant” to “very important” with a neutral point in the middle (“neither important nor “unimportant”).</w:t>
      </w:r>
      <w:r w:rsidR="00451485">
        <w:t xml:space="preserve">  </w:t>
      </w:r>
    </w:p>
    <w:p w:rsidR="00F860DF" w:rsidRDefault="00451485" w:rsidP="00FC6348">
      <w:pPr>
        <w:rPr>
          <w:b/>
        </w:rPr>
      </w:pPr>
      <w:r>
        <w:t xml:space="preserve">It appears that </w:t>
      </w:r>
      <w:r w:rsidR="006334AF">
        <w:t>in 201</w:t>
      </w:r>
      <w:r w:rsidR="003640D6">
        <w:t>1</w:t>
      </w:r>
      <w:r w:rsidR="006334AF">
        <w:t xml:space="preserve"> </w:t>
      </w:r>
      <w:r>
        <w:t>r</w:t>
      </w:r>
      <w:r w:rsidR="00B451D1">
        <w:t xml:space="preserve">espondents seemed most satisfied with </w:t>
      </w:r>
      <w:r w:rsidR="00B451D1">
        <w:rPr>
          <w:b/>
        </w:rPr>
        <w:t>“</w:t>
      </w:r>
      <w:r w:rsidR="00AB22C8">
        <w:rPr>
          <w:b/>
        </w:rPr>
        <w:t>Accessing the Internet from the Library</w:t>
      </w:r>
      <w:r w:rsidR="00B451D1">
        <w:rPr>
          <w:b/>
        </w:rPr>
        <w:t>”</w:t>
      </w:r>
      <w:r w:rsidR="006334AF">
        <w:rPr>
          <w:b/>
        </w:rPr>
        <w:t xml:space="preserve"> </w:t>
      </w:r>
      <w:r w:rsidR="00B451D1">
        <w:t xml:space="preserve">with </w:t>
      </w:r>
      <w:r w:rsidR="00AB22C8">
        <w:rPr>
          <w:b/>
        </w:rPr>
        <w:t>90.7</w:t>
      </w:r>
      <w:r w:rsidR="00866A8A">
        <w:rPr>
          <w:b/>
        </w:rPr>
        <w:t xml:space="preserve">% </w:t>
      </w:r>
      <w:r w:rsidR="00866A8A">
        <w:t>indicat</w:t>
      </w:r>
      <w:r w:rsidR="00B451D1">
        <w:t>ing</w:t>
      </w:r>
      <w:r w:rsidR="00866A8A">
        <w:t xml:space="preserve"> some level of </w:t>
      </w:r>
      <w:r w:rsidR="006334AF">
        <w:t xml:space="preserve">satisfaction, </w:t>
      </w:r>
      <w:r w:rsidR="00866A8A">
        <w:t>followed by</w:t>
      </w:r>
      <w:r w:rsidR="005D5089">
        <w:t xml:space="preserve"> </w:t>
      </w:r>
      <w:r w:rsidR="005D5089" w:rsidRPr="005D5089">
        <w:rPr>
          <w:b/>
        </w:rPr>
        <w:t>“</w:t>
      </w:r>
      <w:r w:rsidR="00AB22C8">
        <w:rPr>
          <w:b/>
        </w:rPr>
        <w:t>Accessing an online database provided by the Library</w:t>
      </w:r>
      <w:r w:rsidR="005D5089" w:rsidRPr="005D5089">
        <w:rPr>
          <w:b/>
        </w:rPr>
        <w:t>”</w:t>
      </w:r>
      <w:r w:rsidR="005D5089">
        <w:t xml:space="preserve"> at </w:t>
      </w:r>
      <w:r w:rsidR="005D5089" w:rsidRPr="005D5089">
        <w:rPr>
          <w:b/>
        </w:rPr>
        <w:t>8</w:t>
      </w:r>
      <w:r w:rsidR="00AB22C8">
        <w:rPr>
          <w:b/>
        </w:rPr>
        <w:t>7.5</w:t>
      </w:r>
      <w:r w:rsidR="005D5089" w:rsidRPr="005D5089">
        <w:rPr>
          <w:b/>
        </w:rPr>
        <w:t>%</w:t>
      </w:r>
      <w:r w:rsidR="005D5089">
        <w:t xml:space="preserve"> and </w:t>
      </w:r>
      <w:r w:rsidR="00866A8A">
        <w:rPr>
          <w:b/>
        </w:rPr>
        <w:t>“</w:t>
      </w:r>
      <w:r w:rsidR="00AB22C8">
        <w:rPr>
          <w:b/>
        </w:rPr>
        <w:t>Library Electronic Resources</w:t>
      </w:r>
      <w:r w:rsidR="00866A8A">
        <w:rPr>
          <w:b/>
        </w:rPr>
        <w:t xml:space="preserve">” </w:t>
      </w:r>
      <w:r w:rsidR="00866A8A">
        <w:t xml:space="preserve">at </w:t>
      </w:r>
      <w:r w:rsidR="00AB22C8">
        <w:rPr>
          <w:b/>
        </w:rPr>
        <w:t>77.9</w:t>
      </w:r>
      <w:r w:rsidR="00866A8A">
        <w:rPr>
          <w:b/>
        </w:rPr>
        <w:t>%.</w:t>
      </w:r>
      <w:r w:rsidR="00B451D1">
        <w:rPr>
          <w:b/>
        </w:rPr>
        <w:t xml:space="preserve"> </w:t>
      </w:r>
      <w:r w:rsidR="006334AF">
        <w:rPr>
          <w:b/>
        </w:rPr>
        <w:t xml:space="preserve"> </w:t>
      </w:r>
    </w:p>
    <w:p w:rsidR="000C7748" w:rsidRDefault="00451485" w:rsidP="00FC6348">
      <w:r>
        <w:t>Respondents seem to be least satisfied with</w:t>
      </w:r>
      <w:r w:rsidR="00636C53">
        <w:t xml:space="preserve"> </w:t>
      </w:r>
      <w:r w:rsidR="00636C53">
        <w:rPr>
          <w:b/>
        </w:rPr>
        <w:t xml:space="preserve">“Collections” </w:t>
      </w:r>
      <w:r w:rsidR="00636C53">
        <w:t xml:space="preserve">with </w:t>
      </w:r>
      <w:r w:rsidR="00636C53" w:rsidRPr="00636C53">
        <w:rPr>
          <w:b/>
        </w:rPr>
        <w:t>14.1%</w:t>
      </w:r>
      <w:r w:rsidR="00636C53">
        <w:t xml:space="preserve"> of the respondents indicating some level of dissatisfaction, followed by the </w:t>
      </w:r>
      <w:r w:rsidR="00F612DF">
        <w:t>“</w:t>
      </w:r>
      <w:r w:rsidR="00F612DF">
        <w:rPr>
          <w:b/>
        </w:rPr>
        <w:t>Media Center</w:t>
      </w:r>
      <w:r>
        <w:rPr>
          <w:b/>
        </w:rPr>
        <w:t xml:space="preserve">” </w:t>
      </w:r>
      <w:r w:rsidR="00636C53" w:rsidRPr="00636C53">
        <w:t>at</w:t>
      </w:r>
      <w:r w:rsidR="00636C53">
        <w:rPr>
          <w:b/>
        </w:rPr>
        <w:t xml:space="preserve"> 11.4%</w:t>
      </w:r>
      <w:r w:rsidR="00F612DF">
        <w:rPr>
          <w:b/>
        </w:rPr>
        <w:t xml:space="preserve"> </w:t>
      </w:r>
      <w:r w:rsidR="00F612DF">
        <w:t xml:space="preserve">and </w:t>
      </w:r>
      <w:r w:rsidR="00F612DF">
        <w:rPr>
          <w:b/>
        </w:rPr>
        <w:t>“</w:t>
      </w:r>
      <w:r w:rsidR="00636C53">
        <w:rPr>
          <w:b/>
        </w:rPr>
        <w:t>Electronic Resources”</w:t>
      </w:r>
      <w:r w:rsidR="00636C53" w:rsidRPr="00636C53">
        <w:t xml:space="preserve"> at</w:t>
      </w:r>
      <w:r w:rsidR="00636C53">
        <w:rPr>
          <w:b/>
        </w:rPr>
        <w:t xml:space="preserve"> 10.3% (</w:t>
      </w:r>
      <w:r w:rsidR="00636C53" w:rsidRPr="00636C53">
        <w:t xml:space="preserve">although the percentage of satisfaction for </w:t>
      </w:r>
      <w:r w:rsidR="00636C53">
        <w:rPr>
          <w:b/>
        </w:rPr>
        <w:t xml:space="preserve">“Electronic Resources” </w:t>
      </w:r>
      <w:r w:rsidR="00636C53" w:rsidRPr="00636C53">
        <w:t>was</w:t>
      </w:r>
      <w:r w:rsidR="00636C53">
        <w:rPr>
          <w:b/>
        </w:rPr>
        <w:t xml:space="preserve"> 77.9%, </w:t>
      </w:r>
      <w:r w:rsidR="00636C53" w:rsidRPr="00636C53">
        <w:t>which is fairly high</w:t>
      </w:r>
      <w:r w:rsidR="00F0453E">
        <w:t xml:space="preserve">.  </w:t>
      </w:r>
    </w:p>
    <w:p w:rsidR="00866A8A" w:rsidRPr="00F860DF" w:rsidRDefault="00F0453E" w:rsidP="00FC6348">
      <w:r>
        <w:t>The levels of satisfaction for “</w:t>
      </w:r>
      <w:r w:rsidRPr="00F0453E">
        <w:rPr>
          <w:b/>
        </w:rPr>
        <w:t>Instructional Services</w:t>
      </w:r>
      <w:r>
        <w:t>” (</w:t>
      </w:r>
      <w:r w:rsidRPr="00F0453E">
        <w:rPr>
          <w:b/>
        </w:rPr>
        <w:t>34%</w:t>
      </w:r>
      <w:r>
        <w:t>) and “</w:t>
      </w:r>
      <w:r w:rsidRPr="00F0453E">
        <w:rPr>
          <w:b/>
        </w:rPr>
        <w:t>Library Programs and Special Events</w:t>
      </w:r>
      <w:r>
        <w:t>” (</w:t>
      </w:r>
      <w:r w:rsidRPr="00F0453E">
        <w:rPr>
          <w:b/>
        </w:rPr>
        <w:t>30.6%</w:t>
      </w:r>
      <w:r>
        <w:t>) were low, but there may be problems with these questions.  Also, we will need to monitor the levels of satisfaction for “</w:t>
      </w:r>
      <w:r w:rsidRPr="00F0453E">
        <w:rPr>
          <w:b/>
        </w:rPr>
        <w:t>Interlibrary Loan</w:t>
      </w:r>
      <w:r>
        <w:t xml:space="preserve">,” since it dropped from </w:t>
      </w:r>
      <w:r w:rsidRPr="00F0453E">
        <w:rPr>
          <w:b/>
        </w:rPr>
        <w:t>82.5%</w:t>
      </w:r>
      <w:r>
        <w:t xml:space="preserve"> in 2009 to </w:t>
      </w:r>
      <w:r w:rsidRPr="00F0453E">
        <w:rPr>
          <w:b/>
        </w:rPr>
        <w:t>57.8%</w:t>
      </w:r>
      <w:r>
        <w:t xml:space="preserve"> in 2010 to </w:t>
      </w:r>
      <w:r w:rsidRPr="00F0453E">
        <w:rPr>
          <w:b/>
        </w:rPr>
        <w:t>54.8%</w:t>
      </w:r>
      <w:r>
        <w:t xml:space="preserve"> in 2011.  H</w:t>
      </w:r>
      <w:r w:rsidRPr="00F860DF">
        <w:t xml:space="preserve">ere are the complete details. </w:t>
      </w:r>
      <w:r>
        <w:t xml:space="preserve">    </w:t>
      </w:r>
    </w:p>
    <w:p w:rsidR="00BD11FB" w:rsidRPr="009058FF" w:rsidRDefault="005C0B43" w:rsidP="00FC6348">
      <w:r>
        <w:t>T</w:t>
      </w:r>
      <w:r w:rsidR="00BD11FB" w:rsidRPr="00BD11FB">
        <w:t xml:space="preserve">he question reads </w:t>
      </w:r>
      <w:r w:rsidR="00BD11FB" w:rsidRPr="00AD1156">
        <w:t>“</w:t>
      </w:r>
      <w:r w:rsidR="00BD11FB" w:rsidRPr="005512A5">
        <w:rPr>
          <w:b/>
          <w:u w:val="single"/>
        </w:rPr>
        <w:t>Please indicate your level of satisfaction with and the importance of the following services provided by this Library ...</w:t>
      </w:r>
      <w:r w:rsidR="0094769A" w:rsidRPr="005512A5">
        <w:rPr>
          <w:b/>
          <w:u w:val="single"/>
        </w:rPr>
        <w:t>”</w:t>
      </w:r>
    </w:p>
    <w:p w:rsidR="00352F9E" w:rsidRDefault="00BD11FB" w:rsidP="0061742E">
      <w:pPr>
        <w:pStyle w:val="ListParagraph"/>
        <w:numPr>
          <w:ilvl w:val="0"/>
          <w:numId w:val="20"/>
        </w:numPr>
      </w:pPr>
      <w:r w:rsidRPr="0061742E">
        <w:rPr>
          <w:b/>
          <w:u w:val="single"/>
        </w:rPr>
        <w:t>Attending instructional sessions</w:t>
      </w:r>
      <w:r>
        <w:t xml:space="preserve"> </w:t>
      </w:r>
      <w:r w:rsidRPr="0061742E">
        <w:rPr>
          <w:b/>
        </w:rPr>
        <w:t xml:space="preserve">-   </w:t>
      </w:r>
      <w:r w:rsidR="003640D6">
        <w:rPr>
          <w:b/>
        </w:rPr>
        <w:t>75</w:t>
      </w:r>
      <w:r w:rsidR="00DD4651" w:rsidRPr="0061742E">
        <w:rPr>
          <w:b/>
        </w:rPr>
        <w:t xml:space="preserve">% </w:t>
      </w:r>
      <w:r w:rsidR="007C67BD" w:rsidRPr="0061742E">
        <w:rPr>
          <w:b/>
        </w:rPr>
        <w:t>(n=</w:t>
      </w:r>
      <w:r w:rsidR="003640D6">
        <w:rPr>
          <w:b/>
        </w:rPr>
        <w:t>52</w:t>
      </w:r>
      <w:r w:rsidR="007C67BD" w:rsidRPr="0061742E">
        <w:rPr>
          <w:b/>
        </w:rPr>
        <w:t xml:space="preserve">) </w:t>
      </w:r>
      <w:r w:rsidR="003115B3">
        <w:t xml:space="preserve">of respondents </w:t>
      </w:r>
      <w:r w:rsidR="007C67BD" w:rsidRPr="0061742E">
        <w:rPr>
          <w:b/>
        </w:rPr>
        <w:t>i</w:t>
      </w:r>
      <w:r w:rsidR="00DD4651" w:rsidRPr="00DD4651">
        <w:t>ndicated some</w:t>
      </w:r>
      <w:r w:rsidR="00DD4651">
        <w:t xml:space="preserve"> level of satisfaction</w:t>
      </w:r>
      <w:r w:rsidR="001933C4">
        <w:t xml:space="preserve">, </w:t>
      </w:r>
      <w:r w:rsidR="00C553FD">
        <w:t xml:space="preserve">which is a decrease from 2009 and 2010, </w:t>
      </w:r>
      <w:r w:rsidR="003640D6">
        <w:t xml:space="preserve">with </w:t>
      </w:r>
      <w:r w:rsidR="003640D6">
        <w:rPr>
          <w:b/>
        </w:rPr>
        <w:t>23.1</w:t>
      </w:r>
      <w:r w:rsidR="00352F9E" w:rsidRPr="00352F9E">
        <w:rPr>
          <w:b/>
        </w:rPr>
        <w:t>%</w:t>
      </w:r>
      <w:r w:rsidR="00352F9E">
        <w:t xml:space="preserve"> </w:t>
      </w:r>
      <w:r w:rsidR="003115B3">
        <w:t xml:space="preserve">indicating </w:t>
      </w:r>
      <w:r w:rsidR="003640D6">
        <w:t>“neither dissatisfied nor satisfied</w:t>
      </w:r>
      <w:r w:rsidR="00C553FD">
        <w:t>,</w:t>
      </w:r>
      <w:r w:rsidR="003640D6">
        <w:t xml:space="preserve">” </w:t>
      </w:r>
      <w:r w:rsidR="00C553FD">
        <w:t xml:space="preserve">so there might be some confusion about the question.  </w:t>
      </w:r>
      <w:r w:rsidR="00AF4B23" w:rsidRPr="00AF4B23">
        <w:rPr>
          <w:b/>
        </w:rPr>
        <w:t>60.8%</w:t>
      </w:r>
      <w:r w:rsidR="00AF4B23">
        <w:t xml:space="preserve"> (</w:t>
      </w:r>
      <w:r w:rsidR="00AF4B23">
        <w:rPr>
          <w:b/>
        </w:rPr>
        <w:t xml:space="preserve">n=51) </w:t>
      </w:r>
      <w:r w:rsidR="003640D6">
        <w:t>indicat</w:t>
      </w:r>
      <w:r w:rsidR="00C553FD">
        <w:t>ed</w:t>
      </w:r>
      <w:r w:rsidR="003640D6">
        <w:t xml:space="preserve"> </w:t>
      </w:r>
      <w:r w:rsidR="00AF4B23">
        <w:t>some level of importance</w:t>
      </w:r>
      <w:r>
        <w:t>.</w:t>
      </w:r>
      <w:r w:rsidR="003115B3">
        <w:t xml:space="preserve">  The average satisfaction percentage for </w:t>
      </w:r>
      <w:r w:rsidR="00647030">
        <w:t xml:space="preserve">the years </w:t>
      </w:r>
      <w:r w:rsidR="003115B3">
        <w:t xml:space="preserve">2009-2011 was </w:t>
      </w:r>
      <w:r w:rsidR="003115B3" w:rsidRPr="001933C4">
        <w:rPr>
          <w:b/>
        </w:rPr>
        <w:t>8</w:t>
      </w:r>
      <w:r w:rsidR="003115B3">
        <w:rPr>
          <w:b/>
        </w:rPr>
        <w:t>0.2</w:t>
      </w:r>
      <w:r w:rsidR="003115B3" w:rsidRPr="001933C4">
        <w:rPr>
          <w:b/>
        </w:rPr>
        <w:t>%</w:t>
      </w:r>
      <w:r w:rsidR="003115B3">
        <w:t xml:space="preserve">. </w:t>
      </w:r>
      <w:r w:rsidR="007B4939">
        <w:t xml:space="preserve"> </w:t>
      </w:r>
    </w:p>
    <w:p w:rsidR="00D1483B" w:rsidRPr="0061742E" w:rsidRDefault="00E5311C" w:rsidP="0061742E">
      <w:pPr>
        <w:pStyle w:val="ListParagraph"/>
        <w:numPr>
          <w:ilvl w:val="0"/>
          <w:numId w:val="20"/>
        </w:numPr>
        <w:rPr>
          <w:b/>
          <w:u w:val="single"/>
        </w:rPr>
      </w:pPr>
      <w:r w:rsidRPr="0061742E">
        <w:rPr>
          <w:b/>
          <w:u w:val="single"/>
        </w:rPr>
        <w:t>Collections</w:t>
      </w:r>
      <w:r w:rsidRPr="0061742E">
        <w:rPr>
          <w:b/>
        </w:rPr>
        <w:t xml:space="preserve"> – </w:t>
      </w:r>
      <w:r w:rsidR="00AF4B23">
        <w:rPr>
          <w:b/>
        </w:rPr>
        <w:t>56.2</w:t>
      </w:r>
      <w:r w:rsidR="0015173B">
        <w:rPr>
          <w:b/>
        </w:rPr>
        <w:t>% (</w:t>
      </w:r>
      <w:r w:rsidR="007C67BD" w:rsidRPr="0061742E">
        <w:rPr>
          <w:b/>
        </w:rPr>
        <w:t>n=</w:t>
      </w:r>
      <w:r w:rsidR="00AF4B23">
        <w:rPr>
          <w:b/>
        </w:rPr>
        <w:t>64</w:t>
      </w:r>
      <w:r w:rsidR="00437074" w:rsidRPr="0061742E">
        <w:rPr>
          <w:b/>
        </w:rPr>
        <w:t xml:space="preserve">) </w:t>
      </w:r>
      <w:r w:rsidR="00437074" w:rsidRPr="00437074">
        <w:t>indicated</w:t>
      </w:r>
      <w:r w:rsidR="00DA53C1" w:rsidRPr="00437074">
        <w:t xml:space="preserve"> s</w:t>
      </w:r>
      <w:r w:rsidR="00DA53C1">
        <w:t xml:space="preserve">ome </w:t>
      </w:r>
      <w:r w:rsidR="002226C6">
        <w:t>level</w:t>
      </w:r>
      <w:r w:rsidR="00DA53C1">
        <w:t xml:space="preserve"> of s</w:t>
      </w:r>
      <w:r w:rsidR="006D1AC6">
        <w:t>atisfaction</w:t>
      </w:r>
      <w:r w:rsidR="003115B3">
        <w:t xml:space="preserve">, </w:t>
      </w:r>
      <w:r w:rsidR="00807AB1">
        <w:t xml:space="preserve">which is a decrease from 2009 and 2010.  </w:t>
      </w:r>
      <w:r w:rsidR="00636C53">
        <w:t xml:space="preserve"> </w:t>
      </w:r>
      <w:r w:rsidR="00636C53" w:rsidRPr="00636C53">
        <w:rPr>
          <w:b/>
        </w:rPr>
        <w:t>14.1%</w:t>
      </w:r>
      <w:r w:rsidR="00636C53">
        <w:t xml:space="preserve"> of the respondents indicated some level of dissatisfaction</w:t>
      </w:r>
      <w:r w:rsidR="00807AB1">
        <w:t>, and</w:t>
      </w:r>
      <w:r w:rsidR="00636C53">
        <w:t xml:space="preserve"> </w:t>
      </w:r>
      <w:r w:rsidR="003115B3" w:rsidRPr="003115B3">
        <w:rPr>
          <w:b/>
        </w:rPr>
        <w:t>29.7%</w:t>
      </w:r>
      <w:r w:rsidR="003115B3">
        <w:t xml:space="preserve"> indicat</w:t>
      </w:r>
      <w:r w:rsidR="00636C53">
        <w:t>ed</w:t>
      </w:r>
      <w:r w:rsidR="003115B3">
        <w:t xml:space="preserve"> “neither dissatisfied nor satisfied</w:t>
      </w:r>
      <w:r w:rsidR="00807AB1">
        <w:t>.</w:t>
      </w:r>
      <w:r w:rsidR="003115B3">
        <w:t xml:space="preserve">” </w:t>
      </w:r>
      <w:r w:rsidR="00AF4B23">
        <w:rPr>
          <w:b/>
        </w:rPr>
        <w:t>70.5</w:t>
      </w:r>
      <w:r w:rsidR="00DA53C1" w:rsidRPr="0061742E">
        <w:rPr>
          <w:b/>
        </w:rPr>
        <w:t xml:space="preserve">% </w:t>
      </w:r>
      <w:r w:rsidRPr="0061742E">
        <w:rPr>
          <w:b/>
        </w:rPr>
        <w:t>(n=</w:t>
      </w:r>
      <w:r w:rsidR="00AF4B23">
        <w:rPr>
          <w:b/>
        </w:rPr>
        <w:t>61</w:t>
      </w:r>
      <w:r w:rsidRPr="0061742E">
        <w:rPr>
          <w:b/>
        </w:rPr>
        <w:t xml:space="preserve">) </w:t>
      </w:r>
      <w:r w:rsidR="003115B3">
        <w:t xml:space="preserve">of respondents </w:t>
      </w:r>
      <w:r w:rsidR="00DA53C1">
        <w:t>indi</w:t>
      </w:r>
      <w:r w:rsidR="001B78F5">
        <w:t>cat</w:t>
      </w:r>
      <w:r w:rsidR="00636C53">
        <w:t>ed</w:t>
      </w:r>
      <w:r w:rsidR="001B78F5">
        <w:t xml:space="preserve"> some </w:t>
      </w:r>
      <w:r w:rsidR="000E1617">
        <w:t xml:space="preserve">level </w:t>
      </w:r>
      <w:r w:rsidR="001B78F5">
        <w:t>of importance</w:t>
      </w:r>
      <w:r w:rsidR="0015173B">
        <w:t>.</w:t>
      </w:r>
      <w:r w:rsidR="003115B3">
        <w:t xml:space="preserve">  The average satisfaction percentage for </w:t>
      </w:r>
      <w:r w:rsidR="00647030">
        <w:t xml:space="preserve">the years </w:t>
      </w:r>
      <w:r w:rsidR="003115B3">
        <w:t xml:space="preserve">2009-2011 was </w:t>
      </w:r>
      <w:r w:rsidR="003115B3">
        <w:rPr>
          <w:b/>
        </w:rPr>
        <w:t>60.5%.</w:t>
      </w:r>
    </w:p>
    <w:p w:rsidR="00C33401" w:rsidRPr="0061742E" w:rsidRDefault="001F50F2" w:rsidP="00C33401">
      <w:pPr>
        <w:pStyle w:val="ListParagraph"/>
        <w:numPr>
          <w:ilvl w:val="0"/>
          <w:numId w:val="20"/>
        </w:numPr>
        <w:rPr>
          <w:b/>
          <w:u w:val="single"/>
        </w:rPr>
      </w:pPr>
      <w:r w:rsidRPr="0061742E">
        <w:rPr>
          <w:b/>
          <w:u w:val="single"/>
        </w:rPr>
        <w:t>Library Catalog</w:t>
      </w:r>
      <w:r w:rsidRPr="0061742E">
        <w:rPr>
          <w:b/>
        </w:rPr>
        <w:t xml:space="preserve"> – </w:t>
      </w:r>
      <w:r w:rsidR="00C33401">
        <w:rPr>
          <w:b/>
        </w:rPr>
        <w:t>67.3</w:t>
      </w:r>
      <w:r w:rsidR="000E1617" w:rsidRPr="0061742E">
        <w:rPr>
          <w:b/>
        </w:rPr>
        <w:t xml:space="preserve">% </w:t>
      </w:r>
      <w:r w:rsidR="00167938" w:rsidRPr="0061742E">
        <w:rPr>
          <w:b/>
        </w:rPr>
        <w:t>(n=</w:t>
      </w:r>
      <w:r w:rsidR="00C33401">
        <w:rPr>
          <w:b/>
        </w:rPr>
        <w:t>64</w:t>
      </w:r>
      <w:r w:rsidR="00167938" w:rsidRPr="0061742E">
        <w:rPr>
          <w:b/>
        </w:rPr>
        <w:t>)</w:t>
      </w:r>
      <w:r w:rsidR="000E1617" w:rsidRPr="0061742E">
        <w:rPr>
          <w:b/>
        </w:rPr>
        <w:t xml:space="preserve"> </w:t>
      </w:r>
      <w:r w:rsidR="000E1617">
        <w:t>indicated some level of satisfaction</w:t>
      </w:r>
      <w:r w:rsidR="00E816C7">
        <w:t xml:space="preserve"> and</w:t>
      </w:r>
      <w:r w:rsidR="00C33401">
        <w:t xml:space="preserve"> </w:t>
      </w:r>
      <w:r w:rsidR="00E816C7" w:rsidRPr="00E816C7">
        <w:rPr>
          <w:b/>
        </w:rPr>
        <w:t>89.3%</w:t>
      </w:r>
      <w:r w:rsidR="00E816C7">
        <w:t xml:space="preserve"> </w:t>
      </w:r>
      <w:r w:rsidR="00E816C7" w:rsidRPr="00E816C7">
        <w:rPr>
          <w:b/>
        </w:rPr>
        <w:t>(n=178)</w:t>
      </w:r>
      <w:r w:rsidR="00E816C7">
        <w:t xml:space="preserve"> for “Accessing the online catalogue.”  </w:t>
      </w:r>
      <w:r w:rsidR="00C33401" w:rsidRPr="00C33401">
        <w:rPr>
          <w:b/>
        </w:rPr>
        <w:t>26.6%</w:t>
      </w:r>
      <w:r w:rsidR="00C33401">
        <w:t xml:space="preserve"> indicat</w:t>
      </w:r>
      <w:r w:rsidR="00E816C7">
        <w:t xml:space="preserve">ed </w:t>
      </w:r>
      <w:r w:rsidR="00C33401">
        <w:t xml:space="preserve">“neither dissatisfied nor satisfied,” </w:t>
      </w:r>
      <w:r w:rsidR="00E816C7">
        <w:t xml:space="preserve">and </w:t>
      </w:r>
      <w:r w:rsidR="00E816C7" w:rsidRPr="0061742E">
        <w:rPr>
          <w:b/>
        </w:rPr>
        <w:t>80.3</w:t>
      </w:r>
      <w:r w:rsidR="00C33401">
        <w:rPr>
          <w:b/>
        </w:rPr>
        <w:t xml:space="preserve">% </w:t>
      </w:r>
      <w:r w:rsidR="000E1617">
        <w:t>indicat</w:t>
      </w:r>
      <w:r w:rsidR="00E816C7">
        <w:t>ed</w:t>
      </w:r>
      <w:r w:rsidR="000E1617">
        <w:t xml:space="preserve"> some level of importance</w:t>
      </w:r>
      <w:r w:rsidR="00C33401">
        <w:t xml:space="preserve">.  The average satisfaction percentage for the years 2009-2011 was </w:t>
      </w:r>
      <w:r w:rsidR="00C33401">
        <w:rPr>
          <w:b/>
        </w:rPr>
        <w:t>75%.</w:t>
      </w:r>
    </w:p>
    <w:p w:rsidR="00D91D40" w:rsidRPr="0061742E" w:rsidRDefault="0094769A" w:rsidP="00D91D40">
      <w:pPr>
        <w:pStyle w:val="ListParagraph"/>
        <w:numPr>
          <w:ilvl w:val="0"/>
          <w:numId w:val="20"/>
        </w:numPr>
        <w:rPr>
          <w:b/>
          <w:u w:val="single"/>
        </w:rPr>
      </w:pPr>
      <w:r w:rsidRPr="0061742E">
        <w:rPr>
          <w:b/>
          <w:u w:val="single"/>
        </w:rPr>
        <w:t>Instructional Services</w:t>
      </w:r>
      <w:r w:rsidRPr="0061742E">
        <w:rPr>
          <w:b/>
        </w:rPr>
        <w:t xml:space="preserve"> – </w:t>
      </w:r>
      <w:r w:rsidR="00D91D40">
        <w:t xml:space="preserve">Only </w:t>
      </w:r>
      <w:r w:rsidR="00D91D40">
        <w:rPr>
          <w:b/>
        </w:rPr>
        <w:t>34</w:t>
      </w:r>
      <w:r w:rsidR="00E5311C" w:rsidRPr="0061742E">
        <w:rPr>
          <w:b/>
        </w:rPr>
        <w:t>%</w:t>
      </w:r>
      <w:r w:rsidR="002D6D41" w:rsidRPr="0061742E">
        <w:rPr>
          <w:b/>
        </w:rPr>
        <w:t xml:space="preserve"> (n=</w:t>
      </w:r>
      <w:r w:rsidR="00D91D40">
        <w:rPr>
          <w:b/>
        </w:rPr>
        <w:t>59</w:t>
      </w:r>
      <w:r w:rsidR="002D6D41" w:rsidRPr="0061742E">
        <w:rPr>
          <w:b/>
        </w:rPr>
        <w:t xml:space="preserve">) </w:t>
      </w:r>
      <w:r w:rsidR="00E5311C">
        <w:t xml:space="preserve">indicated some </w:t>
      </w:r>
      <w:r w:rsidR="002226C6">
        <w:t>level</w:t>
      </w:r>
      <w:r w:rsidR="00E5311C">
        <w:t xml:space="preserve"> of satisfaction</w:t>
      </w:r>
      <w:r w:rsidR="005C66A5">
        <w:t>,</w:t>
      </w:r>
      <w:r w:rsidR="00E5311C">
        <w:t xml:space="preserve"> </w:t>
      </w:r>
      <w:r w:rsidR="002B5EFD">
        <w:t>with</w:t>
      </w:r>
      <w:r w:rsidR="00E5311C">
        <w:t xml:space="preserve"> </w:t>
      </w:r>
      <w:r w:rsidR="00D91D40">
        <w:rPr>
          <w:b/>
        </w:rPr>
        <w:t>59.3</w:t>
      </w:r>
      <w:r w:rsidR="00E5311C" w:rsidRPr="0061742E">
        <w:rPr>
          <w:b/>
        </w:rPr>
        <w:t xml:space="preserve">% </w:t>
      </w:r>
      <w:r w:rsidR="00E5311C">
        <w:t>indicat</w:t>
      </w:r>
      <w:r w:rsidR="002B5EFD">
        <w:t>ing</w:t>
      </w:r>
      <w:r w:rsidR="00E5311C">
        <w:t xml:space="preserve"> “neither dissatisfied nor satisfied,” </w:t>
      </w:r>
      <w:r w:rsidR="003D7F1E">
        <w:t>so this question could be a problem</w:t>
      </w:r>
      <w:r w:rsidR="005C66A5">
        <w:t>, since it is similar to “</w:t>
      </w:r>
      <w:r w:rsidR="005C66A5" w:rsidRPr="00E816C7">
        <w:rPr>
          <w:b/>
        </w:rPr>
        <w:t>Attending Instructional Sessions</w:t>
      </w:r>
      <w:r w:rsidR="00E5311C">
        <w:t>.</w:t>
      </w:r>
      <w:r w:rsidR="005C66A5">
        <w:t>”</w:t>
      </w:r>
      <w:r w:rsidR="00E5311C">
        <w:t xml:space="preserve">   </w:t>
      </w:r>
      <w:r w:rsidR="00D91D40">
        <w:t xml:space="preserve">In addition, only </w:t>
      </w:r>
      <w:r w:rsidR="00D91D40">
        <w:rPr>
          <w:b/>
        </w:rPr>
        <w:t>44.6</w:t>
      </w:r>
      <w:r w:rsidR="00E5311C" w:rsidRPr="0061742E">
        <w:rPr>
          <w:b/>
        </w:rPr>
        <w:t xml:space="preserve">% </w:t>
      </w:r>
      <w:r w:rsidRPr="0061742E">
        <w:rPr>
          <w:b/>
        </w:rPr>
        <w:t>(n=</w:t>
      </w:r>
      <w:r w:rsidR="00D91D40">
        <w:rPr>
          <w:b/>
        </w:rPr>
        <w:t>56</w:t>
      </w:r>
      <w:r w:rsidRPr="0061742E">
        <w:rPr>
          <w:b/>
        </w:rPr>
        <w:t xml:space="preserve">) </w:t>
      </w:r>
      <w:r w:rsidR="00E5311C">
        <w:t xml:space="preserve">indicated some </w:t>
      </w:r>
      <w:r w:rsidR="002226C6">
        <w:t>level</w:t>
      </w:r>
      <w:r w:rsidR="00E5311C">
        <w:t xml:space="preserve"> of importance</w:t>
      </w:r>
      <w:r>
        <w:t>.</w:t>
      </w:r>
      <w:r w:rsidR="00D91D40">
        <w:t xml:space="preserve">  The average satisfaction percentage for the years 2009-2011 was </w:t>
      </w:r>
      <w:r w:rsidR="00D91D40">
        <w:rPr>
          <w:b/>
        </w:rPr>
        <w:t>39.4%.</w:t>
      </w:r>
    </w:p>
    <w:p w:rsidR="000E1617" w:rsidRPr="00BE2CD2" w:rsidRDefault="003C09B7" w:rsidP="0061742E">
      <w:pPr>
        <w:pStyle w:val="ListParagraph"/>
        <w:numPr>
          <w:ilvl w:val="0"/>
          <w:numId w:val="20"/>
        </w:numPr>
        <w:rPr>
          <w:b/>
          <w:u w:val="single"/>
        </w:rPr>
      </w:pPr>
      <w:r w:rsidRPr="003C09B7">
        <w:rPr>
          <w:b/>
          <w:u w:val="single"/>
        </w:rPr>
        <w:t>Reference Desk</w:t>
      </w:r>
      <w:r>
        <w:rPr>
          <w:b/>
        </w:rPr>
        <w:t xml:space="preserve"> – </w:t>
      </w:r>
      <w:r w:rsidR="000F3D9E">
        <w:rPr>
          <w:b/>
        </w:rPr>
        <w:t>55.8</w:t>
      </w:r>
      <w:r w:rsidR="000E1617" w:rsidRPr="00841876">
        <w:rPr>
          <w:b/>
        </w:rPr>
        <w:t>%</w:t>
      </w:r>
      <w:r w:rsidR="002226C6">
        <w:rPr>
          <w:b/>
        </w:rPr>
        <w:t xml:space="preserve"> (n=</w:t>
      </w:r>
      <w:r w:rsidR="000F3D9E">
        <w:rPr>
          <w:b/>
        </w:rPr>
        <w:t>61</w:t>
      </w:r>
      <w:r w:rsidR="002226C6">
        <w:rPr>
          <w:b/>
        </w:rPr>
        <w:t xml:space="preserve">) </w:t>
      </w:r>
      <w:r w:rsidR="000E1617">
        <w:t xml:space="preserve">showed some </w:t>
      </w:r>
      <w:r w:rsidR="002226C6">
        <w:t>level</w:t>
      </w:r>
      <w:r w:rsidR="000E1617">
        <w:t xml:space="preserve"> of satisfaction</w:t>
      </w:r>
      <w:r w:rsidR="00781AEA">
        <w:t>,</w:t>
      </w:r>
      <w:r w:rsidR="00C56EF7">
        <w:t xml:space="preserve"> which is a </w:t>
      </w:r>
      <w:r w:rsidR="00C56EF7" w:rsidRPr="00C56EF7">
        <w:rPr>
          <w:b/>
        </w:rPr>
        <w:t>1.3%</w:t>
      </w:r>
      <w:r w:rsidR="00C56EF7">
        <w:t xml:space="preserve"> increase from 2010.  </w:t>
      </w:r>
      <w:r w:rsidR="000F3D9E">
        <w:rPr>
          <w:b/>
        </w:rPr>
        <w:t>36.1</w:t>
      </w:r>
      <w:r w:rsidR="00BE2CD2">
        <w:rPr>
          <w:b/>
        </w:rPr>
        <w:t xml:space="preserve">% </w:t>
      </w:r>
      <w:r w:rsidR="00460A89" w:rsidRPr="00460A89">
        <w:t>indicat</w:t>
      </w:r>
      <w:r w:rsidR="00C56EF7">
        <w:t>ed</w:t>
      </w:r>
      <w:r w:rsidR="000F3D9E">
        <w:t xml:space="preserve"> “neither dissatisfied nor satisfied,” and</w:t>
      </w:r>
      <w:r w:rsidR="00BE2CD2">
        <w:t xml:space="preserve"> </w:t>
      </w:r>
      <w:r w:rsidR="00781AEA">
        <w:rPr>
          <w:b/>
        </w:rPr>
        <w:t>60.5</w:t>
      </w:r>
      <w:r w:rsidR="00BE2CD2">
        <w:rPr>
          <w:b/>
        </w:rPr>
        <w:t>%</w:t>
      </w:r>
      <w:r w:rsidR="00BE2CD2">
        <w:t xml:space="preserve"> (</w:t>
      </w:r>
      <w:r w:rsidR="00BE2CD2">
        <w:rPr>
          <w:b/>
        </w:rPr>
        <w:t>n=</w:t>
      </w:r>
      <w:r w:rsidR="000F3D9E">
        <w:rPr>
          <w:b/>
        </w:rPr>
        <w:t>58</w:t>
      </w:r>
      <w:r w:rsidR="00BE2CD2">
        <w:rPr>
          <w:b/>
        </w:rPr>
        <w:t xml:space="preserve">) </w:t>
      </w:r>
      <w:r w:rsidR="00BE2CD2">
        <w:t>indicat</w:t>
      </w:r>
      <w:r w:rsidR="00C56EF7">
        <w:t>ed</w:t>
      </w:r>
      <w:r w:rsidR="00BE2CD2">
        <w:t xml:space="preserve"> some </w:t>
      </w:r>
      <w:r w:rsidR="002226C6">
        <w:t>level</w:t>
      </w:r>
      <w:r w:rsidR="00BE2CD2">
        <w:t xml:space="preserve"> of importance</w:t>
      </w:r>
      <w:r w:rsidR="000F3D9E">
        <w:t xml:space="preserve">.  The average satisfaction percentage for the years 2009-2011 was </w:t>
      </w:r>
      <w:r w:rsidR="000F3D9E">
        <w:rPr>
          <w:b/>
        </w:rPr>
        <w:t>61.8%.</w:t>
      </w:r>
    </w:p>
    <w:p w:rsidR="009B1F8E" w:rsidRPr="00BE2CD2" w:rsidRDefault="007C67BD" w:rsidP="009B1F8E">
      <w:pPr>
        <w:pStyle w:val="ListParagraph"/>
        <w:numPr>
          <w:ilvl w:val="0"/>
          <w:numId w:val="20"/>
        </w:numPr>
        <w:rPr>
          <w:b/>
          <w:u w:val="single"/>
        </w:rPr>
      </w:pPr>
      <w:r>
        <w:rPr>
          <w:b/>
          <w:u w:val="single"/>
        </w:rPr>
        <w:t xml:space="preserve">Circulation Desk </w:t>
      </w:r>
      <w:r w:rsidR="00194A31">
        <w:t>–</w:t>
      </w:r>
      <w:r>
        <w:t xml:space="preserve"> </w:t>
      </w:r>
      <w:r w:rsidR="009B1F8E">
        <w:rPr>
          <w:b/>
        </w:rPr>
        <w:t>59.1</w:t>
      </w:r>
      <w:r w:rsidR="002D2917">
        <w:rPr>
          <w:b/>
        </w:rPr>
        <w:t>% (n=</w:t>
      </w:r>
      <w:r w:rsidR="009B1F8E">
        <w:rPr>
          <w:b/>
        </w:rPr>
        <w:t>61</w:t>
      </w:r>
      <w:r w:rsidR="002D2917">
        <w:rPr>
          <w:b/>
        </w:rPr>
        <w:t xml:space="preserve">) </w:t>
      </w:r>
      <w:r w:rsidR="002D2917">
        <w:t>showed some level of satisfaction</w:t>
      </w:r>
      <w:r w:rsidR="00194A31">
        <w:t xml:space="preserve">, </w:t>
      </w:r>
      <w:r w:rsidR="006A15C6">
        <w:t xml:space="preserve">which is a </w:t>
      </w:r>
      <w:r w:rsidR="006A15C6" w:rsidRPr="006A15C6">
        <w:rPr>
          <w:b/>
        </w:rPr>
        <w:t>12%</w:t>
      </w:r>
      <w:r w:rsidR="006A15C6">
        <w:t xml:space="preserve"> decrease from 2010.  </w:t>
      </w:r>
      <w:r w:rsidR="009B1F8E">
        <w:t xml:space="preserve"> </w:t>
      </w:r>
      <w:r w:rsidR="009B1F8E" w:rsidRPr="009B1F8E">
        <w:rPr>
          <w:b/>
        </w:rPr>
        <w:t>32.8%</w:t>
      </w:r>
      <w:r w:rsidR="009B1F8E">
        <w:t xml:space="preserve"> indicat</w:t>
      </w:r>
      <w:r w:rsidR="006A15C6">
        <w:t>ed</w:t>
      </w:r>
      <w:r w:rsidR="009B1F8E">
        <w:t xml:space="preserve"> </w:t>
      </w:r>
      <w:r w:rsidR="00194A31">
        <w:t>“neither dissatisfied nor satisfied</w:t>
      </w:r>
      <w:r w:rsidR="00A5231E">
        <w:t>,</w:t>
      </w:r>
      <w:r w:rsidR="00194A31">
        <w:t>”</w:t>
      </w:r>
      <w:r w:rsidR="00A5231E">
        <w:t xml:space="preserve"> and</w:t>
      </w:r>
      <w:r w:rsidR="00194A31">
        <w:t xml:space="preserve"> </w:t>
      </w:r>
      <w:r w:rsidR="009B1F8E">
        <w:rPr>
          <w:b/>
        </w:rPr>
        <w:t>70.7</w:t>
      </w:r>
      <w:r w:rsidR="00830E16">
        <w:rPr>
          <w:b/>
        </w:rPr>
        <w:t>%</w:t>
      </w:r>
      <w:r w:rsidR="002D2917">
        <w:rPr>
          <w:b/>
        </w:rPr>
        <w:t xml:space="preserve"> (n=</w:t>
      </w:r>
      <w:r w:rsidR="009B1F8E">
        <w:rPr>
          <w:b/>
        </w:rPr>
        <w:t>58</w:t>
      </w:r>
      <w:r w:rsidR="002D2917">
        <w:rPr>
          <w:b/>
        </w:rPr>
        <w:t xml:space="preserve">) </w:t>
      </w:r>
      <w:r w:rsidR="002D2917">
        <w:t>ind</w:t>
      </w:r>
      <w:r w:rsidR="00830E16">
        <w:t>icat</w:t>
      </w:r>
      <w:r w:rsidR="006A15C6">
        <w:t>ed</w:t>
      </w:r>
      <w:r w:rsidR="00830E16">
        <w:t xml:space="preserve"> some level of importance</w:t>
      </w:r>
      <w:r w:rsidR="00A5231E">
        <w:t>.</w:t>
      </w:r>
      <w:r w:rsidR="009B1F8E">
        <w:t xml:space="preserve">  The average satisfaction percentage for the years 2009-2011 was about </w:t>
      </w:r>
      <w:r w:rsidR="009B1F8E">
        <w:rPr>
          <w:b/>
        </w:rPr>
        <w:t>71.2%.</w:t>
      </w:r>
    </w:p>
    <w:p w:rsidR="003223BE" w:rsidRPr="00BE2CD2" w:rsidRDefault="00F47D08" w:rsidP="003223BE">
      <w:pPr>
        <w:pStyle w:val="ListParagraph"/>
        <w:numPr>
          <w:ilvl w:val="0"/>
          <w:numId w:val="20"/>
        </w:numPr>
        <w:rPr>
          <w:b/>
          <w:u w:val="single"/>
        </w:rPr>
      </w:pPr>
      <w:r>
        <w:rPr>
          <w:b/>
          <w:u w:val="single"/>
        </w:rPr>
        <w:lastRenderedPageBreak/>
        <w:t xml:space="preserve">Interlibrary Loan </w:t>
      </w:r>
      <w:r w:rsidR="00830E16">
        <w:t>–</w:t>
      </w:r>
      <w:r>
        <w:t xml:space="preserve"> </w:t>
      </w:r>
      <w:r w:rsidR="00830E16">
        <w:rPr>
          <w:b/>
        </w:rPr>
        <w:t>5</w:t>
      </w:r>
      <w:r w:rsidR="00846A11">
        <w:rPr>
          <w:b/>
        </w:rPr>
        <w:t>4</w:t>
      </w:r>
      <w:r w:rsidR="00830E16">
        <w:rPr>
          <w:b/>
        </w:rPr>
        <w:t>.</w:t>
      </w:r>
      <w:r w:rsidR="004A2563">
        <w:rPr>
          <w:b/>
        </w:rPr>
        <w:t>8</w:t>
      </w:r>
      <w:r w:rsidR="002D2388">
        <w:rPr>
          <w:b/>
        </w:rPr>
        <w:t>% (n=</w:t>
      </w:r>
      <w:r w:rsidR="00846A11">
        <w:rPr>
          <w:b/>
        </w:rPr>
        <w:t>6</w:t>
      </w:r>
      <w:r w:rsidR="00830E16">
        <w:rPr>
          <w:b/>
        </w:rPr>
        <w:t>4</w:t>
      </w:r>
      <w:r w:rsidR="002D2388">
        <w:rPr>
          <w:b/>
        </w:rPr>
        <w:t xml:space="preserve">) </w:t>
      </w:r>
      <w:r w:rsidR="002D2388">
        <w:t xml:space="preserve">indicated some </w:t>
      </w:r>
      <w:r>
        <w:t>level</w:t>
      </w:r>
      <w:r w:rsidR="002D2388">
        <w:t xml:space="preserve"> of satisfaction</w:t>
      </w:r>
      <w:r w:rsidR="005151A4">
        <w:t>,</w:t>
      </w:r>
      <w:r w:rsidR="00830E16">
        <w:t xml:space="preserve"> </w:t>
      </w:r>
      <w:r w:rsidR="006A15C6">
        <w:t xml:space="preserve">yet only </w:t>
      </w:r>
      <w:r w:rsidR="006A15C6" w:rsidRPr="006A15C6">
        <w:rPr>
          <w:b/>
        </w:rPr>
        <w:t>6.3%</w:t>
      </w:r>
      <w:r w:rsidR="006A15C6">
        <w:t xml:space="preserve"> indicated some level of dissatisfaction.  There was a significant decrease of </w:t>
      </w:r>
      <w:r w:rsidR="006A15C6" w:rsidRPr="006A15C6">
        <w:rPr>
          <w:b/>
        </w:rPr>
        <w:t>27.4%</w:t>
      </w:r>
      <w:r w:rsidR="006A15C6">
        <w:t xml:space="preserve"> in level of satisfaction from 2009 to 2010 and a small decrease of 3% from 2010 to 2011, so we will need to monitor this category.  </w:t>
      </w:r>
      <w:r w:rsidR="00830E16">
        <w:rPr>
          <w:b/>
        </w:rPr>
        <w:t>3</w:t>
      </w:r>
      <w:r w:rsidR="00846A11">
        <w:rPr>
          <w:b/>
        </w:rPr>
        <w:t>9</w:t>
      </w:r>
      <w:r w:rsidR="00830E16">
        <w:rPr>
          <w:b/>
        </w:rPr>
        <w:t xml:space="preserve">.1% </w:t>
      </w:r>
      <w:r w:rsidR="006A15C6" w:rsidRPr="006A15C6">
        <w:t>of respondents</w:t>
      </w:r>
      <w:r w:rsidR="006A15C6">
        <w:rPr>
          <w:b/>
        </w:rPr>
        <w:t xml:space="preserve"> </w:t>
      </w:r>
      <w:r w:rsidR="00830E16">
        <w:t>indicat</w:t>
      </w:r>
      <w:r w:rsidR="006A15C6">
        <w:t>ed</w:t>
      </w:r>
      <w:r w:rsidR="00830E16">
        <w:t xml:space="preserve"> “nei</w:t>
      </w:r>
      <w:r w:rsidR="005151A4">
        <w:t>ther dissatisfied nor satisfied</w:t>
      </w:r>
      <w:r w:rsidR="00846A11">
        <w:t>, and</w:t>
      </w:r>
      <w:r w:rsidR="00453D8B">
        <w:t xml:space="preserve"> </w:t>
      </w:r>
      <w:r w:rsidR="00830E16">
        <w:rPr>
          <w:b/>
        </w:rPr>
        <w:t>7</w:t>
      </w:r>
      <w:r w:rsidR="00846A11">
        <w:rPr>
          <w:b/>
        </w:rPr>
        <w:t>0</w:t>
      </w:r>
      <w:r w:rsidR="00861635">
        <w:rPr>
          <w:b/>
        </w:rPr>
        <w:t>% (n=</w:t>
      </w:r>
      <w:r w:rsidR="00846A11">
        <w:rPr>
          <w:b/>
        </w:rPr>
        <w:t>60</w:t>
      </w:r>
      <w:r w:rsidR="00861635">
        <w:rPr>
          <w:b/>
        </w:rPr>
        <w:t xml:space="preserve">) </w:t>
      </w:r>
      <w:r w:rsidR="00861635">
        <w:t>indicat</w:t>
      </w:r>
      <w:r w:rsidR="006A15C6">
        <w:t>ed</w:t>
      </w:r>
      <w:r w:rsidR="00861635">
        <w:t xml:space="preserve"> some level of importance</w:t>
      </w:r>
      <w:r w:rsidR="00846A11">
        <w:t>.</w:t>
      </w:r>
      <w:r w:rsidR="003223BE">
        <w:t xml:space="preserve">  The average satisfaction percentage for the years 2009-2011 was about </w:t>
      </w:r>
      <w:r w:rsidR="003223BE">
        <w:rPr>
          <w:b/>
        </w:rPr>
        <w:t>65%.</w:t>
      </w:r>
    </w:p>
    <w:p w:rsidR="00C07C5F" w:rsidRPr="00587CDE" w:rsidRDefault="005A03E0" w:rsidP="00C07C5F">
      <w:pPr>
        <w:pStyle w:val="ListParagraph"/>
        <w:numPr>
          <w:ilvl w:val="0"/>
          <w:numId w:val="20"/>
        </w:numPr>
        <w:rPr>
          <w:b/>
          <w:u w:val="single"/>
        </w:rPr>
      </w:pPr>
      <w:r w:rsidRPr="00587CDE">
        <w:rPr>
          <w:b/>
          <w:u w:val="single"/>
        </w:rPr>
        <w:t>Library Electronic Resources</w:t>
      </w:r>
      <w:r w:rsidRPr="00587CDE">
        <w:rPr>
          <w:u w:val="single"/>
        </w:rPr>
        <w:t xml:space="preserve"> </w:t>
      </w:r>
      <w:r w:rsidRPr="00587CDE">
        <w:rPr>
          <w:rFonts w:cs="Arial"/>
        </w:rPr>
        <w:t>(e.g., databases, electronic journals, electronic books)</w:t>
      </w:r>
      <w:r>
        <w:t xml:space="preserve"> </w:t>
      </w:r>
      <w:r w:rsidR="003D5F00">
        <w:t>–</w:t>
      </w:r>
      <w:r>
        <w:t xml:space="preserve"> </w:t>
      </w:r>
      <w:r w:rsidR="00C07C5F" w:rsidRPr="00587CDE">
        <w:rPr>
          <w:b/>
        </w:rPr>
        <w:t>77.9</w:t>
      </w:r>
      <w:r w:rsidR="00637532" w:rsidRPr="00587CDE">
        <w:rPr>
          <w:b/>
        </w:rPr>
        <w:t>% (n=</w:t>
      </w:r>
      <w:r w:rsidR="00C07C5F" w:rsidRPr="00587CDE">
        <w:rPr>
          <w:b/>
        </w:rPr>
        <w:t>68</w:t>
      </w:r>
      <w:r w:rsidR="00637532" w:rsidRPr="00587CDE">
        <w:rPr>
          <w:b/>
        </w:rPr>
        <w:t>)</w:t>
      </w:r>
      <w:r w:rsidR="00637532">
        <w:t xml:space="preserve"> showed some </w:t>
      </w:r>
      <w:r>
        <w:t>level</w:t>
      </w:r>
      <w:r w:rsidR="00637532">
        <w:t xml:space="preserve"> of </w:t>
      </w:r>
      <w:r>
        <w:t>satisfaction</w:t>
      </w:r>
      <w:r w:rsidR="00C07C5F">
        <w:t xml:space="preserve">, </w:t>
      </w:r>
      <w:r w:rsidR="00636C53">
        <w:t xml:space="preserve">but </w:t>
      </w:r>
      <w:r w:rsidR="00636C53" w:rsidRPr="00587CDE">
        <w:rPr>
          <w:b/>
        </w:rPr>
        <w:t xml:space="preserve">10.3% </w:t>
      </w:r>
      <w:r w:rsidR="00636C53">
        <w:t xml:space="preserve">of the respondents indicated some level of dissatisfaction. </w:t>
      </w:r>
      <w:r w:rsidR="00587CDE">
        <w:t xml:space="preserve">  </w:t>
      </w:r>
      <w:r w:rsidR="003D5F00" w:rsidRPr="00587CDE">
        <w:rPr>
          <w:b/>
        </w:rPr>
        <w:t>9</w:t>
      </w:r>
      <w:r w:rsidR="00C07C5F" w:rsidRPr="00587CDE">
        <w:rPr>
          <w:b/>
        </w:rPr>
        <w:t>0</w:t>
      </w:r>
      <w:r w:rsidR="003D5F00" w:rsidRPr="00587CDE">
        <w:rPr>
          <w:b/>
        </w:rPr>
        <w:t>.</w:t>
      </w:r>
      <w:r w:rsidR="00C07C5F" w:rsidRPr="00587CDE">
        <w:rPr>
          <w:b/>
        </w:rPr>
        <w:t>5</w:t>
      </w:r>
      <w:r w:rsidR="00637532" w:rsidRPr="00587CDE">
        <w:rPr>
          <w:b/>
        </w:rPr>
        <w:t>% (n=</w:t>
      </w:r>
      <w:r w:rsidR="00C07C5F" w:rsidRPr="00587CDE">
        <w:rPr>
          <w:b/>
        </w:rPr>
        <w:t>63</w:t>
      </w:r>
      <w:r w:rsidR="00637532">
        <w:t>) ind</w:t>
      </w:r>
      <w:r w:rsidR="00C40B20">
        <w:t>icat</w:t>
      </w:r>
      <w:r w:rsidR="00636C53">
        <w:t>ed</w:t>
      </w:r>
      <w:r w:rsidR="00C40B20">
        <w:t xml:space="preserve"> some level of importance</w:t>
      </w:r>
      <w:r w:rsidR="00587CDE">
        <w:t>, which means that this area is important to respondents</w:t>
      </w:r>
      <w:r w:rsidR="00C40B20">
        <w:t>.</w:t>
      </w:r>
      <w:r w:rsidR="00C07C5F">
        <w:t xml:space="preserve">  The average satisfaction percentage for the years 2009-2011 was about </w:t>
      </w:r>
      <w:r w:rsidR="00C07C5F" w:rsidRPr="00587CDE">
        <w:rPr>
          <w:b/>
        </w:rPr>
        <w:t>81.7%.</w:t>
      </w:r>
    </w:p>
    <w:p w:rsidR="003D7F1E" w:rsidRPr="00BE2CD2" w:rsidRDefault="00A3128F" w:rsidP="003D7F1E">
      <w:pPr>
        <w:pStyle w:val="ListParagraph"/>
        <w:numPr>
          <w:ilvl w:val="0"/>
          <w:numId w:val="20"/>
        </w:numPr>
        <w:rPr>
          <w:b/>
          <w:u w:val="single"/>
        </w:rPr>
      </w:pPr>
      <w:r>
        <w:rPr>
          <w:b/>
          <w:u w:val="single"/>
        </w:rPr>
        <w:t>Use of EZproxy</w:t>
      </w:r>
      <w:r w:rsidR="00DA6B6A">
        <w:rPr>
          <w:b/>
          <w:u w:val="single"/>
        </w:rPr>
        <w:t xml:space="preserve">… </w:t>
      </w:r>
      <w:r w:rsidR="00DA6B6A">
        <w:t xml:space="preserve">- </w:t>
      </w:r>
      <w:r w:rsidR="002763B1">
        <w:rPr>
          <w:b/>
        </w:rPr>
        <w:t>7</w:t>
      </w:r>
      <w:r w:rsidR="001B5A48">
        <w:rPr>
          <w:b/>
        </w:rPr>
        <w:t>2.8</w:t>
      </w:r>
      <w:r w:rsidR="00A70B69">
        <w:rPr>
          <w:b/>
        </w:rPr>
        <w:t>% (n=</w:t>
      </w:r>
      <w:r w:rsidR="003D7F1E">
        <w:rPr>
          <w:b/>
        </w:rPr>
        <w:t>66</w:t>
      </w:r>
      <w:r w:rsidR="00A70B69">
        <w:rPr>
          <w:b/>
        </w:rPr>
        <w:t xml:space="preserve">) </w:t>
      </w:r>
      <w:r w:rsidR="003D7F1E" w:rsidRPr="003D7F1E">
        <w:t>of respondents</w:t>
      </w:r>
      <w:r w:rsidR="003D7F1E">
        <w:rPr>
          <w:b/>
        </w:rPr>
        <w:t xml:space="preserve"> </w:t>
      </w:r>
      <w:r w:rsidR="00A70B69">
        <w:t>showed some level of satisfaction</w:t>
      </w:r>
      <w:r w:rsidR="002763B1">
        <w:t>,</w:t>
      </w:r>
      <w:r w:rsidR="003D7F1E">
        <w:t xml:space="preserve"> with </w:t>
      </w:r>
      <w:r w:rsidR="003D7F1E" w:rsidRPr="003D7F1E">
        <w:rPr>
          <w:b/>
        </w:rPr>
        <w:t>24.2%</w:t>
      </w:r>
      <w:r w:rsidR="003D7F1E">
        <w:t xml:space="preserve"> indicat</w:t>
      </w:r>
      <w:r w:rsidR="00A20A20">
        <w:t>ing</w:t>
      </w:r>
      <w:r w:rsidR="003D7F1E">
        <w:t xml:space="preserve"> “neither dissatisfied nor satisfied</w:t>
      </w:r>
      <w:r w:rsidR="00C800CD">
        <w:t>.</w:t>
      </w:r>
      <w:r w:rsidR="003D7F1E">
        <w:t xml:space="preserve">” </w:t>
      </w:r>
      <w:r w:rsidR="00C800CD">
        <w:rPr>
          <w:b/>
        </w:rPr>
        <w:t>72.6% (n</w:t>
      </w:r>
      <w:r w:rsidR="002059EC">
        <w:rPr>
          <w:b/>
        </w:rPr>
        <w:t>=</w:t>
      </w:r>
      <w:r w:rsidR="003D7F1E">
        <w:rPr>
          <w:b/>
        </w:rPr>
        <w:t>62</w:t>
      </w:r>
      <w:r w:rsidR="002059EC">
        <w:rPr>
          <w:b/>
        </w:rPr>
        <w:t xml:space="preserve">) </w:t>
      </w:r>
      <w:r w:rsidR="002059EC">
        <w:t>indi</w:t>
      </w:r>
      <w:r w:rsidR="00E51B25">
        <w:t>cat</w:t>
      </w:r>
      <w:r w:rsidR="00C800CD">
        <w:t>ed</w:t>
      </w:r>
      <w:r w:rsidR="00E51B25">
        <w:t xml:space="preserve"> some degree of importance</w:t>
      </w:r>
      <w:r w:rsidR="00C800CD">
        <w:t xml:space="preserve">, but there has been a steady decline in importance beginning with </w:t>
      </w:r>
      <w:r w:rsidR="00C800CD" w:rsidRPr="00C800CD">
        <w:rPr>
          <w:b/>
        </w:rPr>
        <w:t>96.7%</w:t>
      </w:r>
      <w:r w:rsidR="00C800CD">
        <w:rPr>
          <w:b/>
        </w:rPr>
        <w:t xml:space="preserve"> </w:t>
      </w:r>
      <w:r w:rsidR="00C800CD" w:rsidRPr="00C800CD">
        <w:t>in</w:t>
      </w:r>
      <w:r w:rsidR="00C800CD">
        <w:rPr>
          <w:b/>
        </w:rPr>
        <w:t xml:space="preserve"> 2009 </w:t>
      </w:r>
      <w:r w:rsidR="00C800CD" w:rsidRPr="00C800CD">
        <w:t>and</w:t>
      </w:r>
      <w:r w:rsidR="00C800CD">
        <w:rPr>
          <w:b/>
        </w:rPr>
        <w:t xml:space="preserve"> </w:t>
      </w:r>
      <w:r w:rsidR="00C800CD" w:rsidRPr="00C800CD">
        <w:rPr>
          <w:b/>
        </w:rPr>
        <w:t>80%</w:t>
      </w:r>
      <w:r w:rsidR="00C800CD">
        <w:rPr>
          <w:b/>
        </w:rPr>
        <w:t xml:space="preserve"> </w:t>
      </w:r>
      <w:r w:rsidR="00C800CD" w:rsidRPr="00C800CD">
        <w:t>in 2010</w:t>
      </w:r>
      <w:r w:rsidR="00E51B25">
        <w:t>.</w:t>
      </w:r>
      <w:r w:rsidR="003D7F1E">
        <w:t xml:space="preserve">  The average satisfaction percentage for the years 2009-2011 was about </w:t>
      </w:r>
      <w:r w:rsidR="007C0263">
        <w:rPr>
          <w:b/>
        </w:rPr>
        <w:t>77.1</w:t>
      </w:r>
      <w:r w:rsidR="003D7F1E">
        <w:rPr>
          <w:b/>
        </w:rPr>
        <w:t>%.</w:t>
      </w:r>
    </w:p>
    <w:p w:rsidR="004D6CC1" w:rsidRPr="00BE2CD2" w:rsidRDefault="00DA6B6A" w:rsidP="004D6CC1">
      <w:pPr>
        <w:pStyle w:val="ListParagraph"/>
        <w:numPr>
          <w:ilvl w:val="0"/>
          <w:numId w:val="20"/>
        </w:numPr>
        <w:rPr>
          <w:b/>
          <w:u w:val="single"/>
        </w:rPr>
      </w:pPr>
      <w:r>
        <w:rPr>
          <w:b/>
          <w:u w:val="single"/>
        </w:rPr>
        <w:t>Media Center</w:t>
      </w:r>
      <w:r>
        <w:t xml:space="preserve"> </w:t>
      </w:r>
      <w:r w:rsidR="009B0723">
        <w:t>–</w:t>
      </w:r>
      <w:r>
        <w:t xml:space="preserve"> </w:t>
      </w:r>
      <w:r w:rsidR="009B0723">
        <w:rPr>
          <w:b/>
        </w:rPr>
        <w:t>4</w:t>
      </w:r>
      <w:r w:rsidR="004D6CC1">
        <w:rPr>
          <w:b/>
        </w:rPr>
        <w:t>1</w:t>
      </w:r>
      <w:r w:rsidR="002059EC">
        <w:rPr>
          <w:b/>
        </w:rPr>
        <w:t>% (n=</w:t>
      </w:r>
      <w:r w:rsidR="004D6CC1">
        <w:rPr>
          <w:b/>
        </w:rPr>
        <w:t>61</w:t>
      </w:r>
      <w:r w:rsidR="002059EC">
        <w:rPr>
          <w:b/>
        </w:rPr>
        <w:t xml:space="preserve">) </w:t>
      </w:r>
      <w:r w:rsidR="002059EC">
        <w:t>indicated some level of satisfaction</w:t>
      </w:r>
      <w:r w:rsidR="009B0723">
        <w:t xml:space="preserve">, </w:t>
      </w:r>
      <w:r w:rsidR="00636C53">
        <w:t xml:space="preserve">but </w:t>
      </w:r>
      <w:r w:rsidR="00636C53">
        <w:rPr>
          <w:b/>
        </w:rPr>
        <w:t>11.4%</w:t>
      </w:r>
      <w:r w:rsidR="00636C53">
        <w:t xml:space="preserve"> of the respondents indicated some level of dissatisfaction.  </w:t>
      </w:r>
      <w:r w:rsidR="00B366E2" w:rsidRPr="00B366E2">
        <w:rPr>
          <w:b/>
        </w:rPr>
        <w:t>4</w:t>
      </w:r>
      <w:r w:rsidR="004D6CC1">
        <w:rPr>
          <w:b/>
        </w:rPr>
        <w:t>7</w:t>
      </w:r>
      <w:r w:rsidR="00B366E2" w:rsidRPr="00B366E2">
        <w:rPr>
          <w:b/>
        </w:rPr>
        <w:t>.</w:t>
      </w:r>
      <w:r w:rsidR="004D6CC1">
        <w:rPr>
          <w:b/>
        </w:rPr>
        <w:t>5</w:t>
      </w:r>
      <w:r w:rsidR="00B366E2">
        <w:t>% were “neither dissatisfied nor satisfied</w:t>
      </w:r>
      <w:r w:rsidR="004D6CC1">
        <w:t>,”</w:t>
      </w:r>
      <w:r w:rsidR="00E51B25">
        <w:t xml:space="preserve"> </w:t>
      </w:r>
      <w:r w:rsidR="004D6CC1">
        <w:t xml:space="preserve">which could mean that this service is not being used as much, </w:t>
      </w:r>
      <w:r w:rsidR="00206544">
        <w:t>and</w:t>
      </w:r>
      <w:r w:rsidR="004D6CC1">
        <w:t xml:space="preserve"> </w:t>
      </w:r>
      <w:r w:rsidR="00B366E2">
        <w:rPr>
          <w:b/>
        </w:rPr>
        <w:t>5</w:t>
      </w:r>
      <w:r w:rsidR="004D6CC1">
        <w:rPr>
          <w:b/>
        </w:rPr>
        <w:t>9</w:t>
      </w:r>
      <w:r w:rsidR="00B366E2">
        <w:rPr>
          <w:b/>
        </w:rPr>
        <w:t>.</w:t>
      </w:r>
      <w:r w:rsidR="004D6CC1">
        <w:rPr>
          <w:b/>
        </w:rPr>
        <w:t>6</w:t>
      </w:r>
      <w:r w:rsidR="002059EC">
        <w:rPr>
          <w:b/>
        </w:rPr>
        <w:t>% (n=</w:t>
      </w:r>
      <w:r w:rsidR="004D6CC1">
        <w:rPr>
          <w:b/>
        </w:rPr>
        <w:t>57</w:t>
      </w:r>
      <w:r w:rsidR="002059EC">
        <w:rPr>
          <w:b/>
        </w:rPr>
        <w:t xml:space="preserve">) </w:t>
      </w:r>
      <w:r w:rsidR="004D6CC1" w:rsidRPr="004D6CC1">
        <w:t xml:space="preserve">still </w:t>
      </w:r>
      <w:r w:rsidR="002059EC" w:rsidRPr="004D6CC1">
        <w:t>i</w:t>
      </w:r>
      <w:r w:rsidR="002059EC">
        <w:t>ndicated some level of importance</w:t>
      </w:r>
      <w:r w:rsidR="00E51B25">
        <w:t>.</w:t>
      </w:r>
      <w:r w:rsidR="004D6CC1">
        <w:t xml:space="preserve">  The average satisfaction percentage for the years 2009-2011 was about </w:t>
      </w:r>
      <w:r w:rsidR="004D6CC1">
        <w:rPr>
          <w:b/>
        </w:rPr>
        <w:t>55.9%.</w:t>
      </w:r>
    </w:p>
    <w:p w:rsidR="00BD2872" w:rsidRPr="00D77267" w:rsidRDefault="00DA6B6A" w:rsidP="00BD2872">
      <w:pPr>
        <w:pStyle w:val="ListParagraph"/>
        <w:numPr>
          <w:ilvl w:val="0"/>
          <w:numId w:val="20"/>
        </w:numPr>
        <w:rPr>
          <w:b/>
          <w:u w:val="single"/>
        </w:rPr>
      </w:pPr>
      <w:r>
        <w:rPr>
          <w:b/>
          <w:u w:val="single"/>
        </w:rPr>
        <w:t xml:space="preserve">Library Programs and Special Events </w:t>
      </w:r>
      <w:r w:rsidR="00B366E2">
        <w:t>–</w:t>
      </w:r>
      <w:r>
        <w:t xml:space="preserve"> </w:t>
      </w:r>
      <w:r w:rsidR="004D6CC1">
        <w:rPr>
          <w:b/>
        </w:rPr>
        <w:t>30.6</w:t>
      </w:r>
      <w:r w:rsidR="00841876">
        <w:rPr>
          <w:b/>
        </w:rPr>
        <w:t>%</w:t>
      </w:r>
      <w:r w:rsidR="0010417B">
        <w:rPr>
          <w:b/>
        </w:rPr>
        <w:t xml:space="preserve"> (n=</w:t>
      </w:r>
      <w:r w:rsidR="004D6CC1">
        <w:rPr>
          <w:b/>
        </w:rPr>
        <w:t>59</w:t>
      </w:r>
      <w:r w:rsidR="0010417B">
        <w:rPr>
          <w:b/>
        </w:rPr>
        <w:t xml:space="preserve">) </w:t>
      </w:r>
      <w:r w:rsidR="0010417B">
        <w:t>indicated some level of satisfaction</w:t>
      </w:r>
      <w:r w:rsidR="00B366E2">
        <w:t xml:space="preserve">, </w:t>
      </w:r>
      <w:r w:rsidR="004D6CC1">
        <w:t xml:space="preserve">which is an increase of </w:t>
      </w:r>
      <w:r w:rsidR="004D6CC1" w:rsidRPr="004D6CC1">
        <w:rPr>
          <w:b/>
        </w:rPr>
        <w:t>4.4</w:t>
      </w:r>
      <w:r w:rsidR="00B366E2" w:rsidRPr="004D6CC1">
        <w:rPr>
          <w:b/>
        </w:rPr>
        <w:t>%</w:t>
      </w:r>
      <w:r w:rsidR="00B366E2">
        <w:t xml:space="preserve"> </w:t>
      </w:r>
      <w:r w:rsidR="004D6CC1">
        <w:t>from 2010</w:t>
      </w:r>
      <w:r w:rsidR="00BD2872">
        <w:t xml:space="preserve">, </w:t>
      </w:r>
      <w:r w:rsidR="00736E3B" w:rsidRPr="00736E3B">
        <w:t xml:space="preserve">but </w:t>
      </w:r>
      <w:r w:rsidR="004D6CC1">
        <w:rPr>
          <w:b/>
        </w:rPr>
        <w:t>66.1</w:t>
      </w:r>
      <w:r w:rsidR="005C0B43" w:rsidRPr="00CB44BD">
        <w:rPr>
          <w:b/>
        </w:rPr>
        <w:t>%</w:t>
      </w:r>
      <w:r w:rsidR="005C0B43">
        <w:t xml:space="preserve"> </w:t>
      </w:r>
      <w:r w:rsidR="004D6CC1">
        <w:t>of the respondents indicated “neither dissatisfied nor satisfied,” which</w:t>
      </w:r>
      <w:r w:rsidR="00B51FAF">
        <w:t xml:space="preserve"> could mean there is a problem with this question or respondents have never attended a library program or special event.  </w:t>
      </w:r>
      <w:r>
        <w:t xml:space="preserve"> </w:t>
      </w:r>
      <w:r w:rsidR="001C782B">
        <w:t xml:space="preserve">Only </w:t>
      </w:r>
      <w:r w:rsidR="00B366E2">
        <w:rPr>
          <w:b/>
        </w:rPr>
        <w:t>3</w:t>
      </w:r>
      <w:r w:rsidR="004D6CC1">
        <w:rPr>
          <w:b/>
        </w:rPr>
        <w:t>3</w:t>
      </w:r>
      <w:r w:rsidR="00B366E2">
        <w:rPr>
          <w:b/>
        </w:rPr>
        <w:t>.</w:t>
      </w:r>
      <w:r w:rsidR="004D6CC1">
        <w:rPr>
          <w:b/>
        </w:rPr>
        <w:t>9</w:t>
      </w:r>
      <w:r w:rsidR="0010417B" w:rsidRPr="0010417B">
        <w:rPr>
          <w:b/>
        </w:rPr>
        <w:t>%</w:t>
      </w:r>
      <w:r w:rsidR="00BD2872">
        <w:rPr>
          <w:b/>
        </w:rPr>
        <w:t xml:space="preserve"> (n=56) </w:t>
      </w:r>
      <w:r w:rsidR="00BD2872" w:rsidRPr="00BD2872">
        <w:t>indicated</w:t>
      </w:r>
      <w:r w:rsidRPr="00BD2872">
        <w:t xml:space="preserve"> </w:t>
      </w:r>
      <w:r w:rsidR="0010417B">
        <w:t xml:space="preserve">some level </w:t>
      </w:r>
      <w:r w:rsidR="00D75870">
        <w:t>of importance</w:t>
      </w:r>
      <w:r w:rsidR="001C782B">
        <w:t xml:space="preserve"> and</w:t>
      </w:r>
      <w:r w:rsidR="00BB0059">
        <w:t xml:space="preserve"> </w:t>
      </w:r>
      <w:r w:rsidR="00BD2872">
        <w:rPr>
          <w:b/>
        </w:rPr>
        <w:t>55.4</w:t>
      </w:r>
      <w:r w:rsidR="00BB0059" w:rsidRPr="00736E3B">
        <w:rPr>
          <w:b/>
        </w:rPr>
        <w:t>%</w:t>
      </w:r>
      <w:r w:rsidR="00BB0059">
        <w:t xml:space="preserve"> indicated “neither important nor unimportant.”</w:t>
      </w:r>
      <w:r w:rsidR="00BD2872">
        <w:t xml:space="preserve">  The average satisfaction percentage for the years 2009-2011 was about </w:t>
      </w:r>
      <w:r w:rsidR="00BD2872">
        <w:rPr>
          <w:b/>
        </w:rPr>
        <w:t xml:space="preserve">47.5%.  </w:t>
      </w:r>
      <w:r w:rsidR="001C782B" w:rsidRPr="001C782B">
        <w:t>Since there was a significant drop in satisfaction from 2009</w:t>
      </w:r>
      <w:r w:rsidR="001C782B">
        <w:rPr>
          <w:b/>
        </w:rPr>
        <w:t xml:space="preserve"> (85.5%) </w:t>
      </w:r>
      <w:r w:rsidR="001C782B" w:rsidRPr="001C782B">
        <w:t>to 20</w:t>
      </w:r>
      <w:r w:rsidR="001C782B">
        <w:t>10</w:t>
      </w:r>
      <w:r w:rsidR="001C782B">
        <w:rPr>
          <w:b/>
        </w:rPr>
        <w:t xml:space="preserve"> (26.2%) </w:t>
      </w:r>
      <w:r w:rsidR="001C782B" w:rsidRPr="001C782B">
        <w:t>and only a small increase for 2011</w:t>
      </w:r>
      <w:r w:rsidR="001C782B">
        <w:rPr>
          <w:b/>
        </w:rPr>
        <w:t xml:space="preserve">, </w:t>
      </w:r>
      <w:r w:rsidR="00BD2872">
        <w:t xml:space="preserve">we will need to investigate </w:t>
      </w:r>
      <w:r w:rsidR="001C782B">
        <w:t>monitor this category</w:t>
      </w:r>
      <w:r w:rsidR="00BD2872">
        <w:t>.</w:t>
      </w:r>
    </w:p>
    <w:p w:rsidR="00D77267" w:rsidRPr="00816CF0" w:rsidRDefault="00D77267" w:rsidP="00BD2872">
      <w:pPr>
        <w:pStyle w:val="ListParagraph"/>
        <w:numPr>
          <w:ilvl w:val="0"/>
          <w:numId w:val="20"/>
        </w:numPr>
        <w:rPr>
          <w:b/>
          <w:u w:val="single"/>
        </w:rPr>
      </w:pPr>
      <w:r>
        <w:rPr>
          <w:b/>
          <w:u w:val="single"/>
        </w:rPr>
        <w:t xml:space="preserve">Accessing an </w:t>
      </w:r>
      <w:r w:rsidR="00AB22C8">
        <w:rPr>
          <w:b/>
          <w:u w:val="single"/>
        </w:rPr>
        <w:t>o</w:t>
      </w:r>
      <w:r>
        <w:rPr>
          <w:b/>
          <w:u w:val="single"/>
        </w:rPr>
        <w:t xml:space="preserve">nline </w:t>
      </w:r>
      <w:r w:rsidR="00AB22C8">
        <w:rPr>
          <w:b/>
          <w:u w:val="single"/>
        </w:rPr>
        <w:t>d</w:t>
      </w:r>
      <w:r>
        <w:rPr>
          <w:b/>
          <w:u w:val="single"/>
        </w:rPr>
        <w:t xml:space="preserve">atabase </w:t>
      </w:r>
      <w:r w:rsidR="00AB22C8">
        <w:rPr>
          <w:b/>
          <w:u w:val="single"/>
        </w:rPr>
        <w:t>p</w:t>
      </w:r>
      <w:r>
        <w:rPr>
          <w:b/>
          <w:u w:val="single"/>
        </w:rPr>
        <w:t xml:space="preserve">rovided by the Library </w:t>
      </w:r>
      <w:r>
        <w:t xml:space="preserve">– </w:t>
      </w:r>
      <w:r>
        <w:rPr>
          <w:b/>
        </w:rPr>
        <w:t xml:space="preserve">87.5% (n=212) </w:t>
      </w:r>
      <w:r>
        <w:t xml:space="preserve">of respondents indicated some level of satisfaction and </w:t>
      </w:r>
      <w:r>
        <w:rPr>
          <w:b/>
        </w:rPr>
        <w:t xml:space="preserve">91.3% (n=208) </w:t>
      </w:r>
      <w:r>
        <w:t>indicated some level of importance, but since this c</w:t>
      </w:r>
      <w:r w:rsidR="00CA24B0">
        <w:t xml:space="preserve">ategory was not reported before, the average for 2009-2011 </w:t>
      </w:r>
      <w:r>
        <w:t xml:space="preserve">cannot </w:t>
      </w:r>
      <w:r w:rsidR="00CA24B0">
        <w:t xml:space="preserve">be </w:t>
      </w:r>
      <w:r>
        <w:t>calculate</w:t>
      </w:r>
      <w:r w:rsidR="00CA24B0">
        <w:t>d</w:t>
      </w:r>
      <w:r>
        <w:t>.</w:t>
      </w:r>
    </w:p>
    <w:p w:rsidR="00816CF0" w:rsidRDefault="00D77267" w:rsidP="00816CF0">
      <w:r>
        <w:t>In addition, the PC, Laptop, and Mobile Device Survey used the trigger questions “Accessed the Internet while at the Library,” with results as follows”</w:t>
      </w:r>
    </w:p>
    <w:p w:rsidR="00D77267" w:rsidRPr="00D77267" w:rsidRDefault="00D77267" w:rsidP="00D77267">
      <w:pPr>
        <w:pStyle w:val="ListParagraph"/>
        <w:numPr>
          <w:ilvl w:val="0"/>
          <w:numId w:val="27"/>
        </w:numPr>
      </w:pPr>
      <w:r>
        <w:rPr>
          <w:b/>
          <w:u w:val="single"/>
        </w:rPr>
        <w:t xml:space="preserve">Accessing the Internet from the Library </w:t>
      </w:r>
      <w:r>
        <w:t xml:space="preserve">– </w:t>
      </w:r>
      <w:r w:rsidRPr="00D77267">
        <w:rPr>
          <w:b/>
        </w:rPr>
        <w:t>90.7% (n=216)</w:t>
      </w:r>
      <w:r>
        <w:t xml:space="preserve"> indicated some level of satisfaction and </w:t>
      </w:r>
      <w:r w:rsidRPr="00D77267">
        <w:rPr>
          <w:b/>
        </w:rPr>
        <w:t>92.5% (n=211)</w:t>
      </w:r>
      <w:r>
        <w:rPr>
          <w:b/>
        </w:rPr>
        <w:t xml:space="preserve"> </w:t>
      </w:r>
      <w:r w:rsidRPr="00D77267">
        <w:t>i</w:t>
      </w:r>
      <w:r>
        <w:t xml:space="preserve">ndicated some level of importance. </w:t>
      </w:r>
      <w:r w:rsidR="00CA24B0">
        <w:t xml:space="preserve">  Since this category was added for the “PC, Laptop, and Mobile Device Survey</w:t>
      </w:r>
      <w:r w:rsidR="00421F49">
        <w:t>,</w:t>
      </w:r>
      <w:r w:rsidR="00CA24B0">
        <w:t xml:space="preserve"> the satisfaction average for 2009-2011 cannot be calculated.</w:t>
      </w:r>
    </w:p>
    <w:p w:rsidR="006374CD" w:rsidRPr="0061742E" w:rsidRDefault="006374CD" w:rsidP="00F84081">
      <w:pPr>
        <w:ind w:firstLine="0"/>
        <w:outlineLvl w:val="0"/>
        <w:rPr>
          <w:b/>
          <w:u w:val="single"/>
        </w:rPr>
      </w:pPr>
      <w:r w:rsidRPr="0061742E">
        <w:rPr>
          <w:b/>
          <w:u w:val="single"/>
        </w:rPr>
        <w:t xml:space="preserve">Results </w:t>
      </w:r>
      <w:r w:rsidR="007F05EA" w:rsidRPr="0061742E">
        <w:rPr>
          <w:b/>
          <w:u w:val="single"/>
        </w:rPr>
        <w:t>of</w:t>
      </w:r>
      <w:r w:rsidRPr="0061742E">
        <w:rPr>
          <w:b/>
          <w:u w:val="single"/>
        </w:rPr>
        <w:t xml:space="preserve"> Staff Questions</w:t>
      </w:r>
    </w:p>
    <w:p w:rsidR="00D87666" w:rsidRDefault="006374CD" w:rsidP="00FC6348">
      <w:r>
        <w:t xml:space="preserve">There were only two “yes” or “no” </w:t>
      </w:r>
      <w:r w:rsidR="00D17032">
        <w:t>“</w:t>
      </w:r>
      <w:r>
        <w:t>Staff</w:t>
      </w:r>
      <w:r w:rsidR="00D17032">
        <w:t>”</w:t>
      </w:r>
      <w:r>
        <w:t xml:space="preserve"> questions.  The first question reads </w:t>
      </w:r>
      <w:r w:rsidRPr="006374CD">
        <w:t>“</w:t>
      </w:r>
      <w:r w:rsidRPr="00826AFC">
        <w:rPr>
          <w:b/>
        </w:rPr>
        <w:t>Did Library Staff meet, greet or initiate contact with you at any time?</w:t>
      </w:r>
      <w:r w:rsidRPr="002A3CDD">
        <w:t>”</w:t>
      </w:r>
      <w:r w:rsidR="00D87666" w:rsidRPr="002A3CDD">
        <w:t xml:space="preserve">  </w:t>
      </w:r>
      <w:r w:rsidR="00D87666">
        <w:rPr>
          <w:b/>
        </w:rPr>
        <w:t>5</w:t>
      </w:r>
      <w:r w:rsidR="00AA4753">
        <w:rPr>
          <w:b/>
        </w:rPr>
        <w:t>6</w:t>
      </w:r>
      <w:r w:rsidR="00D87666">
        <w:rPr>
          <w:b/>
        </w:rPr>
        <w:t>.</w:t>
      </w:r>
      <w:r w:rsidR="00AA4753">
        <w:rPr>
          <w:b/>
        </w:rPr>
        <w:t>4</w:t>
      </w:r>
      <w:r w:rsidR="00D87666">
        <w:rPr>
          <w:b/>
        </w:rPr>
        <w:t>% (n=</w:t>
      </w:r>
      <w:r w:rsidR="00AA4753">
        <w:rPr>
          <w:b/>
        </w:rPr>
        <w:t>78</w:t>
      </w:r>
      <w:r w:rsidR="00D87666">
        <w:rPr>
          <w:b/>
        </w:rPr>
        <w:t xml:space="preserve">) </w:t>
      </w:r>
      <w:r w:rsidR="00D87666">
        <w:t xml:space="preserve">of the respondents </w:t>
      </w:r>
      <w:r w:rsidR="00F10B56">
        <w:t>answered</w:t>
      </w:r>
      <w:r w:rsidR="00D87666">
        <w:t xml:space="preserve"> “no,” and </w:t>
      </w:r>
      <w:r w:rsidR="00D87666">
        <w:rPr>
          <w:b/>
        </w:rPr>
        <w:t>4</w:t>
      </w:r>
      <w:r w:rsidR="000065AE">
        <w:rPr>
          <w:b/>
        </w:rPr>
        <w:t>3</w:t>
      </w:r>
      <w:r w:rsidR="00D87666">
        <w:rPr>
          <w:b/>
        </w:rPr>
        <w:t>.</w:t>
      </w:r>
      <w:r w:rsidR="000065AE">
        <w:rPr>
          <w:b/>
        </w:rPr>
        <w:t>6</w:t>
      </w:r>
      <w:r w:rsidR="00D87666">
        <w:rPr>
          <w:b/>
        </w:rPr>
        <w:t xml:space="preserve">% </w:t>
      </w:r>
      <w:r w:rsidR="00F10B56" w:rsidRPr="00F10B56">
        <w:t>answered</w:t>
      </w:r>
      <w:r w:rsidR="00D87666">
        <w:t xml:space="preserve"> “yes</w:t>
      </w:r>
      <w:r w:rsidR="00826AFC">
        <w:t>.”</w:t>
      </w:r>
      <w:r w:rsidR="00D87666">
        <w:t xml:space="preserve"> </w:t>
      </w:r>
      <w:r w:rsidR="00826AFC">
        <w:t xml:space="preserve">  </w:t>
      </w:r>
      <w:r w:rsidR="00D87666">
        <w:t xml:space="preserve">The second question reads </w:t>
      </w:r>
      <w:r w:rsidR="00D87666" w:rsidRPr="002A3CDD">
        <w:t>“</w:t>
      </w:r>
      <w:r w:rsidR="00D87666" w:rsidRPr="00F10B56">
        <w:rPr>
          <w:b/>
        </w:rPr>
        <w:t>I requested assistance of a Library staff member…</w:t>
      </w:r>
      <w:r w:rsidR="00D87666" w:rsidRPr="002A3CDD">
        <w:t>”</w:t>
      </w:r>
      <w:r w:rsidR="00D87666">
        <w:rPr>
          <w:b/>
        </w:rPr>
        <w:t xml:space="preserve"> 5</w:t>
      </w:r>
      <w:r w:rsidR="00E66DA5">
        <w:rPr>
          <w:b/>
        </w:rPr>
        <w:t>4</w:t>
      </w:r>
      <w:r w:rsidR="00D87666">
        <w:rPr>
          <w:b/>
        </w:rPr>
        <w:t>.</w:t>
      </w:r>
      <w:r w:rsidR="00E66DA5">
        <w:rPr>
          <w:b/>
        </w:rPr>
        <w:t>5</w:t>
      </w:r>
      <w:r w:rsidR="00D87666">
        <w:rPr>
          <w:b/>
        </w:rPr>
        <w:t>% (n=</w:t>
      </w:r>
      <w:r w:rsidR="00E66DA5">
        <w:rPr>
          <w:b/>
        </w:rPr>
        <w:t>77</w:t>
      </w:r>
      <w:r w:rsidR="00D87666">
        <w:rPr>
          <w:b/>
        </w:rPr>
        <w:t xml:space="preserve">) </w:t>
      </w:r>
      <w:r w:rsidR="00F10B56" w:rsidRPr="00F10B56">
        <w:t xml:space="preserve">of </w:t>
      </w:r>
      <w:r w:rsidR="00F10B56">
        <w:t>respondents</w:t>
      </w:r>
      <w:r w:rsidR="00D87666">
        <w:t xml:space="preserve"> </w:t>
      </w:r>
      <w:r w:rsidR="00F10B56">
        <w:t xml:space="preserve">answered </w:t>
      </w:r>
      <w:r w:rsidR="00D87666">
        <w:t xml:space="preserve">“no” and </w:t>
      </w:r>
      <w:r w:rsidR="00D87666">
        <w:rPr>
          <w:b/>
        </w:rPr>
        <w:t>4</w:t>
      </w:r>
      <w:r w:rsidR="00E66DA5">
        <w:rPr>
          <w:b/>
        </w:rPr>
        <w:t>5</w:t>
      </w:r>
      <w:r w:rsidR="00D87666">
        <w:rPr>
          <w:b/>
        </w:rPr>
        <w:t>.</w:t>
      </w:r>
      <w:r w:rsidR="00E66DA5">
        <w:rPr>
          <w:b/>
        </w:rPr>
        <w:t>5</w:t>
      </w:r>
      <w:r w:rsidR="00D87666">
        <w:rPr>
          <w:b/>
        </w:rPr>
        <w:t xml:space="preserve">% </w:t>
      </w:r>
      <w:r w:rsidR="00D87666">
        <w:t>responded “yes</w:t>
      </w:r>
      <w:r w:rsidR="00826AFC">
        <w:t>.</w:t>
      </w:r>
      <w:r w:rsidR="00D87666">
        <w:t xml:space="preserve">” </w:t>
      </w:r>
      <w:r w:rsidR="00E27CC8">
        <w:t xml:space="preserve"> </w:t>
      </w:r>
      <w:r w:rsidR="00D17032">
        <w:t xml:space="preserve">It </w:t>
      </w:r>
      <w:r w:rsidR="00F10B56">
        <w:t xml:space="preserve">still </w:t>
      </w:r>
      <w:r w:rsidR="00D17032">
        <w:t xml:space="preserve">appears that students prefer to conduct research on their own.  </w:t>
      </w:r>
    </w:p>
    <w:p w:rsidR="000C7748" w:rsidRDefault="000C7748" w:rsidP="00F84081">
      <w:pPr>
        <w:ind w:firstLine="0"/>
        <w:outlineLvl w:val="0"/>
        <w:rPr>
          <w:b/>
          <w:u w:val="single"/>
        </w:rPr>
      </w:pPr>
    </w:p>
    <w:p w:rsidR="006374CD" w:rsidRPr="007F20EF" w:rsidRDefault="00085C72" w:rsidP="00F84081">
      <w:pPr>
        <w:ind w:firstLine="0"/>
        <w:outlineLvl w:val="0"/>
        <w:rPr>
          <w:b/>
          <w:u w:val="single"/>
        </w:rPr>
      </w:pPr>
      <w:r w:rsidRPr="007F20EF">
        <w:rPr>
          <w:b/>
          <w:u w:val="single"/>
        </w:rPr>
        <w:lastRenderedPageBreak/>
        <w:t>Results of Facilities Questions</w:t>
      </w:r>
    </w:p>
    <w:p w:rsidR="00341684" w:rsidRDefault="0097030C" w:rsidP="00341684">
      <w:pPr>
        <w:rPr>
          <w:b/>
        </w:rPr>
      </w:pPr>
      <w:r>
        <w:t>Respondents of these questions were asked to indicate a level of satisfaction</w:t>
      </w:r>
      <w:r w:rsidR="006B2338">
        <w:t xml:space="preserve"> and importance</w:t>
      </w:r>
      <w:r>
        <w:t xml:space="preserve"> with specific </w:t>
      </w:r>
      <w:r w:rsidR="006B2338">
        <w:t>facilities</w:t>
      </w:r>
      <w:r>
        <w:t xml:space="preserve"> (e.g. </w:t>
      </w:r>
      <w:r w:rsidR="006B2338">
        <w:t>Seating/Workspace</w:t>
      </w:r>
      <w:r>
        <w:t xml:space="preserve">) </w:t>
      </w:r>
      <w:r w:rsidR="006B2338">
        <w:t>using 7</w:t>
      </w:r>
      <w:r>
        <w:t>-point Likert scales</w:t>
      </w:r>
      <w:r w:rsidR="006B2338">
        <w:t xml:space="preserve">.  </w:t>
      </w:r>
      <w:r w:rsidR="001516CC">
        <w:t xml:space="preserve">It appears that </w:t>
      </w:r>
      <w:r w:rsidR="00A04CCF">
        <w:t xml:space="preserve">most </w:t>
      </w:r>
      <w:r w:rsidR="001516CC">
        <w:t xml:space="preserve">respondents are satisfied with </w:t>
      </w:r>
      <w:r w:rsidR="001516CC">
        <w:rPr>
          <w:b/>
        </w:rPr>
        <w:t>“</w:t>
      </w:r>
      <w:r w:rsidR="006E061F" w:rsidRPr="006E061F">
        <w:rPr>
          <w:b/>
        </w:rPr>
        <w:t>Access to Library from a remote location ... Via phone, online, etc.</w:t>
      </w:r>
      <w:r w:rsidR="001516CC">
        <w:rPr>
          <w:b/>
        </w:rPr>
        <w:t xml:space="preserve">,” </w:t>
      </w:r>
      <w:r w:rsidR="00A04CCF" w:rsidRPr="00A04CCF">
        <w:t>with</w:t>
      </w:r>
      <w:r w:rsidR="001516CC">
        <w:t xml:space="preserve"> </w:t>
      </w:r>
      <w:r w:rsidR="001516CC">
        <w:rPr>
          <w:b/>
        </w:rPr>
        <w:t>7</w:t>
      </w:r>
      <w:r w:rsidR="006E061F">
        <w:rPr>
          <w:b/>
        </w:rPr>
        <w:t>6</w:t>
      </w:r>
      <w:r w:rsidR="001516CC">
        <w:rPr>
          <w:b/>
        </w:rPr>
        <w:t>.</w:t>
      </w:r>
      <w:r w:rsidR="006E061F">
        <w:rPr>
          <w:b/>
        </w:rPr>
        <w:t>3</w:t>
      </w:r>
      <w:r w:rsidR="001516CC">
        <w:rPr>
          <w:b/>
        </w:rPr>
        <w:t xml:space="preserve">% </w:t>
      </w:r>
      <w:r w:rsidR="001516CC">
        <w:t>indicat</w:t>
      </w:r>
      <w:r w:rsidR="00A04CCF">
        <w:t>ing</w:t>
      </w:r>
      <w:r w:rsidR="001516CC">
        <w:t xml:space="preserve"> some level of satisfaction</w:t>
      </w:r>
      <w:r w:rsidR="00A70A9F">
        <w:t>.  The next highest categor</w:t>
      </w:r>
      <w:r w:rsidR="006E061F">
        <w:t>ies</w:t>
      </w:r>
      <w:r w:rsidR="00A70A9F">
        <w:t>, as far as some level of satisfaction, w</w:t>
      </w:r>
      <w:r w:rsidR="006E061F">
        <w:t>ere</w:t>
      </w:r>
      <w:r w:rsidR="00A70A9F">
        <w:t xml:space="preserve"> </w:t>
      </w:r>
      <w:r w:rsidR="001516CC">
        <w:rPr>
          <w:b/>
        </w:rPr>
        <w:t>“</w:t>
      </w:r>
      <w:r w:rsidR="00A04CCF">
        <w:rPr>
          <w:b/>
        </w:rPr>
        <w:t>Accessibility (access within and into building) “</w:t>
      </w:r>
      <w:r w:rsidR="00A04CCF" w:rsidRPr="00DE451B">
        <w:t>at</w:t>
      </w:r>
      <w:r w:rsidR="001516CC">
        <w:t xml:space="preserve"> </w:t>
      </w:r>
      <w:r w:rsidR="001516CC">
        <w:rPr>
          <w:b/>
        </w:rPr>
        <w:t>7</w:t>
      </w:r>
      <w:r w:rsidR="006E061F">
        <w:rPr>
          <w:b/>
        </w:rPr>
        <w:t>5</w:t>
      </w:r>
      <w:r w:rsidR="001516CC">
        <w:rPr>
          <w:b/>
        </w:rPr>
        <w:t>.</w:t>
      </w:r>
      <w:r w:rsidR="006E061F">
        <w:rPr>
          <w:b/>
        </w:rPr>
        <w:t>9</w:t>
      </w:r>
      <w:r w:rsidR="001516CC">
        <w:rPr>
          <w:b/>
        </w:rPr>
        <w:t>%</w:t>
      </w:r>
      <w:r w:rsidR="007473E7">
        <w:rPr>
          <w:b/>
        </w:rPr>
        <w:t>,</w:t>
      </w:r>
      <w:r w:rsidR="006E061F">
        <w:rPr>
          <w:b/>
        </w:rPr>
        <w:t xml:space="preserve"> </w:t>
      </w:r>
      <w:r w:rsidR="006E061F" w:rsidRPr="006E061F">
        <w:t>and</w:t>
      </w:r>
      <w:r w:rsidR="001516CC" w:rsidRPr="006E061F">
        <w:t xml:space="preserve"> </w:t>
      </w:r>
      <w:r w:rsidR="006E061F">
        <w:t>“</w:t>
      </w:r>
      <w:r w:rsidR="006E061F" w:rsidRPr="006E061F">
        <w:rPr>
          <w:b/>
        </w:rPr>
        <w:t>Hours of access and operation”</w:t>
      </w:r>
      <w:r w:rsidR="006E061F">
        <w:rPr>
          <w:b/>
        </w:rPr>
        <w:t xml:space="preserve"> </w:t>
      </w:r>
      <w:r w:rsidR="006E061F" w:rsidRPr="006E061F">
        <w:t>at</w:t>
      </w:r>
      <w:r w:rsidR="006E061F">
        <w:rPr>
          <w:b/>
        </w:rPr>
        <w:t xml:space="preserve"> 75.4%</w:t>
      </w:r>
      <w:r w:rsidR="00341684">
        <w:rPr>
          <w:b/>
        </w:rPr>
        <w:t>.</w:t>
      </w:r>
    </w:p>
    <w:p w:rsidR="00341684" w:rsidRDefault="00DE451B" w:rsidP="00341684">
      <w:r>
        <w:t xml:space="preserve">Respondents seem to be least satisfied with </w:t>
      </w:r>
      <w:r>
        <w:rPr>
          <w:b/>
        </w:rPr>
        <w:t xml:space="preserve">“Parking” </w:t>
      </w:r>
      <w:r w:rsidR="00341684" w:rsidRPr="00341684">
        <w:t>at</w:t>
      </w:r>
      <w:r w:rsidR="00341684">
        <w:rPr>
          <w:b/>
        </w:rPr>
        <w:t xml:space="preserve"> 47.6</w:t>
      </w:r>
      <w:r>
        <w:rPr>
          <w:b/>
        </w:rPr>
        <w:t xml:space="preserve">% </w:t>
      </w:r>
      <w:r>
        <w:t xml:space="preserve">indicating some level of dissatisfaction, followed by </w:t>
      </w:r>
      <w:r>
        <w:rPr>
          <w:b/>
        </w:rPr>
        <w:t>“</w:t>
      </w:r>
      <w:r w:rsidR="006E061F" w:rsidRPr="006E061F">
        <w:rPr>
          <w:b/>
        </w:rPr>
        <w:t>Restrooms</w:t>
      </w:r>
      <w:r>
        <w:rPr>
          <w:b/>
        </w:rPr>
        <w:t xml:space="preserve">” </w:t>
      </w:r>
      <w:r w:rsidRPr="0062484D">
        <w:t>at</w:t>
      </w:r>
      <w:r>
        <w:rPr>
          <w:b/>
        </w:rPr>
        <w:t xml:space="preserve"> </w:t>
      </w:r>
      <w:r w:rsidR="006E061F">
        <w:rPr>
          <w:b/>
        </w:rPr>
        <w:t>31.2</w:t>
      </w:r>
      <w:r w:rsidR="00693743">
        <w:rPr>
          <w:b/>
        </w:rPr>
        <w:t>%.</w:t>
      </w:r>
      <w:r>
        <w:t xml:space="preserve">  </w:t>
      </w:r>
      <w:r w:rsidR="0062484D">
        <w:t xml:space="preserve">Unfortunately, there did not seem to be any improvement in </w:t>
      </w:r>
      <w:r w:rsidR="009767C0">
        <w:t xml:space="preserve">satisfaction with </w:t>
      </w:r>
      <w:r w:rsidR="0062484D">
        <w:t xml:space="preserve">the area of </w:t>
      </w:r>
      <w:r w:rsidR="0062484D" w:rsidRPr="002F6375">
        <w:rPr>
          <w:b/>
        </w:rPr>
        <w:t>“</w:t>
      </w:r>
      <w:r w:rsidR="0062484D" w:rsidRPr="009767C0">
        <w:rPr>
          <w:b/>
        </w:rPr>
        <w:t>Seating/</w:t>
      </w:r>
      <w:r w:rsidR="00A62114" w:rsidRPr="009767C0">
        <w:rPr>
          <w:b/>
        </w:rPr>
        <w:t>Workspace</w:t>
      </w:r>
      <w:r w:rsidR="00A62114" w:rsidRPr="002F6375">
        <w:rPr>
          <w:b/>
        </w:rPr>
        <w:t>,</w:t>
      </w:r>
      <w:r w:rsidR="0062484D" w:rsidRPr="002F6375">
        <w:rPr>
          <w:b/>
        </w:rPr>
        <w:t>”</w:t>
      </w:r>
      <w:r w:rsidR="0062484D">
        <w:t xml:space="preserve"> where some improvements were made based on the 2009 results</w:t>
      </w:r>
      <w:r w:rsidR="006E061F">
        <w:t xml:space="preserve">, since the percentage of dissatisfaction was </w:t>
      </w:r>
      <w:r w:rsidR="006E061F">
        <w:rPr>
          <w:b/>
        </w:rPr>
        <w:t>27.5</w:t>
      </w:r>
      <w:r w:rsidR="006E061F" w:rsidRPr="007F20EF">
        <w:rPr>
          <w:b/>
        </w:rPr>
        <w:t>%</w:t>
      </w:r>
      <w:r w:rsidR="0062484D">
        <w:t>.</w:t>
      </w:r>
      <w:r w:rsidR="009767C0">
        <w:t xml:space="preserve">  </w:t>
      </w:r>
    </w:p>
    <w:p w:rsidR="002358B1" w:rsidRPr="00451485" w:rsidRDefault="006E061F" w:rsidP="00341684">
      <w:r>
        <w:t xml:space="preserve">There also seemed to be a concern about </w:t>
      </w:r>
      <w:r w:rsidRPr="006E061F">
        <w:rPr>
          <w:b/>
        </w:rPr>
        <w:t>Facilities for security of personal belongings</w:t>
      </w:r>
      <w:r w:rsidR="00680428" w:rsidRPr="006E061F">
        <w:rPr>
          <w:b/>
        </w:rPr>
        <w:t>,</w:t>
      </w:r>
      <w:r w:rsidR="00680428" w:rsidRPr="003A1764">
        <w:rPr>
          <w:b/>
        </w:rPr>
        <w:t xml:space="preserve"> “</w:t>
      </w:r>
      <w:r w:rsidR="00680428" w:rsidRPr="00680428">
        <w:t>since</w:t>
      </w:r>
      <w:r w:rsidRPr="00680428">
        <w:t xml:space="preserve"> the percentage of dissatisfaction was</w:t>
      </w:r>
      <w:r>
        <w:rPr>
          <w:b/>
        </w:rPr>
        <w:t xml:space="preserve"> 21.8% </w:t>
      </w:r>
      <w:r w:rsidRPr="00680428">
        <w:t>and</w:t>
      </w:r>
      <w:r>
        <w:rPr>
          <w:b/>
        </w:rPr>
        <w:t xml:space="preserve"> “T</w:t>
      </w:r>
      <w:r w:rsidR="009767C0" w:rsidRPr="003A1764">
        <w:rPr>
          <w:b/>
        </w:rPr>
        <w:t>he Library building (e.g. cleanliness)”</w:t>
      </w:r>
      <w:r w:rsidR="009767C0">
        <w:t xml:space="preserve"> at </w:t>
      </w:r>
      <w:r>
        <w:rPr>
          <w:b/>
        </w:rPr>
        <w:t>20.4</w:t>
      </w:r>
      <w:r w:rsidR="009767C0" w:rsidRPr="009767C0">
        <w:rPr>
          <w:b/>
        </w:rPr>
        <w:t>%</w:t>
      </w:r>
      <w:r>
        <w:t xml:space="preserve">, although </w:t>
      </w:r>
      <w:r w:rsidR="00DE0B25">
        <w:t xml:space="preserve">the average satisfaction percentage for the years 2009-2011 was about </w:t>
      </w:r>
      <w:r w:rsidR="00DE0B25">
        <w:rPr>
          <w:b/>
        </w:rPr>
        <w:t xml:space="preserve">74.2%, </w:t>
      </w:r>
      <w:r w:rsidR="00DE0B25" w:rsidRPr="00DE0B25">
        <w:t>which is fairly high</w:t>
      </w:r>
      <w:r w:rsidR="00DE0B25">
        <w:rPr>
          <w:b/>
        </w:rPr>
        <w:t>.</w:t>
      </w:r>
      <w:r w:rsidR="00DE0B25">
        <w:t xml:space="preserve">    </w:t>
      </w:r>
      <w:r w:rsidR="00451485">
        <w:t>Here are the complete details.</w:t>
      </w:r>
    </w:p>
    <w:p w:rsidR="00085C72" w:rsidRPr="009058FF" w:rsidRDefault="006B2338" w:rsidP="00FC6348">
      <w:r>
        <w:t xml:space="preserve">The </w:t>
      </w:r>
      <w:r w:rsidRPr="009058FF">
        <w:t>question reads “</w:t>
      </w:r>
      <w:r w:rsidRPr="007F20EF">
        <w:rPr>
          <w:b/>
          <w:u w:val="single"/>
        </w:rPr>
        <w:t>Please indicate your level of satisfaction with and the importance of the following facilities of this Library…</w:t>
      </w:r>
      <w:r w:rsidRPr="009058FF">
        <w:t>”</w:t>
      </w:r>
    </w:p>
    <w:p w:rsidR="00224393" w:rsidRPr="00BE2CD2" w:rsidRDefault="006B2338" w:rsidP="00224393">
      <w:pPr>
        <w:pStyle w:val="ListParagraph"/>
        <w:numPr>
          <w:ilvl w:val="0"/>
          <w:numId w:val="20"/>
        </w:numPr>
        <w:rPr>
          <w:b/>
          <w:u w:val="single"/>
        </w:rPr>
      </w:pPr>
      <w:r w:rsidRPr="007F20EF">
        <w:rPr>
          <w:b/>
          <w:u w:val="single"/>
        </w:rPr>
        <w:t xml:space="preserve">Hours of access and operation </w:t>
      </w:r>
      <w:r>
        <w:t>–</w:t>
      </w:r>
      <w:r w:rsidRPr="007F20EF">
        <w:rPr>
          <w:b/>
        </w:rPr>
        <w:t xml:space="preserve"> 7</w:t>
      </w:r>
      <w:r w:rsidR="00224393">
        <w:rPr>
          <w:b/>
        </w:rPr>
        <w:t>5</w:t>
      </w:r>
      <w:r w:rsidRPr="007F20EF">
        <w:rPr>
          <w:b/>
        </w:rPr>
        <w:t>.</w:t>
      </w:r>
      <w:r w:rsidR="00224393">
        <w:rPr>
          <w:b/>
        </w:rPr>
        <w:t>4</w:t>
      </w:r>
      <w:r w:rsidRPr="007F20EF">
        <w:rPr>
          <w:b/>
        </w:rPr>
        <w:t xml:space="preserve">% </w:t>
      </w:r>
      <w:r>
        <w:t>(</w:t>
      </w:r>
      <w:r w:rsidRPr="007F20EF">
        <w:rPr>
          <w:b/>
        </w:rPr>
        <w:t>n=</w:t>
      </w:r>
      <w:r w:rsidR="00224393">
        <w:rPr>
          <w:b/>
        </w:rPr>
        <w:t>65</w:t>
      </w:r>
      <w:r w:rsidRPr="007F20EF">
        <w:rPr>
          <w:b/>
        </w:rPr>
        <w:t xml:space="preserve">) </w:t>
      </w:r>
      <w:r w:rsidRPr="00437074">
        <w:t>indicated s</w:t>
      </w:r>
      <w:r>
        <w:t>ome level of satisfaction</w:t>
      </w:r>
      <w:r w:rsidR="007E2D11">
        <w:t xml:space="preserve">, </w:t>
      </w:r>
      <w:r w:rsidR="00224393">
        <w:t xml:space="preserve">but still </w:t>
      </w:r>
      <w:r w:rsidR="00224393">
        <w:rPr>
          <w:b/>
        </w:rPr>
        <w:t>20</w:t>
      </w:r>
      <w:r w:rsidRPr="007F20EF">
        <w:rPr>
          <w:b/>
        </w:rPr>
        <w:t xml:space="preserve">% </w:t>
      </w:r>
      <w:r>
        <w:t>indicat</w:t>
      </w:r>
      <w:r w:rsidR="00224393">
        <w:t>ed</w:t>
      </w:r>
      <w:r>
        <w:t xml:space="preserve"> some level of dissatisfaction.  </w:t>
      </w:r>
      <w:r w:rsidRPr="007F20EF">
        <w:rPr>
          <w:b/>
        </w:rPr>
        <w:t>9</w:t>
      </w:r>
      <w:r w:rsidR="00224393">
        <w:rPr>
          <w:b/>
        </w:rPr>
        <w:t>6</w:t>
      </w:r>
      <w:r w:rsidRPr="007F20EF">
        <w:rPr>
          <w:b/>
        </w:rPr>
        <w:t>.</w:t>
      </w:r>
      <w:r w:rsidR="00224393">
        <w:rPr>
          <w:b/>
        </w:rPr>
        <w:t>7</w:t>
      </w:r>
      <w:r w:rsidRPr="007F20EF">
        <w:rPr>
          <w:b/>
        </w:rPr>
        <w:t>% (n=</w:t>
      </w:r>
      <w:r w:rsidR="00224393">
        <w:rPr>
          <w:b/>
        </w:rPr>
        <w:t>59</w:t>
      </w:r>
      <w:r w:rsidRPr="007F20EF">
        <w:rPr>
          <w:b/>
        </w:rPr>
        <w:t xml:space="preserve">) </w:t>
      </w:r>
      <w:r>
        <w:t>indicated some level of importance</w:t>
      </w:r>
      <w:r w:rsidR="0088398D">
        <w:t xml:space="preserve">, so </w:t>
      </w:r>
      <w:r w:rsidR="00B140D4">
        <w:t xml:space="preserve">it continues to be </w:t>
      </w:r>
      <w:r w:rsidR="0088398D">
        <w:t>an important issue</w:t>
      </w:r>
      <w:r>
        <w:t>.</w:t>
      </w:r>
      <w:r w:rsidR="00224393">
        <w:t xml:space="preserve">  The average satisfaction percentage for the years 2009-2011 was about </w:t>
      </w:r>
      <w:r w:rsidR="00224393">
        <w:rPr>
          <w:b/>
        </w:rPr>
        <w:t>77.3%.</w:t>
      </w:r>
    </w:p>
    <w:p w:rsidR="0080744C" w:rsidRPr="00BE2CD2" w:rsidRDefault="00466788" w:rsidP="0080744C">
      <w:pPr>
        <w:pStyle w:val="ListParagraph"/>
        <w:numPr>
          <w:ilvl w:val="0"/>
          <w:numId w:val="20"/>
        </w:numPr>
        <w:rPr>
          <w:b/>
          <w:u w:val="single"/>
        </w:rPr>
      </w:pPr>
      <w:r w:rsidRPr="007F20EF">
        <w:rPr>
          <w:b/>
          <w:u w:val="single"/>
        </w:rPr>
        <w:t xml:space="preserve">Accessibility (access within and into building) </w:t>
      </w:r>
      <w:r>
        <w:t xml:space="preserve">– </w:t>
      </w:r>
      <w:r w:rsidRPr="007F20EF">
        <w:rPr>
          <w:b/>
        </w:rPr>
        <w:t>7</w:t>
      </w:r>
      <w:r w:rsidR="0080744C">
        <w:rPr>
          <w:b/>
        </w:rPr>
        <w:t>5</w:t>
      </w:r>
      <w:r w:rsidRPr="007F20EF">
        <w:rPr>
          <w:b/>
        </w:rPr>
        <w:t>.</w:t>
      </w:r>
      <w:r w:rsidR="0080744C">
        <w:rPr>
          <w:b/>
        </w:rPr>
        <w:t>9</w:t>
      </w:r>
      <w:r w:rsidRPr="007F20EF">
        <w:rPr>
          <w:b/>
        </w:rPr>
        <w:t>% (n=</w:t>
      </w:r>
      <w:r w:rsidR="0080744C">
        <w:rPr>
          <w:b/>
        </w:rPr>
        <w:t>58</w:t>
      </w:r>
      <w:r w:rsidRPr="007F20EF">
        <w:rPr>
          <w:b/>
        </w:rPr>
        <w:t xml:space="preserve">) </w:t>
      </w:r>
      <w:r>
        <w:t>indicated some level of satisfaction</w:t>
      </w:r>
      <w:r w:rsidR="002C3F79">
        <w:t xml:space="preserve">, </w:t>
      </w:r>
      <w:r w:rsidR="0080744C">
        <w:t xml:space="preserve">with </w:t>
      </w:r>
      <w:r w:rsidR="0080744C" w:rsidRPr="0080744C">
        <w:rPr>
          <w:b/>
        </w:rPr>
        <w:t>13.7</w:t>
      </w:r>
      <w:r w:rsidR="00123C46" w:rsidRPr="0080744C">
        <w:rPr>
          <w:b/>
        </w:rPr>
        <w:t>%</w:t>
      </w:r>
      <w:r w:rsidR="00123C46" w:rsidRPr="007F20EF">
        <w:rPr>
          <w:b/>
        </w:rPr>
        <w:t xml:space="preserve"> </w:t>
      </w:r>
      <w:r w:rsidR="00123C46">
        <w:t>indicating some degree of dissatisfaction</w:t>
      </w:r>
      <w:r w:rsidR="0080744C">
        <w:t>, and</w:t>
      </w:r>
      <w:r w:rsidR="002C3F79">
        <w:t xml:space="preserve"> </w:t>
      </w:r>
      <w:r w:rsidR="0080744C">
        <w:rPr>
          <w:b/>
        </w:rPr>
        <w:t>79.3</w:t>
      </w:r>
      <w:r w:rsidRPr="007F20EF">
        <w:rPr>
          <w:b/>
        </w:rPr>
        <w:t>% (n=</w:t>
      </w:r>
      <w:r w:rsidR="0080744C">
        <w:rPr>
          <w:b/>
        </w:rPr>
        <w:t>53</w:t>
      </w:r>
      <w:r w:rsidRPr="007F20EF">
        <w:rPr>
          <w:b/>
        </w:rPr>
        <w:t xml:space="preserve">) </w:t>
      </w:r>
      <w:r>
        <w:t>indicat</w:t>
      </w:r>
      <w:r w:rsidR="0080744C">
        <w:t>ing</w:t>
      </w:r>
      <w:r>
        <w:t xml:space="preserve"> some level of importance.</w:t>
      </w:r>
      <w:r w:rsidR="0080744C">
        <w:t xml:space="preserve">  The average satisfaction percentage for the years 2009-2011 was about </w:t>
      </w:r>
      <w:r w:rsidR="0080744C">
        <w:rPr>
          <w:b/>
        </w:rPr>
        <w:t>76.3%.</w:t>
      </w:r>
    </w:p>
    <w:p w:rsidR="006B2338" w:rsidRPr="007F20EF" w:rsidRDefault="00466788" w:rsidP="007F20EF">
      <w:pPr>
        <w:pStyle w:val="ListParagraph"/>
        <w:numPr>
          <w:ilvl w:val="0"/>
          <w:numId w:val="21"/>
        </w:numPr>
        <w:rPr>
          <w:b/>
        </w:rPr>
      </w:pPr>
      <w:r w:rsidRPr="007F20EF">
        <w:rPr>
          <w:b/>
          <w:u w:val="single"/>
        </w:rPr>
        <w:t>Seating/Workspace</w:t>
      </w:r>
      <w:r>
        <w:t xml:space="preserve"> – </w:t>
      </w:r>
      <w:r w:rsidRPr="007F20EF">
        <w:rPr>
          <w:b/>
        </w:rPr>
        <w:t>6</w:t>
      </w:r>
      <w:r w:rsidR="00E14499">
        <w:rPr>
          <w:b/>
        </w:rPr>
        <w:t>1</w:t>
      </w:r>
      <w:r w:rsidRPr="007F20EF">
        <w:rPr>
          <w:b/>
        </w:rPr>
        <w:t>.</w:t>
      </w:r>
      <w:r w:rsidR="00E14499">
        <w:rPr>
          <w:b/>
        </w:rPr>
        <w:t>2</w:t>
      </w:r>
      <w:r w:rsidRPr="007F20EF">
        <w:rPr>
          <w:b/>
        </w:rPr>
        <w:t>% (n=</w:t>
      </w:r>
      <w:r w:rsidR="00E14499">
        <w:rPr>
          <w:b/>
        </w:rPr>
        <w:t>6</w:t>
      </w:r>
      <w:r w:rsidR="009359A5">
        <w:rPr>
          <w:b/>
        </w:rPr>
        <w:t>2</w:t>
      </w:r>
      <w:r w:rsidRPr="007F20EF">
        <w:rPr>
          <w:b/>
        </w:rPr>
        <w:t xml:space="preserve">) </w:t>
      </w:r>
      <w:r>
        <w:t>indicated some level of satisfaction</w:t>
      </w:r>
      <w:r w:rsidR="001930F2">
        <w:t xml:space="preserve">, compared to </w:t>
      </w:r>
      <w:r w:rsidR="001930F2" w:rsidRPr="001930F2">
        <w:rPr>
          <w:b/>
        </w:rPr>
        <w:t>6</w:t>
      </w:r>
      <w:r w:rsidR="00E14499">
        <w:rPr>
          <w:b/>
        </w:rPr>
        <w:t>4</w:t>
      </w:r>
      <w:r w:rsidR="001930F2" w:rsidRPr="001930F2">
        <w:rPr>
          <w:b/>
        </w:rPr>
        <w:t>.</w:t>
      </w:r>
      <w:r w:rsidR="00E14499">
        <w:rPr>
          <w:b/>
        </w:rPr>
        <w:t>3</w:t>
      </w:r>
      <w:r w:rsidR="001930F2" w:rsidRPr="001930F2">
        <w:rPr>
          <w:b/>
        </w:rPr>
        <w:t>%</w:t>
      </w:r>
      <w:r w:rsidR="001930F2">
        <w:t>,</w:t>
      </w:r>
      <w:r>
        <w:t xml:space="preserve"> </w:t>
      </w:r>
      <w:r w:rsidR="001930F2">
        <w:t>so there is a slight decrease</w:t>
      </w:r>
      <w:r w:rsidR="00E14499">
        <w:t xml:space="preserve">.  </w:t>
      </w:r>
      <w:r w:rsidR="00E14499">
        <w:rPr>
          <w:b/>
        </w:rPr>
        <w:t>27.5</w:t>
      </w:r>
      <w:r w:rsidRPr="007F20EF">
        <w:rPr>
          <w:b/>
        </w:rPr>
        <w:t xml:space="preserve">% </w:t>
      </w:r>
      <w:r>
        <w:t>indicat</w:t>
      </w:r>
      <w:r w:rsidR="00E14499">
        <w:t>ed</w:t>
      </w:r>
      <w:r>
        <w:t xml:space="preserve"> some level of dissatisfaction</w:t>
      </w:r>
      <w:r w:rsidR="009359A5">
        <w:t xml:space="preserve">, </w:t>
      </w:r>
      <w:r w:rsidR="00E14499">
        <w:t xml:space="preserve">and </w:t>
      </w:r>
      <w:r w:rsidR="00E14499">
        <w:rPr>
          <w:b/>
        </w:rPr>
        <w:t>87.6</w:t>
      </w:r>
      <w:r w:rsidR="00E14499" w:rsidRPr="007F20EF">
        <w:rPr>
          <w:b/>
        </w:rPr>
        <w:t>% (n=</w:t>
      </w:r>
      <w:r w:rsidR="00E14499">
        <w:rPr>
          <w:b/>
        </w:rPr>
        <w:t>56</w:t>
      </w:r>
      <w:r w:rsidR="00E14499" w:rsidRPr="007F20EF">
        <w:rPr>
          <w:b/>
        </w:rPr>
        <w:t xml:space="preserve">) </w:t>
      </w:r>
      <w:r w:rsidR="00E14499">
        <w:t xml:space="preserve">indicated some level of importance, </w:t>
      </w:r>
      <w:r w:rsidR="009359A5">
        <w:t xml:space="preserve">so it appears </w:t>
      </w:r>
      <w:r w:rsidR="00E14499">
        <w:t xml:space="preserve">this issue </w:t>
      </w:r>
      <w:r w:rsidR="009359A5">
        <w:t>is still a concern</w:t>
      </w:r>
      <w:r w:rsidR="004F40FD">
        <w:t>.</w:t>
      </w:r>
      <w:r w:rsidR="00E14499">
        <w:t xml:space="preserve">  The average satisfaction percentage for the years 2009-2011 was about </w:t>
      </w:r>
      <w:r w:rsidR="00E14499">
        <w:rPr>
          <w:b/>
        </w:rPr>
        <w:t>63.9%.</w:t>
      </w:r>
      <w:r w:rsidR="004F40FD">
        <w:t xml:space="preserve">  </w:t>
      </w:r>
    </w:p>
    <w:p w:rsidR="007116F6" w:rsidRPr="007F20EF" w:rsidRDefault="00314DBC" w:rsidP="007116F6">
      <w:pPr>
        <w:pStyle w:val="ListParagraph"/>
        <w:numPr>
          <w:ilvl w:val="0"/>
          <w:numId w:val="21"/>
        </w:numPr>
        <w:rPr>
          <w:b/>
        </w:rPr>
      </w:pPr>
      <w:r>
        <w:rPr>
          <w:b/>
          <w:u w:val="single"/>
        </w:rPr>
        <w:t>Restrooms</w:t>
      </w:r>
      <w:r>
        <w:t xml:space="preserve"> – </w:t>
      </w:r>
      <w:r w:rsidR="007116F6">
        <w:rPr>
          <w:b/>
        </w:rPr>
        <w:t>54</w:t>
      </w:r>
      <w:r>
        <w:rPr>
          <w:b/>
        </w:rPr>
        <w:t>% (n=</w:t>
      </w:r>
      <w:r w:rsidR="007116F6">
        <w:rPr>
          <w:b/>
        </w:rPr>
        <w:t>61</w:t>
      </w:r>
      <w:r>
        <w:rPr>
          <w:b/>
        </w:rPr>
        <w:t xml:space="preserve">) </w:t>
      </w:r>
      <w:r>
        <w:t>indicated some level of satisfaction</w:t>
      </w:r>
      <w:r w:rsidR="009D4AE7">
        <w:t xml:space="preserve">, </w:t>
      </w:r>
      <w:r>
        <w:t xml:space="preserve">with </w:t>
      </w:r>
      <w:r w:rsidR="007116F6">
        <w:rPr>
          <w:b/>
        </w:rPr>
        <w:t>31.2</w:t>
      </w:r>
      <w:r>
        <w:rPr>
          <w:b/>
        </w:rPr>
        <w:t xml:space="preserve">% </w:t>
      </w:r>
      <w:r w:rsidR="009D4AE7" w:rsidRPr="009D4AE7">
        <w:t xml:space="preserve">still </w:t>
      </w:r>
      <w:r>
        <w:t>indicating some level of dissatisfaction</w:t>
      </w:r>
      <w:r w:rsidR="009D4AE7">
        <w:t xml:space="preserve">.  </w:t>
      </w:r>
      <w:r>
        <w:rPr>
          <w:b/>
        </w:rPr>
        <w:t>9</w:t>
      </w:r>
      <w:r w:rsidR="007116F6">
        <w:rPr>
          <w:b/>
        </w:rPr>
        <w:t>1</w:t>
      </w:r>
      <w:r>
        <w:rPr>
          <w:b/>
        </w:rPr>
        <w:t>.</w:t>
      </w:r>
      <w:r w:rsidR="007116F6">
        <w:rPr>
          <w:b/>
        </w:rPr>
        <w:t>4</w:t>
      </w:r>
      <w:r>
        <w:rPr>
          <w:b/>
        </w:rPr>
        <w:t>% (n=</w:t>
      </w:r>
      <w:r w:rsidR="007116F6">
        <w:rPr>
          <w:b/>
        </w:rPr>
        <w:t>58</w:t>
      </w:r>
      <w:r>
        <w:rPr>
          <w:b/>
        </w:rPr>
        <w:t xml:space="preserve">) </w:t>
      </w:r>
      <w:r>
        <w:t>ind</w:t>
      </w:r>
      <w:r w:rsidR="00053C2E">
        <w:t xml:space="preserve">icated some level of importance, </w:t>
      </w:r>
      <w:r w:rsidR="009359A5">
        <w:t xml:space="preserve">so this continues to be </w:t>
      </w:r>
      <w:r w:rsidR="00053C2E">
        <w:t>an important issue.</w:t>
      </w:r>
      <w:r w:rsidR="007116F6">
        <w:t xml:space="preserve">  The average satisfaction percentage for the years 2009-2011 was about </w:t>
      </w:r>
      <w:r w:rsidR="007116F6">
        <w:rPr>
          <w:b/>
        </w:rPr>
        <w:t>65.8%.</w:t>
      </w:r>
      <w:r w:rsidR="007116F6">
        <w:t xml:space="preserve">  </w:t>
      </w:r>
    </w:p>
    <w:p w:rsidR="00314DBC" w:rsidRPr="00314DBC" w:rsidRDefault="00314DBC" w:rsidP="007F20EF">
      <w:pPr>
        <w:pStyle w:val="ListParagraph"/>
        <w:numPr>
          <w:ilvl w:val="0"/>
          <w:numId w:val="21"/>
        </w:numPr>
        <w:rPr>
          <w:b/>
        </w:rPr>
      </w:pPr>
      <w:r>
        <w:rPr>
          <w:b/>
          <w:u w:val="single"/>
        </w:rPr>
        <w:t>Facilities for personal safety</w:t>
      </w:r>
      <w:r>
        <w:t xml:space="preserve"> – Only </w:t>
      </w:r>
      <w:r w:rsidR="00B910AA">
        <w:rPr>
          <w:b/>
        </w:rPr>
        <w:t>4</w:t>
      </w:r>
      <w:r w:rsidR="00504C7B">
        <w:rPr>
          <w:b/>
        </w:rPr>
        <w:t>8</w:t>
      </w:r>
      <w:r>
        <w:rPr>
          <w:b/>
        </w:rPr>
        <w:t>.</w:t>
      </w:r>
      <w:r w:rsidR="00504C7B">
        <w:rPr>
          <w:b/>
        </w:rPr>
        <w:t>3</w:t>
      </w:r>
      <w:r>
        <w:rPr>
          <w:b/>
        </w:rPr>
        <w:t>% (n=</w:t>
      </w:r>
      <w:r w:rsidR="00504C7B">
        <w:rPr>
          <w:b/>
        </w:rPr>
        <w:t>56</w:t>
      </w:r>
      <w:r>
        <w:rPr>
          <w:b/>
        </w:rPr>
        <w:t xml:space="preserve">) </w:t>
      </w:r>
      <w:r>
        <w:t>indicated some level of satisfaction</w:t>
      </w:r>
      <w:r w:rsidR="00504C7B">
        <w:t>; h</w:t>
      </w:r>
      <w:r w:rsidR="00E420F7">
        <w:t>owever</w:t>
      </w:r>
      <w:r>
        <w:t xml:space="preserve">, </w:t>
      </w:r>
      <w:r>
        <w:rPr>
          <w:b/>
        </w:rPr>
        <w:t>5</w:t>
      </w:r>
      <w:r w:rsidR="00504C7B">
        <w:rPr>
          <w:b/>
        </w:rPr>
        <w:t>0</w:t>
      </w:r>
      <w:r>
        <w:rPr>
          <w:b/>
        </w:rPr>
        <w:t xml:space="preserve">% </w:t>
      </w:r>
      <w:r>
        <w:t>indicated “neither dissatisfied nor satisfied</w:t>
      </w:r>
      <w:r w:rsidR="00E420F7">
        <w:t>,</w:t>
      </w:r>
      <w:r>
        <w:t xml:space="preserve">” </w:t>
      </w:r>
      <w:r w:rsidR="00E420F7">
        <w:t xml:space="preserve">so this could mean </w:t>
      </w:r>
      <w:r w:rsidR="004F40FD">
        <w:t xml:space="preserve">there is a problem with the question.  </w:t>
      </w:r>
      <w:r w:rsidR="006D7C3B">
        <w:t xml:space="preserve"> </w:t>
      </w:r>
      <w:r w:rsidRPr="00314DBC">
        <w:rPr>
          <w:b/>
        </w:rPr>
        <w:t>6</w:t>
      </w:r>
      <w:r w:rsidR="00504C7B">
        <w:rPr>
          <w:b/>
        </w:rPr>
        <w:t>3</w:t>
      </w:r>
      <w:r w:rsidRPr="00314DBC">
        <w:rPr>
          <w:b/>
        </w:rPr>
        <w:t>.</w:t>
      </w:r>
      <w:r w:rsidR="00504C7B">
        <w:rPr>
          <w:b/>
        </w:rPr>
        <w:t>2</w:t>
      </w:r>
      <w:r>
        <w:rPr>
          <w:b/>
        </w:rPr>
        <w:t>%</w:t>
      </w:r>
      <w:r>
        <w:t xml:space="preserve"> </w:t>
      </w:r>
      <w:r w:rsidRPr="00314DBC">
        <w:rPr>
          <w:b/>
        </w:rPr>
        <w:t>(n=</w:t>
      </w:r>
      <w:r w:rsidR="00504C7B">
        <w:rPr>
          <w:b/>
        </w:rPr>
        <w:t>49</w:t>
      </w:r>
      <w:r w:rsidRPr="00314DBC">
        <w:rPr>
          <w:b/>
        </w:rPr>
        <w:t>)</w:t>
      </w:r>
      <w:r>
        <w:rPr>
          <w:b/>
        </w:rPr>
        <w:t xml:space="preserve"> </w:t>
      </w:r>
      <w:r>
        <w:t>indicated some level of importance</w:t>
      </w:r>
      <w:r w:rsidR="00B910AA">
        <w:t>.</w:t>
      </w:r>
      <w:r w:rsidR="00504C7B">
        <w:t xml:space="preserve">  The average satisfaction percentage for the years 2009-2011 was about </w:t>
      </w:r>
      <w:r w:rsidR="00504C7B">
        <w:rPr>
          <w:b/>
        </w:rPr>
        <w:t>45.3%.</w:t>
      </w:r>
      <w:r w:rsidR="00504C7B">
        <w:t xml:space="preserve">  </w:t>
      </w:r>
      <w:r>
        <w:t xml:space="preserve">  </w:t>
      </w:r>
    </w:p>
    <w:p w:rsidR="00350071" w:rsidRPr="00314DBC" w:rsidRDefault="006D7C3B" w:rsidP="00350071">
      <w:pPr>
        <w:pStyle w:val="ListParagraph"/>
        <w:numPr>
          <w:ilvl w:val="0"/>
          <w:numId w:val="21"/>
        </w:numPr>
        <w:rPr>
          <w:b/>
        </w:rPr>
      </w:pPr>
      <w:r>
        <w:rPr>
          <w:b/>
          <w:u w:val="single"/>
        </w:rPr>
        <w:t xml:space="preserve">Facilities for security of personal belongings  </w:t>
      </w:r>
      <w:r>
        <w:t xml:space="preserve">- Only </w:t>
      </w:r>
      <w:r>
        <w:rPr>
          <w:b/>
        </w:rPr>
        <w:t>2</w:t>
      </w:r>
      <w:r w:rsidR="00350071">
        <w:rPr>
          <w:b/>
        </w:rPr>
        <w:t>7</w:t>
      </w:r>
      <w:r>
        <w:rPr>
          <w:b/>
        </w:rPr>
        <w:t>.</w:t>
      </w:r>
      <w:r w:rsidR="00350071">
        <w:rPr>
          <w:b/>
        </w:rPr>
        <w:t>2</w:t>
      </w:r>
      <w:r>
        <w:rPr>
          <w:b/>
        </w:rPr>
        <w:t>% (n=</w:t>
      </w:r>
      <w:r w:rsidR="00350071">
        <w:rPr>
          <w:b/>
        </w:rPr>
        <w:t>55</w:t>
      </w:r>
      <w:r>
        <w:rPr>
          <w:b/>
        </w:rPr>
        <w:t xml:space="preserve">) </w:t>
      </w:r>
      <w:r>
        <w:t>indicated some level of satisfaction</w:t>
      </w:r>
      <w:r w:rsidR="00B36EC2">
        <w:t xml:space="preserve">, </w:t>
      </w:r>
      <w:r w:rsidR="00350071">
        <w:t xml:space="preserve">with </w:t>
      </w:r>
      <w:r w:rsidR="00350071">
        <w:rPr>
          <w:b/>
        </w:rPr>
        <w:t>21.8</w:t>
      </w:r>
      <w:r>
        <w:rPr>
          <w:b/>
        </w:rPr>
        <w:t xml:space="preserve">% </w:t>
      </w:r>
      <w:r>
        <w:t>indicating some level of dissatisfaction</w:t>
      </w:r>
      <w:r w:rsidR="00B36EC2">
        <w:t>.  However</w:t>
      </w:r>
      <w:r w:rsidR="004F40FD">
        <w:t xml:space="preserve">, </w:t>
      </w:r>
      <w:r w:rsidR="00350071">
        <w:rPr>
          <w:b/>
        </w:rPr>
        <w:t>50.9</w:t>
      </w:r>
      <w:r>
        <w:rPr>
          <w:b/>
        </w:rPr>
        <w:t xml:space="preserve">% </w:t>
      </w:r>
      <w:r>
        <w:t>indicat</w:t>
      </w:r>
      <w:r w:rsidR="00350071">
        <w:t>ed</w:t>
      </w:r>
      <w:r>
        <w:t xml:space="preserve"> “neither dissatisfied nor satisfied</w:t>
      </w:r>
      <w:r w:rsidR="00B36EC2">
        <w:t>,</w:t>
      </w:r>
      <w:r>
        <w:t>”</w:t>
      </w:r>
      <w:r w:rsidR="00B36EC2">
        <w:t xml:space="preserve"> so this could mean </w:t>
      </w:r>
      <w:r w:rsidR="004F40FD">
        <w:t xml:space="preserve">there </w:t>
      </w:r>
      <w:r w:rsidR="00002CD0">
        <w:t>continues to be</w:t>
      </w:r>
      <w:r>
        <w:t xml:space="preserve"> </w:t>
      </w:r>
      <w:r w:rsidR="004F40FD">
        <w:t>a problem with the question.  Additionally</w:t>
      </w:r>
      <w:r w:rsidR="00053C2E">
        <w:t>, only</w:t>
      </w:r>
      <w:r w:rsidR="004F40FD">
        <w:t xml:space="preserve"> </w:t>
      </w:r>
      <w:r w:rsidR="00350071">
        <w:t>58</w:t>
      </w:r>
      <w:r>
        <w:rPr>
          <w:b/>
        </w:rPr>
        <w:t>% (n=</w:t>
      </w:r>
      <w:r w:rsidR="00350071">
        <w:rPr>
          <w:b/>
        </w:rPr>
        <w:t>50</w:t>
      </w:r>
      <w:r>
        <w:rPr>
          <w:b/>
        </w:rPr>
        <w:t xml:space="preserve">) </w:t>
      </w:r>
      <w:r>
        <w:t>indicated some level of importance.</w:t>
      </w:r>
      <w:r w:rsidR="00350071">
        <w:t xml:space="preserve">  The average satisfaction percentage for the years 2009-2011 was about </w:t>
      </w:r>
      <w:r w:rsidR="00350071">
        <w:rPr>
          <w:b/>
        </w:rPr>
        <w:t>32.6%.</w:t>
      </w:r>
      <w:r w:rsidR="00350071">
        <w:t xml:space="preserve">    </w:t>
      </w:r>
    </w:p>
    <w:p w:rsidR="002A0714" w:rsidRPr="00314DBC" w:rsidRDefault="006D7C3B" w:rsidP="002A0714">
      <w:pPr>
        <w:pStyle w:val="ListParagraph"/>
        <w:numPr>
          <w:ilvl w:val="0"/>
          <w:numId w:val="21"/>
        </w:numPr>
        <w:rPr>
          <w:b/>
        </w:rPr>
      </w:pPr>
      <w:r>
        <w:rPr>
          <w:b/>
          <w:u w:val="single"/>
        </w:rPr>
        <w:t xml:space="preserve">Facilities for security of </w:t>
      </w:r>
      <w:r w:rsidR="004F40FD">
        <w:rPr>
          <w:b/>
          <w:u w:val="single"/>
        </w:rPr>
        <w:t>Library materials</w:t>
      </w:r>
      <w:r w:rsidR="00A33A59">
        <w:rPr>
          <w:b/>
          <w:u w:val="single"/>
        </w:rPr>
        <w:t xml:space="preserve"> and property</w:t>
      </w:r>
      <w:r w:rsidR="00A33A59">
        <w:t xml:space="preserve"> – </w:t>
      </w:r>
      <w:r w:rsidR="00A33A59">
        <w:rPr>
          <w:b/>
        </w:rPr>
        <w:t>4</w:t>
      </w:r>
      <w:r w:rsidR="005C1988">
        <w:rPr>
          <w:b/>
        </w:rPr>
        <w:t>3</w:t>
      </w:r>
      <w:r w:rsidR="00A33A59">
        <w:rPr>
          <w:b/>
        </w:rPr>
        <w:t>.</w:t>
      </w:r>
      <w:r w:rsidR="002A0714">
        <w:rPr>
          <w:b/>
        </w:rPr>
        <w:t>7</w:t>
      </w:r>
      <w:r w:rsidR="00A33A59">
        <w:rPr>
          <w:b/>
        </w:rPr>
        <w:t>% (n=</w:t>
      </w:r>
      <w:r w:rsidR="002A0714">
        <w:rPr>
          <w:b/>
        </w:rPr>
        <w:t>55</w:t>
      </w:r>
      <w:r w:rsidR="00A33A59">
        <w:rPr>
          <w:b/>
        </w:rPr>
        <w:t xml:space="preserve">) </w:t>
      </w:r>
      <w:r w:rsidR="00A33A59">
        <w:t>indicated some level of satisfaction</w:t>
      </w:r>
      <w:r w:rsidR="000358CE">
        <w:t xml:space="preserve">, </w:t>
      </w:r>
      <w:r w:rsidR="008718EE">
        <w:t xml:space="preserve">with only </w:t>
      </w:r>
      <w:r w:rsidR="002A0714">
        <w:rPr>
          <w:b/>
        </w:rPr>
        <w:t>5.5</w:t>
      </w:r>
      <w:r w:rsidR="008718EE" w:rsidRPr="009767C0">
        <w:rPr>
          <w:b/>
        </w:rPr>
        <w:t>%</w:t>
      </w:r>
      <w:r w:rsidR="008718EE">
        <w:t xml:space="preserve"> indicating some level of dissatisfaction, and</w:t>
      </w:r>
      <w:r w:rsidR="00A33A59">
        <w:t xml:space="preserve"> </w:t>
      </w:r>
      <w:r w:rsidR="002A0714">
        <w:rPr>
          <w:b/>
        </w:rPr>
        <w:t>47.3</w:t>
      </w:r>
      <w:r w:rsidR="00A33A59">
        <w:rPr>
          <w:b/>
        </w:rPr>
        <w:t xml:space="preserve">% </w:t>
      </w:r>
      <w:r w:rsidR="00A33A59">
        <w:t xml:space="preserve">indicating “neither </w:t>
      </w:r>
      <w:r w:rsidR="00A33A59">
        <w:lastRenderedPageBreak/>
        <w:t xml:space="preserve">dissatisfied nor satisfied.”  </w:t>
      </w:r>
      <w:r w:rsidR="00D603E0">
        <w:t xml:space="preserve">Again, </w:t>
      </w:r>
      <w:r w:rsidR="000358CE">
        <w:t xml:space="preserve">there </w:t>
      </w:r>
      <w:r w:rsidR="00D603E0">
        <w:t xml:space="preserve">seems </w:t>
      </w:r>
      <w:r w:rsidR="000358CE">
        <w:t xml:space="preserve">to be a </w:t>
      </w:r>
      <w:r w:rsidR="00D603E0">
        <w:t xml:space="preserve">problem with this question.  </w:t>
      </w:r>
      <w:r w:rsidR="005C1988">
        <w:rPr>
          <w:b/>
        </w:rPr>
        <w:t>5</w:t>
      </w:r>
      <w:r w:rsidR="002A0714">
        <w:rPr>
          <w:b/>
        </w:rPr>
        <w:t>7.1</w:t>
      </w:r>
      <w:r w:rsidR="00A33A59">
        <w:rPr>
          <w:b/>
        </w:rPr>
        <w:t>% (n=</w:t>
      </w:r>
      <w:r w:rsidR="002A0714">
        <w:rPr>
          <w:b/>
        </w:rPr>
        <w:t>49</w:t>
      </w:r>
      <w:r w:rsidR="00A33A59">
        <w:rPr>
          <w:b/>
        </w:rPr>
        <w:t xml:space="preserve">) </w:t>
      </w:r>
      <w:r w:rsidR="00A33A59">
        <w:t>indicated some level of importance</w:t>
      </w:r>
      <w:r w:rsidR="002A0714">
        <w:t xml:space="preserve">.  The average satisfaction percentage for the years 2009-2011 was about </w:t>
      </w:r>
      <w:r w:rsidR="002A0714">
        <w:rPr>
          <w:b/>
        </w:rPr>
        <w:t>43.1%.</w:t>
      </w:r>
      <w:r w:rsidR="002A0714">
        <w:t xml:space="preserve">    </w:t>
      </w:r>
    </w:p>
    <w:p w:rsidR="00A33A59" w:rsidRPr="0051031E" w:rsidRDefault="0051031E" w:rsidP="007F20EF">
      <w:pPr>
        <w:pStyle w:val="ListParagraph"/>
        <w:numPr>
          <w:ilvl w:val="0"/>
          <w:numId w:val="21"/>
        </w:numPr>
        <w:rPr>
          <w:b/>
        </w:rPr>
      </w:pPr>
      <w:r>
        <w:rPr>
          <w:b/>
          <w:u w:val="single"/>
        </w:rPr>
        <w:t>The Library building (e.g. cleanliness)</w:t>
      </w:r>
      <w:r>
        <w:t xml:space="preserve"> – </w:t>
      </w:r>
      <w:r>
        <w:rPr>
          <w:b/>
        </w:rPr>
        <w:t>7</w:t>
      </w:r>
      <w:r w:rsidR="00BC14DA">
        <w:rPr>
          <w:b/>
        </w:rPr>
        <w:t>4</w:t>
      </w:r>
      <w:r>
        <w:rPr>
          <w:b/>
        </w:rPr>
        <w:t>.</w:t>
      </w:r>
      <w:r w:rsidR="00BC14DA">
        <w:rPr>
          <w:b/>
        </w:rPr>
        <w:t>6</w:t>
      </w:r>
      <w:r w:rsidR="00843C38">
        <w:rPr>
          <w:b/>
        </w:rPr>
        <w:t>%</w:t>
      </w:r>
      <w:r>
        <w:rPr>
          <w:b/>
        </w:rPr>
        <w:t xml:space="preserve"> (n=</w:t>
      </w:r>
      <w:r w:rsidR="00BC14DA">
        <w:rPr>
          <w:b/>
        </w:rPr>
        <w:t>59</w:t>
      </w:r>
      <w:r>
        <w:rPr>
          <w:b/>
        </w:rPr>
        <w:t xml:space="preserve">) </w:t>
      </w:r>
      <w:r>
        <w:t>indicated some level of satisfaction</w:t>
      </w:r>
      <w:r w:rsidR="00843C38">
        <w:t xml:space="preserve">, compared to </w:t>
      </w:r>
      <w:r w:rsidR="00843C38" w:rsidRPr="00843C38">
        <w:rPr>
          <w:b/>
        </w:rPr>
        <w:t>7</w:t>
      </w:r>
      <w:r w:rsidR="00BC14DA">
        <w:rPr>
          <w:b/>
        </w:rPr>
        <w:t>2</w:t>
      </w:r>
      <w:r w:rsidR="00843C38" w:rsidRPr="00843C38">
        <w:rPr>
          <w:b/>
        </w:rPr>
        <w:t>.</w:t>
      </w:r>
      <w:r w:rsidR="00BC14DA">
        <w:rPr>
          <w:b/>
        </w:rPr>
        <w:t>7</w:t>
      </w:r>
      <w:r w:rsidR="00843C38" w:rsidRPr="00843C38">
        <w:rPr>
          <w:b/>
        </w:rPr>
        <w:t>%</w:t>
      </w:r>
      <w:r w:rsidR="00843C38">
        <w:t xml:space="preserve"> in 2009, which shows a slight </w:t>
      </w:r>
      <w:r w:rsidR="00BC14DA">
        <w:t>in</w:t>
      </w:r>
      <w:r w:rsidR="00843C38">
        <w:t xml:space="preserve">crease in satisfaction, </w:t>
      </w:r>
      <w:r>
        <w:t xml:space="preserve"> with </w:t>
      </w:r>
      <w:r w:rsidR="00BC14DA">
        <w:rPr>
          <w:b/>
        </w:rPr>
        <w:t>20.4</w:t>
      </w:r>
      <w:r>
        <w:rPr>
          <w:b/>
        </w:rPr>
        <w:t xml:space="preserve">% </w:t>
      </w:r>
      <w:r w:rsidR="00BC14DA" w:rsidRPr="00BC14DA">
        <w:t xml:space="preserve">still </w:t>
      </w:r>
      <w:r>
        <w:t xml:space="preserve">indicating some level of dissatisfaction.  </w:t>
      </w:r>
      <w:r>
        <w:rPr>
          <w:b/>
        </w:rPr>
        <w:t>9</w:t>
      </w:r>
      <w:r w:rsidR="00BC14DA">
        <w:rPr>
          <w:b/>
        </w:rPr>
        <w:t>6</w:t>
      </w:r>
      <w:r>
        <w:rPr>
          <w:b/>
        </w:rPr>
        <w:t>.</w:t>
      </w:r>
      <w:r w:rsidR="00BC14DA">
        <w:rPr>
          <w:b/>
        </w:rPr>
        <w:t>3</w:t>
      </w:r>
      <w:r>
        <w:rPr>
          <w:b/>
        </w:rPr>
        <w:t>% (n=</w:t>
      </w:r>
      <w:r w:rsidR="00BC14DA">
        <w:rPr>
          <w:b/>
        </w:rPr>
        <w:t>54</w:t>
      </w:r>
      <w:r>
        <w:rPr>
          <w:b/>
        </w:rPr>
        <w:t xml:space="preserve">) </w:t>
      </w:r>
      <w:r>
        <w:t>indicated some level of importance</w:t>
      </w:r>
      <w:r w:rsidR="0088398D">
        <w:t xml:space="preserve">, so this </w:t>
      </w:r>
      <w:r w:rsidR="00543D3F">
        <w:t>continues to be</w:t>
      </w:r>
      <w:r w:rsidR="0088398D">
        <w:t xml:space="preserve"> an important issue.</w:t>
      </w:r>
      <w:r w:rsidR="009315ED">
        <w:t xml:space="preserve">  The average satisfaction percentage for the years 2009-2011 was about </w:t>
      </w:r>
      <w:r w:rsidR="009315ED">
        <w:rPr>
          <w:b/>
        </w:rPr>
        <w:t>74.2%.</w:t>
      </w:r>
      <w:r w:rsidR="009315ED">
        <w:t xml:space="preserve">    </w:t>
      </w:r>
    </w:p>
    <w:p w:rsidR="002358B1" w:rsidRPr="009315ED" w:rsidRDefault="00381D0F" w:rsidP="007F20EF">
      <w:pPr>
        <w:pStyle w:val="ListParagraph"/>
        <w:numPr>
          <w:ilvl w:val="0"/>
          <w:numId w:val="21"/>
        </w:numPr>
        <w:rPr>
          <w:rFonts w:cs="Arial"/>
          <w:color w:val="000000" w:themeColor="text1"/>
          <w:sz w:val="18"/>
          <w:szCs w:val="18"/>
          <w:u w:val="single"/>
        </w:rPr>
      </w:pPr>
      <w:r w:rsidRPr="002358B1">
        <w:rPr>
          <w:b/>
          <w:u w:val="single"/>
        </w:rPr>
        <w:t>Parking</w:t>
      </w:r>
      <w:r>
        <w:t xml:space="preserve"> – Only </w:t>
      </w:r>
      <w:r w:rsidR="009315ED">
        <w:rPr>
          <w:b/>
        </w:rPr>
        <w:t>32</w:t>
      </w:r>
      <w:r w:rsidR="0092558F" w:rsidRPr="0092558F">
        <w:rPr>
          <w:b/>
        </w:rPr>
        <w:t>.9</w:t>
      </w:r>
      <w:r w:rsidRPr="0092558F">
        <w:rPr>
          <w:b/>
        </w:rPr>
        <w:t>%</w:t>
      </w:r>
      <w:r>
        <w:rPr>
          <w:b/>
        </w:rPr>
        <w:t xml:space="preserve"> </w:t>
      </w:r>
      <w:r w:rsidR="0092558F">
        <w:rPr>
          <w:b/>
        </w:rPr>
        <w:t>(n=</w:t>
      </w:r>
      <w:r w:rsidR="009315ED">
        <w:rPr>
          <w:b/>
        </w:rPr>
        <w:t>61</w:t>
      </w:r>
      <w:r w:rsidR="0092558F">
        <w:rPr>
          <w:b/>
        </w:rPr>
        <w:t xml:space="preserve">) </w:t>
      </w:r>
      <w:r>
        <w:t>indicated some level of satisfaction</w:t>
      </w:r>
      <w:r w:rsidR="00843C38">
        <w:t xml:space="preserve">, compared to </w:t>
      </w:r>
      <w:r w:rsidR="009315ED">
        <w:rPr>
          <w:b/>
        </w:rPr>
        <w:t>41.9</w:t>
      </w:r>
      <w:r w:rsidR="00843C38" w:rsidRPr="0062484D">
        <w:rPr>
          <w:b/>
        </w:rPr>
        <w:t>%</w:t>
      </w:r>
      <w:r w:rsidR="00843C38">
        <w:t xml:space="preserve"> in 20</w:t>
      </w:r>
      <w:r w:rsidR="009315ED">
        <w:t>10</w:t>
      </w:r>
      <w:r w:rsidR="00843C38">
        <w:t xml:space="preserve">, so there is </w:t>
      </w:r>
      <w:r w:rsidR="009315ED">
        <w:t>decrease in satisfaction</w:t>
      </w:r>
      <w:r w:rsidR="00843C38">
        <w:t xml:space="preserve">, </w:t>
      </w:r>
      <w:r>
        <w:t xml:space="preserve"> with </w:t>
      </w:r>
      <w:r w:rsidR="009315ED">
        <w:rPr>
          <w:b/>
        </w:rPr>
        <w:t>47.6</w:t>
      </w:r>
      <w:r>
        <w:rPr>
          <w:b/>
        </w:rPr>
        <w:t>%</w:t>
      </w:r>
      <w:r>
        <w:t xml:space="preserve"> indicating some level of dissati</w:t>
      </w:r>
      <w:r w:rsidR="00F70F9E">
        <w:t>sfaction</w:t>
      </w:r>
      <w:r w:rsidR="0088398D">
        <w:t xml:space="preserve">, which means that “parking” is </w:t>
      </w:r>
      <w:r w:rsidR="0092558F">
        <w:t xml:space="preserve">still </w:t>
      </w:r>
      <w:r w:rsidR="0088398D">
        <w:t>a</w:t>
      </w:r>
      <w:r w:rsidR="0092558F">
        <w:t>n</w:t>
      </w:r>
      <w:r w:rsidR="0088398D">
        <w:t xml:space="preserve"> issue</w:t>
      </w:r>
      <w:r w:rsidR="00F70F9E">
        <w:t xml:space="preserve">.  </w:t>
      </w:r>
      <w:r w:rsidR="009315ED">
        <w:rPr>
          <w:b/>
        </w:rPr>
        <w:t>76.9</w:t>
      </w:r>
      <w:r w:rsidR="00F70F9E">
        <w:rPr>
          <w:b/>
        </w:rPr>
        <w:t>% (n=</w:t>
      </w:r>
      <w:r w:rsidR="0092558F">
        <w:rPr>
          <w:b/>
        </w:rPr>
        <w:t>41</w:t>
      </w:r>
      <w:r w:rsidR="00F70F9E">
        <w:rPr>
          <w:b/>
        </w:rPr>
        <w:t xml:space="preserve">) </w:t>
      </w:r>
      <w:r w:rsidR="00F70F9E">
        <w:t>indicated some level of importance.</w:t>
      </w:r>
      <w:r w:rsidR="009315ED">
        <w:t xml:space="preserve">  The average satisfaction percentage for the years 2009-2011 was about </w:t>
      </w:r>
      <w:r w:rsidR="009315ED">
        <w:rPr>
          <w:b/>
        </w:rPr>
        <w:t xml:space="preserve">33.4%, </w:t>
      </w:r>
      <w:r w:rsidR="009315ED" w:rsidRPr="009315ED">
        <w:t>which is low.</w:t>
      </w:r>
    </w:p>
    <w:p w:rsidR="00F70F9E" w:rsidRPr="0052680E" w:rsidRDefault="00F70F9E" w:rsidP="007F20EF">
      <w:pPr>
        <w:pStyle w:val="ListParagraph"/>
        <w:numPr>
          <w:ilvl w:val="0"/>
          <w:numId w:val="21"/>
        </w:numPr>
        <w:rPr>
          <w:sz w:val="18"/>
          <w:szCs w:val="18"/>
          <w:u w:val="single"/>
        </w:rPr>
      </w:pPr>
      <w:r w:rsidRPr="002358B1">
        <w:rPr>
          <w:b/>
          <w:u w:val="single"/>
        </w:rPr>
        <w:t>Access to Library from a remote location ... Via phone, online, etc.</w:t>
      </w:r>
      <w:r w:rsidRPr="002358B1">
        <w:rPr>
          <w:u w:val="single"/>
        </w:rPr>
        <w:t xml:space="preserve"> </w:t>
      </w:r>
      <w:r w:rsidRPr="002358B1">
        <w:t xml:space="preserve"> – </w:t>
      </w:r>
      <w:r w:rsidR="00040299">
        <w:rPr>
          <w:b/>
        </w:rPr>
        <w:t>76</w:t>
      </w:r>
      <w:r w:rsidRPr="00556D58">
        <w:rPr>
          <w:b/>
        </w:rPr>
        <w:t>.</w:t>
      </w:r>
      <w:r w:rsidR="00361397">
        <w:rPr>
          <w:b/>
        </w:rPr>
        <w:t>3</w:t>
      </w:r>
      <w:r w:rsidRPr="00556D58">
        <w:rPr>
          <w:b/>
        </w:rPr>
        <w:t>%</w:t>
      </w:r>
      <w:r w:rsidRPr="002358B1">
        <w:t xml:space="preserve"> (</w:t>
      </w:r>
      <w:r w:rsidRPr="00556D58">
        <w:rPr>
          <w:b/>
        </w:rPr>
        <w:t>n=</w:t>
      </w:r>
      <w:r w:rsidR="00361397">
        <w:rPr>
          <w:b/>
        </w:rPr>
        <w:t>59</w:t>
      </w:r>
      <w:r w:rsidRPr="002358B1">
        <w:t>) indicated some level of satisfaction</w:t>
      </w:r>
      <w:r w:rsidR="004616DA">
        <w:t xml:space="preserve">, </w:t>
      </w:r>
      <w:r w:rsidRPr="002358B1">
        <w:t xml:space="preserve">with </w:t>
      </w:r>
      <w:r w:rsidR="00040299">
        <w:rPr>
          <w:b/>
        </w:rPr>
        <w:t>6</w:t>
      </w:r>
      <w:r w:rsidRPr="00556D58">
        <w:rPr>
          <w:b/>
        </w:rPr>
        <w:t>.</w:t>
      </w:r>
      <w:r w:rsidR="00361397">
        <w:rPr>
          <w:b/>
        </w:rPr>
        <w:t>8</w:t>
      </w:r>
      <w:r w:rsidRPr="00556D58">
        <w:rPr>
          <w:b/>
        </w:rPr>
        <w:t>%</w:t>
      </w:r>
      <w:r w:rsidRPr="002358B1">
        <w:t xml:space="preserve"> indicating some level of dissatisfaction</w:t>
      </w:r>
      <w:r w:rsidR="00040299">
        <w:t xml:space="preserve">, </w:t>
      </w:r>
      <w:r w:rsidR="00361397">
        <w:t xml:space="preserve">and </w:t>
      </w:r>
      <w:r w:rsidR="00556D58">
        <w:rPr>
          <w:b/>
        </w:rPr>
        <w:t>1</w:t>
      </w:r>
      <w:r w:rsidR="00361397">
        <w:rPr>
          <w:b/>
        </w:rPr>
        <w:t>6</w:t>
      </w:r>
      <w:r w:rsidR="00556D58">
        <w:rPr>
          <w:b/>
        </w:rPr>
        <w:t>.</w:t>
      </w:r>
      <w:r w:rsidR="00361397">
        <w:rPr>
          <w:b/>
        </w:rPr>
        <w:t>9</w:t>
      </w:r>
      <w:r w:rsidR="00556D58">
        <w:rPr>
          <w:b/>
        </w:rPr>
        <w:t xml:space="preserve">% </w:t>
      </w:r>
      <w:r w:rsidR="00556D58">
        <w:t>indicat</w:t>
      </w:r>
      <w:r w:rsidR="00361397">
        <w:t>ing</w:t>
      </w:r>
      <w:r w:rsidR="00556D58">
        <w:t xml:space="preserve"> “neither dissatisfied nor satisfied</w:t>
      </w:r>
      <w:r w:rsidR="00361397">
        <w:t>.</w:t>
      </w:r>
      <w:r w:rsidR="004616DA">
        <w:t xml:space="preserve"> </w:t>
      </w:r>
      <w:r w:rsidR="00556D58">
        <w:t>”</w:t>
      </w:r>
      <w:r w:rsidR="004616DA">
        <w:t xml:space="preserve"> </w:t>
      </w:r>
      <w:r w:rsidRPr="00556D58">
        <w:rPr>
          <w:b/>
        </w:rPr>
        <w:t>8</w:t>
      </w:r>
      <w:r w:rsidR="00361397">
        <w:rPr>
          <w:b/>
        </w:rPr>
        <w:t>3</w:t>
      </w:r>
      <w:r w:rsidRPr="00556D58">
        <w:rPr>
          <w:b/>
        </w:rPr>
        <w:t>%</w:t>
      </w:r>
      <w:r w:rsidRPr="002358B1">
        <w:t xml:space="preserve"> (</w:t>
      </w:r>
      <w:r w:rsidRPr="00556D58">
        <w:rPr>
          <w:b/>
        </w:rPr>
        <w:t>n=</w:t>
      </w:r>
      <w:r w:rsidR="00361397">
        <w:rPr>
          <w:b/>
        </w:rPr>
        <w:t>53</w:t>
      </w:r>
      <w:r w:rsidRPr="002358B1">
        <w:t>) indicated some level of importance.</w:t>
      </w:r>
      <w:r w:rsidR="00361397">
        <w:t xml:space="preserve">  The average satisfaction percentage for the years 2009-2011 was about </w:t>
      </w:r>
      <w:r w:rsidR="00361397">
        <w:rPr>
          <w:b/>
        </w:rPr>
        <w:t>74%.</w:t>
      </w:r>
      <w:r w:rsidR="00361397">
        <w:t xml:space="preserve">    </w:t>
      </w:r>
    </w:p>
    <w:p w:rsidR="0052680E" w:rsidRPr="002358B1" w:rsidRDefault="0052680E" w:rsidP="007F20EF">
      <w:pPr>
        <w:pStyle w:val="ListParagraph"/>
        <w:numPr>
          <w:ilvl w:val="0"/>
          <w:numId w:val="21"/>
        </w:numPr>
        <w:rPr>
          <w:sz w:val="18"/>
          <w:szCs w:val="18"/>
          <w:u w:val="single"/>
        </w:rPr>
      </w:pPr>
      <w:r>
        <w:rPr>
          <w:b/>
          <w:u w:val="single"/>
        </w:rPr>
        <w:t>Group Study Rooms</w:t>
      </w:r>
      <w:r>
        <w:rPr>
          <w:b/>
        </w:rPr>
        <w:t xml:space="preserve"> – </w:t>
      </w:r>
      <w:r w:rsidR="006C1940">
        <w:rPr>
          <w:b/>
        </w:rPr>
        <w:t>46.7</w:t>
      </w:r>
      <w:r>
        <w:rPr>
          <w:b/>
        </w:rPr>
        <w:t>% (n=</w:t>
      </w:r>
      <w:r w:rsidR="006C1940">
        <w:rPr>
          <w:b/>
        </w:rPr>
        <w:t>60</w:t>
      </w:r>
      <w:r>
        <w:rPr>
          <w:b/>
        </w:rPr>
        <w:t xml:space="preserve">) </w:t>
      </w:r>
      <w:r>
        <w:t>indicated some level of satisfaction</w:t>
      </w:r>
      <w:r w:rsidR="006C1940">
        <w:t xml:space="preserve">, so this is an increase from 2010 at </w:t>
      </w:r>
      <w:r w:rsidR="006C1940" w:rsidRPr="006C1940">
        <w:rPr>
          <w:b/>
        </w:rPr>
        <w:t>34.1%</w:t>
      </w:r>
      <w:r w:rsidR="006C1940">
        <w:t xml:space="preserve">, but </w:t>
      </w:r>
      <w:r w:rsidR="006C1940">
        <w:rPr>
          <w:b/>
        </w:rPr>
        <w:t>18.3</w:t>
      </w:r>
      <w:r>
        <w:rPr>
          <w:b/>
        </w:rPr>
        <w:t xml:space="preserve">% </w:t>
      </w:r>
      <w:r w:rsidR="006C1940" w:rsidRPr="006C1940">
        <w:t>are still</w:t>
      </w:r>
      <w:r w:rsidR="006C1940">
        <w:rPr>
          <w:b/>
        </w:rPr>
        <w:t xml:space="preserve"> </w:t>
      </w:r>
      <w:r>
        <w:t>indicating some level of dissatisfaction</w:t>
      </w:r>
      <w:r w:rsidR="006C1940">
        <w:t xml:space="preserve">.  </w:t>
      </w:r>
      <w:r w:rsidR="006C1940">
        <w:rPr>
          <w:b/>
        </w:rPr>
        <w:t>35</w:t>
      </w:r>
      <w:r>
        <w:rPr>
          <w:b/>
        </w:rPr>
        <w:t xml:space="preserve">% </w:t>
      </w:r>
      <w:r>
        <w:t>of respondents indicat</w:t>
      </w:r>
      <w:r w:rsidR="006C1940">
        <w:t>ed</w:t>
      </w:r>
      <w:r>
        <w:t xml:space="preserve"> “neither dissatisfied nor satisfied,” </w:t>
      </w:r>
      <w:r w:rsidR="006C1940">
        <w:t xml:space="preserve">and </w:t>
      </w:r>
      <w:r w:rsidR="006C1940" w:rsidRPr="006C1940">
        <w:rPr>
          <w:b/>
        </w:rPr>
        <w:t>62.3%</w:t>
      </w:r>
      <w:r w:rsidR="006C1940">
        <w:t xml:space="preserve"> indicating some level of importance.  </w:t>
      </w:r>
    </w:p>
    <w:p w:rsidR="00FB177E" w:rsidRPr="00825145" w:rsidRDefault="00FB177E" w:rsidP="00F84081">
      <w:pPr>
        <w:ind w:firstLine="0"/>
        <w:outlineLvl w:val="0"/>
        <w:rPr>
          <w:b/>
          <w:u w:val="single"/>
        </w:rPr>
      </w:pPr>
      <w:r w:rsidRPr="00825145">
        <w:rPr>
          <w:b/>
          <w:u w:val="single"/>
        </w:rPr>
        <w:t>Results of Policies Questions</w:t>
      </w:r>
    </w:p>
    <w:p w:rsidR="00C71BC4" w:rsidRDefault="00FB177E" w:rsidP="00FC6348">
      <w:pPr>
        <w:rPr>
          <w:b/>
        </w:rPr>
      </w:pPr>
      <w:r>
        <w:t>Respondents of these questions were asked to indicate a level of satisfaction and importance with specific policies (e.g. Lending policies) using 7-point Likert scales</w:t>
      </w:r>
      <w:r w:rsidR="00064E6E">
        <w:t xml:space="preserve">  It appears that respondents are most satisfied with </w:t>
      </w:r>
      <w:r w:rsidR="006F0E18">
        <w:rPr>
          <w:b/>
        </w:rPr>
        <w:t>“Lending policies,</w:t>
      </w:r>
      <w:r w:rsidR="00064E6E">
        <w:rPr>
          <w:b/>
        </w:rPr>
        <w:t>“</w:t>
      </w:r>
      <w:r w:rsidR="006F0E18">
        <w:rPr>
          <w:b/>
        </w:rPr>
        <w:t xml:space="preserve"> </w:t>
      </w:r>
      <w:r w:rsidR="00C71BC4">
        <w:rPr>
          <w:b/>
        </w:rPr>
        <w:t>with 7</w:t>
      </w:r>
      <w:r w:rsidR="001F64D9">
        <w:rPr>
          <w:b/>
        </w:rPr>
        <w:t>0.3</w:t>
      </w:r>
      <w:r w:rsidR="00C71BC4">
        <w:rPr>
          <w:b/>
        </w:rPr>
        <w:t xml:space="preserve">% </w:t>
      </w:r>
      <w:r w:rsidR="00064E6E">
        <w:t xml:space="preserve">indicating some level of satisfaction, followed by </w:t>
      </w:r>
      <w:r w:rsidR="00064E6E">
        <w:rPr>
          <w:b/>
        </w:rPr>
        <w:t xml:space="preserve">“Borrowing/Returning materials” </w:t>
      </w:r>
      <w:r w:rsidR="00064E6E">
        <w:t xml:space="preserve">at </w:t>
      </w:r>
      <w:r w:rsidR="001F64D9">
        <w:rPr>
          <w:b/>
        </w:rPr>
        <w:t>66.3</w:t>
      </w:r>
      <w:r w:rsidR="00064E6E">
        <w:rPr>
          <w:b/>
        </w:rPr>
        <w:t xml:space="preserve">%.  </w:t>
      </w:r>
      <w:r w:rsidR="00C71BC4" w:rsidRPr="00C71BC4">
        <w:t>In</w:t>
      </w:r>
      <w:r w:rsidR="00C71BC4">
        <w:rPr>
          <w:b/>
        </w:rPr>
        <w:t xml:space="preserve"> </w:t>
      </w:r>
      <w:r w:rsidR="00C71BC4" w:rsidRPr="001F64D9">
        <w:t>2009</w:t>
      </w:r>
      <w:r w:rsidR="001F64D9" w:rsidRPr="001F64D9">
        <w:t xml:space="preserve"> and 2010</w:t>
      </w:r>
      <w:r w:rsidR="00C71BC4" w:rsidRPr="001F64D9">
        <w:t>,</w:t>
      </w:r>
      <w:r w:rsidR="00C71BC4">
        <w:rPr>
          <w:b/>
        </w:rPr>
        <w:t xml:space="preserve"> </w:t>
      </w:r>
      <w:r w:rsidR="00C71BC4" w:rsidRPr="00C71BC4">
        <w:t>respondents also seemed most satisfied with these two areas</w:t>
      </w:r>
      <w:r w:rsidR="001F64D9">
        <w:t>, but there has been a steady decrease in level of satisfaction from 2009 to 2011</w:t>
      </w:r>
      <w:r w:rsidR="00C71BC4" w:rsidRPr="00C71BC4">
        <w:t>.</w:t>
      </w:r>
      <w:r w:rsidR="00C71BC4">
        <w:rPr>
          <w:b/>
        </w:rPr>
        <w:t xml:space="preserve">  </w:t>
      </w:r>
    </w:p>
    <w:p w:rsidR="00FB177E" w:rsidRPr="00B91DD0" w:rsidRDefault="00B94ADB" w:rsidP="00FC6348">
      <w:r w:rsidRPr="00B94ADB">
        <w:t>Respondents seem least satisfied with</w:t>
      </w:r>
      <w:r>
        <w:rPr>
          <w:b/>
        </w:rPr>
        <w:t xml:space="preserve"> “</w:t>
      </w:r>
      <w:r w:rsidRPr="00B91DD0">
        <w:rPr>
          <w:b/>
        </w:rPr>
        <w:t>Access to restricted or limited-use facilities…</w:t>
      </w:r>
      <w:r>
        <w:rPr>
          <w:b/>
        </w:rPr>
        <w:t>,</w:t>
      </w:r>
      <w:r w:rsidRPr="00B91DD0">
        <w:rPr>
          <w:b/>
        </w:rPr>
        <w:t xml:space="preserve">” </w:t>
      </w:r>
      <w:r w:rsidRPr="00B91DD0">
        <w:t xml:space="preserve">where the satisfaction level was </w:t>
      </w:r>
      <w:r w:rsidR="006C2870">
        <w:rPr>
          <w:b/>
        </w:rPr>
        <w:t>35.2</w:t>
      </w:r>
      <w:r w:rsidRPr="00B91DD0">
        <w:rPr>
          <w:b/>
        </w:rPr>
        <w:t>%</w:t>
      </w:r>
      <w:r>
        <w:rPr>
          <w:b/>
        </w:rPr>
        <w:t xml:space="preserve">.  </w:t>
      </w:r>
      <w:r>
        <w:t xml:space="preserve">However, </w:t>
      </w:r>
      <w:r w:rsidR="006C2870">
        <w:rPr>
          <w:b/>
        </w:rPr>
        <w:t>56.3</w:t>
      </w:r>
      <w:r>
        <w:rPr>
          <w:b/>
        </w:rPr>
        <w:t xml:space="preserve">% </w:t>
      </w:r>
      <w:r>
        <w:t>indicated “neither dissatisfied nor satisfied, which could mean that there is problem with this question.</w:t>
      </w:r>
      <w:r w:rsidR="00533C96">
        <w:t xml:space="preserve">  </w:t>
      </w:r>
      <w:r>
        <w:t xml:space="preserve"> </w:t>
      </w:r>
      <w:r w:rsidR="00064E6E">
        <w:t xml:space="preserve">Respondents </w:t>
      </w:r>
      <w:r w:rsidR="00533C96">
        <w:t xml:space="preserve">also </w:t>
      </w:r>
      <w:r w:rsidR="00064E6E">
        <w:t>seem</w:t>
      </w:r>
      <w:r w:rsidR="00533C96">
        <w:t>ed</w:t>
      </w:r>
      <w:r w:rsidR="00064E6E">
        <w:t xml:space="preserve"> to be le</w:t>
      </w:r>
      <w:r w:rsidR="00533C96">
        <w:t>ss</w:t>
      </w:r>
      <w:r w:rsidR="00064E6E">
        <w:t xml:space="preserve"> satisfied with </w:t>
      </w:r>
      <w:r w:rsidR="00064E6E" w:rsidRPr="00064E6E">
        <w:rPr>
          <w:b/>
        </w:rPr>
        <w:t>“</w:t>
      </w:r>
      <w:r w:rsidR="00C71BC4" w:rsidRPr="00C71BC4">
        <w:rPr>
          <w:b/>
        </w:rPr>
        <w:t>Policy enforcement</w:t>
      </w:r>
      <w:r w:rsidR="00064E6E" w:rsidRPr="00C71BC4">
        <w:rPr>
          <w:b/>
        </w:rPr>
        <w:t>”</w:t>
      </w:r>
      <w:r w:rsidR="00064E6E">
        <w:rPr>
          <w:b/>
        </w:rPr>
        <w:t xml:space="preserve"> </w:t>
      </w:r>
      <w:r w:rsidR="00064E6E">
        <w:t xml:space="preserve">with </w:t>
      </w:r>
      <w:r w:rsidR="00B91DD0" w:rsidRPr="00B91DD0">
        <w:rPr>
          <w:b/>
        </w:rPr>
        <w:t>3</w:t>
      </w:r>
      <w:r w:rsidR="006C2870">
        <w:rPr>
          <w:b/>
        </w:rPr>
        <w:t>6</w:t>
      </w:r>
      <w:r w:rsidR="00B91DD0" w:rsidRPr="00B91DD0">
        <w:rPr>
          <w:b/>
        </w:rPr>
        <w:t>.</w:t>
      </w:r>
      <w:r w:rsidR="006C2870">
        <w:rPr>
          <w:b/>
        </w:rPr>
        <w:t>5</w:t>
      </w:r>
      <w:r w:rsidR="00064E6E" w:rsidRPr="00B91DD0">
        <w:rPr>
          <w:b/>
        </w:rPr>
        <w:t>%</w:t>
      </w:r>
      <w:r w:rsidR="00064E6E">
        <w:rPr>
          <w:b/>
        </w:rPr>
        <w:t xml:space="preserve"> </w:t>
      </w:r>
      <w:r w:rsidR="00064E6E">
        <w:t xml:space="preserve">indicating some level of satisfaction, followed by </w:t>
      </w:r>
      <w:r>
        <w:rPr>
          <w:b/>
        </w:rPr>
        <w:t>“</w:t>
      </w:r>
      <w:r w:rsidRPr="00C71BC4">
        <w:rPr>
          <w:b/>
        </w:rPr>
        <w:t>Fines/</w:t>
      </w:r>
      <w:r w:rsidR="006C2870" w:rsidRPr="00C71BC4">
        <w:rPr>
          <w:b/>
        </w:rPr>
        <w:t>Fees (</w:t>
      </w:r>
      <w:r w:rsidRPr="00C71BC4">
        <w:rPr>
          <w:b/>
        </w:rPr>
        <w:t>costs…</w:t>
      </w:r>
      <w:r>
        <w:rPr>
          <w:b/>
        </w:rPr>
        <w:t>)</w:t>
      </w:r>
      <w:r w:rsidRPr="00C71BC4">
        <w:rPr>
          <w:b/>
        </w:rPr>
        <w:t>”</w:t>
      </w:r>
      <w:r>
        <w:rPr>
          <w:b/>
        </w:rPr>
        <w:t xml:space="preserve"> </w:t>
      </w:r>
      <w:r>
        <w:t xml:space="preserve">at </w:t>
      </w:r>
      <w:r w:rsidRPr="006C2870">
        <w:rPr>
          <w:b/>
        </w:rPr>
        <w:t>4</w:t>
      </w:r>
      <w:r w:rsidR="006C2870" w:rsidRPr="006C2870">
        <w:rPr>
          <w:b/>
        </w:rPr>
        <w:t>1.2</w:t>
      </w:r>
      <w:r w:rsidRPr="006C2870">
        <w:rPr>
          <w:b/>
        </w:rPr>
        <w:t xml:space="preserve">%.  </w:t>
      </w:r>
      <w:r w:rsidR="00152C0A" w:rsidRPr="00B91DD0">
        <w:t>Here are the complete details.</w:t>
      </w:r>
    </w:p>
    <w:p w:rsidR="00FB177E" w:rsidRPr="009058FF" w:rsidRDefault="00FB177E" w:rsidP="00FC6348">
      <w:r>
        <w:t xml:space="preserve">The question reads </w:t>
      </w:r>
      <w:r w:rsidRPr="009058FF">
        <w:t>“</w:t>
      </w:r>
      <w:r w:rsidRPr="00825145">
        <w:rPr>
          <w:b/>
          <w:u w:val="single"/>
        </w:rPr>
        <w:t>Please indicate your level of satisfaction with and the importance of the following policies and procedures of this Library…</w:t>
      </w:r>
      <w:r w:rsidRPr="009058FF">
        <w:t>”</w:t>
      </w:r>
    </w:p>
    <w:p w:rsidR="00A737BE" w:rsidRPr="009315ED" w:rsidRDefault="009058FF" w:rsidP="00A737BE">
      <w:pPr>
        <w:pStyle w:val="ListParagraph"/>
        <w:numPr>
          <w:ilvl w:val="0"/>
          <w:numId w:val="21"/>
        </w:numPr>
        <w:rPr>
          <w:rFonts w:cs="Arial"/>
          <w:color w:val="000000" w:themeColor="text1"/>
          <w:sz w:val="18"/>
          <w:szCs w:val="18"/>
          <w:u w:val="single"/>
        </w:rPr>
      </w:pPr>
      <w:r w:rsidRPr="00825145">
        <w:rPr>
          <w:b/>
          <w:u w:val="single"/>
        </w:rPr>
        <w:t xml:space="preserve">Lending policies </w:t>
      </w:r>
      <w:r>
        <w:t>–</w:t>
      </w:r>
      <w:r w:rsidRPr="00825145">
        <w:rPr>
          <w:b/>
        </w:rPr>
        <w:t xml:space="preserve"> </w:t>
      </w:r>
      <w:r w:rsidR="003A06F8">
        <w:rPr>
          <w:b/>
        </w:rPr>
        <w:t>7</w:t>
      </w:r>
      <w:r w:rsidR="00A737BE">
        <w:rPr>
          <w:b/>
        </w:rPr>
        <w:t>0</w:t>
      </w:r>
      <w:r w:rsidR="003A06F8">
        <w:rPr>
          <w:b/>
        </w:rPr>
        <w:t>.</w:t>
      </w:r>
      <w:r w:rsidR="00A737BE">
        <w:rPr>
          <w:b/>
        </w:rPr>
        <w:t>3</w:t>
      </w:r>
      <w:r w:rsidR="003A06F8">
        <w:rPr>
          <w:b/>
        </w:rPr>
        <w:t xml:space="preserve">% </w:t>
      </w:r>
      <w:r>
        <w:t>(</w:t>
      </w:r>
      <w:r w:rsidRPr="00825145">
        <w:rPr>
          <w:b/>
        </w:rPr>
        <w:t>n=</w:t>
      </w:r>
      <w:r w:rsidR="00A737BE">
        <w:rPr>
          <w:b/>
        </w:rPr>
        <w:t>74</w:t>
      </w:r>
      <w:r w:rsidRPr="00825145">
        <w:rPr>
          <w:b/>
        </w:rPr>
        <w:t xml:space="preserve">) </w:t>
      </w:r>
      <w:r w:rsidRPr="00437074">
        <w:t>indicated s</w:t>
      </w:r>
      <w:r>
        <w:t>ome level of satisfaction</w:t>
      </w:r>
      <w:r w:rsidR="003A06F8">
        <w:t xml:space="preserve">, which is a decrease </w:t>
      </w:r>
      <w:r w:rsidR="00A737BE">
        <w:t xml:space="preserve">of 5.1% </w:t>
      </w:r>
      <w:r w:rsidR="003A06F8">
        <w:t>from   20</w:t>
      </w:r>
      <w:r w:rsidR="00A737BE">
        <w:t>10</w:t>
      </w:r>
      <w:r w:rsidR="003A06F8">
        <w:t xml:space="preserve">, with </w:t>
      </w:r>
      <w:r w:rsidR="00A737BE">
        <w:rPr>
          <w:b/>
        </w:rPr>
        <w:t>20.3</w:t>
      </w:r>
      <w:r w:rsidRPr="00825145">
        <w:rPr>
          <w:b/>
        </w:rPr>
        <w:t xml:space="preserve">% </w:t>
      </w:r>
      <w:r>
        <w:t>indicat</w:t>
      </w:r>
      <w:r w:rsidR="00A737BE">
        <w:t>ing</w:t>
      </w:r>
      <w:r>
        <w:t xml:space="preserve"> “neither dissatisfied nor satisfied”</w:t>
      </w:r>
      <w:r w:rsidR="003A06F8">
        <w:t xml:space="preserve"> and</w:t>
      </w:r>
      <w:r>
        <w:t xml:space="preserve"> </w:t>
      </w:r>
      <w:r w:rsidR="00A737BE">
        <w:rPr>
          <w:b/>
        </w:rPr>
        <w:t>76.8</w:t>
      </w:r>
      <w:r w:rsidRPr="00825145">
        <w:rPr>
          <w:b/>
        </w:rPr>
        <w:t>% (n=</w:t>
      </w:r>
      <w:r w:rsidR="003A06F8">
        <w:rPr>
          <w:b/>
        </w:rPr>
        <w:t>6</w:t>
      </w:r>
      <w:r w:rsidR="00A737BE">
        <w:rPr>
          <w:b/>
        </w:rPr>
        <w:t>9</w:t>
      </w:r>
      <w:r w:rsidRPr="00825145">
        <w:rPr>
          <w:b/>
        </w:rPr>
        <w:t xml:space="preserve">) </w:t>
      </w:r>
      <w:r>
        <w:t>indicat</w:t>
      </w:r>
      <w:r w:rsidR="00A737BE">
        <w:t>ing</w:t>
      </w:r>
      <w:r>
        <w:t xml:space="preserve"> some level of importance.</w:t>
      </w:r>
      <w:r w:rsidR="00A737BE">
        <w:t xml:space="preserve">  The average satisfaction percentage for the years 2009-2011 was about </w:t>
      </w:r>
      <w:r w:rsidR="00A737BE">
        <w:rPr>
          <w:b/>
        </w:rPr>
        <w:t>77.1%</w:t>
      </w:r>
      <w:r w:rsidR="00A737BE" w:rsidRPr="009315ED">
        <w:t>.</w:t>
      </w:r>
    </w:p>
    <w:p w:rsidR="00C3541E" w:rsidRPr="009315ED" w:rsidRDefault="005D0E69" w:rsidP="00C3541E">
      <w:pPr>
        <w:pStyle w:val="ListParagraph"/>
        <w:numPr>
          <w:ilvl w:val="0"/>
          <w:numId w:val="21"/>
        </w:numPr>
        <w:rPr>
          <w:rFonts w:cs="Arial"/>
          <w:color w:val="000000" w:themeColor="text1"/>
          <w:sz w:val="18"/>
          <w:szCs w:val="18"/>
          <w:u w:val="single"/>
        </w:rPr>
      </w:pPr>
      <w:r w:rsidRPr="00825145">
        <w:rPr>
          <w:b/>
          <w:u w:val="single"/>
        </w:rPr>
        <w:t xml:space="preserve">Fines/Fees(costs/rules, collections/payments, dispute resolution) </w:t>
      </w:r>
      <w:r w:rsidR="009058FF" w:rsidRPr="00825145">
        <w:rPr>
          <w:b/>
          <w:u w:val="single"/>
        </w:rPr>
        <w:t xml:space="preserve"> </w:t>
      </w:r>
      <w:r w:rsidR="009058FF">
        <w:t xml:space="preserve">– </w:t>
      </w:r>
      <w:r w:rsidR="00544D75" w:rsidRPr="00544D75">
        <w:rPr>
          <w:b/>
        </w:rPr>
        <w:t>4</w:t>
      </w:r>
      <w:r w:rsidR="00C3541E">
        <w:rPr>
          <w:b/>
        </w:rPr>
        <w:t>1</w:t>
      </w:r>
      <w:r w:rsidR="00544D75" w:rsidRPr="00544D75">
        <w:rPr>
          <w:b/>
        </w:rPr>
        <w:t>.</w:t>
      </w:r>
      <w:r w:rsidR="00C3541E">
        <w:rPr>
          <w:b/>
        </w:rPr>
        <w:t>2</w:t>
      </w:r>
      <w:r w:rsidR="00544D75" w:rsidRPr="00544D75">
        <w:rPr>
          <w:b/>
        </w:rPr>
        <w:t>%</w:t>
      </w:r>
      <w:r w:rsidR="00544D75">
        <w:t xml:space="preserve"> </w:t>
      </w:r>
      <w:r w:rsidR="009058FF" w:rsidRPr="00825145">
        <w:rPr>
          <w:b/>
        </w:rPr>
        <w:t>(n=</w:t>
      </w:r>
      <w:r w:rsidR="00C3541E">
        <w:rPr>
          <w:b/>
        </w:rPr>
        <w:t>73</w:t>
      </w:r>
      <w:r w:rsidR="009058FF" w:rsidRPr="00825145">
        <w:rPr>
          <w:b/>
        </w:rPr>
        <w:t xml:space="preserve">) </w:t>
      </w:r>
      <w:r w:rsidR="009058FF">
        <w:t>indicated some level of satisfaction</w:t>
      </w:r>
      <w:r w:rsidR="00544D75">
        <w:t>, which is a</w:t>
      </w:r>
      <w:r w:rsidR="00C3541E">
        <w:t xml:space="preserve"> decrease of </w:t>
      </w:r>
      <w:r w:rsidR="00C3541E" w:rsidRPr="00C3541E">
        <w:rPr>
          <w:b/>
        </w:rPr>
        <w:t>7.1%</w:t>
      </w:r>
      <w:r w:rsidR="00C3541E">
        <w:t xml:space="preserve"> for 2010</w:t>
      </w:r>
      <w:r w:rsidR="00CF7671">
        <w:t>,</w:t>
      </w:r>
      <w:r w:rsidR="00544D75">
        <w:rPr>
          <w:b/>
        </w:rPr>
        <w:t xml:space="preserve"> </w:t>
      </w:r>
      <w:r w:rsidR="00C3541E" w:rsidRPr="00C3541E">
        <w:t>with</w:t>
      </w:r>
      <w:r w:rsidR="009058FF">
        <w:t xml:space="preserve"> </w:t>
      </w:r>
      <w:r w:rsidR="00C3541E">
        <w:rPr>
          <w:b/>
        </w:rPr>
        <w:t>26</w:t>
      </w:r>
      <w:r w:rsidR="009058FF" w:rsidRPr="00825145">
        <w:rPr>
          <w:b/>
        </w:rPr>
        <w:t xml:space="preserve">% </w:t>
      </w:r>
      <w:r w:rsidR="009058FF">
        <w:t>indicat</w:t>
      </w:r>
      <w:r w:rsidR="00C3541E">
        <w:t>ing</w:t>
      </w:r>
      <w:r w:rsidR="009058FF">
        <w:t xml:space="preserve"> some degree of dissatisfaction, </w:t>
      </w:r>
      <w:r w:rsidR="00C3541E">
        <w:t xml:space="preserve">and </w:t>
      </w:r>
      <w:r w:rsidR="00C3541E">
        <w:rPr>
          <w:b/>
        </w:rPr>
        <w:t>32.9</w:t>
      </w:r>
      <w:r w:rsidR="009058FF" w:rsidRPr="00825145">
        <w:rPr>
          <w:b/>
        </w:rPr>
        <w:t xml:space="preserve">% </w:t>
      </w:r>
      <w:r w:rsidR="009058FF">
        <w:t>indicat</w:t>
      </w:r>
      <w:r w:rsidR="00544D75">
        <w:t>ing</w:t>
      </w:r>
      <w:r w:rsidR="009058FF">
        <w:t xml:space="preserve"> “neither dissatisfied nor satisfied</w:t>
      </w:r>
      <w:r w:rsidR="00544D75">
        <w:t>.</w:t>
      </w:r>
      <w:r w:rsidR="009058FF">
        <w:t xml:space="preserve">”  </w:t>
      </w:r>
      <w:r w:rsidR="00C3541E">
        <w:rPr>
          <w:b/>
        </w:rPr>
        <w:t>58.8</w:t>
      </w:r>
      <w:r w:rsidR="009058FF" w:rsidRPr="00825145">
        <w:rPr>
          <w:b/>
        </w:rPr>
        <w:t>% (n=</w:t>
      </w:r>
      <w:r w:rsidRPr="00825145">
        <w:rPr>
          <w:b/>
        </w:rPr>
        <w:t>6</w:t>
      </w:r>
      <w:r w:rsidR="00C3541E">
        <w:rPr>
          <w:b/>
        </w:rPr>
        <w:t>8</w:t>
      </w:r>
      <w:r w:rsidR="009058FF" w:rsidRPr="00825145">
        <w:rPr>
          <w:b/>
        </w:rPr>
        <w:t xml:space="preserve">) </w:t>
      </w:r>
      <w:r w:rsidR="009058FF">
        <w:t>indicated some level of importance</w:t>
      </w:r>
      <w:r w:rsidR="00544D75">
        <w:t>, which is almost the same as 2009</w:t>
      </w:r>
      <w:r w:rsidR="009058FF">
        <w:t>.</w:t>
      </w:r>
      <w:r w:rsidR="00C3541E">
        <w:t xml:space="preserve">  The average satisfaction percentage for the years 2009-2011 was about </w:t>
      </w:r>
      <w:r w:rsidR="00C3541E">
        <w:rPr>
          <w:b/>
        </w:rPr>
        <w:t>43.3%</w:t>
      </w:r>
      <w:r w:rsidR="00C3541E" w:rsidRPr="009315ED">
        <w:t>.</w:t>
      </w:r>
    </w:p>
    <w:p w:rsidR="009058FF" w:rsidRPr="00825145" w:rsidRDefault="009058FF" w:rsidP="00C3541E">
      <w:pPr>
        <w:pStyle w:val="ListParagraph"/>
        <w:ind w:firstLine="0"/>
        <w:rPr>
          <w:b/>
        </w:rPr>
      </w:pPr>
    </w:p>
    <w:p w:rsidR="001F77AE" w:rsidRPr="009315ED" w:rsidRDefault="002764B0" w:rsidP="001F77AE">
      <w:pPr>
        <w:pStyle w:val="ListParagraph"/>
        <w:numPr>
          <w:ilvl w:val="0"/>
          <w:numId w:val="21"/>
        </w:numPr>
        <w:rPr>
          <w:rFonts w:cs="Arial"/>
          <w:color w:val="000000" w:themeColor="text1"/>
          <w:sz w:val="18"/>
          <w:szCs w:val="18"/>
          <w:u w:val="single"/>
        </w:rPr>
      </w:pPr>
      <w:r>
        <w:rPr>
          <w:b/>
          <w:u w:val="single"/>
        </w:rPr>
        <w:lastRenderedPageBreak/>
        <w:t>Borrowing/Returning materials</w:t>
      </w:r>
      <w:r w:rsidR="009058FF">
        <w:t xml:space="preserve"> </w:t>
      </w:r>
      <w:r w:rsidR="00E15473">
        <w:t>–</w:t>
      </w:r>
      <w:r>
        <w:t xml:space="preserve"> </w:t>
      </w:r>
      <w:r w:rsidR="001F77AE">
        <w:rPr>
          <w:b/>
        </w:rPr>
        <w:t>66.3</w:t>
      </w:r>
      <w:r w:rsidR="00E15473" w:rsidRPr="00E15473">
        <w:rPr>
          <w:b/>
        </w:rPr>
        <w:t>%</w:t>
      </w:r>
      <w:r w:rsidR="00E15473">
        <w:t xml:space="preserve"> </w:t>
      </w:r>
      <w:r w:rsidR="009058FF">
        <w:rPr>
          <w:b/>
        </w:rPr>
        <w:t>(n=</w:t>
      </w:r>
      <w:r w:rsidR="001F77AE">
        <w:rPr>
          <w:b/>
        </w:rPr>
        <w:t>74</w:t>
      </w:r>
      <w:r w:rsidR="009058FF">
        <w:rPr>
          <w:b/>
        </w:rPr>
        <w:t xml:space="preserve">) </w:t>
      </w:r>
      <w:r w:rsidR="009058FF">
        <w:t>indicated some level of satisfaction</w:t>
      </w:r>
      <w:r w:rsidR="00E15473">
        <w:t xml:space="preserve">, which is a decrease from </w:t>
      </w:r>
      <w:r w:rsidR="00E15473" w:rsidRPr="002764B0">
        <w:rPr>
          <w:b/>
        </w:rPr>
        <w:t>7</w:t>
      </w:r>
      <w:r w:rsidR="001F77AE">
        <w:rPr>
          <w:b/>
        </w:rPr>
        <w:t>3.3</w:t>
      </w:r>
      <w:r w:rsidR="00E15473" w:rsidRPr="002764B0">
        <w:rPr>
          <w:b/>
        </w:rPr>
        <w:t>%</w:t>
      </w:r>
      <w:r w:rsidR="00E15473">
        <w:rPr>
          <w:b/>
        </w:rPr>
        <w:t xml:space="preserve"> </w:t>
      </w:r>
      <w:r w:rsidR="00E15473" w:rsidRPr="00E15473">
        <w:t>in 20</w:t>
      </w:r>
      <w:r w:rsidR="001F77AE">
        <w:t>10</w:t>
      </w:r>
      <w:r w:rsidR="00E15473">
        <w:t xml:space="preserve">.  </w:t>
      </w:r>
      <w:r w:rsidR="00E15473">
        <w:rPr>
          <w:b/>
        </w:rPr>
        <w:t>2</w:t>
      </w:r>
      <w:r w:rsidR="001F77AE">
        <w:rPr>
          <w:b/>
        </w:rPr>
        <w:t>5.7</w:t>
      </w:r>
      <w:r>
        <w:rPr>
          <w:b/>
        </w:rPr>
        <w:t xml:space="preserve">% </w:t>
      </w:r>
      <w:r>
        <w:t>indicat</w:t>
      </w:r>
      <w:r w:rsidR="00E15473">
        <w:t>ed</w:t>
      </w:r>
      <w:r>
        <w:t xml:space="preserve"> “neither dissatisfied nor satisfied</w:t>
      </w:r>
      <w:r w:rsidR="00E15473">
        <w:t>,” and</w:t>
      </w:r>
      <w:r>
        <w:t xml:space="preserve"> </w:t>
      </w:r>
      <w:r>
        <w:rPr>
          <w:b/>
        </w:rPr>
        <w:t>7</w:t>
      </w:r>
      <w:r w:rsidR="001F77AE">
        <w:rPr>
          <w:b/>
        </w:rPr>
        <w:t>5</w:t>
      </w:r>
      <w:r w:rsidR="009058FF">
        <w:rPr>
          <w:b/>
        </w:rPr>
        <w:t>% (n=</w:t>
      </w:r>
      <w:r w:rsidR="001F77AE">
        <w:rPr>
          <w:b/>
        </w:rPr>
        <w:t>68</w:t>
      </w:r>
      <w:r w:rsidR="009058FF">
        <w:rPr>
          <w:b/>
        </w:rPr>
        <w:t xml:space="preserve">) </w:t>
      </w:r>
      <w:r w:rsidR="009058FF">
        <w:t>indicated some level of importance.</w:t>
      </w:r>
      <w:r w:rsidR="001F77AE">
        <w:t xml:space="preserve">  The average satisfaction percentage for the years 2009-2011 was about </w:t>
      </w:r>
      <w:r w:rsidR="001F77AE">
        <w:rPr>
          <w:b/>
        </w:rPr>
        <w:t>72.2%</w:t>
      </w:r>
      <w:r w:rsidR="001F77AE" w:rsidRPr="009315ED">
        <w:t>.</w:t>
      </w:r>
    </w:p>
    <w:p w:rsidR="009058FF" w:rsidRPr="00314DBC" w:rsidRDefault="005A7C25" w:rsidP="00825145">
      <w:pPr>
        <w:pStyle w:val="ListParagraph"/>
        <w:numPr>
          <w:ilvl w:val="0"/>
          <w:numId w:val="22"/>
        </w:numPr>
        <w:rPr>
          <w:b/>
        </w:rPr>
      </w:pPr>
      <w:r>
        <w:rPr>
          <w:b/>
          <w:u w:val="single"/>
        </w:rPr>
        <w:t>Hold/Renewals</w:t>
      </w:r>
      <w:r w:rsidR="009058FF">
        <w:t xml:space="preserve"> – </w:t>
      </w:r>
      <w:r w:rsidR="00F60F35" w:rsidRPr="00C71BC4">
        <w:rPr>
          <w:b/>
        </w:rPr>
        <w:t>5</w:t>
      </w:r>
      <w:r w:rsidR="008B4EBD">
        <w:rPr>
          <w:b/>
        </w:rPr>
        <w:t>3</w:t>
      </w:r>
      <w:r w:rsidR="00F60F35" w:rsidRPr="00C71BC4">
        <w:rPr>
          <w:b/>
        </w:rPr>
        <w:t>.</w:t>
      </w:r>
      <w:r w:rsidR="008B4EBD">
        <w:rPr>
          <w:b/>
        </w:rPr>
        <w:t>5</w:t>
      </w:r>
      <w:r w:rsidR="00F60F35" w:rsidRPr="00C71BC4">
        <w:rPr>
          <w:b/>
        </w:rPr>
        <w:t>%</w:t>
      </w:r>
      <w:r w:rsidR="00F60F35">
        <w:t xml:space="preserve"> </w:t>
      </w:r>
      <w:r w:rsidR="009058FF">
        <w:rPr>
          <w:b/>
        </w:rPr>
        <w:t>(n=</w:t>
      </w:r>
      <w:r w:rsidR="008B4EBD">
        <w:rPr>
          <w:b/>
        </w:rPr>
        <w:t>71</w:t>
      </w:r>
      <w:r w:rsidR="009058FF">
        <w:rPr>
          <w:b/>
        </w:rPr>
        <w:t xml:space="preserve">) </w:t>
      </w:r>
      <w:r w:rsidR="009058FF">
        <w:t>indicated some level of satisfaction</w:t>
      </w:r>
      <w:r w:rsidR="00F60F35">
        <w:t xml:space="preserve">, which is a </w:t>
      </w:r>
      <w:r w:rsidR="008B4EBD">
        <w:t xml:space="preserve">decrease </w:t>
      </w:r>
      <w:r w:rsidR="00F60F35">
        <w:t xml:space="preserve">from </w:t>
      </w:r>
      <w:r w:rsidR="00F60F35">
        <w:rPr>
          <w:b/>
        </w:rPr>
        <w:t>5</w:t>
      </w:r>
      <w:r w:rsidR="008B4EBD">
        <w:rPr>
          <w:b/>
        </w:rPr>
        <w:t>9</w:t>
      </w:r>
      <w:r w:rsidR="00F60F35">
        <w:rPr>
          <w:b/>
        </w:rPr>
        <w:t>.</w:t>
      </w:r>
      <w:r w:rsidR="008B4EBD">
        <w:rPr>
          <w:b/>
        </w:rPr>
        <w:t>3</w:t>
      </w:r>
      <w:r w:rsidR="00F60F35">
        <w:rPr>
          <w:b/>
        </w:rPr>
        <w:t xml:space="preserve">% </w:t>
      </w:r>
      <w:r w:rsidR="00F60F35" w:rsidRPr="00F60F35">
        <w:t>in 20</w:t>
      </w:r>
      <w:r w:rsidR="008B4EBD">
        <w:t>10</w:t>
      </w:r>
      <w:r w:rsidR="00F60F35">
        <w:t xml:space="preserve">, with </w:t>
      </w:r>
      <w:r>
        <w:rPr>
          <w:b/>
        </w:rPr>
        <w:t>3</w:t>
      </w:r>
      <w:r w:rsidR="008B4EBD">
        <w:rPr>
          <w:b/>
        </w:rPr>
        <w:t>6</w:t>
      </w:r>
      <w:r>
        <w:rPr>
          <w:b/>
        </w:rPr>
        <w:t>.</w:t>
      </w:r>
      <w:r w:rsidR="00F60F35">
        <w:rPr>
          <w:b/>
        </w:rPr>
        <w:t>6</w:t>
      </w:r>
      <w:r>
        <w:rPr>
          <w:b/>
        </w:rPr>
        <w:t xml:space="preserve">% </w:t>
      </w:r>
      <w:r>
        <w:t>indicating “neither dissatisfied nor satisfied</w:t>
      </w:r>
      <w:r w:rsidR="00F60F35">
        <w:t>,</w:t>
      </w:r>
      <w:r>
        <w:t>”</w:t>
      </w:r>
      <w:r w:rsidR="009058FF">
        <w:t xml:space="preserve"> </w:t>
      </w:r>
      <w:r w:rsidR="00F60F35">
        <w:t>and</w:t>
      </w:r>
      <w:r w:rsidR="009058FF">
        <w:t xml:space="preserve"> </w:t>
      </w:r>
      <w:r w:rsidR="008B4EBD">
        <w:rPr>
          <w:b/>
        </w:rPr>
        <w:t>57.9</w:t>
      </w:r>
      <w:r w:rsidR="009058FF">
        <w:rPr>
          <w:b/>
        </w:rPr>
        <w:t>% (n=</w:t>
      </w:r>
      <w:r w:rsidR="008B4EBD">
        <w:rPr>
          <w:b/>
        </w:rPr>
        <w:t>69</w:t>
      </w:r>
      <w:r w:rsidR="009058FF">
        <w:rPr>
          <w:b/>
        </w:rPr>
        <w:t xml:space="preserve">) </w:t>
      </w:r>
      <w:r w:rsidR="009058FF">
        <w:t>indicat</w:t>
      </w:r>
      <w:r w:rsidR="008B4EBD">
        <w:t>ing</w:t>
      </w:r>
      <w:r w:rsidR="009058FF">
        <w:t xml:space="preserve"> some level of importance.</w:t>
      </w:r>
    </w:p>
    <w:p w:rsidR="00490D22" w:rsidRPr="00490D22" w:rsidRDefault="00490D22" w:rsidP="00825145">
      <w:pPr>
        <w:pStyle w:val="ListParagraph"/>
        <w:numPr>
          <w:ilvl w:val="0"/>
          <w:numId w:val="22"/>
        </w:numPr>
        <w:rPr>
          <w:b/>
        </w:rPr>
      </w:pPr>
      <w:r>
        <w:rPr>
          <w:b/>
          <w:u w:val="single"/>
        </w:rPr>
        <w:t>Interlibrary Loans</w:t>
      </w:r>
      <w:r w:rsidR="009058FF">
        <w:t xml:space="preserve"> –</w:t>
      </w:r>
      <w:r w:rsidR="00D923A3">
        <w:t xml:space="preserve"> </w:t>
      </w:r>
      <w:r w:rsidR="00603232" w:rsidRPr="00C71BC4">
        <w:rPr>
          <w:b/>
        </w:rPr>
        <w:t>5</w:t>
      </w:r>
      <w:r w:rsidR="000F3CC0">
        <w:rPr>
          <w:b/>
        </w:rPr>
        <w:t>4</w:t>
      </w:r>
      <w:r w:rsidR="00603232" w:rsidRPr="00C71BC4">
        <w:rPr>
          <w:b/>
        </w:rPr>
        <w:t>.</w:t>
      </w:r>
      <w:r w:rsidR="000F3CC0">
        <w:rPr>
          <w:b/>
        </w:rPr>
        <w:t>1</w:t>
      </w:r>
      <w:r w:rsidR="00603232" w:rsidRPr="00C71BC4">
        <w:rPr>
          <w:b/>
        </w:rPr>
        <w:t>%</w:t>
      </w:r>
      <w:r w:rsidR="00603232">
        <w:t xml:space="preserve"> </w:t>
      </w:r>
      <w:r w:rsidR="009058FF">
        <w:rPr>
          <w:b/>
        </w:rPr>
        <w:t>(n=</w:t>
      </w:r>
      <w:r w:rsidR="000F3CC0">
        <w:rPr>
          <w:b/>
        </w:rPr>
        <w:t>72</w:t>
      </w:r>
      <w:r w:rsidR="009058FF">
        <w:rPr>
          <w:b/>
        </w:rPr>
        <w:t xml:space="preserve">) </w:t>
      </w:r>
      <w:r w:rsidR="009058FF">
        <w:t>indicated some level of satisfaction</w:t>
      </w:r>
      <w:r w:rsidR="00603232">
        <w:t xml:space="preserve">, which is a decrease from </w:t>
      </w:r>
      <w:r w:rsidR="000F3CC0">
        <w:rPr>
          <w:b/>
        </w:rPr>
        <w:t>56.9</w:t>
      </w:r>
      <w:r w:rsidR="00603232">
        <w:rPr>
          <w:b/>
        </w:rPr>
        <w:t xml:space="preserve">% </w:t>
      </w:r>
      <w:r w:rsidR="00603232" w:rsidRPr="00603232">
        <w:t>in 20</w:t>
      </w:r>
      <w:r w:rsidR="000F3CC0">
        <w:t>10</w:t>
      </w:r>
      <w:r w:rsidR="00603232">
        <w:t xml:space="preserve">, with </w:t>
      </w:r>
      <w:r w:rsidR="00A00948">
        <w:t>11</w:t>
      </w:r>
      <w:r w:rsidR="00603232" w:rsidRPr="00603232">
        <w:rPr>
          <w:b/>
        </w:rPr>
        <w:t>.</w:t>
      </w:r>
      <w:r w:rsidR="00A00948">
        <w:rPr>
          <w:b/>
        </w:rPr>
        <w:t>1</w:t>
      </w:r>
      <w:r w:rsidR="00603232" w:rsidRPr="00603232">
        <w:rPr>
          <w:b/>
        </w:rPr>
        <w:t>%</w:t>
      </w:r>
      <w:r w:rsidR="00603232">
        <w:t xml:space="preserve"> indicating </w:t>
      </w:r>
      <w:r w:rsidR="009058FF">
        <w:t>some level of dissatisfaction</w:t>
      </w:r>
      <w:r w:rsidR="00603232">
        <w:t xml:space="preserve">.  </w:t>
      </w:r>
      <w:r w:rsidR="00603232" w:rsidRPr="00603232">
        <w:rPr>
          <w:b/>
        </w:rPr>
        <w:t>3</w:t>
      </w:r>
      <w:r w:rsidR="00A00948">
        <w:rPr>
          <w:b/>
        </w:rPr>
        <w:t>4</w:t>
      </w:r>
      <w:r w:rsidR="00603232" w:rsidRPr="00603232">
        <w:rPr>
          <w:b/>
        </w:rPr>
        <w:t>.</w:t>
      </w:r>
      <w:r w:rsidR="00A00948">
        <w:rPr>
          <w:b/>
        </w:rPr>
        <w:t>7</w:t>
      </w:r>
      <w:r w:rsidR="00603232" w:rsidRPr="00603232">
        <w:rPr>
          <w:b/>
        </w:rPr>
        <w:t>%</w:t>
      </w:r>
      <w:r w:rsidR="00603232">
        <w:t xml:space="preserve"> </w:t>
      </w:r>
      <w:r w:rsidR="009058FF">
        <w:t>indicat</w:t>
      </w:r>
      <w:r w:rsidR="00603232">
        <w:t>ed</w:t>
      </w:r>
      <w:r w:rsidR="009058FF">
        <w:t xml:space="preserve"> “neither dissatisfied nor </w:t>
      </w:r>
      <w:r w:rsidR="00603232">
        <w:t xml:space="preserve">satisfied, “and </w:t>
      </w:r>
      <w:r w:rsidR="00A00948">
        <w:rPr>
          <w:b/>
        </w:rPr>
        <w:t>58.8</w:t>
      </w:r>
      <w:r w:rsidR="009058FF" w:rsidRPr="00603232">
        <w:rPr>
          <w:b/>
        </w:rPr>
        <w:t>%</w:t>
      </w:r>
      <w:r w:rsidR="009058FF">
        <w:t xml:space="preserve"> </w:t>
      </w:r>
      <w:r w:rsidR="009058FF" w:rsidRPr="00314DBC">
        <w:rPr>
          <w:b/>
        </w:rPr>
        <w:t>(n=</w:t>
      </w:r>
      <w:r w:rsidR="00A00948">
        <w:rPr>
          <w:b/>
        </w:rPr>
        <w:t>6</w:t>
      </w:r>
      <w:r w:rsidR="00603232">
        <w:rPr>
          <w:b/>
        </w:rPr>
        <w:t>8</w:t>
      </w:r>
      <w:r w:rsidR="009058FF" w:rsidRPr="00314DBC">
        <w:rPr>
          <w:b/>
        </w:rPr>
        <w:t>)</w:t>
      </w:r>
      <w:r w:rsidR="009058FF">
        <w:rPr>
          <w:b/>
        </w:rPr>
        <w:t xml:space="preserve"> </w:t>
      </w:r>
      <w:r w:rsidR="009058FF">
        <w:t>indicated some level of importance</w:t>
      </w:r>
      <w:r w:rsidR="006634AF">
        <w:t xml:space="preserve">, which is a decrease from </w:t>
      </w:r>
      <w:r w:rsidR="006634AF" w:rsidRPr="006634AF">
        <w:rPr>
          <w:b/>
        </w:rPr>
        <w:t>72.4%</w:t>
      </w:r>
      <w:r w:rsidR="006634AF">
        <w:t xml:space="preserve"> in 2010</w:t>
      </w:r>
      <w:r>
        <w:t>.</w:t>
      </w:r>
    </w:p>
    <w:p w:rsidR="00B13795" w:rsidRPr="00B13795" w:rsidRDefault="00F22693" w:rsidP="00825145">
      <w:pPr>
        <w:pStyle w:val="ListParagraph"/>
        <w:numPr>
          <w:ilvl w:val="0"/>
          <w:numId w:val="22"/>
        </w:numPr>
        <w:rPr>
          <w:b/>
        </w:rPr>
      </w:pPr>
      <w:r>
        <w:rPr>
          <w:b/>
          <w:u w:val="single"/>
        </w:rPr>
        <w:t xml:space="preserve">Access to restricted or limited-use facilities, equipment, information or other services </w:t>
      </w:r>
      <w:r>
        <w:t xml:space="preserve">– Only </w:t>
      </w:r>
      <w:r w:rsidR="006634AF">
        <w:rPr>
          <w:b/>
        </w:rPr>
        <w:t>35.2</w:t>
      </w:r>
      <w:r w:rsidR="00415A4F" w:rsidRPr="00415A4F">
        <w:rPr>
          <w:b/>
        </w:rPr>
        <w:t>%</w:t>
      </w:r>
      <w:r>
        <w:rPr>
          <w:b/>
        </w:rPr>
        <w:t xml:space="preserve"> (n=</w:t>
      </w:r>
      <w:r w:rsidR="006634AF">
        <w:rPr>
          <w:b/>
        </w:rPr>
        <w:t>71</w:t>
      </w:r>
      <w:r>
        <w:rPr>
          <w:b/>
        </w:rPr>
        <w:t xml:space="preserve">) </w:t>
      </w:r>
      <w:r>
        <w:t>indicated some level of satisfaction</w:t>
      </w:r>
      <w:r w:rsidR="00415A4F">
        <w:t xml:space="preserve">, which is </w:t>
      </w:r>
      <w:r w:rsidR="006634AF">
        <w:t xml:space="preserve">an increase of </w:t>
      </w:r>
      <w:r w:rsidR="006634AF" w:rsidRPr="006634AF">
        <w:rPr>
          <w:b/>
        </w:rPr>
        <w:t>6.1%</w:t>
      </w:r>
      <w:r w:rsidR="006634AF">
        <w:t xml:space="preserve"> from 2010,</w:t>
      </w:r>
      <w:r w:rsidR="00415A4F">
        <w:rPr>
          <w:b/>
        </w:rPr>
        <w:t xml:space="preserve"> </w:t>
      </w:r>
      <w:r w:rsidR="00415A4F">
        <w:t xml:space="preserve">with </w:t>
      </w:r>
      <w:r w:rsidR="006634AF">
        <w:rPr>
          <w:b/>
        </w:rPr>
        <w:t>8.4</w:t>
      </w:r>
      <w:r>
        <w:rPr>
          <w:b/>
        </w:rPr>
        <w:t xml:space="preserve">% </w:t>
      </w:r>
      <w:r>
        <w:t>indicat</w:t>
      </w:r>
      <w:r w:rsidR="00415A4F">
        <w:t>ing</w:t>
      </w:r>
      <w:r>
        <w:t xml:space="preserve"> some level of dissatisfaction</w:t>
      </w:r>
      <w:r w:rsidR="00415A4F">
        <w:t xml:space="preserve">.  </w:t>
      </w:r>
      <w:r w:rsidR="006634AF">
        <w:rPr>
          <w:b/>
        </w:rPr>
        <w:t>56.3</w:t>
      </w:r>
      <w:r>
        <w:rPr>
          <w:b/>
        </w:rPr>
        <w:t xml:space="preserve">% </w:t>
      </w:r>
      <w:r>
        <w:t xml:space="preserve">indicated “neither dissatisfied nor satisfied, which </w:t>
      </w:r>
      <w:r w:rsidR="006634AF">
        <w:t xml:space="preserve">could </w:t>
      </w:r>
      <w:r>
        <w:t xml:space="preserve">mean that there is problem with this question.  Additionally, only </w:t>
      </w:r>
      <w:r w:rsidR="006634AF">
        <w:rPr>
          <w:b/>
        </w:rPr>
        <w:t>37.9</w:t>
      </w:r>
      <w:r>
        <w:rPr>
          <w:b/>
        </w:rPr>
        <w:t xml:space="preserve">% </w:t>
      </w:r>
      <w:r w:rsidR="002E7C21">
        <w:rPr>
          <w:b/>
        </w:rPr>
        <w:t>(n=</w:t>
      </w:r>
      <w:r w:rsidR="006634AF">
        <w:rPr>
          <w:b/>
        </w:rPr>
        <w:t>66</w:t>
      </w:r>
      <w:r w:rsidR="002E7C21">
        <w:rPr>
          <w:b/>
        </w:rPr>
        <w:t xml:space="preserve">) </w:t>
      </w:r>
      <w:r>
        <w:t>indicated there was some degree of importance.</w:t>
      </w:r>
    </w:p>
    <w:p w:rsidR="00A52C6A" w:rsidRDefault="00B13795" w:rsidP="00825145">
      <w:pPr>
        <w:pStyle w:val="ListParagraph"/>
        <w:numPr>
          <w:ilvl w:val="0"/>
          <w:numId w:val="22"/>
        </w:numPr>
      </w:pPr>
      <w:r>
        <w:rPr>
          <w:b/>
          <w:u w:val="single"/>
        </w:rPr>
        <w:t>Policy enforcement</w:t>
      </w:r>
      <w:r>
        <w:t xml:space="preserve"> – </w:t>
      </w:r>
      <w:r w:rsidR="008F0732">
        <w:t xml:space="preserve">Only </w:t>
      </w:r>
      <w:r w:rsidR="004B47A6">
        <w:rPr>
          <w:b/>
        </w:rPr>
        <w:t>36.5</w:t>
      </w:r>
      <w:r w:rsidR="008F0732" w:rsidRPr="00C71BC4">
        <w:rPr>
          <w:b/>
        </w:rPr>
        <w:t>%</w:t>
      </w:r>
      <w:r w:rsidR="008F0732">
        <w:t xml:space="preserve"> </w:t>
      </w:r>
      <w:r>
        <w:rPr>
          <w:b/>
        </w:rPr>
        <w:t>(n=</w:t>
      </w:r>
      <w:r w:rsidR="004B47A6">
        <w:rPr>
          <w:b/>
        </w:rPr>
        <w:t>71</w:t>
      </w:r>
      <w:r>
        <w:rPr>
          <w:b/>
        </w:rPr>
        <w:t xml:space="preserve">) </w:t>
      </w:r>
      <w:r>
        <w:t>indicated some level of satisfaction</w:t>
      </w:r>
      <w:r w:rsidR="008F0732">
        <w:t xml:space="preserve">, as compared to </w:t>
      </w:r>
      <w:r w:rsidR="004B47A6">
        <w:rPr>
          <w:b/>
        </w:rPr>
        <w:t>30.9</w:t>
      </w:r>
      <w:r w:rsidR="008F0732">
        <w:rPr>
          <w:b/>
        </w:rPr>
        <w:t xml:space="preserve">% </w:t>
      </w:r>
      <w:r w:rsidR="008F0732" w:rsidRPr="008F0732">
        <w:t>in 20</w:t>
      </w:r>
      <w:r w:rsidR="004B47A6">
        <w:t>10</w:t>
      </w:r>
      <w:r w:rsidR="008F0732" w:rsidRPr="008F0732">
        <w:t>, which is a</w:t>
      </w:r>
      <w:r w:rsidR="004B47A6">
        <w:t>n increase</w:t>
      </w:r>
      <w:r w:rsidR="008F0732" w:rsidRPr="008F0732">
        <w:t xml:space="preserve">, </w:t>
      </w:r>
      <w:r w:rsidR="00FC51F4">
        <w:t>but</w:t>
      </w:r>
      <w:r w:rsidR="008F0732">
        <w:rPr>
          <w:b/>
        </w:rPr>
        <w:t xml:space="preserve"> </w:t>
      </w:r>
      <w:r>
        <w:t xml:space="preserve"> </w:t>
      </w:r>
      <w:r w:rsidR="004B47A6">
        <w:rPr>
          <w:b/>
        </w:rPr>
        <w:t>21</w:t>
      </w:r>
      <w:r>
        <w:rPr>
          <w:b/>
        </w:rPr>
        <w:t xml:space="preserve">% </w:t>
      </w:r>
      <w:r>
        <w:t>indicating some level of dissatisfaction</w:t>
      </w:r>
      <w:r w:rsidR="008F0732">
        <w:t xml:space="preserve">.  </w:t>
      </w:r>
      <w:r w:rsidR="00FC51F4">
        <w:rPr>
          <w:b/>
        </w:rPr>
        <w:t>42.3</w:t>
      </w:r>
      <w:r>
        <w:rPr>
          <w:b/>
        </w:rPr>
        <w:t xml:space="preserve">% </w:t>
      </w:r>
      <w:r>
        <w:t xml:space="preserve">indicated “neither dissatisfied nor satisfied,” which could </w:t>
      </w:r>
      <w:r w:rsidR="00FC51F4">
        <w:t xml:space="preserve">still </w:t>
      </w:r>
      <w:r>
        <w:t>indicate a problem with th</w:t>
      </w:r>
      <w:r w:rsidR="008F0732">
        <w:t>is</w:t>
      </w:r>
      <w:r>
        <w:t xml:space="preserve"> question.  Lastly, </w:t>
      </w:r>
      <w:r w:rsidR="00FC51F4">
        <w:rPr>
          <w:b/>
        </w:rPr>
        <w:t>61.2</w:t>
      </w:r>
      <w:r>
        <w:rPr>
          <w:b/>
        </w:rPr>
        <w:t>%</w:t>
      </w:r>
      <w:r w:rsidR="008F0732">
        <w:rPr>
          <w:b/>
        </w:rPr>
        <w:t xml:space="preserve"> (n=</w:t>
      </w:r>
      <w:r w:rsidR="00FC51F4">
        <w:rPr>
          <w:b/>
        </w:rPr>
        <w:t>67</w:t>
      </w:r>
      <w:r w:rsidR="008F0732">
        <w:rPr>
          <w:b/>
        </w:rPr>
        <w:t>)</w:t>
      </w:r>
      <w:r>
        <w:rPr>
          <w:b/>
        </w:rPr>
        <w:t xml:space="preserve"> </w:t>
      </w:r>
      <w:r>
        <w:t>indicated some level of</w:t>
      </w:r>
      <w:r w:rsidR="001548AB">
        <w:t xml:space="preserve"> </w:t>
      </w:r>
      <w:r>
        <w:t>importance</w:t>
      </w:r>
      <w:r w:rsidR="00FC51F4">
        <w:t>, so it is an important issue</w:t>
      </w:r>
      <w:r>
        <w:t>.</w:t>
      </w:r>
    </w:p>
    <w:p w:rsidR="00492F31" w:rsidRDefault="00A52C6A" w:rsidP="00F84081">
      <w:pPr>
        <w:ind w:firstLine="0"/>
        <w:outlineLvl w:val="0"/>
        <w:rPr>
          <w:b/>
          <w:u w:val="single"/>
        </w:rPr>
      </w:pPr>
      <w:r w:rsidRPr="00492F31">
        <w:rPr>
          <w:b/>
          <w:u w:val="single"/>
        </w:rPr>
        <w:t>Results of Equipment Questions</w:t>
      </w:r>
    </w:p>
    <w:p w:rsidR="00806C24" w:rsidRDefault="00A52C6A" w:rsidP="00492F31">
      <w:r>
        <w:t xml:space="preserve">Respondents of these questions were asked to indicate a level of satisfaction and importance with specific equipment (e.g. printers) using 7-point Likert scales.  </w:t>
      </w:r>
      <w:r w:rsidR="00806C24">
        <w:t xml:space="preserve">Overall, respondents did not seem very satisfied with library equipment, but they did seem </w:t>
      </w:r>
      <w:r w:rsidR="00152C0A">
        <w:t xml:space="preserve">most satisfied with </w:t>
      </w:r>
      <w:r w:rsidR="00152C0A">
        <w:rPr>
          <w:b/>
        </w:rPr>
        <w:t xml:space="preserve">“Computer workstations” </w:t>
      </w:r>
      <w:r w:rsidR="00152C0A">
        <w:t xml:space="preserve">with </w:t>
      </w:r>
      <w:r w:rsidR="00806C24" w:rsidRPr="004B4F6B">
        <w:rPr>
          <w:b/>
        </w:rPr>
        <w:t>6</w:t>
      </w:r>
      <w:r w:rsidR="00A631B6">
        <w:rPr>
          <w:b/>
        </w:rPr>
        <w:t>0</w:t>
      </w:r>
      <w:r w:rsidR="00806C24" w:rsidRPr="004B4F6B">
        <w:rPr>
          <w:b/>
        </w:rPr>
        <w:t>.</w:t>
      </w:r>
      <w:r w:rsidR="00A631B6">
        <w:rPr>
          <w:b/>
        </w:rPr>
        <w:t>3</w:t>
      </w:r>
      <w:r w:rsidR="00806C24" w:rsidRPr="004B4F6B">
        <w:rPr>
          <w:b/>
        </w:rPr>
        <w:t>%</w:t>
      </w:r>
      <w:r w:rsidR="00806C24">
        <w:t xml:space="preserve"> </w:t>
      </w:r>
      <w:r w:rsidR="00152C0A">
        <w:t>indicating some level of satisfaction</w:t>
      </w:r>
      <w:r w:rsidR="00806C24">
        <w:t xml:space="preserve">, which is still a significant decrease in satisfaction of </w:t>
      </w:r>
      <w:r w:rsidR="00806C24" w:rsidRPr="00806C24">
        <w:rPr>
          <w:b/>
        </w:rPr>
        <w:t>1</w:t>
      </w:r>
      <w:r w:rsidR="00A631B6">
        <w:rPr>
          <w:b/>
        </w:rPr>
        <w:t>4</w:t>
      </w:r>
      <w:r w:rsidR="00806C24" w:rsidRPr="00806C24">
        <w:rPr>
          <w:b/>
        </w:rPr>
        <w:t>.</w:t>
      </w:r>
      <w:r w:rsidR="00A631B6">
        <w:rPr>
          <w:b/>
        </w:rPr>
        <w:t>7</w:t>
      </w:r>
      <w:r w:rsidR="00806C24" w:rsidRPr="00806C24">
        <w:rPr>
          <w:b/>
        </w:rPr>
        <w:t>%</w:t>
      </w:r>
      <w:r w:rsidR="00806C24">
        <w:t xml:space="preserve"> from 2009</w:t>
      </w:r>
      <w:r w:rsidR="00C16C25">
        <w:t>.  Although</w:t>
      </w:r>
      <w:r w:rsidR="00806C24">
        <w:t xml:space="preserve">, </w:t>
      </w:r>
      <w:r w:rsidR="00A631B6">
        <w:rPr>
          <w:b/>
        </w:rPr>
        <w:t>20.6</w:t>
      </w:r>
      <w:r w:rsidR="00806C24" w:rsidRPr="00806C24">
        <w:rPr>
          <w:b/>
        </w:rPr>
        <w:t>%</w:t>
      </w:r>
      <w:r w:rsidR="00806C24">
        <w:t xml:space="preserve"> </w:t>
      </w:r>
      <w:r w:rsidR="00C16C25">
        <w:t xml:space="preserve">still </w:t>
      </w:r>
      <w:r w:rsidR="00806C24">
        <w:t>indicat</w:t>
      </w:r>
      <w:r w:rsidR="00C16C25">
        <w:t>ed</w:t>
      </w:r>
      <w:r w:rsidR="00806C24">
        <w:t xml:space="preserve"> some level of dissatisfaction.  </w:t>
      </w:r>
      <w:r w:rsidR="00A3119D">
        <w:t>The next highest category was “</w:t>
      </w:r>
      <w:r w:rsidR="00A3119D" w:rsidRPr="00A3119D">
        <w:rPr>
          <w:b/>
        </w:rPr>
        <w:t>Printers</w:t>
      </w:r>
      <w:r w:rsidR="00A3119D">
        <w:t xml:space="preserve">” at </w:t>
      </w:r>
      <w:r w:rsidR="00A3119D" w:rsidRPr="00A3119D">
        <w:rPr>
          <w:b/>
        </w:rPr>
        <w:t>57.7</w:t>
      </w:r>
      <w:r w:rsidR="00A3119D">
        <w:t xml:space="preserve">%, which is actually an increase in satisfaction of </w:t>
      </w:r>
      <w:r w:rsidR="00A3119D" w:rsidRPr="00A3119D">
        <w:rPr>
          <w:b/>
        </w:rPr>
        <w:t>18.2</w:t>
      </w:r>
      <w:r w:rsidR="00A3119D">
        <w:t>% from 2010, so it appears some improvements have helped.</w:t>
      </w:r>
    </w:p>
    <w:p w:rsidR="00A52C6A" w:rsidRPr="00152C0A" w:rsidRDefault="00806C24" w:rsidP="00492F31">
      <w:r>
        <w:t>Respondents appear to be le</w:t>
      </w:r>
      <w:r w:rsidR="00C16C25">
        <w:t>ss</w:t>
      </w:r>
      <w:r>
        <w:t xml:space="preserve"> satisfied with “</w:t>
      </w:r>
      <w:r w:rsidR="00C16C25" w:rsidRPr="00C16C25">
        <w:rPr>
          <w:b/>
        </w:rPr>
        <w:t>Audio, Video, Microform Equipment (Listening/Viewing Stations)</w:t>
      </w:r>
      <w:r w:rsidR="00C16C25">
        <w:t xml:space="preserve">,” with only 37.5% of respondents </w:t>
      </w:r>
      <w:r w:rsidRPr="001E546C">
        <w:t>indicating some level of satisfaction</w:t>
      </w:r>
      <w:r w:rsidR="00C16C25">
        <w:t>, followed by “</w:t>
      </w:r>
      <w:r w:rsidR="00C16C25" w:rsidRPr="00C16C25">
        <w:rPr>
          <w:b/>
        </w:rPr>
        <w:t>Computers equipped with specialized software/database/hardware</w:t>
      </w:r>
      <w:r w:rsidR="00C16C25">
        <w:rPr>
          <w:b/>
        </w:rPr>
        <w:t xml:space="preserve">” </w:t>
      </w:r>
      <w:r w:rsidR="00C16C25" w:rsidRPr="00C16C25">
        <w:t>at</w:t>
      </w:r>
      <w:r w:rsidR="00C16C25">
        <w:rPr>
          <w:b/>
        </w:rPr>
        <w:t xml:space="preserve"> 42.1% </w:t>
      </w:r>
      <w:r w:rsidR="00C16C25" w:rsidRPr="00C16C25">
        <w:t>and</w:t>
      </w:r>
      <w:r w:rsidR="00C16C25">
        <w:rPr>
          <w:b/>
        </w:rPr>
        <w:t xml:space="preserve"> “Copiers” </w:t>
      </w:r>
      <w:r w:rsidR="00C16C25" w:rsidRPr="00C16C25">
        <w:t>with</w:t>
      </w:r>
      <w:r w:rsidR="00C16C25">
        <w:rPr>
          <w:b/>
        </w:rPr>
        <w:t xml:space="preserve"> 46.7%.  </w:t>
      </w:r>
      <w:r w:rsidR="000D4A2B">
        <w:rPr>
          <w:b/>
        </w:rPr>
        <w:t xml:space="preserve">  </w:t>
      </w:r>
      <w:r w:rsidR="00152C0A">
        <w:t>Here are the complete details.</w:t>
      </w:r>
    </w:p>
    <w:p w:rsidR="00A52C6A" w:rsidRPr="009058FF" w:rsidRDefault="00A52C6A" w:rsidP="00FC6348">
      <w:r>
        <w:t xml:space="preserve">The question reads </w:t>
      </w:r>
      <w:r w:rsidRPr="009058FF">
        <w:t>“</w:t>
      </w:r>
      <w:r w:rsidRPr="00492F31">
        <w:rPr>
          <w:b/>
          <w:u w:val="single"/>
        </w:rPr>
        <w:t xml:space="preserve">Please indicate your level of satisfaction with and the importance of the following </w:t>
      </w:r>
      <w:r w:rsidR="008B549F" w:rsidRPr="00492F31">
        <w:rPr>
          <w:b/>
          <w:u w:val="single"/>
        </w:rPr>
        <w:t>equipment at</w:t>
      </w:r>
      <w:r w:rsidRPr="00492F31">
        <w:rPr>
          <w:b/>
          <w:u w:val="single"/>
        </w:rPr>
        <w:t xml:space="preserve"> this Library…</w:t>
      </w:r>
      <w:r w:rsidRPr="009058FF">
        <w:t>”</w:t>
      </w:r>
    </w:p>
    <w:p w:rsidR="004E342E" w:rsidRPr="00492F31" w:rsidRDefault="004E342E" w:rsidP="00492F31">
      <w:pPr>
        <w:pStyle w:val="ListParagraph"/>
        <w:numPr>
          <w:ilvl w:val="0"/>
          <w:numId w:val="24"/>
        </w:numPr>
        <w:rPr>
          <w:b/>
          <w:u w:val="single"/>
        </w:rPr>
      </w:pPr>
      <w:r w:rsidRPr="00492F31">
        <w:rPr>
          <w:b/>
          <w:u w:val="single"/>
        </w:rPr>
        <w:t xml:space="preserve">Printers </w:t>
      </w:r>
      <w:r>
        <w:t>–</w:t>
      </w:r>
      <w:r w:rsidRPr="00492F31">
        <w:rPr>
          <w:b/>
        </w:rPr>
        <w:t xml:space="preserve"> </w:t>
      </w:r>
      <w:r w:rsidR="004513F6">
        <w:rPr>
          <w:b/>
        </w:rPr>
        <w:t>57.7</w:t>
      </w:r>
      <w:r w:rsidR="000C4990" w:rsidRPr="000C4990">
        <w:rPr>
          <w:b/>
        </w:rPr>
        <w:t>%</w:t>
      </w:r>
      <w:r w:rsidR="000C4990">
        <w:t xml:space="preserve"> </w:t>
      </w:r>
      <w:r>
        <w:t>(</w:t>
      </w:r>
      <w:r w:rsidRPr="00492F31">
        <w:rPr>
          <w:b/>
        </w:rPr>
        <w:t>n=</w:t>
      </w:r>
      <w:r w:rsidR="004513F6">
        <w:rPr>
          <w:b/>
        </w:rPr>
        <w:t>59</w:t>
      </w:r>
      <w:r w:rsidRPr="00492F31">
        <w:rPr>
          <w:b/>
        </w:rPr>
        <w:t xml:space="preserve">) </w:t>
      </w:r>
      <w:r w:rsidRPr="00437074">
        <w:t>indicated s</w:t>
      </w:r>
      <w:r>
        <w:t>ome level of satisfaction</w:t>
      </w:r>
      <w:r w:rsidR="000C4990">
        <w:t xml:space="preserve">, which is </w:t>
      </w:r>
      <w:r w:rsidR="004513F6">
        <w:t xml:space="preserve">a definite increase from 2010 of </w:t>
      </w:r>
      <w:r w:rsidR="004513F6" w:rsidRPr="004513F6">
        <w:rPr>
          <w:b/>
        </w:rPr>
        <w:t>18.2%</w:t>
      </w:r>
      <w:r w:rsidR="000C4990">
        <w:rPr>
          <w:b/>
        </w:rPr>
        <w:t xml:space="preserve">, </w:t>
      </w:r>
      <w:r w:rsidR="004513F6">
        <w:t xml:space="preserve">with only </w:t>
      </w:r>
      <w:r w:rsidR="004513F6" w:rsidRPr="004513F6">
        <w:rPr>
          <w:b/>
        </w:rPr>
        <w:t>6.8%</w:t>
      </w:r>
      <w:r w:rsidR="004513F6">
        <w:t xml:space="preserve"> indicated some level of dissatisfaction</w:t>
      </w:r>
      <w:r w:rsidR="004513F6" w:rsidRPr="004513F6">
        <w:t xml:space="preserve"> </w:t>
      </w:r>
      <w:r w:rsidR="004513F6">
        <w:t xml:space="preserve">, </w:t>
      </w:r>
      <w:r w:rsidR="004513F6" w:rsidRPr="004513F6">
        <w:t xml:space="preserve">which could be </w:t>
      </w:r>
      <w:r w:rsidR="00A3119D">
        <w:t xml:space="preserve">a </w:t>
      </w:r>
      <w:r w:rsidR="004513F6" w:rsidRPr="004513F6">
        <w:t xml:space="preserve">result of improvements made based on </w:t>
      </w:r>
      <w:r w:rsidR="004513F6">
        <w:t>2</w:t>
      </w:r>
      <w:r w:rsidR="004513F6" w:rsidRPr="004513F6">
        <w:t>009 and 2010 survey results</w:t>
      </w:r>
      <w:r w:rsidR="004513F6">
        <w:t xml:space="preserve">.  </w:t>
      </w:r>
      <w:r w:rsidR="004513F6">
        <w:rPr>
          <w:b/>
        </w:rPr>
        <w:t>35.6</w:t>
      </w:r>
      <w:r w:rsidR="000C4990" w:rsidRPr="000C4990">
        <w:rPr>
          <w:b/>
        </w:rPr>
        <w:t>%</w:t>
      </w:r>
      <w:r w:rsidRPr="00492F31">
        <w:rPr>
          <w:b/>
        </w:rPr>
        <w:t xml:space="preserve"> </w:t>
      </w:r>
      <w:r>
        <w:t>indicated “neither dissatisfied nor satisfied</w:t>
      </w:r>
      <w:r w:rsidR="000C4990">
        <w:t>,</w:t>
      </w:r>
      <w:r>
        <w:t xml:space="preserve">” </w:t>
      </w:r>
      <w:r w:rsidR="000C4990">
        <w:t xml:space="preserve">and </w:t>
      </w:r>
      <w:r w:rsidRPr="00492F31">
        <w:rPr>
          <w:b/>
        </w:rPr>
        <w:t>7</w:t>
      </w:r>
      <w:r w:rsidR="004513F6">
        <w:rPr>
          <w:b/>
        </w:rPr>
        <w:t>0</w:t>
      </w:r>
      <w:r w:rsidRPr="00492F31">
        <w:rPr>
          <w:b/>
        </w:rPr>
        <w:t>.</w:t>
      </w:r>
      <w:r w:rsidR="004513F6">
        <w:rPr>
          <w:b/>
        </w:rPr>
        <w:t>9</w:t>
      </w:r>
      <w:r w:rsidRPr="00492F31">
        <w:rPr>
          <w:b/>
        </w:rPr>
        <w:t>% (n=</w:t>
      </w:r>
      <w:r w:rsidR="004513F6">
        <w:rPr>
          <w:b/>
        </w:rPr>
        <w:t>5</w:t>
      </w:r>
      <w:r w:rsidRPr="00492F31">
        <w:rPr>
          <w:b/>
        </w:rPr>
        <w:t xml:space="preserve">5) </w:t>
      </w:r>
      <w:r>
        <w:t>indicated some level of importance.</w:t>
      </w:r>
    </w:p>
    <w:p w:rsidR="004E342E" w:rsidRPr="00466788" w:rsidRDefault="00D24C88" w:rsidP="00492F31">
      <w:pPr>
        <w:pStyle w:val="ListParagraph"/>
        <w:numPr>
          <w:ilvl w:val="0"/>
          <w:numId w:val="24"/>
        </w:numPr>
        <w:rPr>
          <w:b/>
        </w:rPr>
      </w:pPr>
      <w:r>
        <w:rPr>
          <w:b/>
          <w:u w:val="single"/>
        </w:rPr>
        <w:t xml:space="preserve">Copiers </w:t>
      </w:r>
      <w:r w:rsidR="006B0293">
        <w:t>–</w:t>
      </w:r>
      <w:r w:rsidR="00895D14">
        <w:t xml:space="preserve"> </w:t>
      </w:r>
      <w:r w:rsidR="006C06BC">
        <w:rPr>
          <w:b/>
        </w:rPr>
        <w:t>46.7</w:t>
      </w:r>
      <w:r w:rsidR="006B0293" w:rsidRPr="006B0293">
        <w:rPr>
          <w:b/>
        </w:rPr>
        <w:t>%</w:t>
      </w:r>
      <w:r w:rsidR="004E342E">
        <w:t xml:space="preserve"> </w:t>
      </w:r>
      <w:r w:rsidR="004E342E">
        <w:rPr>
          <w:b/>
        </w:rPr>
        <w:t>(n=</w:t>
      </w:r>
      <w:r w:rsidR="006C06BC">
        <w:rPr>
          <w:b/>
        </w:rPr>
        <w:t>60</w:t>
      </w:r>
      <w:r w:rsidR="004E342E">
        <w:rPr>
          <w:b/>
        </w:rPr>
        <w:t xml:space="preserve">) </w:t>
      </w:r>
      <w:r w:rsidR="004E342E">
        <w:t>indicated some level of satisfaction</w:t>
      </w:r>
      <w:r w:rsidR="006B0293">
        <w:t xml:space="preserve">, which is </w:t>
      </w:r>
      <w:r w:rsidR="006C06BC">
        <w:t xml:space="preserve">a decrease of </w:t>
      </w:r>
      <w:r w:rsidR="006C06BC" w:rsidRPr="006C06BC">
        <w:rPr>
          <w:b/>
        </w:rPr>
        <w:t>8.1%</w:t>
      </w:r>
      <w:r w:rsidR="006C06BC">
        <w:t xml:space="preserve"> </w:t>
      </w:r>
      <w:r w:rsidR="006B0293">
        <w:t xml:space="preserve">from </w:t>
      </w:r>
      <w:r w:rsidR="006B0293" w:rsidRPr="006B0293">
        <w:t>20</w:t>
      </w:r>
      <w:r w:rsidR="006C06BC">
        <w:t>1</w:t>
      </w:r>
      <w:r w:rsidR="006B0293" w:rsidRPr="006B0293">
        <w:t>0</w:t>
      </w:r>
      <w:r w:rsidR="006B0293">
        <w:t xml:space="preserve">, with </w:t>
      </w:r>
      <w:r w:rsidR="004E342E">
        <w:rPr>
          <w:b/>
        </w:rPr>
        <w:t>1</w:t>
      </w:r>
      <w:r w:rsidR="006C06BC">
        <w:rPr>
          <w:b/>
        </w:rPr>
        <w:t>3</w:t>
      </w:r>
      <w:r w:rsidR="004E342E">
        <w:rPr>
          <w:b/>
        </w:rPr>
        <w:t>.</w:t>
      </w:r>
      <w:r w:rsidR="006C06BC">
        <w:rPr>
          <w:b/>
        </w:rPr>
        <w:t>3</w:t>
      </w:r>
      <w:r w:rsidR="004E342E">
        <w:rPr>
          <w:b/>
        </w:rPr>
        <w:t xml:space="preserve">% </w:t>
      </w:r>
      <w:r w:rsidR="004E342E">
        <w:t>indicat</w:t>
      </w:r>
      <w:r w:rsidR="006B0293">
        <w:t>ing</w:t>
      </w:r>
      <w:r w:rsidR="004E342E">
        <w:t xml:space="preserve"> some degree of dissatisfaction</w:t>
      </w:r>
      <w:r w:rsidR="006B0293">
        <w:t xml:space="preserve">.  </w:t>
      </w:r>
      <w:r w:rsidR="006C06BC">
        <w:rPr>
          <w:b/>
        </w:rPr>
        <w:t>40</w:t>
      </w:r>
      <w:r w:rsidR="004E342E">
        <w:rPr>
          <w:b/>
        </w:rPr>
        <w:t xml:space="preserve">% </w:t>
      </w:r>
      <w:r w:rsidR="004E342E">
        <w:t>indicated “neither dissatisfied nor satisfied</w:t>
      </w:r>
      <w:r w:rsidR="006B0293">
        <w:t>,</w:t>
      </w:r>
      <w:r w:rsidR="004E342E">
        <w:t>”</w:t>
      </w:r>
      <w:r w:rsidR="006B0293">
        <w:t xml:space="preserve"> and</w:t>
      </w:r>
      <w:r w:rsidR="004E342E">
        <w:t xml:space="preserve"> </w:t>
      </w:r>
      <w:r w:rsidR="006C06BC">
        <w:rPr>
          <w:b/>
        </w:rPr>
        <w:t>69.6</w:t>
      </w:r>
      <w:r w:rsidR="004E342E">
        <w:rPr>
          <w:b/>
        </w:rPr>
        <w:t xml:space="preserve">% </w:t>
      </w:r>
      <w:r w:rsidR="006B0293">
        <w:rPr>
          <w:b/>
        </w:rPr>
        <w:t>(n=</w:t>
      </w:r>
      <w:r w:rsidR="006C06BC">
        <w:rPr>
          <w:b/>
        </w:rPr>
        <w:t>56</w:t>
      </w:r>
      <w:r w:rsidR="006B0293">
        <w:rPr>
          <w:b/>
        </w:rPr>
        <w:t xml:space="preserve">) </w:t>
      </w:r>
      <w:r w:rsidR="004E342E">
        <w:t>indicated some level of importance.</w:t>
      </w:r>
    </w:p>
    <w:p w:rsidR="004E342E" w:rsidRPr="00466788" w:rsidRDefault="00895D14" w:rsidP="00492F31">
      <w:pPr>
        <w:pStyle w:val="ListParagraph"/>
        <w:numPr>
          <w:ilvl w:val="0"/>
          <w:numId w:val="24"/>
        </w:numPr>
        <w:rPr>
          <w:b/>
        </w:rPr>
      </w:pPr>
      <w:r>
        <w:rPr>
          <w:b/>
          <w:u w:val="single"/>
        </w:rPr>
        <w:lastRenderedPageBreak/>
        <w:t>Computer workstations</w:t>
      </w:r>
      <w:r w:rsidR="004E342E">
        <w:t xml:space="preserve"> </w:t>
      </w:r>
      <w:r w:rsidR="004B4F6B">
        <w:t>–</w:t>
      </w:r>
      <w:r w:rsidR="004E342E">
        <w:t xml:space="preserve"> </w:t>
      </w:r>
      <w:r w:rsidR="004B4F6B" w:rsidRPr="004B4F6B">
        <w:rPr>
          <w:b/>
        </w:rPr>
        <w:t>6</w:t>
      </w:r>
      <w:r w:rsidR="00E76055">
        <w:rPr>
          <w:b/>
        </w:rPr>
        <w:t>0</w:t>
      </w:r>
      <w:r w:rsidR="004B4F6B" w:rsidRPr="004B4F6B">
        <w:rPr>
          <w:b/>
        </w:rPr>
        <w:t>.</w:t>
      </w:r>
      <w:r w:rsidR="00E76055">
        <w:rPr>
          <w:b/>
        </w:rPr>
        <w:t>3</w:t>
      </w:r>
      <w:r w:rsidR="004B4F6B" w:rsidRPr="004B4F6B">
        <w:rPr>
          <w:b/>
        </w:rPr>
        <w:t>%</w:t>
      </w:r>
      <w:r w:rsidR="004B4F6B">
        <w:t xml:space="preserve"> </w:t>
      </w:r>
      <w:r w:rsidR="004E342E">
        <w:rPr>
          <w:b/>
        </w:rPr>
        <w:t>(n=</w:t>
      </w:r>
      <w:r w:rsidR="00E76055">
        <w:rPr>
          <w:b/>
        </w:rPr>
        <w:t>58</w:t>
      </w:r>
      <w:r w:rsidR="004E342E">
        <w:rPr>
          <w:b/>
        </w:rPr>
        <w:t xml:space="preserve">) </w:t>
      </w:r>
      <w:r w:rsidR="004E342E">
        <w:t>indicated some level of satisfaction</w:t>
      </w:r>
      <w:r w:rsidR="004B4F6B">
        <w:t xml:space="preserve">, which is </w:t>
      </w:r>
      <w:r w:rsidR="00E76055">
        <w:t xml:space="preserve">slightly </w:t>
      </w:r>
      <w:r w:rsidR="004B4F6B">
        <w:t xml:space="preserve">less than </w:t>
      </w:r>
      <w:r w:rsidR="00E76055">
        <w:rPr>
          <w:b/>
        </w:rPr>
        <w:t>61.4</w:t>
      </w:r>
      <w:r w:rsidR="004B4F6B" w:rsidRPr="002764B0">
        <w:rPr>
          <w:b/>
        </w:rPr>
        <w:t>%</w:t>
      </w:r>
      <w:r w:rsidR="004B4F6B">
        <w:rPr>
          <w:b/>
        </w:rPr>
        <w:t xml:space="preserve"> </w:t>
      </w:r>
      <w:r w:rsidR="004B4F6B" w:rsidRPr="004B4F6B">
        <w:t>in 20</w:t>
      </w:r>
      <w:r w:rsidR="00E76055">
        <w:t>10</w:t>
      </w:r>
      <w:r w:rsidR="004B4F6B" w:rsidRPr="004B4F6B">
        <w:t>, with</w:t>
      </w:r>
      <w:r w:rsidR="004B4F6B">
        <w:rPr>
          <w:b/>
        </w:rPr>
        <w:t xml:space="preserve"> </w:t>
      </w:r>
      <w:r w:rsidR="007E2A1C">
        <w:rPr>
          <w:b/>
        </w:rPr>
        <w:t>20.6</w:t>
      </w:r>
      <w:r w:rsidR="004E342E">
        <w:rPr>
          <w:b/>
        </w:rPr>
        <w:t xml:space="preserve">% </w:t>
      </w:r>
      <w:r w:rsidR="004E342E">
        <w:t>indicating some level of dissatisfaction</w:t>
      </w:r>
      <w:r>
        <w:t xml:space="preserve">.  </w:t>
      </w:r>
      <w:r>
        <w:rPr>
          <w:b/>
        </w:rPr>
        <w:t>8</w:t>
      </w:r>
      <w:r w:rsidR="004B4F6B">
        <w:rPr>
          <w:b/>
        </w:rPr>
        <w:t>2</w:t>
      </w:r>
      <w:r>
        <w:rPr>
          <w:b/>
        </w:rPr>
        <w:t>.</w:t>
      </w:r>
      <w:r w:rsidR="007E2A1C">
        <w:rPr>
          <w:b/>
        </w:rPr>
        <w:t>1</w:t>
      </w:r>
      <w:r w:rsidR="004E342E">
        <w:rPr>
          <w:b/>
        </w:rPr>
        <w:t>% (n=</w:t>
      </w:r>
      <w:r w:rsidR="007E2A1C">
        <w:rPr>
          <w:b/>
        </w:rPr>
        <w:t>56</w:t>
      </w:r>
      <w:r w:rsidR="004E342E">
        <w:rPr>
          <w:b/>
        </w:rPr>
        <w:t xml:space="preserve">) </w:t>
      </w:r>
      <w:r w:rsidR="004E342E">
        <w:t>ind</w:t>
      </w:r>
      <w:r w:rsidR="007E2A1C">
        <w:t>icated some level of importance, so it still remains an important issue.</w:t>
      </w:r>
    </w:p>
    <w:p w:rsidR="004E342E" w:rsidRPr="00314DBC" w:rsidRDefault="00C116C4" w:rsidP="00492F31">
      <w:pPr>
        <w:pStyle w:val="ListParagraph"/>
        <w:numPr>
          <w:ilvl w:val="0"/>
          <w:numId w:val="24"/>
        </w:numPr>
        <w:rPr>
          <w:b/>
        </w:rPr>
      </w:pPr>
      <w:r>
        <w:rPr>
          <w:b/>
          <w:u w:val="single"/>
        </w:rPr>
        <w:t xml:space="preserve">Computers equipped with specialized software/database/hardware </w:t>
      </w:r>
      <w:r w:rsidR="004E342E">
        <w:t xml:space="preserve">– </w:t>
      </w:r>
      <w:r>
        <w:t xml:space="preserve">Only </w:t>
      </w:r>
      <w:r w:rsidR="007D7E1A">
        <w:rPr>
          <w:b/>
        </w:rPr>
        <w:t>42.1</w:t>
      </w:r>
      <w:r w:rsidR="003838B8" w:rsidRPr="003838B8">
        <w:rPr>
          <w:b/>
        </w:rPr>
        <w:t>%</w:t>
      </w:r>
      <w:r w:rsidR="003838B8">
        <w:t xml:space="preserve"> </w:t>
      </w:r>
      <w:r w:rsidR="004E342E">
        <w:rPr>
          <w:b/>
        </w:rPr>
        <w:t>(n=</w:t>
      </w:r>
      <w:r w:rsidR="007D7E1A">
        <w:rPr>
          <w:b/>
        </w:rPr>
        <w:t>57</w:t>
      </w:r>
      <w:r w:rsidR="004E342E">
        <w:rPr>
          <w:b/>
        </w:rPr>
        <w:t xml:space="preserve">) </w:t>
      </w:r>
      <w:r w:rsidR="004E342E">
        <w:t>indicated some level of satisfaction</w:t>
      </w:r>
      <w:r w:rsidR="003838B8">
        <w:t xml:space="preserve">, </w:t>
      </w:r>
      <w:r w:rsidR="007D7E1A">
        <w:t xml:space="preserve">which is a </w:t>
      </w:r>
      <w:r w:rsidR="007D7E1A" w:rsidRPr="007D7E1A">
        <w:rPr>
          <w:b/>
        </w:rPr>
        <w:t>5.5%</w:t>
      </w:r>
      <w:r w:rsidR="007D7E1A">
        <w:t xml:space="preserve"> increase from 2010</w:t>
      </w:r>
      <w:r w:rsidR="003838B8" w:rsidRPr="003838B8">
        <w:t>, with</w:t>
      </w:r>
      <w:r w:rsidR="003838B8">
        <w:rPr>
          <w:b/>
        </w:rPr>
        <w:t xml:space="preserve"> </w:t>
      </w:r>
      <w:r w:rsidR="007D7E1A">
        <w:rPr>
          <w:b/>
        </w:rPr>
        <w:t>7</w:t>
      </w:r>
      <w:r>
        <w:rPr>
          <w:b/>
        </w:rPr>
        <w:t>%</w:t>
      </w:r>
      <w:r w:rsidR="004E342E">
        <w:rPr>
          <w:b/>
        </w:rPr>
        <w:t xml:space="preserve"> </w:t>
      </w:r>
      <w:r w:rsidR="004E342E">
        <w:t>indicat</w:t>
      </w:r>
      <w:r w:rsidR="003838B8">
        <w:t>ing</w:t>
      </w:r>
      <w:r w:rsidR="004E342E">
        <w:t xml:space="preserve"> some level of dissatisfaction</w:t>
      </w:r>
      <w:r w:rsidR="003838B8">
        <w:t xml:space="preserve">.  </w:t>
      </w:r>
      <w:r w:rsidRPr="00D923A3">
        <w:rPr>
          <w:b/>
        </w:rPr>
        <w:t>5</w:t>
      </w:r>
      <w:r w:rsidR="007D7E1A">
        <w:rPr>
          <w:b/>
        </w:rPr>
        <w:t>0</w:t>
      </w:r>
      <w:r w:rsidR="003838B8">
        <w:rPr>
          <w:b/>
        </w:rPr>
        <w:t>.</w:t>
      </w:r>
      <w:r w:rsidR="007D7E1A">
        <w:rPr>
          <w:b/>
        </w:rPr>
        <w:t>9</w:t>
      </w:r>
      <w:r w:rsidR="004E342E" w:rsidRPr="00D923A3">
        <w:rPr>
          <w:b/>
        </w:rPr>
        <w:t>%</w:t>
      </w:r>
      <w:r w:rsidR="004E342E">
        <w:rPr>
          <w:b/>
        </w:rPr>
        <w:t xml:space="preserve"> </w:t>
      </w:r>
      <w:r w:rsidR="004E342E">
        <w:t>indicat</w:t>
      </w:r>
      <w:r>
        <w:t>ed</w:t>
      </w:r>
      <w:r w:rsidR="004E342E">
        <w:t xml:space="preserve"> “neither dissatisfied nor satisfied</w:t>
      </w:r>
      <w:r>
        <w:t>,</w:t>
      </w:r>
      <w:r w:rsidR="004E342E">
        <w:t>”</w:t>
      </w:r>
      <w:r>
        <w:t xml:space="preserve"> </w:t>
      </w:r>
      <w:r w:rsidR="003838B8">
        <w:t xml:space="preserve">which could </w:t>
      </w:r>
      <w:r>
        <w:t>indicate a problem with the question</w:t>
      </w:r>
      <w:r w:rsidR="007D7E1A">
        <w:t xml:space="preserve"> or that respondents do not use this equipment</w:t>
      </w:r>
      <w:r>
        <w:t xml:space="preserve">.  Only </w:t>
      </w:r>
      <w:r w:rsidR="003838B8">
        <w:rPr>
          <w:b/>
        </w:rPr>
        <w:t>5</w:t>
      </w:r>
      <w:r w:rsidR="007D7E1A">
        <w:rPr>
          <w:b/>
        </w:rPr>
        <w:t>9</w:t>
      </w:r>
      <w:r w:rsidR="003838B8">
        <w:rPr>
          <w:b/>
        </w:rPr>
        <w:t>.</w:t>
      </w:r>
      <w:r w:rsidR="007D7E1A">
        <w:rPr>
          <w:b/>
        </w:rPr>
        <w:t>5</w:t>
      </w:r>
      <w:r w:rsidR="004E342E">
        <w:rPr>
          <w:b/>
        </w:rPr>
        <w:t>% (n=</w:t>
      </w:r>
      <w:r w:rsidR="007D7E1A">
        <w:rPr>
          <w:b/>
        </w:rPr>
        <w:t>52</w:t>
      </w:r>
      <w:r w:rsidR="004E342E">
        <w:rPr>
          <w:b/>
        </w:rPr>
        <w:t xml:space="preserve">) </w:t>
      </w:r>
      <w:r w:rsidR="004E342E">
        <w:t>indicated some level of importance.</w:t>
      </w:r>
    </w:p>
    <w:p w:rsidR="004E342E" w:rsidRPr="00490D22" w:rsidRDefault="00C116C4" w:rsidP="00492F31">
      <w:pPr>
        <w:pStyle w:val="ListParagraph"/>
        <w:numPr>
          <w:ilvl w:val="0"/>
          <w:numId w:val="24"/>
        </w:numPr>
        <w:rPr>
          <w:b/>
        </w:rPr>
      </w:pPr>
      <w:r>
        <w:rPr>
          <w:b/>
          <w:u w:val="single"/>
        </w:rPr>
        <w:t>Audio, Video, Microform Equipment (Listening/Viewing Stations)</w:t>
      </w:r>
      <w:r w:rsidR="004E342E">
        <w:t xml:space="preserve"> –</w:t>
      </w:r>
      <w:r>
        <w:t xml:space="preserve"> Only </w:t>
      </w:r>
      <w:r w:rsidR="00F26FB2" w:rsidRPr="00806C24">
        <w:rPr>
          <w:b/>
        </w:rPr>
        <w:t>3</w:t>
      </w:r>
      <w:r w:rsidR="00841E39">
        <w:rPr>
          <w:b/>
        </w:rPr>
        <w:t>7</w:t>
      </w:r>
      <w:r w:rsidR="00F26FB2" w:rsidRPr="00806C24">
        <w:rPr>
          <w:b/>
        </w:rPr>
        <w:t>.</w:t>
      </w:r>
      <w:r w:rsidR="00841E39">
        <w:rPr>
          <w:b/>
        </w:rPr>
        <w:t>5</w:t>
      </w:r>
      <w:r w:rsidR="00F26FB2" w:rsidRPr="00806C24">
        <w:rPr>
          <w:b/>
        </w:rPr>
        <w:t>%</w:t>
      </w:r>
      <w:r w:rsidR="00F26FB2">
        <w:t xml:space="preserve"> </w:t>
      </w:r>
      <w:r w:rsidR="004E342E">
        <w:rPr>
          <w:b/>
        </w:rPr>
        <w:t>(n=</w:t>
      </w:r>
      <w:r>
        <w:rPr>
          <w:b/>
        </w:rPr>
        <w:t>5</w:t>
      </w:r>
      <w:r w:rsidR="00841E39">
        <w:rPr>
          <w:b/>
        </w:rPr>
        <w:t>6</w:t>
      </w:r>
      <w:r w:rsidR="004E342E">
        <w:rPr>
          <w:b/>
        </w:rPr>
        <w:t xml:space="preserve">) </w:t>
      </w:r>
      <w:r w:rsidR="004E342E">
        <w:t>indicated some level of satisfaction</w:t>
      </w:r>
      <w:r w:rsidR="00F26FB2">
        <w:t>, which is a</w:t>
      </w:r>
      <w:r w:rsidR="00841E39">
        <w:t xml:space="preserve">n increase of </w:t>
      </w:r>
      <w:r w:rsidR="00841E39" w:rsidRPr="00841E39">
        <w:rPr>
          <w:b/>
        </w:rPr>
        <w:t>7.3%</w:t>
      </w:r>
      <w:r w:rsidR="00841E39">
        <w:t xml:space="preserve"> from 2010</w:t>
      </w:r>
      <w:r w:rsidR="00F26FB2" w:rsidRPr="00F26FB2">
        <w:t xml:space="preserve">, </w:t>
      </w:r>
      <w:r w:rsidR="001933C4" w:rsidRPr="00F26FB2">
        <w:t>with</w:t>
      </w:r>
      <w:r w:rsidR="001933C4">
        <w:rPr>
          <w:b/>
        </w:rPr>
        <w:t xml:space="preserve"> </w:t>
      </w:r>
      <w:r>
        <w:rPr>
          <w:b/>
        </w:rPr>
        <w:t>7.</w:t>
      </w:r>
      <w:r w:rsidR="00841E39">
        <w:rPr>
          <w:b/>
        </w:rPr>
        <w:t>2</w:t>
      </w:r>
      <w:r w:rsidR="004E342E">
        <w:rPr>
          <w:b/>
        </w:rPr>
        <w:t xml:space="preserve">% </w:t>
      </w:r>
      <w:r w:rsidR="004E342E">
        <w:t>indicat</w:t>
      </w:r>
      <w:r w:rsidR="00F26FB2">
        <w:t>ing</w:t>
      </w:r>
      <w:r w:rsidR="004E342E">
        <w:t xml:space="preserve"> some level of dissatisfaction</w:t>
      </w:r>
      <w:r w:rsidR="00F26FB2">
        <w:t xml:space="preserve">.  </w:t>
      </w:r>
      <w:r w:rsidR="00841E39">
        <w:rPr>
          <w:b/>
        </w:rPr>
        <w:t>55.4</w:t>
      </w:r>
      <w:r w:rsidR="004E342E">
        <w:rPr>
          <w:b/>
        </w:rPr>
        <w:t xml:space="preserve">% </w:t>
      </w:r>
      <w:r w:rsidR="004E342E">
        <w:t>indicat</w:t>
      </w:r>
      <w:r>
        <w:t>ed</w:t>
      </w:r>
      <w:r w:rsidR="004E342E">
        <w:t xml:space="preserve"> “neither dissatisfied nor satisfied</w:t>
      </w:r>
      <w:r w:rsidR="00F26FB2">
        <w:t xml:space="preserve">,” which could mean there is </w:t>
      </w:r>
      <w:r w:rsidR="00841E39">
        <w:t xml:space="preserve">still </w:t>
      </w:r>
      <w:r w:rsidR="00F26FB2">
        <w:t xml:space="preserve">a problem with this question.  </w:t>
      </w:r>
      <w:r w:rsidR="004E342E">
        <w:t xml:space="preserve"> </w:t>
      </w:r>
      <w:r>
        <w:t xml:space="preserve">Only </w:t>
      </w:r>
      <w:r w:rsidR="00F26FB2">
        <w:rPr>
          <w:b/>
        </w:rPr>
        <w:t>5</w:t>
      </w:r>
      <w:r w:rsidR="00841E39">
        <w:rPr>
          <w:b/>
        </w:rPr>
        <w:t>0</w:t>
      </w:r>
      <w:r w:rsidR="004E342E">
        <w:rPr>
          <w:b/>
        </w:rPr>
        <w:t>%</w:t>
      </w:r>
      <w:r w:rsidR="004E342E">
        <w:t xml:space="preserve"> </w:t>
      </w:r>
      <w:r w:rsidR="004E342E" w:rsidRPr="00314DBC">
        <w:rPr>
          <w:b/>
        </w:rPr>
        <w:t>(n=</w:t>
      </w:r>
      <w:r w:rsidR="00841E39">
        <w:rPr>
          <w:b/>
        </w:rPr>
        <w:t>52</w:t>
      </w:r>
      <w:r w:rsidR="004E342E" w:rsidRPr="00314DBC">
        <w:rPr>
          <w:b/>
        </w:rPr>
        <w:t>)</w:t>
      </w:r>
      <w:r w:rsidR="004E342E">
        <w:rPr>
          <w:b/>
        </w:rPr>
        <w:t xml:space="preserve"> </w:t>
      </w:r>
      <w:r w:rsidR="004E342E">
        <w:t>indicated some level of importance.</w:t>
      </w:r>
    </w:p>
    <w:p w:rsidR="00EE3239" w:rsidRDefault="00C033A8" w:rsidP="00492F31">
      <w:pPr>
        <w:pStyle w:val="ListParagraph"/>
        <w:numPr>
          <w:ilvl w:val="0"/>
          <w:numId w:val="24"/>
        </w:numPr>
      </w:pPr>
      <w:r>
        <w:rPr>
          <w:b/>
          <w:u w:val="single"/>
        </w:rPr>
        <w:t>Express Checkout Equipment</w:t>
      </w:r>
      <w:r w:rsidR="004E342E">
        <w:rPr>
          <w:b/>
          <w:u w:val="single"/>
        </w:rPr>
        <w:t xml:space="preserve"> </w:t>
      </w:r>
      <w:r w:rsidR="004E342E">
        <w:t>– Only</w:t>
      </w:r>
      <w:r w:rsidR="00F26FB2">
        <w:t xml:space="preserve"> </w:t>
      </w:r>
      <w:r w:rsidR="00F26FB2" w:rsidRPr="00806C24">
        <w:rPr>
          <w:b/>
        </w:rPr>
        <w:t>2</w:t>
      </w:r>
      <w:r w:rsidR="00BF10CD">
        <w:rPr>
          <w:b/>
        </w:rPr>
        <w:t>9</w:t>
      </w:r>
      <w:r w:rsidR="00F26FB2" w:rsidRPr="00806C24">
        <w:rPr>
          <w:b/>
        </w:rPr>
        <w:t>.</w:t>
      </w:r>
      <w:r w:rsidR="00BF10CD">
        <w:rPr>
          <w:b/>
        </w:rPr>
        <w:t>8</w:t>
      </w:r>
      <w:r w:rsidR="00F26FB2" w:rsidRPr="00806C24">
        <w:rPr>
          <w:b/>
        </w:rPr>
        <w:t>%</w:t>
      </w:r>
      <w:r w:rsidR="004E342E">
        <w:t xml:space="preserve"> </w:t>
      </w:r>
      <w:r w:rsidR="004E342E">
        <w:rPr>
          <w:b/>
        </w:rPr>
        <w:t>(n=</w:t>
      </w:r>
      <w:r w:rsidR="00BF10CD">
        <w:rPr>
          <w:b/>
        </w:rPr>
        <w:t>57</w:t>
      </w:r>
      <w:r w:rsidR="004E342E">
        <w:rPr>
          <w:b/>
        </w:rPr>
        <w:t xml:space="preserve">) </w:t>
      </w:r>
      <w:r w:rsidR="004E342E">
        <w:t>indicated some level of satisfaction</w:t>
      </w:r>
      <w:r w:rsidR="00F26FB2">
        <w:t xml:space="preserve">, </w:t>
      </w:r>
      <w:r w:rsidR="00BF10CD">
        <w:t xml:space="preserve">which is only a slight increase of </w:t>
      </w:r>
      <w:r w:rsidR="00BF10CD" w:rsidRPr="00BF10CD">
        <w:rPr>
          <w:b/>
        </w:rPr>
        <w:t>2.3%</w:t>
      </w:r>
      <w:r w:rsidR="00BF10CD">
        <w:t xml:space="preserve"> from 2010</w:t>
      </w:r>
      <w:r w:rsidR="00F26FB2">
        <w:t xml:space="preserve">, with </w:t>
      </w:r>
      <w:r w:rsidR="00F26FB2">
        <w:rPr>
          <w:b/>
        </w:rPr>
        <w:t>10</w:t>
      </w:r>
      <w:r w:rsidR="00BF10CD">
        <w:rPr>
          <w:b/>
        </w:rPr>
        <w:t>.6</w:t>
      </w:r>
      <w:r w:rsidR="004E342E">
        <w:rPr>
          <w:b/>
        </w:rPr>
        <w:t xml:space="preserve">% </w:t>
      </w:r>
      <w:r w:rsidR="004E342E">
        <w:t>indicat</w:t>
      </w:r>
      <w:r w:rsidR="00F26FB2">
        <w:t>ing</w:t>
      </w:r>
      <w:r w:rsidR="004E342E">
        <w:t xml:space="preserve"> some level of dissatisfaction</w:t>
      </w:r>
      <w:r w:rsidR="00F26FB2">
        <w:t>.  However</w:t>
      </w:r>
      <w:r w:rsidR="004E342E">
        <w:t xml:space="preserve">, </w:t>
      </w:r>
      <w:r w:rsidR="00BF10CD">
        <w:rPr>
          <w:b/>
        </w:rPr>
        <w:t>59.6</w:t>
      </w:r>
      <w:r w:rsidR="004E342E" w:rsidRPr="00F26FB2">
        <w:rPr>
          <w:b/>
        </w:rPr>
        <w:t>%</w:t>
      </w:r>
      <w:r w:rsidR="004E342E">
        <w:rPr>
          <w:b/>
        </w:rPr>
        <w:t xml:space="preserve"> </w:t>
      </w:r>
      <w:r w:rsidR="004E342E">
        <w:t>indicated “neither dissatisfied nor satisfied, which could mean that there is problem with this question</w:t>
      </w:r>
      <w:r>
        <w:t xml:space="preserve"> or </w:t>
      </w:r>
      <w:r w:rsidR="00BF10CD">
        <w:t xml:space="preserve">respondents are not using this </w:t>
      </w:r>
      <w:r>
        <w:t>equipment</w:t>
      </w:r>
      <w:r w:rsidR="004E342E">
        <w:t xml:space="preserve">.  </w:t>
      </w:r>
      <w:r>
        <w:t xml:space="preserve">Only </w:t>
      </w:r>
      <w:r>
        <w:rPr>
          <w:b/>
        </w:rPr>
        <w:t>4</w:t>
      </w:r>
      <w:r w:rsidR="00BF10CD">
        <w:rPr>
          <w:b/>
        </w:rPr>
        <w:t>6</w:t>
      </w:r>
      <w:r w:rsidR="00F26FB2">
        <w:rPr>
          <w:b/>
        </w:rPr>
        <w:t>.</w:t>
      </w:r>
      <w:r w:rsidR="00BF10CD">
        <w:rPr>
          <w:b/>
        </w:rPr>
        <w:t>1</w:t>
      </w:r>
      <w:r w:rsidR="004E342E">
        <w:rPr>
          <w:b/>
        </w:rPr>
        <w:t xml:space="preserve">% </w:t>
      </w:r>
      <w:r w:rsidR="00F26FB2">
        <w:rPr>
          <w:b/>
        </w:rPr>
        <w:t>(n=</w:t>
      </w:r>
      <w:r w:rsidR="00BF10CD">
        <w:rPr>
          <w:b/>
        </w:rPr>
        <w:t>52</w:t>
      </w:r>
      <w:r w:rsidR="00F26FB2">
        <w:rPr>
          <w:b/>
        </w:rPr>
        <w:t xml:space="preserve">) </w:t>
      </w:r>
      <w:r w:rsidR="004E342E">
        <w:t>indicated there was some degree of importance.</w:t>
      </w:r>
    </w:p>
    <w:p w:rsidR="00A43FD2" w:rsidRDefault="00D844C6" w:rsidP="00492F31">
      <w:pPr>
        <w:ind w:firstLine="0"/>
      </w:pPr>
      <w:r w:rsidRPr="00492F31">
        <w:rPr>
          <w:b/>
          <w:u w:val="single"/>
        </w:rPr>
        <w:t>Summary</w:t>
      </w:r>
      <w:r w:rsidR="00492F31">
        <w:rPr>
          <w:b/>
          <w:u w:val="single"/>
        </w:rPr>
        <w:br/>
      </w:r>
      <w:r w:rsidR="00492F31">
        <w:br/>
        <w:t xml:space="preserve">              </w:t>
      </w:r>
      <w:r w:rsidR="00287080">
        <w:t xml:space="preserve">Most of the survey respondents </w:t>
      </w:r>
      <w:r w:rsidR="006923F0">
        <w:t>indicated that they are from the Boca Campus and are</w:t>
      </w:r>
      <w:r w:rsidR="00287080">
        <w:t xml:space="preserve"> undergraduates</w:t>
      </w:r>
      <w:r w:rsidR="006923F0">
        <w:t>, but there was an increase in the number of faculty and staff respondents, so the sample appeared to be more representative of the FAU population.  More respondents indicated that they are using L</w:t>
      </w:r>
      <w:r w:rsidR="00891D9A">
        <w:t xml:space="preserve">ibrary services </w:t>
      </w:r>
      <w:r w:rsidR="006923F0">
        <w:t xml:space="preserve">on campus, rather than </w:t>
      </w:r>
      <w:r w:rsidR="00891D9A">
        <w:t>remotely</w:t>
      </w:r>
      <w:r w:rsidR="00287080">
        <w:t xml:space="preserve">.  More </w:t>
      </w:r>
      <w:r w:rsidR="00891D9A">
        <w:t xml:space="preserve">respondents </w:t>
      </w:r>
      <w:r w:rsidR="00287080">
        <w:t>indicate</w:t>
      </w:r>
      <w:r w:rsidR="006923F0">
        <w:t>d</w:t>
      </w:r>
      <w:r w:rsidR="00287080">
        <w:t xml:space="preserve"> that their primary reason for using the Library is </w:t>
      </w:r>
      <w:r w:rsidR="006923F0">
        <w:t>“</w:t>
      </w:r>
      <w:r w:rsidR="006923F0" w:rsidRPr="006923F0">
        <w:rPr>
          <w:b/>
        </w:rPr>
        <w:t>study alone</w:t>
      </w:r>
      <w:r w:rsidR="003F4DE8">
        <w:rPr>
          <w:b/>
        </w:rPr>
        <w:t>,</w:t>
      </w:r>
      <w:r w:rsidR="006923F0">
        <w:t>”</w:t>
      </w:r>
      <w:r w:rsidR="00A43FD2">
        <w:t xml:space="preserve"> </w:t>
      </w:r>
      <w:r w:rsidR="003F4DE8">
        <w:t>closely followed by “</w:t>
      </w:r>
      <w:r w:rsidR="003F4DE8" w:rsidRPr="003F4DE8">
        <w:rPr>
          <w:b/>
        </w:rPr>
        <w:t>research</w:t>
      </w:r>
      <w:r w:rsidR="003F4DE8">
        <w:t xml:space="preserve">” </w:t>
      </w:r>
      <w:r w:rsidR="00A43FD2">
        <w:t xml:space="preserve">and that </w:t>
      </w:r>
      <w:r w:rsidR="006923F0">
        <w:t>a “</w:t>
      </w:r>
      <w:r w:rsidR="006923F0" w:rsidRPr="006923F0">
        <w:rPr>
          <w:b/>
        </w:rPr>
        <w:t>convenient location</w:t>
      </w:r>
      <w:r w:rsidR="006923F0">
        <w:t xml:space="preserve">” </w:t>
      </w:r>
      <w:r w:rsidR="00A43FD2">
        <w:t xml:space="preserve">most impacts their satisfaction.  </w:t>
      </w:r>
      <w:r w:rsidR="006923F0">
        <w:t>“</w:t>
      </w:r>
      <w:r w:rsidR="00A43FD2" w:rsidRPr="006923F0">
        <w:rPr>
          <w:b/>
        </w:rPr>
        <w:t>Evenings</w:t>
      </w:r>
      <w:r w:rsidR="006923F0">
        <w:t>”</w:t>
      </w:r>
      <w:r w:rsidR="00A43FD2">
        <w:t xml:space="preserve"> and </w:t>
      </w:r>
      <w:r w:rsidR="006923F0">
        <w:t>“</w:t>
      </w:r>
      <w:r w:rsidR="00A43FD2" w:rsidRPr="006923F0">
        <w:rPr>
          <w:b/>
        </w:rPr>
        <w:t>afternoons</w:t>
      </w:r>
      <w:r w:rsidR="006923F0">
        <w:t>”</w:t>
      </w:r>
      <w:r w:rsidR="00A43FD2">
        <w:t xml:space="preserve"> are still the most convenient times for respondents to use the Library, </w:t>
      </w:r>
      <w:r w:rsidR="003F4DE8">
        <w:t xml:space="preserve">but the third highest category was </w:t>
      </w:r>
      <w:r w:rsidR="006923F0">
        <w:t>“</w:t>
      </w:r>
      <w:r w:rsidR="006923F0" w:rsidRPr="006923F0">
        <w:rPr>
          <w:b/>
        </w:rPr>
        <w:t>late night</w:t>
      </w:r>
      <w:r w:rsidR="00132750">
        <w:t>.</w:t>
      </w:r>
      <w:r w:rsidR="006923F0">
        <w:t>”</w:t>
      </w:r>
      <w:r w:rsidR="00132750">
        <w:t xml:space="preserve">  </w:t>
      </w:r>
    </w:p>
    <w:p w:rsidR="00E42DE7" w:rsidRDefault="00880B13" w:rsidP="0027564E">
      <w:r>
        <w:t>M</w:t>
      </w:r>
      <w:r w:rsidR="00891D9A">
        <w:t xml:space="preserve">ost respondents </w:t>
      </w:r>
      <w:r w:rsidR="00CD7AF3">
        <w:t xml:space="preserve">still </w:t>
      </w:r>
      <w:r w:rsidR="00891D9A">
        <w:t xml:space="preserve">believe that the Library is important and are satisfied with </w:t>
      </w:r>
      <w:r w:rsidR="00086FF5">
        <w:t>library services</w:t>
      </w:r>
      <w:r w:rsidR="00CD1F0C">
        <w:t xml:space="preserve"> overall</w:t>
      </w:r>
      <w:r w:rsidR="00E42DE7">
        <w:t>.  However</w:t>
      </w:r>
      <w:r w:rsidR="006923F0">
        <w:t xml:space="preserve">, </w:t>
      </w:r>
      <w:r w:rsidR="003A279F">
        <w:t xml:space="preserve">the number of respondents </w:t>
      </w:r>
      <w:r w:rsidR="00E42DE7">
        <w:t xml:space="preserve">in 2011 indicating a degree of satisfaction </w:t>
      </w:r>
      <w:r w:rsidR="006923F0">
        <w:t>decreased</w:t>
      </w:r>
      <w:r w:rsidR="003A279F">
        <w:t xml:space="preserve"> for both categories</w:t>
      </w:r>
      <w:r w:rsidR="00583937">
        <w:t xml:space="preserve">.  Additionally, </w:t>
      </w:r>
      <w:r w:rsidR="006923F0">
        <w:t xml:space="preserve">there were more respondents who </w:t>
      </w:r>
      <w:r>
        <w:t>indicate</w:t>
      </w:r>
      <w:r w:rsidR="006923F0">
        <w:t>d</w:t>
      </w:r>
      <w:r>
        <w:t xml:space="preserve"> that they </w:t>
      </w:r>
      <w:r w:rsidR="006923F0">
        <w:t>were</w:t>
      </w:r>
      <w:r>
        <w:t xml:space="preserve"> dissatisfied with library services.  </w:t>
      </w:r>
    </w:p>
    <w:p w:rsidR="00E824F3" w:rsidRDefault="00E42DE7" w:rsidP="001469CE">
      <w:r>
        <w:t>As far as library services, m</w:t>
      </w:r>
      <w:r w:rsidR="003A279F">
        <w:t xml:space="preserve">ore </w:t>
      </w:r>
      <w:r w:rsidR="00880B13">
        <w:t xml:space="preserve">respondents seem satisfied with </w:t>
      </w:r>
      <w:r w:rsidR="00583937">
        <w:t xml:space="preserve">the </w:t>
      </w:r>
      <w:r w:rsidR="0027564E">
        <w:rPr>
          <w:b/>
        </w:rPr>
        <w:t xml:space="preserve">“Accessing the Internet from the Library,” </w:t>
      </w:r>
      <w:r w:rsidR="00880B13">
        <w:t xml:space="preserve">followed by </w:t>
      </w:r>
      <w:r w:rsidR="0027564E" w:rsidRPr="005D5089">
        <w:rPr>
          <w:b/>
        </w:rPr>
        <w:t>“</w:t>
      </w:r>
      <w:r w:rsidR="0027564E">
        <w:rPr>
          <w:b/>
        </w:rPr>
        <w:t>Accessing an online database provided by the Library</w:t>
      </w:r>
      <w:r w:rsidR="0027564E" w:rsidRPr="005D5089">
        <w:rPr>
          <w:b/>
        </w:rPr>
        <w:t>”</w:t>
      </w:r>
      <w:r w:rsidR="0027564E">
        <w:t xml:space="preserve"> and </w:t>
      </w:r>
      <w:r w:rsidR="0027564E">
        <w:rPr>
          <w:b/>
        </w:rPr>
        <w:t>“Library Electronic Resources.”</w:t>
      </w:r>
      <w:r>
        <w:rPr>
          <w:b/>
        </w:rPr>
        <w:t xml:space="preserve">  </w:t>
      </w:r>
      <w:r w:rsidRPr="00E42DE7">
        <w:t xml:space="preserve">Also, more respondents indicated </w:t>
      </w:r>
      <w:r>
        <w:t xml:space="preserve">that </w:t>
      </w:r>
      <w:r w:rsidRPr="00E42DE7">
        <w:t xml:space="preserve">these three categories </w:t>
      </w:r>
      <w:r>
        <w:t>are important</w:t>
      </w:r>
      <w:r>
        <w:rPr>
          <w:b/>
        </w:rPr>
        <w:t xml:space="preserve">.  </w:t>
      </w:r>
      <w:r w:rsidR="003A279F">
        <w:t>R</w:t>
      </w:r>
      <w:r w:rsidR="00880B13">
        <w:t>espondents seem le</w:t>
      </w:r>
      <w:r w:rsidR="003A279F">
        <w:t>ss</w:t>
      </w:r>
      <w:r w:rsidR="00880B13">
        <w:t xml:space="preserve"> satisfied with “</w:t>
      </w:r>
      <w:r w:rsidR="0027564E">
        <w:rPr>
          <w:b/>
        </w:rPr>
        <w:t>Collections,”</w:t>
      </w:r>
      <w:r w:rsidR="0027564E">
        <w:t xml:space="preserve"> followed by the “</w:t>
      </w:r>
      <w:r w:rsidR="0027564E">
        <w:rPr>
          <w:b/>
        </w:rPr>
        <w:t xml:space="preserve">Media Center” </w:t>
      </w:r>
      <w:r w:rsidR="0027564E">
        <w:t xml:space="preserve">and there seemed also to be some dissatisfaction with </w:t>
      </w:r>
      <w:r w:rsidR="0027564E">
        <w:rPr>
          <w:b/>
        </w:rPr>
        <w:t>“Library Electronic Resources”</w:t>
      </w:r>
      <w:r w:rsidR="0027564E" w:rsidRPr="00636C53">
        <w:t xml:space="preserve"> </w:t>
      </w:r>
      <w:r w:rsidR="0027564E">
        <w:t xml:space="preserve">even though the percentage of respondents indicating a level of satisfaction </w:t>
      </w:r>
      <w:r>
        <w:t xml:space="preserve">and importance </w:t>
      </w:r>
      <w:r w:rsidR="0027564E">
        <w:t>was fairly high.</w:t>
      </w:r>
      <w:r>
        <w:t xml:space="preserve">  In addition, the levels of satisfaction for “</w:t>
      </w:r>
      <w:r w:rsidRPr="00F0453E">
        <w:rPr>
          <w:b/>
        </w:rPr>
        <w:t>Interlibrary Loan</w:t>
      </w:r>
      <w:r>
        <w:t>,” s</w:t>
      </w:r>
      <w:r w:rsidR="003C571A">
        <w:t>ignificantly decreased from 2009 to 2010, and there was still a slight decrease indicated by the survey responses for 2011.</w:t>
      </w:r>
    </w:p>
    <w:p w:rsidR="00E225A2" w:rsidRDefault="00D33F4A" w:rsidP="00E824F3">
      <w:r>
        <w:t xml:space="preserve">In summarizing the responses for </w:t>
      </w:r>
      <w:r w:rsidR="001469CE" w:rsidRPr="001469CE">
        <w:t>library facilities</w:t>
      </w:r>
      <w:r w:rsidR="001469CE" w:rsidRPr="00D33F4A">
        <w:t xml:space="preserve">, </w:t>
      </w:r>
      <w:r w:rsidRPr="00D33F4A">
        <w:t>respondents seem to be mo</w:t>
      </w:r>
      <w:r w:rsidR="00FE28E3">
        <w:t>re</w:t>
      </w:r>
      <w:r w:rsidRPr="00D33F4A">
        <w:t xml:space="preserve"> satisfied with</w:t>
      </w:r>
      <w:r>
        <w:rPr>
          <w:b/>
        </w:rPr>
        <w:t xml:space="preserve"> “</w:t>
      </w:r>
      <w:r w:rsidRPr="006E061F">
        <w:rPr>
          <w:b/>
        </w:rPr>
        <w:t>Access to Library from a remote location ... Via phone, online, etc.</w:t>
      </w:r>
      <w:r>
        <w:rPr>
          <w:b/>
        </w:rPr>
        <w:t xml:space="preserve">,” </w:t>
      </w:r>
      <w:r w:rsidRPr="00D33F4A">
        <w:t>followed by</w:t>
      </w:r>
      <w:r>
        <w:rPr>
          <w:b/>
        </w:rPr>
        <w:t xml:space="preserve"> “Accessibility (access within and into building) </w:t>
      </w:r>
      <w:r w:rsidR="00FE28E3">
        <w:rPr>
          <w:b/>
        </w:rPr>
        <w:t>,</w:t>
      </w:r>
      <w:r>
        <w:rPr>
          <w:b/>
        </w:rPr>
        <w:t>“</w:t>
      </w:r>
      <w:r w:rsidR="00FE28E3">
        <w:rPr>
          <w:b/>
        </w:rPr>
        <w:t xml:space="preserve"> </w:t>
      </w:r>
      <w:r>
        <w:t>“</w:t>
      </w:r>
      <w:r w:rsidRPr="006E061F">
        <w:rPr>
          <w:b/>
        </w:rPr>
        <w:t>Hours of access and operation</w:t>
      </w:r>
      <w:r w:rsidR="00FE28E3">
        <w:rPr>
          <w:b/>
        </w:rPr>
        <w:t>,</w:t>
      </w:r>
      <w:r w:rsidRPr="006E061F">
        <w:rPr>
          <w:b/>
        </w:rPr>
        <w:t>”</w:t>
      </w:r>
      <w:r w:rsidR="00FE28E3">
        <w:rPr>
          <w:b/>
        </w:rPr>
        <w:t xml:space="preserve"> </w:t>
      </w:r>
      <w:r w:rsidR="00FE28E3" w:rsidRPr="00FE28E3">
        <w:t>and</w:t>
      </w:r>
      <w:r w:rsidR="00FE28E3">
        <w:rPr>
          <w:b/>
        </w:rPr>
        <w:t xml:space="preserve"> “The Library building (e.g. </w:t>
      </w:r>
      <w:r w:rsidR="00ED6FD2">
        <w:rPr>
          <w:b/>
        </w:rPr>
        <w:t>cleanliness</w:t>
      </w:r>
      <w:r w:rsidR="00FE28E3">
        <w:rPr>
          <w:b/>
        </w:rPr>
        <w:t xml:space="preserve">). </w:t>
      </w:r>
      <w:r>
        <w:rPr>
          <w:b/>
        </w:rPr>
        <w:t xml:space="preserve"> </w:t>
      </w:r>
      <w:r w:rsidR="00FE28E3">
        <w:rPr>
          <w:b/>
        </w:rPr>
        <w:t xml:space="preserve">  </w:t>
      </w:r>
      <w:r w:rsidR="001469CE">
        <w:t>Respondents</w:t>
      </w:r>
      <w:r w:rsidR="00FE28E3">
        <w:t xml:space="preserve"> still </w:t>
      </w:r>
      <w:r w:rsidR="001469CE">
        <w:t>seem to be le</w:t>
      </w:r>
      <w:r w:rsidR="00FE28E3">
        <w:t>ss</w:t>
      </w:r>
      <w:r w:rsidR="001469CE">
        <w:t xml:space="preserve"> satisfied with </w:t>
      </w:r>
      <w:r>
        <w:rPr>
          <w:b/>
        </w:rPr>
        <w:t>“Parking,” “</w:t>
      </w:r>
      <w:r w:rsidRPr="006E061F">
        <w:rPr>
          <w:b/>
        </w:rPr>
        <w:t>Restrooms</w:t>
      </w:r>
      <w:r>
        <w:rPr>
          <w:b/>
        </w:rPr>
        <w:t xml:space="preserve">” </w:t>
      </w:r>
      <w:r w:rsidRPr="00D33F4A">
        <w:t>and</w:t>
      </w:r>
      <w:r>
        <w:rPr>
          <w:b/>
        </w:rPr>
        <w:t xml:space="preserve"> </w:t>
      </w:r>
      <w:r w:rsidRPr="002F6375">
        <w:rPr>
          <w:b/>
        </w:rPr>
        <w:t>“</w:t>
      </w:r>
      <w:r w:rsidRPr="009767C0">
        <w:rPr>
          <w:b/>
        </w:rPr>
        <w:t>Seating/Workspace</w:t>
      </w:r>
      <w:r w:rsidR="00FE28E3">
        <w:rPr>
          <w:b/>
        </w:rPr>
        <w:t>.</w:t>
      </w:r>
      <w:r w:rsidRPr="002F6375">
        <w:rPr>
          <w:b/>
        </w:rPr>
        <w:t>”</w:t>
      </w:r>
      <w:r>
        <w:t xml:space="preserve"> </w:t>
      </w:r>
      <w:r w:rsidR="00FE28E3">
        <w:t xml:space="preserve">  </w:t>
      </w:r>
      <w:r w:rsidR="00E7534D">
        <w:t xml:space="preserve">Overall, respondents still seem less satisfied with library equipment, but they do </w:t>
      </w:r>
      <w:r w:rsidR="00AB71D7">
        <w:t>seem to be more satisfied with “</w:t>
      </w:r>
      <w:r w:rsidR="00AB71D7" w:rsidRPr="00E7534D">
        <w:rPr>
          <w:b/>
        </w:rPr>
        <w:t>Printers</w:t>
      </w:r>
      <w:r w:rsidR="00AB71D7">
        <w:t>,” and “</w:t>
      </w:r>
      <w:r w:rsidR="00AB71D7" w:rsidRPr="00E7534D">
        <w:rPr>
          <w:b/>
        </w:rPr>
        <w:t xml:space="preserve">Computer </w:t>
      </w:r>
      <w:r w:rsidR="00E0108E" w:rsidRPr="00E7534D">
        <w:rPr>
          <w:b/>
        </w:rPr>
        <w:t>Workstations</w:t>
      </w:r>
      <w:r w:rsidR="00E0108E">
        <w:rPr>
          <w:b/>
        </w:rPr>
        <w:t>”</w:t>
      </w:r>
      <w:r w:rsidR="00AB71D7">
        <w:t xml:space="preserve"> </w:t>
      </w:r>
      <w:r w:rsidR="00E7534D">
        <w:t>and</w:t>
      </w:r>
      <w:r w:rsidR="00AB71D7">
        <w:t xml:space="preserve"> less satisfied with “</w:t>
      </w:r>
      <w:r w:rsidR="00AB71D7" w:rsidRPr="00AB71D7">
        <w:rPr>
          <w:b/>
        </w:rPr>
        <w:t>Copiers</w:t>
      </w:r>
      <w:r w:rsidR="00AB71D7">
        <w:t>” and</w:t>
      </w:r>
      <w:r w:rsidR="00E824F3">
        <w:t xml:space="preserve"> “</w:t>
      </w:r>
      <w:r w:rsidR="00E824F3" w:rsidRPr="00806C24">
        <w:rPr>
          <w:b/>
        </w:rPr>
        <w:t xml:space="preserve">Audio, Video, Microform Equipment </w:t>
      </w:r>
      <w:r w:rsidR="00657A11">
        <w:rPr>
          <w:b/>
        </w:rPr>
        <w:t>…</w:t>
      </w:r>
      <w:r w:rsidR="00AB71D7">
        <w:rPr>
          <w:b/>
        </w:rPr>
        <w:t>.</w:t>
      </w:r>
      <w:r w:rsidR="00E824F3">
        <w:rPr>
          <w:b/>
        </w:rPr>
        <w:t xml:space="preserve">” </w:t>
      </w:r>
      <w:r w:rsidR="00E824F3">
        <w:t xml:space="preserve">  </w:t>
      </w:r>
      <w:r w:rsidR="00E824F3">
        <w:rPr>
          <w:b/>
        </w:rPr>
        <w:t xml:space="preserve"> </w:t>
      </w:r>
      <w:r w:rsidR="001469CE">
        <w:t xml:space="preserve"> </w:t>
      </w:r>
    </w:p>
    <w:p w:rsidR="001469CE" w:rsidRPr="00451485" w:rsidRDefault="00E225A2" w:rsidP="00E225A2">
      <w:r>
        <w:lastRenderedPageBreak/>
        <w:t xml:space="preserve">Satisfaction with library policies was </w:t>
      </w:r>
      <w:r w:rsidR="00D43E5C">
        <w:t xml:space="preserve">still </w:t>
      </w:r>
      <w:r>
        <w:t>not very high.  Respondents are mo</w:t>
      </w:r>
      <w:r w:rsidR="006D16C6">
        <w:t>re</w:t>
      </w:r>
      <w:r>
        <w:t xml:space="preserve"> satisfied with </w:t>
      </w:r>
      <w:r>
        <w:rPr>
          <w:b/>
        </w:rPr>
        <w:t>“Lending policies, “followed</w:t>
      </w:r>
      <w:r>
        <w:t xml:space="preserve"> by </w:t>
      </w:r>
      <w:r>
        <w:rPr>
          <w:b/>
        </w:rPr>
        <w:t xml:space="preserve">“Borrowing/Returning materials,” </w:t>
      </w:r>
      <w:r w:rsidRPr="00E225A2">
        <w:t>so there is not much change since 20</w:t>
      </w:r>
      <w:r w:rsidR="00D43E5C">
        <w:t>10</w:t>
      </w:r>
      <w:r w:rsidRPr="00E225A2">
        <w:t>.</w:t>
      </w:r>
      <w:r>
        <w:t xml:space="preserve">  </w:t>
      </w:r>
      <w:r w:rsidRPr="00B94ADB">
        <w:t xml:space="preserve">Respondents </w:t>
      </w:r>
      <w:r w:rsidR="003C7857">
        <w:t xml:space="preserve">still </w:t>
      </w:r>
      <w:r w:rsidRPr="00B94ADB">
        <w:t>seem le</w:t>
      </w:r>
      <w:r w:rsidR="00D43E5C">
        <w:t>ss</w:t>
      </w:r>
      <w:r w:rsidRPr="00B94ADB">
        <w:t xml:space="preserve"> satisfied with</w:t>
      </w:r>
      <w:r>
        <w:rPr>
          <w:b/>
        </w:rPr>
        <w:t xml:space="preserve"> “</w:t>
      </w:r>
      <w:r w:rsidRPr="00B91DD0">
        <w:rPr>
          <w:b/>
        </w:rPr>
        <w:t>Access to restricted or limited-use facilities…</w:t>
      </w:r>
      <w:r>
        <w:rPr>
          <w:b/>
        </w:rPr>
        <w:t>,</w:t>
      </w:r>
      <w:r w:rsidRPr="00B91DD0">
        <w:rPr>
          <w:b/>
        </w:rPr>
        <w:t xml:space="preserve">” </w:t>
      </w:r>
      <w:r>
        <w:t xml:space="preserve"> </w:t>
      </w:r>
      <w:r w:rsidRPr="00064E6E">
        <w:rPr>
          <w:b/>
        </w:rPr>
        <w:t>“</w:t>
      </w:r>
      <w:r w:rsidRPr="00C71BC4">
        <w:rPr>
          <w:b/>
        </w:rPr>
        <w:t>Policy enforcement</w:t>
      </w:r>
      <w:r>
        <w:rPr>
          <w:b/>
        </w:rPr>
        <w:t>,</w:t>
      </w:r>
      <w:r w:rsidRPr="00C71BC4">
        <w:rPr>
          <w:b/>
        </w:rPr>
        <w:t>”</w:t>
      </w:r>
      <w:r>
        <w:rPr>
          <w:b/>
        </w:rPr>
        <w:t xml:space="preserve"> f</w:t>
      </w:r>
      <w:r>
        <w:t xml:space="preserve">ollowed by </w:t>
      </w:r>
      <w:r>
        <w:rPr>
          <w:b/>
        </w:rPr>
        <w:t>“</w:t>
      </w:r>
      <w:r w:rsidRPr="00C71BC4">
        <w:rPr>
          <w:b/>
        </w:rPr>
        <w:t>Fines/Fees(costs…</w:t>
      </w:r>
      <w:r>
        <w:rPr>
          <w:b/>
        </w:rPr>
        <w:t>).</w:t>
      </w:r>
      <w:r w:rsidRPr="00C71BC4">
        <w:rPr>
          <w:b/>
        </w:rPr>
        <w:t>”</w:t>
      </w:r>
      <w:r>
        <w:rPr>
          <w:b/>
        </w:rPr>
        <w:t xml:space="preserve">  </w:t>
      </w:r>
      <w:r w:rsidR="001469CE">
        <w:t xml:space="preserve"> </w:t>
      </w:r>
    </w:p>
    <w:p w:rsidR="00E20F40" w:rsidRPr="00180406" w:rsidRDefault="00E20F40" w:rsidP="00E20F40">
      <w:pPr>
        <w:ind w:firstLine="0"/>
        <w:rPr>
          <w:b/>
          <w:u w:val="single"/>
        </w:rPr>
      </w:pPr>
      <w:r w:rsidRPr="00180406">
        <w:rPr>
          <w:b/>
          <w:u w:val="single"/>
        </w:rPr>
        <w:t>PART II:  QUALITATIVE DATA RESULTS</w:t>
      </w:r>
    </w:p>
    <w:p w:rsidR="00E20F40" w:rsidRPr="00180406" w:rsidRDefault="00E20F40" w:rsidP="00E20F40">
      <w:pPr>
        <w:ind w:firstLine="0"/>
        <w:rPr>
          <w:b/>
          <w:u w:val="single"/>
        </w:rPr>
      </w:pPr>
      <w:r w:rsidRPr="00180406">
        <w:rPr>
          <w:b/>
          <w:u w:val="single"/>
        </w:rPr>
        <w:t>Introduction</w:t>
      </w:r>
    </w:p>
    <w:p w:rsidR="008E4B73" w:rsidRDefault="00E20F40" w:rsidP="00E20F40">
      <w:r w:rsidRPr="00180406">
        <w:t xml:space="preserve">There were a total of </w:t>
      </w:r>
      <w:r w:rsidR="00A5612A">
        <w:rPr>
          <w:b/>
          <w:u w:val="single"/>
        </w:rPr>
        <w:t>935</w:t>
      </w:r>
      <w:r w:rsidRPr="00180406">
        <w:rPr>
          <w:b/>
          <w:u w:val="single"/>
        </w:rPr>
        <w:t xml:space="preserve"> </w:t>
      </w:r>
      <w:r w:rsidRPr="00180406">
        <w:t xml:space="preserve">individual comments from </w:t>
      </w:r>
      <w:r w:rsidR="003A0F11">
        <w:rPr>
          <w:b/>
          <w:u w:val="single"/>
        </w:rPr>
        <w:t>415</w:t>
      </w:r>
      <w:r w:rsidRPr="00180406">
        <w:rPr>
          <w:b/>
        </w:rPr>
        <w:t xml:space="preserve"> </w:t>
      </w:r>
      <w:r w:rsidRPr="00180406">
        <w:t>respondents for all campus locations for the period of August 2</w:t>
      </w:r>
      <w:r w:rsidR="003A0F11">
        <w:t>9</w:t>
      </w:r>
      <w:r w:rsidRPr="00180406">
        <w:rPr>
          <w:vertAlign w:val="superscript"/>
        </w:rPr>
        <w:t>th</w:t>
      </w:r>
      <w:r w:rsidRPr="00180406">
        <w:t xml:space="preserve"> through December </w:t>
      </w:r>
      <w:r w:rsidR="003A0F11">
        <w:t>31</w:t>
      </w:r>
      <w:r w:rsidR="003A0F11" w:rsidRPr="003A0F11">
        <w:rPr>
          <w:vertAlign w:val="superscript"/>
        </w:rPr>
        <w:t>st</w:t>
      </w:r>
      <w:r w:rsidRPr="00180406">
        <w:t xml:space="preserve">.  However, since one comment can be identified with more than one category, there are a total of </w:t>
      </w:r>
      <w:r w:rsidR="002F6E75" w:rsidRPr="002F6E75">
        <w:rPr>
          <w:b/>
          <w:u w:val="single"/>
        </w:rPr>
        <w:t>2,359</w:t>
      </w:r>
      <w:r w:rsidR="004F468E" w:rsidRPr="00BB0708">
        <w:rPr>
          <w:b/>
        </w:rPr>
        <w:t xml:space="preserve"> </w:t>
      </w:r>
      <w:r w:rsidRPr="00180406">
        <w:t xml:space="preserve">categorized comments.  </w:t>
      </w:r>
      <w:r w:rsidR="000000BA" w:rsidRPr="00180406">
        <w:t xml:space="preserve">Approximately </w:t>
      </w:r>
      <w:r w:rsidR="00D864A8" w:rsidRPr="00D864A8">
        <w:rPr>
          <w:b/>
        </w:rPr>
        <w:t>85.5</w:t>
      </w:r>
      <w:r w:rsidRPr="00D864A8">
        <w:rPr>
          <w:b/>
        </w:rPr>
        <w:t>%</w:t>
      </w:r>
      <w:r w:rsidRPr="00180406">
        <w:rPr>
          <w:b/>
        </w:rPr>
        <w:t xml:space="preserve"> </w:t>
      </w:r>
      <w:r w:rsidRPr="00180406">
        <w:t>of the comments came from respondents from the Boca Campus</w:t>
      </w:r>
      <w:r w:rsidR="008E4B73">
        <w:t xml:space="preserve">, with </w:t>
      </w:r>
      <w:r w:rsidR="008E4B73" w:rsidRPr="008E4B73">
        <w:rPr>
          <w:b/>
        </w:rPr>
        <w:t>9.1</w:t>
      </w:r>
      <w:r w:rsidR="008E4B73" w:rsidRPr="008E4B73">
        <w:rPr>
          <w:b/>
          <w:bCs/>
        </w:rPr>
        <w:t>%</w:t>
      </w:r>
      <w:r w:rsidR="008E4B73">
        <w:rPr>
          <w:b/>
          <w:bCs/>
        </w:rPr>
        <w:t xml:space="preserve"> </w:t>
      </w:r>
      <w:r w:rsidR="008E4B73">
        <w:t>from Jupiter</w:t>
      </w:r>
      <w:r w:rsidR="00E05187">
        <w:t xml:space="preserve">, </w:t>
      </w:r>
      <w:r w:rsidR="00E05187" w:rsidRPr="007E66D3">
        <w:rPr>
          <w:b/>
        </w:rPr>
        <w:t>3.4</w:t>
      </w:r>
      <w:r w:rsidR="008E4B73" w:rsidRPr="007E66D3">
        <w:rPr>
          <w:b/>
          <w:bCs/>
        </w:rPr>
        <w:t>%</w:t>
      </w:r>
      <w:r w:rsidR="008E4B73">
        <w:rPr>
          <w:b/>
          <w:bCs/>
        </w:rPr>
        <w:t xml:space="preserve"> </w:t>
      </w:r>
      <w:r w:rsidR="008E4B73">
        <w:t xml:space="preserve">from </w:t>
      </w:r>
      <w:r w:rsidR="00E05187">
        <w:t>Davie</w:t>
      </w:r>
      <w:r w:rsidR="008E4B73">
        <w:t xml:space="preserve"> campus</w:t>
      </w:r>
      <w:r w:rsidR="00E05187">
        <w:t xml:space="preserve">, and </w:t>
      </w:r>
      <w:r w:rsidR="00E05187" w:rsidRPr="00E05187">
        <w:rPr>
          <w:b/>
        </w:rPr>
        <w:t>2</w:t>
      </w:r>
      <w:r w:rsidR="00E05187" w:rsidRPr="00E05187">
        <w:rPr>
          <w:b/>
          <w:bCs/>
        </w:rPr>
        <w:t>%</w:t>
      </w:r>
      <w:r w:rsidR="00E05187">
        <w:rPr>
          <w:b/>
          <w:bCs/>
        </w:rPr>
        <w:t xml:space="preserve"> </w:t>
      </w:r>
      <w:r w:rsidR="00E05187">
        <w:t>from the other three campuses.</w:t>
      </w:r>
    </w:p>
    <w:p w:rsidR="00E20F40" w:rsidRPr="00180406" w:rsidRDefault="00E20F40" w:rsidP="00E20F40">
      <w:pPr>
        <w:ind w:firstLine="0"/>
        <w:rPr>
          <w:b/>
          <w:u w:val="single"/>
        </w:rPr>
      </w:pPr>
      <w:r w:rsidRPr="00180406">
        <w:rPr>
          <w:b/>
          <w:u w:val="single"/>
        </w:rPr>
        <w:t>Summary of Positive Comments</w:t>
      </w:r>
    </w:p>
    <w:p w:rsidR="00151F86" w:rsidRPr="0046259E" w:rsidRDefault="00151F86" w:rsidP="00151F86">
      <w:pPr>
        <w:rPr>
          <w:b/>
        </w:rPr>
      </w:pPr>
      <w:r w:rsidRPr="0046259E">
        <w:t xml:space="preserve">There were a total of </w:t>
      </w:r>
      <w:r w:rsidRPr="0046259E">
        <w:rPr>
          <w:b/>
        </w:rPr>
        <w:t xml:space="preserve">1,037 </w:t>
      </w:r>
      <w:r w:rsidRPr="0046259E">
        <w:t xml:space="preserve">positive comments for all campus locations.  As far as the individual categories, it appears that respondents are most satisfied with the </w:t>
      </w:r>
      <w:r w:rsidRPr="0046259E">
        <w:rPr>
          <w:b/>
        </w:rPr>
        <w:t>“Services”</w:t>
      </w:r>
      <w:r w:rsidRPr="0046259E">
        <w:t xml:space="preserve">, since this category received the largest number, </w:t>
      </w:r>
      <w:r w:rsidRPr="0046259E">
        <w:rPr>
          <w:b/>
        </w:rPr>
        <w:t>19.4% (n=1,037)</w:t>
      </w:r>
      <w:r w:rsidRPr="0046259E">
        <w:t xml:space="preserve">, of all positive comments followed by </w:t>
      </w:r>
      <w:r w:rsidRPr="0046259E">
        <w:rPr>
          <w:b/>
        </w:rPr>
        <w:t>“Facilities”</w:t>
      </w:r>
      <w:r w:rsidRPr="0046259E">
        <w:t xml:space="preserve"> with </w:t>
      </w:r>
      <w:r w:rsidRPr="0046259E">
        <w:rPr>
          <w:b/>
        </w:rPr>
        <w:t>15.1%, “Staff”</w:t>
      </w:r>
      <w:r w:rsidRPr="0046259E">
        <w:t xml:space="preserve"> at </w:t>
      </w:r>
      <w:r w:rsidRPr="0046259E">
        <w:rPr>
          <w:b/>
        </w:rPr>
        <w:t xml:space="preserve">11.2%, ”Equipment” </w:t>
      </w:r>
      <w:r w:rsidRPr="0046259E">
        <w:t xml:space="preserve">at </w:t>
      </w:r>
      <w:r w:rsidRPr="0046259E">
        <w:rPr>
          <w:b/>
        </w:rPr>
        <w:t>6.5 %</w:t>
      </w:r>
      <w:r w:rsidRPr="0046259E">
        <w:t>,</w:t>
      </w:r>
      <w:r w:rsidRPr="0046259E">
        <w:rPr>
          <w:b/>
        </w:rPr>
        <w:t xml:space="preserve"> Accessing Information and Services via the Library web site (ease of use)</w:t>
      </w:r>
      <w:r w:rsidRPr="0046259E">
        <w:t xml:space="preserve"> at </w:t>
      </w:r>
      <w:r w:rsidRPr="0046259E">
        <w:rPr>
          <w:b/>
        </w:rPr>
        <w:t>6.4%</w:t>
      </w:r>
      <w:r w:rsidRPr="0046259E">
        <w:t xml:space="preserve">, </w:t>
      </w:r>
      <w:r w:rsidRPr="0046259E">
        <w:rPr>
          <w:b/>
        </w:rPr>
        <w:t xml:space="preserve">and “Collections” </w:t>
      </w:r>
      <w:r w:rsidRPr="0046259E">
        <w:t>at</w:t>
      </w:r>
      <w:r w:rsidRPr="0046259E">
        <w:rPr>
          <w:b/>
        </w:rPr>
        <w:t xml:space="preserve"> 6.1%.</w:t>
      </w:r>
    </w:p>
    <w:p w:rsidR="00E20F40" w:rsidRPr="00180406" w:rsidRDefault="00E20F40" w:rsidP="00E20F40">
      <w:pPr>
        <w:ind w:firstLine="0"/>
        <w:rPr>
          <w:b/>
          <w:u w:val="single"/>
        </w:rPr>
      </w:pPr>
      <w:r w:rsidRPr="00180406">
        <w:rPr>
          <w:b/>
          <w:u w:val="single"/>
        </w:rPr>
        <w:t xml:space="preserve">Summary of Negative Comments </w:t>
      </w:r>
    </w:p>
    <w:p w:rsidR="00151F86" w:rsidRPr="00901160" w:rsidRDefault="00151F86" w:rsidP="004E6A5F">
      <w:pPr>
        <w:pStyle w:val="Default"/>
        <w:ind w:firstLine="720"/>
        <w:rPr>
          <w:b/>
          <w:sz w:val="22"/>
          <w:szCs w:val="22"/>
        </w:rPr>
      </w:pPr>
      <w:r w:rsidRPr="0046259E">
        <w:rPr>
          <w:rFonts w:asciiTheme="minorHAnsi" w:hAnsiTheme="minorHAnsi"/>
          <w:sz w:val="22"/>
          <w:szCs w:val="22"/>
        </w:rPr>
        <w:t xml:space="preserve">There were a total of </w:t>
      </w:r>
      <w:r w:rsidRPr="0046259E">
        <w:rPr>
          <w:rFonts w:asciiTheme="minorHAnsi" w:hAnsiTheme="minorHAnsi"/>
          <w:b/>
          <w:sz w:val="22"/>
          <w:szCs w:val="22"/>
        </w:rPr>
        <w:t xml:space="preserve">1,206 </w:t>
      </w:r>
      <w:r w:rsidRPr="0046259E">
        <w:rPr>
          <w:rFonts w:asciiTheme="minorHAnsi" w:hAnsiTheme="minorHAnsi"/>
          <w:sz w:val="22"/>
          <w:szCs w:val="22"/>
        </w:rPr>
        <w:t xml:space="preserve">negative comments for all campus locations.  The areas for all campuses (but mostly for Boca) with the highest percentage of negative comments were related to </w:t>
      </w:r>
      <w:r w:rsidRPr="0046259E">
        <w:rPr>
          <w:b/>
          <w:bCs/>
          <w:sz w:val="22"/>
          <w:szCs w:val="22"/>
        </w:rPr>
        <w:t xml:space="preserve">“Facilities,” </w:t>
      </w:r>
      <w:r w:rsidRPr="0046259E">
        <w:rPr>
          <w:sz w:val="22"/>
          <w:szCs w:val="22"/>
        </w:rPr>
        <w:t xml:space="preserve">(which would include </w:t>
      </w:r>
      <w:r w:rsidRPr="0046259E">
        <w:rPr>
          <w:b/>
          <w:sz w:val="22"/>
          <w:szCs w:val="22"/>
        </w:rPr>
        <w:t>s</w:t>
      </w:r>
      <w:r w:rsidRPr="0046259E">
        <w:rPr>
          <w:b/>
          <w:bCs/>
          <w:sz w:val="22"/>
          <w:szCs w:val="22"/>
        </w:rPr>
        <w:t>eating/study spaces, equipment</w:t>
      </w:r>
      <w:r w:rsidRPr="0046259E">
        <w:rPr>
          <w:b/>
          <w:sz w:val="22"/>
          <w:szCs w:val="22"/>
        </w:rPr>
        <w:t>, hours of operation</w:t>
      </w:r>
      <w:r w:rsidRPr="0046259E">
        <w:rPr>
          <w:sz w:val="22"/>
          <w:szCs w:val="22"/>
        </w:rPr>
        <w:t xml:space="preserve">, and </w:t>
      </w:r>
      <w:r w:rsidRPr="0046259E">
        <w:rPr>
          <w:b/>
          <w:bCs/>
          <w:sz w:val="22"/>
          <w:szCs w:val="22"/>
        </w:rPr>
        <w:t>bathrooms</w:t>
      </w:r>
      <w:r w:rsidRPr="0046259E">
        <w:rPr>
          <w:sz w:val="22"/>
          <w:szCs w:val="22"/>
        </w:rPr>
        <w:t xml:space="preserve">) with </w:t>
      </w:r>
      <w:r w:rsidRPr="0046259E">
        <w:rPr>
          <w:b/>
          <w:sz w:val="22"/>
          <w:szCs w:val="22"/>
        </w:rPr>
        <w:t>25.7% (n=1,206)</w:t>
      </w:r>
      <w:r w:rsidRPr="0046259E">
        <w:rPr>
          <w:sz w:val="22"/>
          <w:szCs w:val="22"/>
        </w:rPr>
        <w:t>, “</w:t>
      </w:r>
      <w:r w:rsidRPr="0046259E">
        <w:rPr>
          <w:b/>
          <w:bCs/>
          <w:sz w:val="22"/>
          <w:szCs w:val="22"/>
        </w:rPr>
        <w:t xml:space="preserve">Service” </w:t>
      </w:r>
      <w:r w:rsidRPr="0046259E">
        <w:rPr>
          <w:sz w:val="22"/>
          <w:szCs w:val="22"/>
        </w:rPr>
        <w:t xml:space="preserve">at </w:t>
      </w:r>
      <w:r w:rsidRPr="0046259E">
        <w:rPr>
          <w:b/>
          <w:sz w:val="22"/>
          <w:szCs w:val="22"/>
        </w:rPr>
        <w:t>8.3%</w:t>
      </w:r>
      <w:r w:rsidRPr="0046259E">
        <w:rPr>
          <w:sz w:val="22"/>
          <w:szCs w:val="22"/>
        </w:rPr>
        <w:t>,</w:t>
      </w:r>
      <w:r w:rsidRPr="0046259E">
        <w:rPr>
          <w:b/>
          <w:sz w:val="22"/>
          <w:szCs w:val="22"/>
        </w:rPr>
        <w:t xml:space="preserve"> </w:t>
      </w:r>
      <w:r w:rsidRPr="0046259E">
        <w:rPr>
          <w:sz w:val="22"/>
          <w:szCs w:val="22"/>
        </w:rPr>
        <w:t xml:space="preserve">and </w:t>
      </w:r>
      <w:r w:rsidRPr="0046259E">
        <w:rPr>
          <w:b/>
          <w:bCs/>
          <w:sz w:val="22"/>
          <w:szCs w:val="22"/>
        </w:rPr>
        <w:t xml:space="preserve">“Policies” </w:t>
      </w:r>
      <w:r w:rsidRPr="0046259E">
        <w:rPr>
          <w:sz w:val="22"/>
          <w:szCs w:val="22"/>
        </w:rPr>
        <w:t xml:space="preserve">at </w:t>
      </w:r>
      <w:r w:rsidRPr="0046259E">
        <w:rPr>
          <w:b/>
          <w:sz w:val="22"/>
          <w:szCs w:val="22"/>
        </w:rPr>
        <w:t>6.9%</w:t>
      </w:r>
      <w:r w:rsidRPr="0046259E">
        <w:rPr>
          <w:sz w:val="22"/>
          <w:szCs w:val="22"/>
        </w:rPr>
        <w:t>.</w:t>
      </w:r>
    </w:p>
    <w:sectPr w:rsidR="00151F86" w:rsidRPr="00901160" w:rsidSect="00380A07">
      <w:footerReference w:type="default" r:id="rId16"/>
      <w:pgSz w:w="12240" w:h="15840" w:code="1"/>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7E4" w:rsidRDefault="005867E4" w:rsidP="00FC6348">
      <w:r>
        <w:separator/>
      </w:r>
    </w:p>
  </w:endnote>
  <w:endnote w:type="continuationSeparator" w:id="0">
    <w:p w:rsidR="005867E4" w:rsidRDefault="005867E4" w:rsidP="00FC63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568221"/>
      <w:docPartObj>
        <w:docPartGallery w:val="Page Numbers (Bottom of Page)"/>
        <w:docPartUnique/>
      </w:docPartObj>
    </w:sdtPr>
    <w:sdtContent>
      <w:p w:rsidR="00124614" w:rsidRDefault="00FE1ED1">
        <w:pPr>
          <w:pStyle w:val="Footer"/>
          <w:jc w:val="center"/>
        </w:pPr>
        <w:fldSimple w:instr=" PAGE   \* MERGEFORMAT ">
          <w:r w:rsidR="00FA6B93">
            <w:rPr>
              <w:noProof/>
            </w:rPr>
            <w:t>4</w:t>
          </w:r>
        </w:fldSimple>
      </w:p>
    </w:sdtContent>
  </w:sdt>
  <w:p w:rsidR="00124614" w:rsidRDefault="00124614" w:rsidP="00FC6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7E4" w:rsidRDefault="005867E4" w:rsidP="00FC6348">
      <w:r>
        <w:separator/>
      </w:r>
    </w:p>
  </w:footnote>
  <w:footnote w:type="continuationSeparator" w:id="0">
    <w:p w:rsidR="005867E4" w:rsidRDefault="005867E4" w:rsidP="00FC63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AC8"/>
    <w:multiLevelType w:val="hybridMultilevel"/>
    <w:tmpl w:val="0530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C8C"/>
    <w:multiLevelType w:val="hybridMultilevel"/>
    <w:tmpl w:val="FEC4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76446"/>
    <w:multiLevelType w:val="hybridMultilevel"/>
    <w:tmpl w:val="44C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06AF"/>
    <w:multiLevelType w:val="hybridMultilevel"/>
    <w:tmpl w:val="1F125AF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4">
    <w:nsid w:val="1F3609E3"/>
    <w:multiLevelType w:val="hybridMultilevel"/>
    <w:tmpl w:val="B0DC8D58"/>
    <w:lvl w:ilvl="0" w:tplc="15944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059AA"/>
    <w:multiLevelType w:val="hybridMultilevel"/>
    <w:tmpl w:val="F286A074"/>
    <w:lvl w:ilvl="0" w:tplc="706EBF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D78DB"/>
    <w:multiLevelType w:val="hybridMultilevel"/>
    <w:tmpl w:val="E5906D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DE2EE8"/>
    <w:multiLevelType w:val="hybridMultilevel"/>
    <w:tmpl w:val="6DD2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02686"/>
    <w:multiLevelType w:val="hybridMultilevel"/>
    <w:tmpl w:val="298A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551DA"/>
    <w:multiLevelType w:val="hybridMultilevel"/>
    <w:tmpl w:val="BCD82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1E1342"/>
    <w:multiLevelType w:val="hybridMultilevel"/>
    <w:tmpl w:val="F9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936569"/>
    <w:multiLevelType w:val="hybridMultilevel"/>
    <w:tmpl w:val="65A0287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
    <w:nsid w:val="38F006F4"/>
    <w:multiLevelType w:val="hybridMultilevel"/>
    <w:tmpl w:val="BA98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EB7A08"/>
    <w:multiLevelType w:val="hybridMultilevel"/>
    <w:tmpl w:val="A612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3806C6"/>
    <w:multiLevelType w:val="hybridMultilevel"/>
    <w:tmpl w:val="19E8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C7705"/>
    <w:multiLevelType w:val="hybridMultilevel"/>
    <w:tmpl w:val="A6105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AF5A8D"/>
    <w:multiLevelType w:val="hybridMultilevel"/>
    <w:tmpl w:val="352054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B815C33"/>
    <w:multiLevelType w:val="hybridMultilevel"/>
    <w:tmpl w:val="4FB6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905ED"/>
    <w:multiLevelType w:val="hybridMultilevel"/>
    <w:tmpl w:val="B60A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3F3B14"/>
    <w:multiLevelType w:val="hybridMultilevel"/>
    <w:tmpl w:val="5EA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A2646"/>
    <w:multiLevelType w:val="hybridMultilevel"/>
    <w:tmpl w:val="101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F00327"/>
    <w:multiLevelType w:val="hybridMultilevel"/>
    <w:tmpl w:val="5928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275C0D"/>
    <w:multiLevelType w:val="hybridMultilevel"/>
    <w:tmpl w:val="FFA88386"/>
    <w:lvl w:ilvl="0" w:tplc="E3747E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4A53C3"/>
    <w:multiLevelType w:val="hybridMultilevel"/>
    <w:tmpl w:val="43BA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393083"/>
    <w:multiLevelType w:val="hybridMultilevel"/>
    <w:tmpl w:val="3822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2A6434"/>
    <w:multiLevelType w:val="hybridMultilevel"/>
    <w:tmpl w:val="57D4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4"/>
  </w:num>
  <w:num w:numId="4">
    <w:abstractNumId w:val="2"/>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4"/>
  </w:num>
  <w:num w:numId="8">
    <w:abstractNumId w:val="1"/>
  </w:num>
  <w:num w:numId="9">
    <w:abstractNumId w:val="21"/>
  </w:num>
  <w:num w:numId="10">
    <w:abstractNumId w:val="11"/>
  </w:num>
  <w:num w:numId="11">
    <w:abstractNumId w:val="3"/>
  </w:num>
  <w:num w:numId="12">
    <w:abstractNumId w:val="9"/>
  </w:num>
  <w:num w:numId="13">
    <w:abstractNumId w:val="14"/>
  </w:num>
  <w:num w:numId="14">
    <w:abstractNumId w:val="23"/>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3"/>
  </w:num>
  <w:num w:numId="19">
    <w:abstractNumId w:val="0"/>
  </w:num>
  <w:num w:numId="20">
    <w:abstractNumId w:val="17"/>
  </w:num>
  <w:num w:numId="21">
    <w:abstractNumId w:val="25"/>
  </w:num>
  <w:num w:numId="22">
    <w:abstractNumId w:val="18"/>
  </w:num>
  <w:num w:numId="23">
    <w:abstractNumId w:val="12"/>
  </w:num>
  <w:num w:numId="24">
    <w:abstractNumId w:val="10"/>
  </w:num>
  <w:num w:numId="25">
    <w:abstractNumId w:val="20"/>
  </w:num>
  <w:num w:numId="26">
    <w:abstractNumId w:val="19"/>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8482"/>
  </w:hdrShapeDefaults>
  <w:footnotePr>
    <w:footnote w:id="-1"/>
    <w:footnote w:id="0"/>
  </w:footnotePr>
  <w:endnotePr>
    <w:endnote w:id="-1"/>
    <w:endnote w:id="0"/>
  </w:endnotePr>
  <w:compat/>
  <w:rsids>
    <w:rsidRoot w:val="00893DD5"/>
    <w:rsid w:val="000000BA"/>
    <w:rsid w:val="00000EAA"/>
    <w:rsid w:val="00002CD0"/>
    <w:rsid w:val="00004B2E"/>
    <w:rsid w:val="000065AE"/>
    <w:rsid w:val="000109B6"/>
    <w:rsid w:val="00015972"/>
    <w:rsid w:val="00016C99"/>
    <w:rsid w:val="00017BA9"/>
    <w:rsid w:val="000206AD"/>
    <w:rsid w:val="000211E1"/>
    <w:rsid w:val="0003052E"/>
    <w:rsid w:val="000330E3"/>
    <w:rsid w:val="000358CE"/>
    <w:rsid w:val="00036D98"/>
    <w:rsid w:val="00040299"/>
    <w:rsid w:val="00040C4A"/>
    <w:rsid w:val="00047D42"/>
    <w:rsid w:val="00051225"/>
    <w:rsid w:val="000515A0"/>
    <w:rsid w:val="00053C2E"/>
    <w:rsid w:val="00063667"/>
    <w:rsid w:val="00064E6E"/>
    <w:rsid w:val="000714C1"/>
    <w:rsid w:val="000720D1"/>
    <w:rsid w:val="00073521"/>
    <w:rsid w:val="00076620"/>
    <w:rsid w:val="000841DD"/>
    <w:rsid w:val="00085C72"/>
    <w:rsid w:val="00086FF5"/>
    <w:rsid w:val="000876F9"/>
    <w:rsid w:val="00092C37"/>
    <w:rsid w:val="00093BD0"/>
    <w:rsid w:val="00093CBE"/>
    <w:rsid w:val="000A0ABF"/>
    <w:rsid w:val="000A24C4"/>
    <w:rsid w:val="000A52DD"/>
    <w:rsid w:val="000A609E"/>
    <w:rsid w:val="000A7AAE"/>
    <w:rsid w:val="000B2C3E"/>
    <w:rsid w:val="000B591D"/>
    <w:rsid w:val="000C17A1"/>
    <w:rsid w:val="000C4990"/>
    <w:rsid w:val="000C5046"/>
    <w:rsid w:val="000C526B"/>
    <w:rsid w:val="000C60AA"/>
    <w:rsid w:val="000C7748"/>
    <w:rsid w:val="000D0B5E"/>
    <w:rsid w:val="000D306D"/>
    <w:rsid w:val="000D3214"/>
    <w:rsid w:val="000D4A2B"/>
    <w:rsid w:val="000D5B33"/>
    <w:rsid w:val="000D6367"/>
    <w:rsid w:val="000D663E"/>
    <w:rsid w:val="000D6E59"/>
    <w:rsid w:val="000E1617"/>
    <w:rsid w:val="000E1A5D"/>
    <w:rsid w:val="000E7C8F"/>
    <w:rsid w:val="000F0ED3"/>
    <w:rsid w:val="000F1003"/>
    <w:rsid w:val="000F3CC0"/>
    <w:rsid w:val="000F3D9E"/>
    <w:rsid w:val="000F50F5"/>
    <w:rsid w:val="000F62ED"/>
    <w:rsid w:val="000F6608"/>
    <w:rsid w:val="00103537"/>
    <w:rsid w:val="0010417B"/>
    <w:rsid w:val="001048CE"/>
    <w:rsid w:val="00106D3F"/>
    <w:rsid w:val="001075C9"/>
    <w:rsid w:val="001100A5"/>
    <w:rsid w:val="001103A3"/>
    <w:rsid w:val="00112865"/>
    <w:rsid w:val="00112E3E"/>
    <w:rsid w:val="0012118D"/>
    <w:rsid w:val="00122F95"/>
    <w:rsid w:val="00123C46"/>
    <w:rsid w:val="00124614"/>
    <w:rsid w:val="001272C4"/>
    <w:rsid w:val="00132750"/>
    <w:rsid w:val="00140454"/>
    <w:rsid w:val="00145F44"/>
    <w:rsid w:val="001469CE"/>
    <w:rsid w:val="001509E1"/>
    <w:rsid w:val="001516CC"/>
    <w:rsid w:val="0015173B"/>
    <w:rsid w:val="00151F86"/>
    <w:rsid w:val="00152C0A"/>
    <w:rsid w:val="00152EAD"/>
    <w:rsid w:val="001548AB"/>
    <w:rsid w:val="0015510F"/>
    <w:rsid w:val="001618BB"/>
    <w:rsid w:val="00166970"/>
    <w:rsid w:val="001674AE"/>
    <w:rsid w:val="00167938"/>
    <w:rsid w:val="00172D0C"/>
    <w:rsid w:val="00181499"/>
    <w:rsid w:val="0018229D"/>
    <w:rsid w:val="00186560"/>
    <w:rsid w:val="00190523"/>
    <w:rsid w:val="001930F2"/>
    <w:rsid w:val="001933C4"/>
    <w:rsid w:val="0019344B"/>
    <w:rsid w:val="00194A31"/>
    <w:rsid w:val="00194D71"/>
    <w:rsid w:val="00194ED0"/>
    <w:rsid w:val="00196AB5"/>
    <w:rsid w:val="001A197F"/>
    <w:rsid w:val="001A40B8"/>
    <w:rsid w:val="001B1D6B"/>
    <w:rsid w:val="001B5A48"/>
    <w:rsid w:val="001B6214"/>
    <w:rsid w:val="001B78F5"/>
    <w:rsid w:val="001C2E9C"/>
    <w:rsid w:val="001C5357"/>
    <w:rsid w:val="001C6415"/>
    <w:rsid w:val="001C6D90"/>
    <w:rsid w:val="001C782B"/>
    <w:rsid w:val="001C7990"/>
    <w:rsid w:val="001D0167"/>
    <w:rsid w:val="001D6192"/>
    <w:rsid w:val="001E0A1D"/>
    <w:rsid w:val="001E546C"/>
    <w:rsid w:val="001E784B"/>
    <w:rsid w:val="001F006C"/>
    <w:rsid w:val="001F00D9"/>
    <w:rsid w:val="001F385C"/>
    <w:rsid w:val="001F4705"/>
    <w:rsid w:val="001F50F2"/>
    <w:rsid w:val="001F64D9"/>
    <w:rsid w:val="001F77AE"/>
    <w:rsid w:val="00204B83"/>
    <w:rsid w:val="002059EC"/>
    <w:rsid w:val="00206544"/>
    <w:rsid w:val="00206D23"/>
    <w:rsid w:val="0021159B"/>
    <w:rsid w:val="00212BBE"/>
    <w:rsid w:val="00213AC5"/>
    <w:rsid w:val="002140CC"/>
    <w:rsid w:val="002153F5"/>
    <w:rsid w:val="00221E39"/>
    <w:rsid w:val="002226C6"/>
    <w:rsid w:val="00224393"/>
    <w:rsid w:val="00224A38"/>
    <w:rsid w:val="00233A2D"/>
    <w:rsid w:val="00233CE1"/>
    <w:rsid w:val="002353CB"/>
    <w:rsid w:val="002358B1"/>
    <w:rsid w:val="00242411"/>
    <w:rsid w:val="0024721E"/>
    <w:rsid w:val="002548EF"/>
    <w:rsid w:val="00254B42"/>
    <w:rsid w:val="00255532"/>
    <w:rsid w:val="00255F71"/>
    <w:rsid w:val="00256384"/>
    <w:rsid w:val="00260983"/>
    <w:rsid w:val="002661AB"/>
    <w:rsid w:val="0027502A"/>
    <w:rsid w:val="0027564E"/>
    <w:rsid w:val="002763B1"/>
    <w:rsid w:val="002764B0"/>
    <w:rsid w:val="002773AF"/>
    <w:rsid w:val="0028119B"/>
    <w:rsid w:val="002818D5"/>
    <w:rsid w:val="00282877"/>
    <w:rsid w:val="00283057"/>
    <w:rsid w:val="00284723"/>
    <w:rsid w:val="002858A6"/>
    <w:rsid w:val="00287080"/>
    <w:rsid w:val="0029153E"/>
    <w:rsid w:val="00291A09"/>
    <w:rsid w:val="00291E9A"/>
    <w:rsid w:val="00296B56"/>
    <w:rsid w:val="002A0714"/>
    <w:rsid w:val="002A118D"/>
    <w:rsid w:val="002A25D9"/>
    <w:rsid w:val="002A2C0D"/>
    <w:rsid w:val="002A396F"/>
    <w:rsid w:val="002A3C6D"/>
    <w:rsid w:val="002A3CDD"/>
    <w:rsid w:val="002A6B96"/>
    <w:rsid w:val="002B0E1B"/>
    <w:rsid w:val="002B369B"/>
    <w:rsid w:val="002B5EFD"/>
    <w:rsid w:val="002B61B4"/>
    <w:rsid w:val="002C0AA1"/>
    <w:rsid w:val="002C0B20"/>
    <w:rsid w:val="002C1C52"/>
    <w:rsid w:val="002C3F79"/>
    <w:rsid w:val="002C62DA"/>
    <w:rsid w:val="002C6694"/>
    <w:rsid w:val="002C686C"/>
    <w:rsid w:val="002C77D9"/>
    <w:rsid w:val="002D0985"/>
    <w:rsid w:val="002D2388"/>
    <w:rsid w:val="002D2917"/>
    <w:rsid w:val="002D3F45"/>
    <w:rsid w:val="002D4B74"/>
    <w:rsid w:val="002D4BD0"/>
    <w:rsid w:val="002D5166"/>
    <w:rsid w:val="002D6D41"/>
    <w:rsid w:val="002E3B8E"/>
    <w:rsid w:val="002E7C21"/>
    <w:rsid w:val="002F250A"/>
    <w:rsid w:val="002F38B1"/>
    <w:rsid w:val="002F5F41"/>
    <w:rsid w:val="002F6375"/>
    <w:rsid w:val="002F6E75"/>
    <w:rsid w:val="00300BF4"/>
    <w:rsid w:val="00300C43"/>
    <w:rsid w:val="003014AC"/>
    <w:rsid w:val="003058D1"/>
    <w:rsid w:val="003064DD"/>
    <w:rsid w:val="00307525"/>
    <w:rsid w:val="003115B3"/>
    <w:rsid w:val="0031408E"/>
    <w:rsid w:val="00314DBC"/>
    <w:rsid w:val="00316017"/>
    <w:rsid w:val="00317631"/>
    <w:rsid w:val="00321CD1"/>
    <w:rsid w:val="003223BE"/>
    <w:rsid w:val="00325775"/>
    <w:rsid w:val="0033110B"/>
    <w:rsid w:val="00333843"/>
    <w:rsid w:val="00341684"/>
    <w:rsid w:val="00341928"/>
    <w:rsid w:val="003426E9"/>
    <w:rsid w:val="00343262"/>
    <w:rsid w:val="003432AB"/>
    <w:rsid w:val="0034693A"/>
    <w:rsid w:val="00350071"/>
    <w:rsid w:val="00352F9E"/>
    <w:rsid w:val="00355B04"/>
    <w:rsid w:val="00360F10"/>
    <w:rsid w:val="00361397"/>
    <w:rsid w:val="00362CCC"/>
    <w:rsid w:val="00362F48"/>
    <w:rsid w:val="0036384D"/>
    <w:rsid w:val="003640D6"/>
    <w:rsid w:val="0036636C"/>
    <w:rsid w:val="00374F77"/>
    <w:rsid w:val="0037754C"/>
    <w:rsid w:val="00380A07"/>
    <w:rsid w:val="00381D0F"/>
    <w:rsid w:val="00381F39"/>
    <w:rsid w:val="003823A9"/>
    <w:rsid w:val="003838B8"/>
    <w:rsid w:val="00387ED2"/>
    <w:rsid w:val="00391ECE"/>
    <w:rsid w:val="003962F3"/>
    <w:rsid w:val="003975E0"/>
    <w:rsid w:val="003A06F8"/>
    <w:rsid w:val="003A0F11"/>
    <w:rsid w:val="003A1764"/>
    <w:rsid w:val="003A26FB"/>
    <w:rsid w:val="003A279F"/>
    <w:rsid w:val="003A76DF"/>
    <w:rsid w:val="003B0EAB"/>
    <w:rsid w:val="003B6759"/>
    <w:rsid w:val="003B769C"/>
    <w:rsid w:val="003C09B7"/>
    <w:rsid w:val="003C0F51"/>
    <w:rsid w:val="003C571A"/>
    <w:rsid w:val="003C6D3D"/>
    <w:rsid w:val="003C7857"/>
    <w:rsid w:val="003D039E"/>
    <w:rsid w:val="003D1AEB"/>
    <w:rsid w:val="003D476D"/>
    <w:rsid w:val="003D5F00"/>
    <w:rsid w:val="003D7F1E"/>
    <w:rsid w:val="003E07EF"/>
    <w:rsid w:val="003E4443"/>
    <w:rsid w:val="003E4A33"/>
    <w:rsid w:val="003E6719"/>
    <w:rsid w:val="003E7146"/>
    <w:rsid w:val="003F4DE8"/>
    <w:rsid w:val="00400E05"/>
    <w:rsid w:val="00402F1F"/>
    <w:rsid w:val="004035C5"/>
    <w:rsid w:val="00405525"/>
    <w:rsid w:val="00405F28"/>
    <w:rsid w:val="00406FCE"/>
    <w:rsid w:val="00407C5A"/>
    <w:rsid w:val="004123C5"/>
    <w:rsid w:val="00414321"/>
    <w:rsid w:val="0041457B"/>
    <w:rsid w:val="00415A4F"/>
    <w:rsid w:val="00415C0A"/>
    <w:rsid w:val="004169B0"/>
    <w:rsid w:val="00417B75"/>
    <w:rsid w:val="00417D10"/>
    <w:rsid w:val="00417DB1"/>
    <w:rsid w:val="00420A3D"/>
    <w:rsid w:val="00421F49"/>
    <w:rsid w:val="00422D6F"/>
    <w:rsid w:val="004246FC"/>
    <w:rsid w:val="00431BD9"/>
    <w:rsid w:val="00434D37"/>
    <w:rsid w:val="00436F2A"/>
    <w:rsid w:val="00437074"/>
    <w:rsid w:val="004376AA"/>
    <w:rsid w:val="00440240"/>
    <w:rsid w:val="00440730"/>
    <w:rsid w:val="004440BE"/>
    <w:rsid w:val="0044589C"/>
    <w:rsid w:val="004513F6"/>
    <w:rsid w:val="00451485"/>
    <w:rsid w:val="004517B7"/>
    <w:rsid w:val="00452135"/>
    <w:rsid w:val="00453A1B"/>
    <w:rsid w:val="00453D8B"/>
    <w:rsid w:val="004545EC"/>
    <w:rsid w:val="0045705E"/>
    <w:rsid w:val="00460A89"/>
    <w:rsid w:val="004616DA"/>
    <w:rsid w:val="0046259E"/>
    <w:rsid w:val="00466788"/>
    <w:rsid w:val="00466F1E"/>
    <w:rsid w:val="00467A05"/>
    <w:rsid w:val="00470363"/>
    <w:rsid w:val="00472821"/>
    <w:rsid w:val="00476F3A"/>
    <w:rsid w:val="0048022A"/>
    <w:rsid w:val="00481FDA"/>
    <w:rsid w:val="00482217"/>
    <w:rsid w:val="004831BC"/>
    <w:rsid w:val="004846FA"/>
    <w:rsid w:val="0048523A"/>
    <w:rsid w:val="004868D1"/>
    <w:rsid w:val="00487FAD"/>
    <w:rsid w:val="00490D22"/>
    <w:rsid w:val="00492F31"/>
    <w:rsid w:val="0049544B"/>
    <w:rsid w:val="00496FBD"/>
    <w:rsid w:val="00497F7B"/>
    <w:rsid w:val="004A01F3"/>
    <w:rsid w:val="004A0D3F"/>
    <w:rsid w:val="004A2563"/>
    <w:rsid w:val="004A5358"/>
    <w:rsid w:val="004A7B12"/>
    <w:rsid w:val="004B2826"/>
    <w:rsid w:val="004B47A6"/>
    <w:rsid w:val="004B4F6B"/>
    <w:rsid w:val="004B79BF"/>
    <w:rsid w:val="004C3022"/>
    <w:rsid w:val="004C30E1"/>
    <w:rsid w:val="004C3216"/>
    <w:rsid w:val="004C7FA0"/>
    <w:rsid w:val="004D03BA"/>
    <w:rsid w:val="004D11FE"/>
    <w:rsid w:val="004D182B"/>
    <w:rsid w:val="004D3356"/>
    <w:rsid w:val="004D4585"/>
    <w:rsid w:val="004D6676"/>
    <w:rsid w:val="004D6CC1"/>
    <w:rsid w:val="004E1583"/>
    <w:rsid w:val="004E166B"/>
    <w:rsid w:val="004E342E"/>
    <w:rsid w:val="004E6A5F"/>
    <w:rsid w:val="004F0AEC"/>
    <w:rsid w:val="004F40FD"/>
    <w:rsid w:val="004F42B1"/>
    <w:rsid w:val="004F468E"/>
    <w:rsid w:val="00502F55"/>
    <w:rsid w:val="00503000"/>
    <w:rsid w:val="0050331E"/>
    <w:rsid w:val="00504391"/>
    <w:rsid w:val="00504C7B"/>
    <w:rsid w:val="0051031E"/>
    <w:rsid w:val="00510B0C"/>
    <w:rsid w:val="00511384"/>
    <w:rsid w:val="00512895"/>
    <w:rsid w:val="00513896"/>
    <w:rsid w:val="005151A4"/>
    <w:rsid w:val="00516316"/>
    <w:rsid w:val="00516829"/>
    <w:rsid w:val="00517575"/>
    <w:rsid w:val="00521481"/>
    <w:rsid w:val="00522729"/>
    <w:rsid w:val="00523A76"/>
    <w:rsid w:val="0052680E"/>
    <w:rsid w:val="005271EF"/>
    <w:rsid w:val="0053047C"/>
    <w:rsid w:val="00533C96"/>
    <w:rsid w:val="005374E8"/>
    <w:rsid w:val="00537677"/>
    <w:rsid w:val="00537AB8"/>
    <w:rsid w:val="005422C8"/>
    <w:rsid w:val="00542EC9"/>
    <w:rsid w:val="005436CA"/>
    <w:rsid w:val="00543D3F"/>
    <w:rsid w:val="00544D75"/>
    <w:rsid w:val="0054683D"/>
    <w:rsid w:val="005509EB"/>
    <w:rsid w:val="005512A5"/>
    <w:rsid w:val="005516B7"/>
    <w:rsid w:val="005530E9"/>
    <w:rsid w:val="00556D58"/>
    <w:rsid w:val="00557734"/>
    <w:rsid w:val="0056038A"/>
    <w:rsid w:val="00561195"/>
    <w:rsid w:val="005621B3"/>
    <w:rsid w:val="00563F16"/>
    <w:rsid w:val="00570679"/>
    <w:rsid w:val="005728C5"/>
    <w:rsid w:val="00581BA5"/>
    <w:rsid w:val="00583538"/>
    <w:rsid w:val="00583937"/>
    <w:rsid w:val="00584FE5"/>
    <w:rsid w:val="005867E4"/>
    <w:rsid w:val="00587CDE"/>
    <w:rsid w:val="005925AB"/>
    <w:rsid w:val="005947BD"/>
    <w:rsid w:val="005A03E0"/>
    <w:rsid w:val="005A0BD6"/>
    <w:rsid w:val="005A42ED"/>
    <w:rsid w:val="005A616F"/>
    <w:rsid w:val="005A7C25"/>
    <w:rsid w:val="005B2BE4"/>
    <w:rsid w:val="005C0B43"/>
    <w:rsid w:val="005C1029"/>
    <w:rsid w:val="005C1142"/>
    <w:rsid w:val="005C1988"/>
    <w:rsid w:val="005C3796"/>
    <w:rsid w:val="005C381F"/>
    <w:rsid w:val="005C42C6"/>
    <w:rsid w:val="005C44BE"/>
    <w:rsid w:val="005C66A5"/>
    <w:rsid w:val="005D0E69"/>
    <w:rsid w:val="005D1F4A"/>
    <w:rsid w:val="005D22A6"/>
    <w:rsid w:val="005D295A"/>
    <w:rsid w:val="005D5089"/>
    <w:rsid w:val="005D5A4D"/>
    <w:rsid w:val="005D6E7D"/>
    <w:rsid w:val="005D7ACF"/>
    <w:rsid w:val="005E21CC"/>
    <w:rsid w:val="005E5EC8"/>
    <w:rsid w:val="005E6B66"/>
    <w:rsid w:val="005F0B8A"/>
    <w:rsid w:val="005F5018"/>
    <w:rsid w:val="005F6DBE"/>
    <w:rsid w:val="005F75AB"/>
    <w:rsid w:val="00603232"/>
    <w:rsid w:val="0060393E"/>
    <w:rsid w:val="00604521"/>
    <w:rsid w:val="00606F1A"/>
    <w:rsid w:val="0061182B"/>
    <w:rsid w:val="00611A71"/>
    <w:rsid w:val="00612289"/>
    <w:rsid w:val="0061457F"/>
    <w:rsid w:val="00614754"/>
    <w:rsid w:val="00614F57"/>
    <w:rsid w:val="0061742E"/>
    <w:rsid w:val="00620E45"/>
    <w:rsid w:val="00622E84"/>
    <w:rsid w:val="0062484D"/>
    <w:rsid w:val="00626A8D"/>
    <w:rsid w:val="00627C23"/>
    <w:rsid w:val="006334AF"/>
    <w:rsid w:val="00633FC6"/>
    <w:rsid w:val="006369C7"/>
    <w:rsid w:val="00636C53"/>
    <w:rsid w:val="006374CD"/>
    <w:rsid w:val="00637532"/>
    <w:rsid w:val="00640699"/>
    <w:rsid w:val="00641F3D"/>
    <w:rsid w:val="00644BFB"/>
    <w:rsid w:val="00646EE6"/>
    <w:rsid w:val="00647030"/>
    <w:rsid w:val="006504E0"/>
    <w:rsid w:val="00654689"/>
    <w:rsid w:val="00657A11"/>
    <w:rsid w:val="006600B5"/>
    <w:rsid w:val="00662761"/>
    <w:rsid w:val="006634AF"/>
    <w:rsid w:val="00664D94"/>
    <w:rsid w:val="00664F86"/>
    <w:rsid w:val="00666C3D"/>
    <w:rsid w:val="006711A7"/>
    <w:rsid w:val="0067136D"/>
    <w:rsid w:val="006719D2"/>
    <w:rsid w:val="00676039"/>
    <w:rsid w:val="00680428"/>
    <w:rsid w:val="006812C5"/>
    <w:rsid w:val="00682694"/>
    <w:rsid w:val="00684FC7"/>
    <w:rsid w:val="006858AC"/>
    <w:rsid w:val="0068628F"/>
    <w:rsid w:val="006864B0"/>
    <w:rsid w:val="00687449"/>
    <w:rsid w:val="00687DC8"/>
    <w:rsid w:val="006923F0"/>
    <w:rsid w:val="00693743"/>
    <w:rsid w:val="00696218"/>
    <w:rsid w:val="006A0EEF"/>
    <w:rsid w:val="006A15C6"/>
    <w:rsid w:val="006B0293"/>
    <w:rsid w:val="006B2338"/>
    <w:rsid w:val="006B4655"/>
    <w:rsid w:val="006B47CB"/>
    <w:rsid w:val="006B6D6A"/>
    <w:rsid w:val="006C06BC"/>
    <w:rsid w:val="006C1940"/>
    <w:rsid w:val="006C22F5"/>
    <w:rsid w:val="006C2704"/>
    <w:rsid w:val="006C2870"/>
    <w:rsid w:val="006C3A39"/>
    <w:rsid w:val="006C4A8A"/>
    <w:rsid w:val="006D16C6"/>
    <w:rsid w:val="006D1AC6"/>
    <w:rsid w:val="006D4A75"/>
    <w:rsid w:val="006D5007"/>
    <w:rsid w:val="006D7C3B"/>
    <w:rsid w:val="006E061F"/>
    <w:rsid w:val="006E17A4"/>
    <w:rsid w:val="006E3A3C"/>
    <w:rsid w:val="006E4E55"/>
    <w:rsid w:val="006F0E18"/>
    <w:rsid w:val="006F7B04"/>
    <w:rsid w:val="00702F4A"/>
    <w:rsid w:val="0071109D"/>
    <w:rsid w:val="007116F6"/>
    <w:rsid w:val="007136E5"/>
    <w:rsid w:val="00727C61"/>
    <w:rsid w:val="00732E32"/>
    <w:rsid w:val="007365B7"/>
    <w:rsid w:val="00736E3B"/>
    <w:rsid w:val="00737572"/>
    <w:rsid w:val="00737FAA"/>
    <w:rsid w:val="00740AA4"/>
    <w:rsid w:val="00740AD7"/>
    <w:rsid w:val="00740C09"/>
    <w:rsid w:val="00741522"/>
    <w:rsid w:val="00742803"/>
    <w:rsid w:val="007473E7"/>
    <w:rsid w:val="00747CD3"/>
    <w:rsid w:val="007500F9"/>
    <w:rsid w:val="007546D4"/>
    <w:rsid w:val="007547A7"/>
    <w:rsid w:val="00756E35"/>
    <w:rsid w:val="00756F17"/>
    <w:rsid w:val="007663A0"/>
    <w:rsid w:val="00767BDE"/>
    <w:rsid w:val="00773318"/>
    <w:rsid w:val="00776617"/>
    <w:rsid w:val="00781AEA"/>
    <w:rsid w:val="00782830"/>
    <w:rsid w:val="00784AF4"/>
    <w:rsid w:val="007869B1"/>
    <w:rsid w:val="00791BB6"/>
    <w:rsid w:val="00794340"/>
    <w:rsid w:val="007969A3"/>
    <w:rsid w:val="007A4084"/>
    <w:rsid w:val="007A5543"/>
    <w:rsid w:val="007A6C3E"/>
    <w:rsid w:val="007A762B"/>
    <w:rsid w:val="007B03C2"/>
    <w:rsid w:val="007B1974"/>
    <w:rsid w:val="007B352E"/>
    <w:rsid w:val="007B4305"/>
    <w:rsid w:val="007B4939"/>
    <w:rsid w:val="007B7228"/>
    <w:rsid w:val="007B72FF"/>
    <w:rsid w:val="007C0263"/>
    <w:rsid w:val="007C42F2"/>
    <w:rsid w:val="007C67BD"/>
    <w:rsid w:val="007D46EC"/>
    <w:rsid w:val="007D71C9"/>
    <w:rsid w:val="007D7E1A"/>
    <w:rsid w:val="007E02EC"/>
    <w:rsid w:val="007E2586"/>
    <w:rsid w:val="007E2A1C"/>
    <w:rsid w:val="007E2D11"/>
    <w:rsid w:val="007E4A80"/>
    <w:rsid w:val="007E5E64"/>
    <w:rsid w:val="007E66D3"/>
    <w:rsid w:val="007E70EE"/>
    <w:rsid w:val="007F05EA"/>
    <w:rsid w:val="007F076D"/>
    <w:rsid w:val="007F09CD"/>
    <w:rsid w:val="007F20EF"/>
    <w:rsid w:val="007F76AE"/>
    <w:rsid w:val="007F7996"/>
    <w:rsid w:val="0080276E"/>
    <w:rsid w:val="00806C24"/>
    <w:rsid w:val="00806D5D"/>
    <w:rsid w:val="0080744C"/>
    <w:rsid w:val="00807688"/>
    <w:rsid w:val="008077E8"/>
    <w:rsid w:val="00807AB1"/>
    <w:rsid w:val="008108A9"/>
    <w:rsid w:val="00810DAC"/>
    <w:rsid w:val="00810DC5"/>
    <w:rsid w:val="00815068"/>
    <w:rsid w:val="00816635"/>
    <w:rsid w:val="00816965"/>
    <w:rsid w:val="00816CF0"/>
    <w:rsid w:val="00817BB9"/>
    <w:rsid w:val="00817F70"/>
    <w:rsid w:val="00820109"/>
    <w:rsid w:val="00821277"/>
    <w:rsid w:val="00821DD0"/>
    <w:rsid w:val="00825145"/>
    <w:rsid w:val="00826AFC"/>
    <w:rsid w:val="00827C36"/>
    <w:rsid w:val="00830E16"/>
    <w:rsid w:val="00831BEC"/>
    <w:rsid w:val="0083280E"/>
    <w:rsid w:val="00833AFA"/>
    <w:rsid w:val="00835CFF"/>
    <w:rsid w:val="00837660"/>
    <w:rsid w:val="00837B49"/>
    <w:rsid w:val="00841091"/>
    <w:rsid w:val="00841876"/>
    <w:rsid w:val="00841E39"/>
    <w:rsid w:val="00841EDF"/>
    <w:rsid w:val="00843C38"/>
    <w:rsid w:val="00844586"/>
    <w:rsid w:val="00845B40"/>
    <w:rsid w:val="00846A11"/>
    <w:rsid w:val="00854448"/>
    <w:rsid w:val="008563F3"/>
    <w:rsid w:val="0085672F"/>
    <w:rsid w:val="00861635"/>
    <w:rsid w:val="00863798"/>
    <w:rsid w:val="008665F4"/>
    <w:rsid w:val="00866A8A"/>
    <w:rsid w:val="008718EE"/>
    <w:rsid w:val="00876B84"/>
    <w:rsid w:val="00880B13"/>
    <w:rsid w:val="00881B15"/>
    <w:rsid w:val="00882F79"/>
    <w:rsid w:val="0088323D"/>
    <w:rsid w:val="0088398D"/>
    <w:rsid w:val="00883C96"/>
    <w:rsid w:val="008859C5"/>
    <w:rsid w:val="008901F2"/>
    <w:rsid w:val="00891D9A"/>
    <w:rsid w:val="00893DD5"/>
    <w:rsid w:val="008949D3"/>
    <w:rsid w:val="00895D14"/>
    <w:rsid w:val="0089705C"/>
    <w:rsid w:val="008A1C85"/>
    <w:rsid w:val="008A3B51"/>
    <w:rsid w:val="008A443B"/>
    <w:rsid w:val="008B4012"/>
    <w:rsid w:val="008B4EBD"/>
    <w:rsid w:val="008B549F"/>
    <w:rsid w:val="008D4300"/>
    <w:rsid w:val="008D4EAF"/>
    <w:rsid w:val="008E4B73"/>
    <w:rsid w:val="008F0732"/>
    <w:rsid w:val="00901160"/>
    <w:rsid w:val="0090162E"/>
    <w:rsid w:val="00903222"/>
    <w:rsid w:val="00903978"/>
    <w:rsid w:val="00904A58"/>
    <w:rsid w:val="009058FF"/>
    <w:rsid w:val="0090660F"/>
    <w:rsid w:val="009069C3"/>
    <w:rsid w:val="009071EE"/>
    <w:rsid w:val="00907CBE"/>
    <w:rsid w:val="00912109"/>
    <w:rsid w:val="0091238F"/>
    <w:rsid w:val="00915509"/>
    <w:rsid w:val="00924297"/>
    <w:rsid w:val="0092558F"/>
    <w:rsid w:val="0092607D"/>
    <w:rsid w:val="00926783"/>
    <w:rsid w:val="009315ED"/>
    <w:rsid w:val="009340D4"/>
    <w:rsid w:val="009359A5"/>
    <w:rsid w:val="00937407"/>
    <w:rsid w:val="0094125D"/>
    <w:rsid w:val="00941CF1"/>
    <w:rsid w:val="009445AC"/>
    <w:rsid w:val="00946E8A"/>
    <w:rsid w:val="0094769A"/>
    <w:rsid w:val="009523BA"/>
    <w:rsid w:val="00953BE4"/>
    <w:rsid w:val="00957221"/>
    <w:rsid w:val="00963BD0"/>
    <w:rsid w:val="00965316"/>
    <w:rsid w:val="00965759"/>
    <w:rsid w:val="00965C6B"/>
    <w:rsid w:val="0097030C"/>
    <w:rsid w:val="009712C6"/>
    <w:rsid w:val="009724D4"/>
    <w:rsid w:val="009746FF"/>
    <w:rsid w:val="00975821"/>
    <w:rsid w:val="00975BE7"/>
    <w:rsid w:val="0097666B"/>
    <w:rsid w:val="009767C0"/>
    <w:rsid w:val="00976C84"/>
    <w:rsid w:val="00985C07"/>
    <w:rsid w:val="00987901"/>
    <w:rsid w:val="009973C5"/>
    <w:rsid w:val="00997684"/>
    <w:rsid w:val="009A11EC"/>
    <w:rsid w:val="009A65DC"/>
    <w:rsid w:val="009A6D23"/>
    <w:rsid w:val="009A7572"/>
    <w:rsid w:val="009B0723"/>
    <w:rsid w:val="009B1F8E"/>
    <w:rsid w:val="009B2D8A"/>
    <w:rsid w:val="009B419A"/>
    <w:rsid w:val="009B4710"/>
    <w:rsid w:val="009B4AB3"/>
    <w:rsid w:val="009B5FB3"/>
    <w:rsid w:val="009C627A"/>
    <w:rsid w:val="009C6D5C"/>
    <w:rsid w:val="009C724A"/>
    <w:rsid w:val="009C7633"/>
    <w:rsid w:val="009D241E"/>
    <w:rsid w:val="009D3197"/>
    <w:rsid w:val="009D39C4"/>
    <w:rsid w:val="009D4A9A"/>
    <w:rsid w:val="009D4AE7"/>
    <w:rsid w:val="009E08D3"/>
    <w:rsid w:val="009E16B9"/>
    <w:rsid w:val="009E2EA8"/>
    <w:rsid w:val="009E5AE7"/>
    <w:rsid w:val="009E6312"/>
    <w:rsid w:val="009E6CE6"/>
    <w:rsid w:val="009E6F71"/>
    <w:rsid w:val="00A00948"/>
    <w:rsid w:val="00A01473"/>
    <w:rsid w:val="00A02580"/>
    <w:rsid w:val="00A04CCF"/>
    <w:rsid w:val="00A105DA"/>
    <w:rsid w:val="00A10B4D"/>
    <w:rsid w:val="00A10CA1"/>
    <w:rsid w:val="00A14C22"/>
    <w:rsid w:val="00A14C93"/>
    <w:rsid w:val="00A20A20"/>
    <w:rsid w:val="00A22F5D"/>
    <w:rsid w:val="00A2331C"/>
    <w:rsid w:val="00A24005"/>
    <w:rsid w:val="00A257D9"/>
    <w:rsid w:val="00A263F9"/>
    <w:rsid w:val="00A265AF"/>
    <w:rsid w:val="00A27152"/>
    <w:rsid w:val="00A30404"/>
    <w:rsid w:val="00A3119D"/>
    <w:rsid w:val="00A3128F"/>
    <w:rsid w:val="00A33A59"/>
    <w:rsid w:val="00A33F68"/>
    <w:rsid w:val="00A35184"/>
    <w:rsid w:val="00A363D5"/>
    <w:rsid w:val="00A36DB7"/>
    <w:rsid w:val="00A37450"/>
    <w:rsid w:val="00A41141"/>
    <w:rsid w:val="00A43FD2"/>
    <w:rsid w:val="00A467D7"/>
    <w:rsid w:val="00A47FBF"/>
    <w:rsid w:val="00A507D7"/>
    <w:rsid w:val="00A50AE8"/>
    <w:rsid w:val="00A5231E"/>
    <w:rsid w:val="00A52C6A"/>
    <w:rsid w:val="00A52E2E"/>
    <w:rsid w:val="00A53FFA"/>
    <w:rsid w:val="00A5612A"/>
    <w:rsid w:val="00A56DE3"/>
    <w:rsid w:val="00A574F9"/>
    <w:rsid w:val="00A57E09"/>
    <w:rsid w:val="00A62114"/>
    <w:rsid w:val="00A631B6"/>
    <w:rsid w:val="00A6320D"/>
    <w:rsid w:val="00A6625B"/>
    <w:rsid w:val="00A70A9F"/>
    <w:rsid w:val="00A70B69"/>
    <w:rsid w:val="00A715D1"/>
    <w:rsid w:val="00A73028"/>
    <w:rsid w:val="00A737BE"/>
    <w:rsid w:val="00A73B6E"/>
    <w:rsid w:val="00A75C54"/>
    <w:rsid w:val="00A806C0"/>
    <w:rsid w:val="00A82902"/>
    <w:rsid w:val="00A82B2D"/>
    <w:rsid w:val="00A86A23"/>
    <w:rsid w:val="00A901BD"/>
    <w:rsid w:val="00A9364D"/>
    <w:rsid w:val="00AA4753"/>
    <w:rsid w:val="00AA774E"/>
    <w:rsid w:val="00AB091A"/>
    <w:rsid w:val="00AB174A"/>
    <w:rsid w:val="00AB22C8"/>
    <w:rsid w:val="00AB3C75"/>
    <w:rsid w:val="00AB71D7"/>
    <w:rsid w:val="00AC764D"/>
    <w:rsid w:val="00AD1156"/>
    <w:rsid w:val="00AE3E72"/>
    <w:rsid w:val="00AE5240"/>
    <w:rsid w:val="00AF1022"/>
    <w:rsid w:val="00AF1078"/>
    <w:rsid w:val="00AF37BC"/>
    <w:rsid w:val="00AF4B23"/>
    <w:rsid w:val="00AF5E46"/>
    <w:rsid w:val="00B01DBA"/>
    <w:rsid w:val="00B02766"/>
    <w:rsid w:val="00B06280"/>
    <w:rsid w:val="00B13795"/>
    <w:rsid w:val="00B140D4"/>
    <w:rsid w:val="00B16215"/>
    <w:rsid w:val="00B21803"/>
    <w:rsid w:val="00B219F6"/>
    <w:rsid w:val="00B23CE3"/>
    <w:rsid w:val="00B2528F"/>
    <w:rsid w:val="00B2626D"/>
    <w:rsid w:val="00B31B95"/>
    <w:rsid w:val="00B35496"/>
    <w:rsid w:val="00B366E2"/>
    <w:rsid w:val="00B36EC2"/>
    <w:rsid w:val="00B43A61"/>
    <w:rsid w:val="00B451D1"/>
    <w:rsid w:val="00B508D3"/>
    <w:rsid w:val="00B51FAF"/>
    <w:rsid w:val="00B60302"/>
    <w:rsid w:val="00B64F5E"/>
    <w:rsid w:val="00B67589"/>
    <w:rsid w:val="00B7127E"/>
    <w:rsid w:val="00B73907"/>
    <w:rsid w:val="00B81725"/>
    <w:rsid w:val="00B81DA8"/>
    <w:rsid w:val="00B83C1D"/>
    <w:rsid w:val="00B87323"/>
    <w:rsid w:val="00B90678"/>
    <w:rsid w:val="00B910AA"/>
    <w:rsid w:val="00B91395"/>
    <w:rsid w:val="00B9199F"/>
    <w:rsid w:val="00B91DD0"/>
    <w:rsid w:val="00B94113"/>
    <w:rsid w:val="00B94ADB"/>
    <w:rsid w:val="00BA1033"/>
    <w:rsid w:val="00BA7EDE"/>
    <w:rsid w:val="00BB0059"/>
    <w:rsid w:val="00BB0AFA"/>
    <w:rsid w:val="00BB21B6"/>
    <w:rsid w:val="00BB235D"/>
    <w:rsid w:val="00BB38DA"/>
    <w:rsid w:val="00BB7EE6"/>
    <w:rsid w:val="00BC124D"/>
    <w:rsid w:val="00BC14DA"/>
    <w:rsid w:val="00BC45DD"/>
    <w:rsid w:val="00BC6EBB"/>
    <w:rsid w:val="00BC7C9E"/>
    <w:rsid w:val="00BD11FB"/>
    <w:rsid w:val="00BD2872"/>
    <w:rsid w:val="00BD42C3"/>
    <w:rsid w:val="00BD4D29"/>
    <w:rsid w:val="00BE2CD2"/>
    <w:rsid w:val="00BE411F"/>
    <w:rsid w:val="00BF0951"/>
    <w:rsid w:val="00BF10CD"/>
    <w:rsid w:val="00BF3051"/>
    <w:rsid w:val="00BF51B9"/>
    <w:rsid w:val="00BF657D"/>
    <w:rsid w:val="00BF6AC3"/>
    <w:rsid w:val="00C02DDA"/>
    <w:rsid w:val="00C033A8"/>
    <w:rsid w:val="00C039E3"/>
    <w:rsid w:val="00C079D8"/>
    <w:rsid w:val="00C07C5F"/>
    <w:rsid w:val="00C116C4"/>
    <w:rsid w:val="00C1390C"/>
    <w:rsid w:val="00C13B3A"/>
    <w:rsid w:val="00C13F18"/>
    <w:rsid w:val="00C14EEF"/>
    <w:rsid w:val="00C16C25"/>
    <w:rsid w:val="00C17D24"/>
    <w:rsid w:val="00C22DBD"/>
    <w:rsid w:val="00C23C15"/>
    <w:rsid w:val="00C23E4E"/>
    <w:rsid w:val="00C261BE"/>
    <w:rsid w:val="00C31BA8"/>
    <w:rsid w:val="00C33401"/>
    <w:rsid w:val="00C3541E"/>
    <w:rsid w:val="00C40B20"/>
    <w:rsid w:val="00C44E52"/>
    <w:rsid w:val="00C453F7"/>
    <w:rsid w:val="00C45DC7"/>
    <w:rsid w:val="00C50C01"/>
    <w:rsid w:val="00C54551"/>
    <w:rsid w:val="00C553FD"/>
    <w:rsid w:val="00C56EF7"/>
    <w:rsid w:val="00C626C6"/>
    <w:rsid w:val="00C63B87"/>
    <w:rsid w:val="00C64CB1"/>
    <w:rsid w:val="00C6566D"/>
    <w:rsid w:val="00C711CB"/>
    <w:rsid w:val="00C71BC4"/>
    <w:rsid w:val="00C773CE"/>
    <w:rsid w:val="00C7747D"/>
    <w:rsid w:val="00C77D03"/>
    <w:rsid w:val="00C800CD"/>
    <w:rsid w:val="00C8639A"/>
    <w:rsid w:val="00C912EE"/>
    <w:rsid w:val="00C91418"/>
    <w:rsid w:val="00C91C88"/>
    <w:rsid w:val="00C962EE"/>
    <w:rsid w:val="00C9730E"/>
    <w:rsid w:val="00CA0687"/>
    <w:rsid w:val="00CA24B0"/>
    <w:rsid w:val="00CA2F19"/>
    <w:rsid w:val="00CA454D"/>
    <w:rsid w:val="00CA492F"/>
    <w:rsid w:val="00CA533A"/>
    <w:rsid w:val="00CA69FB"/>
    <w:rsid w:val="00CA6BE0"/>
    <w:rsid w:val="00CB05B6"/>
    <w:rsid w:val="00CB44BD"/>
    <w:rsid w:val="00CB5699"/>
    <w:rsid w:val="00CD1745"/>
    <w:rsid w:val="00CD1F0C"/>
    <w:rsid w:val="00CD3B0E"/>
    <w:rsid w:val="00CD43E1"/>
    <w:rsid w:val="00CD7AF3"/>
    <w:rsid w:val="00CE0A43"/>
    <w:rsid w:val="00CE1222"/>
    <w:rsid w:val="00CE3DC2"/>
    <w:rsid w:val="00CE6512"/>
    <w:rsid w:val="00CF00B4"/>
    <w:rsid w:val="00CF0448"/>
    <w:rsid w:val="00CF7671"/>
    <w:rsid w:val="00CF7ED4"/>
    <w:rsid w:val="00D0472D"/>
    <w:rsid w:val="00D07A27"/>
    <w:rsid w:val="00D13AB1"/>
    <w:rsid w:val="00D1483B"/>
    <w:rsid w:val="00D161C3"/>
    <w:rsid w:val="00D17032"/>
    <w:rsid w:val="00D17835"/>
    <w:rsid w:val="00D209F4"/>
    <w:rsid w:val="00D23BBC"/>
    <w:rsid w:val="00D24360"/>
    <w:rsid w:val="00D24C88"/>
    <w:rsid w:val="00D2698C"/>
    <w:rsid w:val="00D33F4A"/>
    <w:rsid w:val="00D42706"/>
    <w:rsid w:val="00D43944"/>
    <w:rsid w:val="00D43E5C"/>
    <w:rsid w:val="00D57F1E"/>
    <w:rsid w:val="00D603E0"/>
    <w:rsid w:val="00D6542C"/>
    <w:rsid w:val="00D667E1"/>
    <w:rsid w:val="00D678AC"/>
    <w:rsid w:val="00D70D8F"/>
    <w:rsid w:val="00D72AA6"/>
    <w:rsid w:val="00D73D76"/>
    <w:rsid w:val="00D756F3"/>
    <w:rsid w:val="00D75870"/>
    <w:rsid w:val="00D77267"/>
    <w:rsid w:val="00D83AA4"/>
    <w:rsid w:val="00D844C6"/>
    <w:rsid w:val="00D84E48"/>
    <w:rsid w:val="00D86165"/>
    <w:rsid w:val="00D864A8"/>
    <w:rsid w:val="00D87666"/>
    <w:rsid w:val="00D91D40"/>
    <w:rsid w:val="00D923A3"/>
    <w:rsid w:val="00D9493F"/>
    <w:rsid w:val="00DA151A"/>
    <w:rsid w:val="00DA2B99"/>
    <w:rsid w:val="00DA3A5A"/>
    <w:rsid w:val="00DA5012"/>
    <w:rsid w:val="00DA53C1"/>
    <w:rsid w:val="00DA6B6A"/>
    <w:rsid w:val="00DA6E89"/>
    <w:rsid w:val="00DB2658"/>
    <w:rsid w:val="00DB3F30"/>
    <w:rsid w:val="00DB5FE7"/>
    <w:rsid w:val="00DC3464"/>
    <w:rsid w:val="00DC4CD6"/>
    <w:rsid w:val="00DC642F"/>
    <w:rsid w:val="00DD08E5"/>
    <w:rsid w:val="00DD1D79"/>
    <w:rsid w:val="00DD4651"/>
    <w:rsid w:val="00DD5F84"/>
    <w:rsid w:val="00DD78EE"/>
    <w:rsid w:val="00DE0B25"/>
    <w:rsid w:val="00DE2486"/>
    <w:rsid w:val="00DE4471"/>
    <w:rsid w:val="00DE451B"/>
    <w:rsid w:val="00DE5D66"/>
    <w:rsid w:val="00DE7EE4"/>
    <w:rsid w:val="00DE7FDB"/>
    <w:rsid w:val="00DF055B"/>
    <w:rsid w:val="00DF16F3"/>
    <w:rsid w:val="00DF384A"/>
    <w:rsid w:val="00DF3E5D"/>
    <w:rsid w:val="00E0108E"/>
    <w:rsid w:val="00E05187"/>
    <w:rsid w:val="00E070BD"/>
    <w:rsid w:val="00E0775B"/>
    <w:rsid w:val="00E12225"/>
    <w:rsid w:val="00E14499"/>
    <w:rsid w:val="00E15473"/>
    <w:rsid w:val="00E156D9"/>
    <w:rsid w:val="00E16542"/>
    <w:rsid w:val="00E16F27"/>
    <w:rsid w:val="00E17AAA"/>
    <w:rsid w:val="00E20F40"/>
    <w:rsid w:val="00E225A2"/>
    <w:rsid w:val="00E27CC8"/>
    <w:rsid w:val="00E312C8"/>
    <w:rsid w:val="00E33CDD"/>
    <w:rsid w:val="00E34174"/>
    <w:rsid w:val="00E34EB5"/>
    <w:rsid w:val="00E3517D"/>
    <w:rsid w:val="00E375D7"/>
    <w:rsid w:val="00E377C3"/>
    <w:rsid w:val="00E37985"/>
    <w:rsid w:val="00E41C3E"/>
    <w:rsid w:val="00E420F7"/>
    <w:rsid w:val="00E42DE7"/>
    <w:rsid w:val="00E43FA4"/>
    <w:rsid w:val="00E46E7F"/>
    <w:rsid w:val="00E47FA2"/>
    <w:rsid w:val="00E51B25"/>
    <w:rsid w:val="00E5254E"/>
    <w:rsid w:val="00E5311C"/>
    <w:rsid w:val="00E53C72"/>
    <w:rsid w:val="00E54465"/>
    <w:rsid w:val="00E5693A"/>
    <w:rsid w:val="00E56B76"/>
    <w:rsid w:val="00E61B76"/>
    <w:rsid w:val="00E65EDD"/>
    <w:rsid w:val="00E66DA5"/>
    <w:rsid w:val="00E6781C"/>
    <w:rsid w:val="00E709D4"/>
    <w:rsid w:val="00E74741"/>
    <w:rsid w:val="00E7534D"/>
    <w:rsid w:val="00E76055"/>
    <w:rsid w:val="00E816C7"/>
    <w:rsid w:val="00E824F3"/>
    <w:rsid w:val="00E8524C"/>
    <w:rsid w:val="00E90B22"/>
    <w:rsid w:val="00E95A68"/>
    <w:rsid w:val="00E96DEB"/>
    <w:rsid w:val="00E97B4F"/>
    <w:rsid w:val="00EA2D29"/>
    <w:rsid w:val="00EA3C4B"/>
    <w:rsid w:val="00EA5397"/>
    <w:rsid w:val="00EA6DD5"/>
    <w:rsid w:val="00EA778F"/>
    <w:rsid w:val="00EA78AF"/>
    <w:rsid w:val="00EB221F"/>
    <w:rsid w:val="00EB4E72"/>
    <w:rsid w:val="00EB7E11"/>
    <w:rsid w:val="00EC01B7"/>
    <w:rsid w:val="00EC2193"/>
    <w:rsid w:val="00EC2375"/>
    <w:rsid w:val="00ED2DEC"/>
    <w:rsid w:val="00ED6658"/>
    <w:rsid w:val="00ED6CDD"/>
    <w:rsid w:val="00ED6E2D"/>
    <w:rsid w:val="00ED6FD2"/>
    <w:rsid w:val="00EE1C70"/>
    <w:rsid w:val="00EE3239"/>
    <w:rsid w:val="00EE56BA"/>
    <w:rsid w:val="00EE579E"/>
    <w:rsid w:val="00EE5F81"/>
    <w:rsid w:val="00EE6CFD"/>
    <w:rsid w:val="00EF091C"/>
    <w:rsid w:val="00EF178F"/>
    <w:rsid w:val="00EF1DA9"/>
    <w:rsid w:val="00EF33E2"/>
    <w:rsid w:val="00EF74BB"/>
    <w:rsid w:val="00EF79A9"/>
    <w:rsid w:val="00F00129"/>
    <w:rsid w:val="00F04271"/>
    <w:rsid w:val="00F0453E"/>
    <w:rsid w:val="00F10AD6"/>
    <w:rsid w:val="00F10B56"/>
    <w:rsid w:val="00F222D4"/>
    <w:rsid w:val="00F22693"/>
    <w:rsid w:val="00F245E1"/>
    <w:rsid w:val="00F26B22"/>
    <w:rsid w:val="00F26E87"/>
    <w:rsid w:val="00F26FB2"/>
    <w:rsid w:val="00F274C6"/>
    <w:rsid w:val="00F27D5C"/>
    <w:rsid w:val="00F30893"/>
    <w:rsid w:val="00F30AD8"/>
    <w:rsid w:val="00F32B83"/>
    <w:rsid w:val="00F41DF3"/>
    <w:rsid w:val="00F42CC2"/>
    <w:rsid w:val="00F43F6C"/>
    <w:rsid w:val="00F45602"/>
    <w:rsid w:val="00F47D08"/>
    <w:rsid w:val="00F55433"/>
    <w:rsid w:val="00F60377"/>
    <w:rsid w:val="00F605BC"/>
    <w:rsid w:val="00F60F35"/>
    <w:rsid w:val="00F612DF"/>
    <w:rsid w:val="00F6139C"/>
    <w:rsid w:val="00F622DC"/>
    <w:rsid w:val="00F66ED4"/>
    <w:rsid w:val="00F6721C"/>
    <w:rsid w:val="00F70F9E"/>
    <w:rsid w:val="00F74619"/>
    <w:rsid w:val="00F74B42"/>
    <w:rsid w:val="00F84081"/>
    <w:rsid w:val="00F84FB2"/>
    <w:rsid w:val="00F85146"/>
    <w:rsid w:val="00F860DF"/>
    <w:rsid w:val="00F93F5B"/>
    <w:rsid w:val="00F94F81"/>
    <w:rsid w:val="00F9588A"/>
    <w:rsid w:val="00F9647B"/>
    <w:rsid w:val="00F9752C"/>
    <w:rsid w:val="00FA385E"/>
    <w:rsid w:val="00FA3E5A"/>
    <w:rsid w:val="00FA472E"/>
    <w:rsid w:val="00FA568E"/>
    <w:rsid w:val="00FA59C9"/>
    <w:rsid w:val="00FA6B93"/>
    <w:rsid w:val="00FA745D"/>
    <w:rsid w:val="00FB08E8"/>
    <w:rsid w:val="00FB0EE5"/>
    <w:rsid w:val="00FB177E"/>
    <w:rsid w:val="00FB3416"/>
    <w:rsid w:val="00FB3A78"/>
    <w:rsid w:val="00FB730A"/>
    <w:rsid w:val="00FC0077"/>
    <w:rsid w:val="00FC4014"/>
    <w:rsid w:val="00FC51F4"/>
    <w:rsid w:val="00FC6348"/>
    <w:rsid w:val="00FC7287"/>
    <w:rsid w:val="00FD015E"/>
    <w:rsid w:val="00FE00CA"/>
    <w:rsid w:val="00FE1ED1"/>
    <w:rsid w:val="00FE1EF2"/>
    <w:rsid w:val="00FE28E3"/>
    <w:rsid w:val="00FF15FC"/>
    <w:rsid w:val="00FF44A5"/>
    <w:rsid w:val="00FF7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348"/>
    <w:pPr>
      <w:ind w:firstLine="720"/>
    </w:pPr>
  </w:style>
  <w:style w:type="paragraph" w:styleId="Heading3">
    <w:name w:val="heading 3"/>
    <w:basedOn w:val="Normal"/>
    <w:link w:val="Heading3Char"/>
    <w:uiPriority w:val="9"/>
    <w:qFormat/>
    <w:rsid w:val="00BD11FB"/>
    <w:pPr>
      <w:spacing w:before="100" w:beforeAutospacing="1" w:after="100" w:afterAutospacing="1" w:line="240" w:lineRule="auto"/>
      <w:outlineLvl w:val="2"/>
    </w:pPr>
    <w:rPr>
      <w:rFonts w:ascii="Times New Roman" w:eastAsia="Times New Roman" w:hAnsi="Times New Roman" w:cs="Times New Roman"/>
      <w:b/>
      <w:bCs/>
      <w:sz w:val="21"/>
      <w:szCs w:val="21"/>
    </w:rPr>
  </w:style>
  <w:style w:type="paragraph" w:styleId="Heading4">
    <w:name w:val="heading 4"/>
    <w:basedOn w:val="Normal"/>
    <w:next w:val="Normal"/>
    <w:link w:val="Heading4Char"/>
    <w:uiPriority w:val="9"/>
    <w:semiHidden/>
    <w:unhideWhenUsed/>
    <w:qFormat/>
    <w:rsid w:val="006B23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D5"/>
    <w:pPr>
      <w:ind w:left="720"/>
      <w:contextualSpacing/>
    </w:pPr>
  </w:style>
  <w:style w:type="paragraph" w:styleId="BalloonText">
    <w:name w:val="Balloon Text"/>
    <w:basedOn w:val="Normal"/>
    <w:link w:val="BalloonTextChar"/>
    <w:uiPriority w:val="99"/>
    <w:semiHidden/>
    <w:unhideWhenUsed/>
    <w:rsid w:val="002A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C6D"/>
    <w:rPr>
      <w:rFonts w:ascii="Tahoma" w:hAnsi="Tahoma" w:cs="Tahoma"/>
      <w:sz w:val="16"/>
      <w:szCs w:val="16"/>
    </w:rPr>
  </w:style>
  <w:style w:type="paragraph" w:styleId="Header">
    <w:name w:val="header"/>
    <w:basedOn w:val="Normal"/>
    <w:link w:val="HeaderChar"/>
    <w:uiPriority w:val="99"/>
    <w:unhideWhenUsed/>
    <w:rsid w:val="0059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BD"/>
  </w:style>
  <w:style w:type="paragraph" w:styleId="Footer">
    <w:name w:val="footer"/>
    <w:basedOn w:val="Normal"/>
    <w:link w:val="FooterChar"/>
    <w:uiPriority w:val="99"/>
    <w:unhideWhenUsed/>
    <w:rsid w:val="0059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BD"/>
  </w:style>
  <w:style w:type="paragraph" w:styleId="NoSpacing">
    <w:name w:val="No Spacing"/>
    <w:link w:val="NoSpacingChar"/>
    <w:uiPriority w:val="1"/>
    <w:qFormat/>
    <w:rsid w:val="005947BD"/>
    <w:pPr>
      <w:spacing w:after="0" w:line="240" w:lineRule="auto"/>
    </w:pPr>
    <w:rPr>
      <w:rFonts w:eastAsiaTheme="minorEastAsia"/>
    </w:rPr>
  </w:style>
  <w:style w:type="character" w:customStyle="1" w:styleId="NoSpacingChar">
    <w:name w:val="No Spacing Char"/>
    <w:basedOn w:val="DefaultParagraphFont"/>
    <w:link w:val="NoSpacing"/>
    <w:uiPriority w:val="1"/>
    <w:rsid w:val="005947BD"/>
    <w:rPr>
      <w:rFonts w:eastAsiaTheme="minorEastAsia"/>
    </w:rPr>
  </w:style>
  <w:style w:type="character" w:customStyle="1" w:styleId="Heading3Char">
    <w:name w:val="Heading 3 Char"/>
    <w:basedOn w:val="DefaultParagraphFont"/>
    <w:link w:val="Heading3"/>
    <w:uiPriority w:val="9"/>
    <w:rsid w:val="00BD11FB"/>
    <w:rPr>
      <w:rFonts w:ascii="Times New Roman" w:eastAsia="Times New Roman" w:hAnsi="Times New Roman" w:cs="Times New Roman"/>
      <w:b/>
      <w:bCs/>
      <w:sz w:val="21"/>
      <w:szCs w:val="21"/>
    </w:rPr>
  </w:style>
  <w:style w:type="character" w:customStyle="1" w:styleId="Heading4Char">
    <w:name w:val="Heading 4 Char"/>
    <w:basedOn w:val="DefaultParagraphFont"/>
    <w:link w:val="Heading4"/>
    <w:uiPriority w:val="9"/>
    <w:semiHidden/>
    <w:rsid w:val="006B233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051225"/>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F840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4081"/>
    <w:rPr>
      <w:rFonts w:ascii="Tahoma" w:hAnsi="Tahoma" w:cs="Tahoma"/>
      <w:sz w:val="16"/>
      <w:szCs w:val="16"/>
    </w:rPr>
  </w:style>
  <w:style w:type="paragraph" w:customStyle="1" w:styleId="Default">
    <w:name w:val="Default"/>
    <w:rsid w:val="00EA778F"/>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A778F"/>
    <w:rPr>
      <w:i/>
      <w:iCs/>
    </w:rPr>
  </w:style>
  <w:style w:type="table" w:styleId="TableGrid">
    <w:name w:val="Table Grid"/>
    <w:basedOn w:val="TableNormal"/>
    <w:uiPriority w:val="59"/>
    <w:rsid w:val="00D43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5310883">
      <w:bodyDiv w:val="1"/>
      <w:marLeft w:val="0"/>
      <w:marRight w:val="0"/>
      <w:marTop w:val="0"/>
      <w:marBottom w:val="0"/>
      <w:divBdr>
        <w:top w:val="none" w:sz="0" w:space="0" w:color="auto"/>
        <w:left w:val="none" w:sz="0" w:space="0" w:color="auto"/>
        <w:bottom w:val="none" w:sz="0" w:space="0" w:color="auto"/>
        <w:right w:val="none" w:sz="0" w:space="0" w:color="auto"/>
      </w:divBdr>
      <w:divsChild>
        <w:div w:id="553928422">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737048213">
      <w:bodyDiv w:val="1"/>
      <w:marLeft w:val="0"/>
      <w:marRight w:val="0"/>
      <w:marTop w:val="0"/>
      <w:marBottom w:val="0"/>
      <w:divBdr>
        <w:top w:val="none" w:sz="0" w:space="0" w:color="auto"/>
        <w:left w:val="none" w:sz="0" w:space="0" w:color="auto"/>
        <w:bottom w:val="none" w:sz="0" w:space="0" w:color="auto"/>
        <w:right w:val="none" w:sz="0" w:space="0" w:color="auto"/>
      </w:divBdr>
      <w:divsChild>
        <w:div w:id="327249805">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1270619446">
      <w:bodyDiv w:val="1"/>
      <w:marLeft w:val="0"/>
      <w:marRight w:val="0"/>
      <w:marTop w:val="0"/>
      <w:marBottom w:val="0"/>
      <w:divBdr>
        <w:top w:val="none" w:sz="0" w:space="0" w:color="auto"/>
        <w:left w:val="none" w:sz="0" w:space="0" w:color="auto"/>
        <w:bottom w:val="none" w:sz="0" w:space="0" w:color="auto"/>
        <w:right w:val="none" w:sz="0" w:space="0" w:color="auto"/>
      </w:divBdr>
      <w:divsChild>
        <w:div w:id="962805149">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1555312669">
      <w:bodyDiv w:val="1"/>
      <w:marLeft w:val="0"/>
      <w:marRight w:val="0"/>
      <w:marTop w:val="0"/>
      <w:marBottom w:val="0"/>
      <w:divBdr>
        <w:top w:val="none" w:sz="0" w:space="0" w:color="auto"/>
        <w:left w:val="none" w:sz="0" w:space="0" w:color="auto"/>
        <w:bottom w:val="none" w:sz="0" w:space="0" w:color="auto"/>
        <w:right w:val="none" w:sz="0" w:space="0" w:color="auto"/>
      </w:divBdr>
    </w:div>
    <w:div w:id="1873691831">
      <w:bodyDiv w:val="1"/>
      <w:marLeft w:val="0"/>
      <w:marRight w:val="0"/>
      <w:marTop w:val="0"/>
      <w:marBottom w:val="0"/>
      <w:divBdr>
        <w:top w:val="none" w:sz="0" w:space="0" w:color="auto"/>
        <w:left w:val="none" w:sz="0" w:space="0" w:color="auto"/>
        <w:bottom w:val="none" w:sz="0" w:space="0" w:color="auto"/>
        <w:right w:val="none" w:sz="0" w:space="0" w:color="auto"/>
      </w:divBdr>
      <w:divsChild>
        <w:div w:id="1223323899">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50FE5-33F4-49A7-AC6A-CF76272D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5581</Words>
  <Characters>31816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FAU</Company>
  <LinksUpToDate>false</LinksUpToDate>
  <CharactersWithSpaces>37323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dc:creator>
  <cp:keywords/>
  <dc:description/>
  <cp:lastModifiedBy>schyndel</cp:lastModifiedBy>
  <cp:revision>78</cp:revision>
  <cp:lastPrinted>2012-05-22T19:38:00Z</cp:lastPrinted>
  <dcterms:created xsi:type="dcterms:W3CDTF">2012-05-22T16:04:00Z</dcterms:created>
  <dcterms:modified xsi:type="dcterms:W3CDTF">2012-05-23T02:50:00Z</dcterms:modified>
</cp:coreProperties>
</file>