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01" w:rsidRDefault="00400811" w:rsidP="009E5C01">
      <w:pPr>
        <w:jc w:val="center"/>
      </w:pPr>
      <w:r>
        <w:t>Christine E</w:t>
      </w:r>
      <w:r w:rsidR="009E5C01">
        <w:t>. Lynn</w:t>
      </w:r>
      <w:r w:rsidR="00C833C4">
        <w:t xml:space="preserve"> C</w:t>
      </w:r>
      <w:r w:rsidR="009E5C01">
        <w:t>ollege of Nursing</w:t>
      </w:r>
    </w:p>
    <w:p w:rsidR="009E5C01" w:rsidRDefault="009E5C01" w:rsidP="009E5C01">
      <w:pPr>
        <w:jc w:val="center"/>
      </w:pPr>
      <w:r>
        <w:t xml:space="preserve">Florida </w:t>
      </w:r>
      <w:smartTag w:uri="urn:schemas-microsoft-com:office:smarttags" w:element="PlaceName">
        <w:r>
          <w:t>Atlantic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p>
    <w:p w:rsidR="009E5C01" w:rsidRDefault="0031049A" w:rsidP="009E5C01">
      <w:pPr>
        <w:jc w:val="center"/>
      </w:pPr>
      <w:r>
        <w:t>Graduate Practice Programs</w:t>
      </w:r>
      <w:r w:rsidR="009E5C01">
        <w:t xml:space="preserve"> Committee Minutes</w:t>
      </w:r>
    </w:p>
    <w:p w:rsidR="009E5C01" w:rsidRDefault="007D3F7F" w:rsidP="009E5C01">
      <w:pPr>
        <w:jc w:val="center"/>
      </w:pPr>
      <w:r>
        <w:t>February 20</w:t>
      </w:r>
      <w:r w:rsidRPr="007D3F7F">
        <w:rPr>
          <w:vertAlign w:val="superscript"/>
        </w:rPr>
        <w:t>th</w:t>
      </w:r>
      <w:r>
        <w:t xml:space="preserve"> </w:t>
      </w:r>
      <w:r w:rsidR="002172AF">
        <w:t>2</w:t>
      </w:r>
      <w:r w:rsidR="00524D55">
        <w:t>012</w:t>
      </w:r>
    </w:p>
    <w:p w:rsidR="009E5C01" w:rsidRDefault="009E5C01" w:rsidP="009E5C01">
      <w:pPr>
        <w:jc w:val="center"/>
      </w:pPr>
    </w:p>
    <w:p w:rsidR="00601F4A" w:rsidRDefault="009E5C01" w:rsidP="00601F4A">
      <w:r w:rsidRPr="0070228F">
        <w:rPr>
          <w:b/>
        </w:rPr>
        <w:t>Members Present</w:t>
      </w:r>
      <w:r>
        <w:t xml:space="preserve">: </w:t>
      </w:r>
      <w:r w:rsidR="00315FBA">
        <w:t xml:space="preserve">Lynne Palma, </w:t>
      </w:r>
      <w:r w:rsidR="00D10821">
        <w:t>Rosario</w:t>
      </w:r>
      <w:r w:rsidR="00274461">
        <w:t xml:space="preserve"> Medina Shepherd, </w:t>
      </w:r>
      <w:r w:rsidR="00890CF3">
        <w:t xml:space="preserve"> </w:t>
      </w:r>
      <w:r w:rsidR="00184F60">
        <w:t xml:space="preserve"> </w:t>
      </w:r>
      <w:r w:rsidR="00601F4A">
        <w:t>Rh</w:t>
      </w:r>
      <w:r w:rsidR="00BB160C">
        <w:t>onda Goodman</w:t>
      </w:r>
      <w:r w:rsidR="00175415">
        <w:t>, Terry Eggenberger</w:t>
      </w:r>
      <w:r w:rsidR="004958AD">
        <w:t xml:space="preserve">, </w:t>
      </w:r>
      <w:r w:rsidR="00DB076B">
        <w:t xml:space="preserve"> Nancy France</w:t>
      </w:r>
      <w:r w:rsidR="004727AB">
        <w:t>, Rose Sherman,</w:t>
      </w:r>
      <w:r w:rsidR="00D91C35">
        <w:t xml:space="preserve">  </w:t>
      </w:r>
      <w:r w:rsidR="004727AB">
        <w:t xml:space="preserve"> Deb Hain</w:t>
      </w:r>
      <w:r w:rsidR="00D91C35">
        <w:t>,</w:t>
      </w:r>
      <w:r w:rsidR="00B45D8E">
        <w:t xml:space="preserve"> </w:t>
      </w:r>
      <w:r w:rsidR="00D91C35">
        <w:t>Charlotte Barry, Ruth McCaffrey</w:t>
      </w:r>
    </w:p>
    <w:p w:rsidR="005175FC" w:rsidRDefault="000044B3" w:rsidP="00F60E91">
      <w:r>
        <w:t>By poly-com</w:t>
      </w:r>
      <w:r w:rsidR="00DB076B">
        <w:t xml:space="preserve">: </w:t>
      </w:r>
      <w:r w:rsidR="00F55631">
        <w:t>Josie Weiss</w:t>
      </w:r>
      <w:r w:rsidR="0089228B">
        <w:t>, Jill-Winland-Brown</w:t>
      </w:r>
      <w:r w:rsidR="00D91C35">
        <w:t xml:space="preserve">, Susan Dyess, </w:t>
      </w:r>
      <w:proofErr w:type="gramStart"/>
      <w:r w:rsidR="00D91C35">
        <w:t>Anne</w:t>
      </w:r>
      <w:proofErr w:type="gramEnd"/>
      <w:r w:rsidR="00D91C35">
        <w:t xml:space="preserve"> Vitale</w:t>
      </w:r>
    </w:p>
    <w:tbl>
      <w:tblPr>
        <w:tblW w:w="127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70"/>
        <w:gridCol w:w="4770"/>
        <w:gridCol w:w="4140"/>
      </w:tblGrid>
      <w:tr w:rsidR="00BD2798" w:rsidTr="00A02C07">
        <w:tc>
          <w:tcPr>
            <w:tcW w:w="12780" w:type="dxa"/>
            <w:gridSpan w:val="3"/>
          </w:tcPr>
          <w:p w:rsidR="00BD2798" w:rsidRPr="001673AE" w:rsidRDefault="00BD2798" w:rsidP="001673AE">
            <w:pPr>
              <w:jc w:val="center"/>
              <w:rPr>
                <w:b/>
              </w:rPr>
            </w:pPr>
            <w:r>
              <w:rPr>
                <w:b/>
              </w:rPr>
              <w:t>NP Faculty Meeting</w:t>
            </w:r>
          </w:p>
        </w:tc>
      </w:tr>
      <w:tr w:rsidR="00220480" w:rsidTr="00A02C07">
        <w:tc>
          <w:tcPr>
            <w:tcW w:w="3870" w:type="dxa"/>
          </w:tcPr>
          <w:p w:rsidR="009E5C01" w:rsidRPr="001673AE" w:rsidRDefault="009E5C01" w:rsidP="001673AE">
            <w:pPr>
              <w:jc w:val="center"/>
              <w:rPr>
                <w:b/>
              </w:rPr>
            </w:pPr>
            <w:r w:rsidRPr="001673AE">
              <w:rPr>
                <w:b/>
              </w:rPr>
              <w:t>Item</w:t>
            </w:r>
          </w:p>
        </w:tc>
        <w:tc>
          <w:tcPr>
            <w:tcW w:w="4770" w:type="dxa"/>
          </w:tcPr>
          <w:p w:rsidR="009E5C01" w:rsidRPr="001673AE" w:rsidRDefault="009E5C01" w:rsidP="001673AE">
            <w:pPr>
              <w:jc w:val="center"/>
              <w:rPr>
                <w:b/>
              </w:rPr>
            </w:pPr>
            <w:r w:rsidRPr="001673AE">
              <w:rPr>
                <w:b/>
              </w:rPr>
              <w:t>Discussion</w:t>
            </w:r>
          </w:p>
        </w:tc>
        <w:tc>
          <w:tcPr>
            <w:tcW w:w="4140" w:type="dxa"/>
          </w:tcPr>
          <w:p w:rsidR="009E5C01" w:rsidRPr="001673AE" w:rsidRDefault="009E5C01" w:rsidP="001673AE">
            <w:pPr>
              <w:jc w:val="center"/>
              <w:rPr>
                <w:b/>
              </w:rPr>
            </w:pPr>
            <w:r w:rsidRPr="001673AE">
              <w:rPr>
                <w:b/>
              </w:rPr>
              <w:t>Action</w:t>
            </w:r>
          </w:p>
        </w:tc>
      </w:tr>
      <w:tr w:rsidR="0089228B" w:rsidTr="00A02C07">
        <w:tc>
          <w:tcPr>
            <w:tcW w:w="3870" w:type="dxa"/>
          </w:tcPr>
          <w:p w:rsidR="0089228B" w:rsidRPr="001673AE" w:rsidRDefault="0089228B" w:rsidP="001673AE">
            <w:pPr>
              <w:jc w:val="center"/>
              <w:rPr>
                <w:b/>
              </w:rPr>
            </w:pPr>
            <w:r>
              <w:rPr>
                <w:b/>
              </w:rPr>
              <w:t>DNP/NP PROGRAM TRACKS</w:t>
            </w:r>
          </w:p>
        </w:tc>
        <w:tc>
          <w:tcPr>
            <w:tcW w:w="4770" w:type="dxa"/>
          </w:tcPr>
          <w:p w:rsidR="0089228B" w:rsidRPr="001673AE" w:rsidRDefault="0089228B" w:rsidP="001673AE">
            <w:pPr>
              <w:jc w:val="center"/>
              <w:rPr>
                <w:b/>
              </w:rPr>
            </w:pPr>
          </w:p>
        </w:tc>
        <w:tc>
          <w:tcPr>
            <w:tcW w:w="4140" w:type="dxa"/>
          </w:tcPr>
          <w:p w:rsidR="0089228B" w:rsidRPr="001673AE" w:rsidRDefault="0089228B" w:rsidP="001673AE">
            <w:pPr>
              <w:jc w:val="center"/>
              <w:rPr>
                <w:b/>
              </w:rPr>
            </w:pPr>
          </w:p>
        </w:tc>
      </w:tr>
      <w:tr w:rsidR="00446EB4" w:rsidTr="00A02C07">
        <w:tc>
          <w:tcPr>
            <w:tcW w:w="3870" w:type="dxa"/>
          </w:tcPr>
          <w:p w:rsidR="00446EB4" w:rsidRPr="001673AE" w:rsidRDefault="00446EB4" w:rsidP="001673AE">
            <w:pPr>
              <w:jc w:val="center"/>
              <w:rPr>
                <w:b/>
              </w:rPr>
            </w:pPr>
            <w:r>
              <w:rPr>
                <w:b/>
              </w:rPr>
              <w:t>OLD BUSINESS</w:t>
            </w:r>
          </w:p>
        </w:tc>
        <w:tc>
          <w:tcPr>
            <w:tcW w:w="4770" w:type="dxa"/>
          </w:tcPr>
          <w:p w:rsidR="00446EB4" w:rsidRPr="00601F4A" w:rsidRDefault="00446EB4" w:rsidP="001673AE">
            <w:pPr>
              <w:jc w:val="center"/>
            </w:pPr>
          </w:p>
        </w:tc>
        <w:tc>
          <w:tcPr>
            <w:tcW w:w="4140" w:type="dxa"/>
          </w:tcPr>
          <w:p w:rsidR="00446EB4" w:rsidRPr="001673AE" w:rsidRDefault="00446EB4" w:rsidP="001673AE">
            <w:pPr>
              <w:jc w:val="center"/>
              <w:rPr>
                <w:b/>
              </w:rPr>
            </w:pPr>
          </w:p>
        </w:tc>
      </w:tr>
      <w:tr w:rsidR="00446EB4" w:rsidTr="00A02C07">
        <w:tc>
          <w:tcPr>
            <w:tcW w:w="3870" w:type="dxa"/>
          </w:tcPr>
          <w:p w:rsidR="00446EB4" w:rsidRPr="00136BE2" w:rsidRDefault="00446EB4" w:rsidP="007D3F7F">
            <w:r w:rsidRPr="00136BE2">
              <w:t>Alumni Survey</w:t>
            </w:r>
            <w:r w:rsidR="0089228B">
              <w:t>-Dr. Winland-Brown</w:t>
            </w:r>
          </w:p>
        </w:tc>
        <w:tc>
          <w:tcPr>
            <w:tcW w:w="4770" w:type="dxa"/>
          </w:tcPr>
          <w:p w:rsidR="00FC7441" w:rsidRPr="00515B55" w:rsidRDefault="001B7CB5" w:rsidP="000A4A28">
            <w:r>
              <w:t xml:space="preserve">It is not written up yet. Lisa will be presented it. Over half of the graduates are working in acute care setting approximately 25% of the time. </w:t>
            </w:r>
          </w:p>
        </w:tc>
        <w:tc>
          <w:tcPr>
            <w:tcW w:w="4140" w:type="dxa"/>
          </w:tcPr>
          <w:p w:rsidR="00446EB4" w:rsidRPr="0079351E" w:rsidRDefault="00CB184F" w:rsidP="0079351E">
            <w:pPr>
              <w:jc w:val="both"/>
            </w:pPr>
            <w:r>
              <w:t>No action</w:t>
            </w:r>
          </w:p>
        </w:tc>
      </w:tr>
      <w:tr w:rsidR="00524D55" w:rsidTr="00A02C07">
        <w:tc>
          <w:tcPr>
            <w:tcW w:w="3870" w:type="dxa"/>
          </w:tcPr>
          <w:p w:rsidR="00524D55" w:rsidRPr="00524D55" w:rsidRDefault="00524D55" w:rsidP="00136BE2">
            <w:pPr>
              <w:jc w:val="center"/>
            </w:pPr>
            <w:r w:rsidRPr="00524D55">
              <w:t>Review of NP syllabus</w:t>
            </w:r>
            <w:r>
              <w:t xml:space="preserve"> for enhanced </w:t>
            </w:r>
            <w:proofErr w:type="spellStart"/>
            <w:r>
              <w:t>gero</w:t>
            </w:r>
            <w:proofErr w:type="spellEnd"/>
            <w:r>
              <w:t xml:space="preserve"> content</w:t>
            </w:r>
            <w:r w:rsidR="00D91C35">
              <w:t xml:space="preserve"> and essentials</w:t>
            </w:r>
            <w:r>
              <w:t xml:space="preserve"> subcommittee-Dr. McCaffrey</w:t>
            </w:r>
          </w:p>
        </w:tc>
        <w:tc>
          <w:tcPr>
            <w:tcW w:w="4770" w:type="dxa"/>
          </w:tcPr>
          <w:p w:rsidR="00524D55" w:rsidRDefault="00524D55" w:rsidP="00FC7441">
            <w:r>
              <w:t>Pharmacology-Lynne Palma</w:t>
            </w:r>
          </w:p>
          <w:p w:rsidR="00524D55" w:rsidRDefault="00524D55" w:rsidP="00FC7441">
            <w:proofErr w:type="spellStart"/>
            <w:r>
              <w:t>Pathophysiology</w:t>
            </w:r>
            <w:proofErr w:type="spellEnd"/>
            <w:r>
              <w:t>- Deb Hain</w:t>
            </w:r>
          </w:p>
          <w:p w:rsidR="00157F63" w:rsidRDefault="00157F63" w:rsidP="00FC7441">
            <w:r>
              <w:t>Health Assessment- Rosario Medina-Shepher</w:t>
            </w:r>
            <w:r w:rsidR="0089228B">
              <w:t>d</w:t>
            </w:r>
          </w:p>
          <w:p w:rsidR="00157F63" w:rsidRDefault="00157F63" w:rsidP="00FC7441">
            <w:r>
              <w:t>NGR 6200- Ruth McCaffrey</w:t>
            </w:r>
          </w:p>
          <w:p w:rsidR="00157F63" w:rsidRDefault="00157F63" w:rsidP="00FC7441">
            <w:r>
              <w:t>NGR 6605-</w:t>
            </w:r>
            <w:r w:rsidR="00765C81">
              <w:t>Josie Weiss</w:t>
            </w:r>
          </w:p>
          <w:p w:rsidR="00157F63" w:rsidRDefault="00157F63" w:rsidP="00FC7441">
            <w:r>
              <w:t>NGR 6634-</w:t>
            </w:r>
            <w:r w:rsidR="00765C81">
              <w:t>Rhonda Goodman</w:t>
            </w:r>
          </w:p>
          <w:p w:rsidR="00524D55" w:rsidRDefault="0038601A" w:rsidP="00FC7441">
            <w:r>
              <w:t>There was some confusion as what was needed to be done for this meeting.</w:t>
            </w:r>
            <w:r w:rsidR="00426AAC">
              <w:t xml:space="preserve"> There are 2 courses advanced </w:t>
            </w:r>
            <w:r w:rsidR="002E4493">
              <w:t>pharmacology</w:t>
            </w:r>
            <w:r w:rsidR="00426AAC">
              <w:t xml:space="preserve"> and </w:t>
            </w:r>
            <w:proofErr w:type="spellStart"/>
            <w:r w:rsidR="00426AAC">
              <w:t>pathophysiology</w:t>
            </w:r>
            <w:proofErr w:type="spellEnd"/>
            <w:r w:rsidR="00426AAC">
              <w:t xml:space="preserve"> </w:t>
            </w:r>
            <w:r w:rsidR="00754CA1">
              <w:t>that do not have approved syllabi or have the CON objectives. This will be voted on by faculty assembly</w:t>
            </w:r>
            <w:r w:rsidR="002E4493">
              <w:t xml:space="preserve"> to determine if the</w:t>
            </w:r>
            <w:r w:rsidR="00426AAC">
              <w:t>se</w:t>
            </w:r>
            <w:r w:rsidR="002E4493">
              <w:t xml:space="preserve"> are nursing class</w:t>
            </w:r>
            <w:r w:rsidR="00426AAC">
              <w:t xml:space="preserve">es and require the objectives. The topical outlines for the above courses were </w:t>
            </w:r>
            <w:r w:rsidR="009D0DE9">
              <w:t>discussed and assignments were made for</w:t>
            </w:r>
            <w:r w:rsidR="001B7CB5">
              <w:t xml:space="preserve"> the following to incorporate en</w:t>
            </w:r>
            <w:r w:rsidR="009D0DE9">
              <w:t xml:space="preserve">hanced </w:t>
            </w:r>
            <w:proofErr w:type="spellStart"/>
            <w:r w:rsidR="009D0DE9">
              <w:t>gero</w:t>
            </w:r>
            <w:proofErr w:type="spellEnd"/>
            <w:r w:rsidR="009D0DE9">
              <w:t xml:space="preserve"> content and the Master’s Essentials</w:t>
            </w:r>
            <w:r w:rsidR="00BF517B">
              <w:t>:</w:t>
            </w:r>
          </w:p>
          <w:p w:rsidR="00BF517B" w:rsidRDefault="00BF517B" w:rsidP="00FC7441"/>
          <w:p w:rsidR="009D0DE9" w:rsidRDefault="009D0DE9" w:rsidP="009D0DE9">
            <w:r>
              <w:lastRenderedPageBreak/>
              <w:t>NGR 6891</w:t>
            </w:r>
            <w:r w:rsidR="001B7CB5">
              <w:t xml:space="preserve"> </w:t>
            </w:r>
            <w:r>
              <w:t>Role Policy -Anne Vital</w:t>
            </w:r>
          </w:p>
          <w:p w:rsidR="009D0DE9" w:rsidRDefault="009D0DE9" w:rsidP="009D0DE9">
            <w:r>
              <w:t>NGR 6811 Theory- Nancy France</w:t>
            </w:r>
            <w:r>
              <w:br/>
              <w:t>NGR 6812 Research- Ruth</w:t>
            </w:r>
            <w:r>
              <w:br/>
              <w:t>NGR 6110 Caring-Charlotte Barry</w:t>
            </w:r>
          </w:p>
          <w:p w:rsidR="009D0DE9" w:rsidRDefault="009D0DE9" w:rsidP="009D0DE9">
            <w:r>
              <w:t>NGR 6611-Family-Charlotte Barry</w:t>
            </w:r>
            <w:r>
              <w:br/>
              <w:t xml:space="preserve">NGR  </w:t>
            </w:r>
            <w:r w:rsidR="001B7CB5">
              <w:t>6251</w:t>
            </w:r>
            <w:r>
              <w:t xml:space="preserve"> Perspectives of Aging Terri Touhy</w:t>
            </w:r>
            <w:r>
              <w:br/>
            </w:r>
          </w:p>
          <w:p w:rsidR="001B7CB5" w:rsidRDefault="001B7CB5" w:rsidP="009D0DE9">
            <w:r>
              <w:t xml:space="preserve">The Leadership and Education courses will be assigned later </w:t>
            </w:r>
          </w:p>
        </w:tc>
        <w:tc>
          <w:tcPr>
            <w:tcW w:w="4140" w:type="dxa"/>
          </w:tcPr>
          <w:p w:rsidR="00524D55" w:rsidRPr="0079351E" w:rsidRDefault="009D0DE9" w:rsidP="001B7CB5">
            <w:pPr>
              <w:jc w:val="both"/>
            </w:pPr>
            <w:r>
              <w:lastRenderedPageBreak/>
              <w:t xml:space="preserve">Ruth will send a template with columns </w:t>
            </w:r>
            <w:r w:rsidR="001B7CB5">
              <w:t>demonstrating how to tie</w:t>
            </w:r>
            <w:r>
              <w:t xml:space="preserve"> the topical outline, sub objectives and the essential</w:t>
            </w:r>
            <w:r w:rsidR="001B7CB5">
              <w:t>s together.</w:t>
            </w:r>
            <w:r w:rsidR="00B2508B">
              <w:t xml:space="preserve"> </w:t>
            </w:r>
          </w:p>
        </w:tc>
      </w:tr>
      <w:tr w:rsidR="007D3F7F" w:rsidTr="00A02C07">
        <w:tc>
          <w:tcPr>
            <w:tcW w:w="3870" w:type="dxa"/>
          </w:tcPr>
          <w:p w:rsidR="007D3F7F" w:rsidRPr="00524D55" w:rsidRDefault="007D3F7F" w:rsidP="00136BE2">
            <w:pPr>
              <w:jc w:val="center"/>
            </w:pPr>
            <w:r>
              <w:lastRenderedPageBreak/>
              <w:t>NEW BUSINESS</w:t>
            </w:r>
          </w:p>
        </w:tc>
        <w:tc>
          <w:tcPr>
            <w:tcW w:w="4770" w:type="dxa"/>
          </w:tcPr>
          <w:p w:rsidR="007D3F7F" w:rsidRDefault="007D3F7F" w:rsidP="00FC7441"/>
        </w:tc>
        <w:tc>
          <w:tcPr>
            <w:tcW w:w="4140" w:type="dxa"/>
          </w:tcPr>
          <w:p w:rsidR="007D3F7F" w:rsidRPr="0079351E" w:rsidRDefault="007D3F7F" w:rsidP="000A4A28">
            <w:pPr>
              <w:jc w:val="both"/>
            </w:pPr>
          </w:p>
        </w:tc>
      </w:tr>
      <w:tr w:rsidR="007D3F7F" w:rsidTr="00A02C07">
        <w:tc>
          <w:tcPr>
            <w:tcW w:w="3870" w:type="dxa"/>
          </w:tcPr>
          <w:p w:rsidR="007D3F7F" w:rsidRDefault="007D3F7F" w:rsidP="00136BE2">
            <w:pPr>
              <w:jc w:val="center"/>
            </w:pPr>
            <w:r>
              <w:t>Capstone Project Topics</w:t>
            </w:r>
          </w:p>
        </w:tc>
        <w:tc>
          <w:tcPr>
            <w:tcW w:w="4770" w:type="dxa"/>
          </w:tcPr>
          <w:p w:rsidR="001B7CB5" w:rsidRDefault="001B7CB5" w:rsidP="00FC7441">
            <w:r>
              <w:t xml:space="preserve">We have 30 </w:t>
            </w:r>
            <w:r w:rsidR="00BA7A34">
              <w:t xml:space="preserve">DNP </w:t>
            </w:r>
            <w:r>
              <w:t>students coming up</w:t>
            </w:r>
            <w:r w:rsidR="00BA7A34">
              <w:t xml:space="preserve"> that will need to be assigned to faculty members.</w:t>
            </w:r>
            <w:r w:rsidR="00BF517B">
              <w:t xml:space="preserve"> Most will not go through IRB according to their new guidelines.</w:t>
            </w:r>
            <w:r>
              <w:t xml:space="preserve"> They can still publish the information if they do</w:t>
            </w:r>
            <w:r w:rsidR="0007636D">
              <w:t>n</w:t>
            </w:r>
            <w:r>
              <w:t xml:space="preserve">’t </w:t>
            </w:r>
            <w:r w:rsidR="0007636D">
              <w:t xml:space="preserve">go through IRB. The students can still ask for consent. Program evaluation does not need to go through IRB. They are trying to limit the amount of </w:t>
            </w:r>
            <w:r w:rsidR="00BF517B">
              <w:t>projects that come through the IRB process. G</w:t>
            </w:r>
            <w:r w:rsidR="00BA7A34">
              <w:t>uidelines for the capstone are on the website.</w:t>
            </w:r>
            <w:r w:rsidR="00526591">
              <w:t xml:space="preserve"> The IRB is following the Iowa</w:t>
            </w:r>
            <w:r w:rsidR="00BF517B">
              <w:t xml:space="preserve"> model and there is a fine </w:t>
            </w:r>
            <w:r w:rsidR="00C700CC" w:rsidRPr="00B2508B">
              <w:t xml:space="preserve">line </w:t>
            </w:r>
            <w:r w:rsidR="00BF517B" w:rsidRPr="00B2508B">
              <w:t>t</w:t>
            </w:r>
            <w:r w:rsidR="00BF517B">
              <w:t>hat makes research distinct.</w:t>
            </w:r>
          </w:p>
          <w:p w:rsidR="00BA7A34" w:rsidRDefault="00BA7A34" w:rsidP="00FC7441"/>
          <w:p w:rsidR="00BA7A34" w:rsidRDefault="00B2508B" w:rsidP="00FC7441">
            <w:r>
              <w:t xml:space="preserve">Review of </w:t>
            </w:r>
            <w:r w:rsidR="00BA7A34">
              <w:t>Capstone</w:t>
            </w:r>
            <w:r w:rsidR="00526591">
              <w:t xml:space="preserve"> Project</w:t>
            </w:r>
            <w:r>
              <w:t xml:space="preserve"> Titles</w:t>
            </w:r>
            <w:r w:rsidR="00526591">
              <w:t xml:space="preserve"> for Approval</w:t>
            </w:r>
          </w:p>
          <w:p w:rsidR="00BA7A34" w:rsidRDefault="00BA7A34" w:rsidP="00FC7441">
            <w:r>
              <w:t>1.Effect of caring based educational program on caring self efficacy among law enforcement officers-approved</w:t>
            </w:r>
            <w:r w:rsidR="00252C90">
              <w:t xml:space="preserve"> with changes</w:t>
            </w:r>
          </w:p>
          <w:p w:rsidR="00BA7A34" w:rsidRDefault="00BA7A34" w:rsidP="00FC7441">
            <w:r>
              <w:t>2. Evaluate the process of opening a NP psych practice looking at credentials, barriers</w:t>
            </w:r>
            <w:r w:rsidR="00252C90">
              <w:t xml:space="preserve">, EMR, </w:t>
            </w:r>
            <w:r w:rsidR="00252C90">
              <w:lastRenderedPageBreak/>
              <w:t>reimburs</w:t>
            </w:r>
            <w:r>
              <w:t>ement and so on</w:t>
            </w:r>
            <w:r w:rsidR="00252C90">
              <w:t>-approved with changes</w:t>
            </w:r>
          </w:p>
          <w:p w:rsidR="00BA7A34" w:rsidRDefault="00252C90" w:rsidP="00FC7441">
            <w:r>
              <w:t xml:space="preserve">3. The effect of </w:t>
            </w:r>
            <w:r w:rsidR="00BF517B">
              <w:t>a walking activity in</w:t>
            </w:r>
            <w:r>
              <w:t xml:space="preserve"> on </w:t>
            </w:r>
            <w:r w:rsidR="00BF517B">
              <w:t xml:space="preserve">glucose control in adult with diabetes. </w:t>
            </w:r>
            <w:r>
              <w:t>This will probably need IRB. This sounded like “research.” Approved with changes.  The title needs to be changed</w:t>
            </w:r>
          </w:p>
          <w:p w:rsidR="00252C90" w:rsidRDefault="00252C90" w:rsidP="00252C90">
            <w:r>
              <w:t>4. Transitional Care-APN guided care coordination of the chronic heart failure patient. The change in title is a patient with chronic heart failure-approved with changes.</w:t>
            </w:r>
          </w:p>
          <w:p w:rsidR="00AE4D59" w:rsidRDefault="00AE4D59" w:rsidP="00252C90">
            <w:r>
              <w:t xml:space="preserve">5. Three </w:t>
            </w:r>
            <w:r w:rsidR="00BF517B">
              <w:t xml:space="preserve">DNP </w:t>
            </w:r>
            <w:r>
              <w:t>students will create a public service announcement to provide information on the DNP. There are other schools that have 6 students in one group. Ruth thinks that in 5 years the students will do portfolios instead of Capstone projects. The decision to have 3 in a group was discussed</w:t>
            </w:r>
            <w:r w:rsidR="00B97333">
              <w:t xml:space="preserve">-approved </w:t>
            </w:r>
          </w:p>
          <w:p w:rsidR="00B97333" w:rsidRDefault="00B97333" w:rsidP="00252C90">
            <w:r>
              <w:t>6. Effects of crisis training program for police officers to help them identify patients with mental illness-approved with changes using the caring language and trimming the title</w:t>
            </w:r>
          </w:p>
          <w:p w:rsidR="00B97333" w:rsidRDefault="00B97333" w:rsidP="00252C90">
            <w:r>
              <w:t>7. Advancing excellence in caring to use “Stop and Watch” to recognize early changes-approved</w:t>
            </w:r>
          </w:p>
          <w:p w:rsidR="00B97333" w:rsidRDefault="00B97333" w:rsidP="00252C90">
            <w:r>
              <w:t>8. Fall prevention in patients in long term care-approved</w:t>
            </w:r>
          </w:p>
          <w:p w:rsidR="00723C56" w:rsidRDefault="00723C56" w:rsidP="00252C90">
            <w:r>
              <w:t>9. Dialysis based project to individualize care to improve outcomes using tools that are well established-approved with changes in the title</w:t>
            </w:r>
          </w:p>
          <w:p w:rsidR="00723C56" w:rsidRDefault="00723C56" w:rsidP="00723C56">
            <w:r>
              <w:lastRenderedPageBreak/>
              <w:t>10. Development of a home education program for patients with dialysis-approved with changes (the word adapted- was questioned as not being in the caring language)</w:t>
            </w:r>
          </w:p>
        </w:tc>
        <w:tc>
          <w:tcPr>
            <w:tcW w:w="4140" w:type="dxa"/>
          </w:tcPr>
          <w:p w:rsidR="007D3F7F" w:rsidRDefault="00BA7A34" w:rsidP="000A4A28">
            <w:pPr>
              <w:jc w:val="both"/>
            </w:pPr>
            <w:r>
              <w:lastRenderedPageBreak/>
              <w:t xml:space="preserve">Ruth will </w:t>
            </w:r>
            <w:r w:rsidR="00B2508B">
              <w:t>bring</w:t>
            </w:r>
            <w:r>
              <w:t xml:space="preserve"> guidelines for the Capstone project</w:t>
            </w:r>
            <w:r w:rsidR="00B2508B">
              <w:t xml:space="preserve"> to next meeting</w:t>
            </w:r>
            <w:r>
              <w:t>.</w:t>
            </w:r>
          </w:p>
          <w:p w:rsidR="00AE4D59" w:rsidRDefault="00AE4D59" w:rsidP="000A4A28">
            <w:pPr>
              <w:jc w:val="both"/>
            </w:pPr>
          </w:p>
          <w:p w:rsidR="00AE4D59" w:rsidRDefault="00AE4D59" w:rsidP="000A4A28">
            <w:pPr>
              <w:jc w:val="both"/>
            </w:pPr>
            <w:r>
              <w:t xml:space="preserve">Ruth will have Pat </w:t>
            </w:r>
            <w:proofErr w:type="spellStart"/>
            <w:r w:rsidRPr="00B2508B">
              <w:t>Lei</w:t>
            </w:r>
            <w:r w:rsidR="00547A0E" w:rsidRPr="00B2508B">
              <w:t>h</w:t>
            </w:r>
            <w:r w:rsidRPr="00B2508B">
              <w:t>r</w:t>
            </w:r>
            <w:bookmarkStart w:id="0" w:name="_GoBack"/>
            <w:bookmarkEnd w:id="0"/>
            <w:proofErr w:type="spellEnd"/>
            <w:r w:rsidRPr="00B2508B">
              <w:t xml:space="preserve"> address</w:t>
            </w:r>
            <w:r>
              <w:t xml:space="preserve"> the committee</w:t>
            </w:r>
            <w:r w:rsidR="00BF517B">
              <w:t xml:space="preserve"> regarding the “fine line”</w:t>
            </w:r>
          </w:p>
          <w:p w:rsidR="00C700CC" w:rsidRDefault="00C700CC" w:rsidP="000A4A28">
            <w:pPr>
              <w:jc w:val="both"/>
            </w:pPr>
          </w:p>
          <w:p w:rsidR="00C700CC" w:rsidRDefault="00C700CC" w:rsidP="000A4A28">
            <w:pPr>
              <w:jc w:val="both"/>
            </w:pPr>
          </w:p>
          <w:p w:rsidR="00C700CC" w:rsidRDefault="00C700CC" w:rsidP="000A4A28">
            <w:pPr>
              <w:jc w:val="both"/>
            </w:pPr>
          </w:p>
          <w:p w:rsidR="00C700CC" w:rsidRDefault="00C700CC" w:rsidP="000A4A28">
            <w:pPr>
              <w:jc w:val="both"/>
            </w:pPr>
          </w:p>
          <w:p w:rsidR="00C700CC" w:rsidRDefault="00C700CC" w:rsidP="000A4A28">
            <w:pPr>
              <w:jc w:val="both"/>
            </w:pPr>
          </w:p>
          <w:p w:rsidR="00C700CC" w:rsidRDefault="00C700CC" w:rsidP="000A4A28">
            <w:pPr>
              <w:jc w:val="both"/>
            </w:pPr>
          </w:p>
          <w:p w:rsidR="00C700CC" w:rsidRDefault="00C700CC" w:rsidP="000A4A28">
            <w:pPr>
              <w:jc w:val="both"/>
            </w:pPr>
          </w:p>
          <w:p w:rsidR="00C700CC" w:rsidRDefault="00C700CC" w:rsidP="000A4A28">
            <w:pPr>
              <w:jc w:val="both"/>
            </w:pPr>
          </w:p>
          <w:p w:rsidR="00B2508B" w:rsidRDefault="00B2508B" w:rsidP="000A4A28">
            <w:pPr>
              <w:jc w:val="both"/>
            </w:pPr>
            <w:r>
              <w:t>Title recommendations:</w:t>
            </w:r>
          </w:p>
          <w:p w:rsidR="00C700CC" w:rsidRDefault="00C700CC" w:rsidP="000A4A28">
            <w:pPr>
              <w:jc w:val="both"/>
            </w:pPr>
            <w:r w:rsidRPr="00B2508B">
              <w:t>What is self-efficacy? Include a description of the “caring course” the student will provide.</w:t>
            </w:r>
            <w:r>
              <w:t xml:space="preserve"> </w:t>
            </w:r>
          </w:p>
          <w:p w:rsidR="00C700CC" w:rsidRDefault="00C700CC" w:rsidP="000A4A28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  <w:r w:rsidRPr="00B2508B">
              <w:t xml:space="preserve">Remove the </w:t>
            </w:r>
            <w:proofErr w:type="spellStart"/>
            <w:r w:rsidRPr="00B2508B">
              <w:t>verbage</w:t>
            </w:r>
            <w:proofErr w:type="spellEnd"/>
            <w:r w:rsidRPr="00B2508B">
              <w:t xml:space="preserve"> re technology from the title. </w:t>
            </w: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  <w:r w:rsidRPr="00B2508B">
              <w:t>Include the population to be assessed in the title.</w:t>
            </w: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  <w:r w:rsidRPr="00B2508B">
              <w:t xml:space="preserve">Remove objectifying language “chronic health failure patient” and replace with patient/client with chronic heart failure. </w:t>
            </w: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  <w:r w:rsidRPr="00B2508B">
              <w:t xml:space="preserve">Revise title to make more succinct </w:t>
            </w: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Pr="00B2508B" w:rsidRDefault="00C700CC" w:rsidP="00C700CC">
            <w:pPr>
              <w:jc w:val="both"/>
            </w:pPr>
          </w:p>
          <w:p w:rsidR="00C700CC" w:rsidRDefault="00C700CC" w:rsidP="00C700CC">
            <w:pPr>
              <w:jc w:val="both"/>
            </w:pPr>
            <w:r w:rsidRPr="00B2508B">
              <w:t>Revise very long title.</w:t>
            </w:r>
            <w:r>
              <w:t xml:space="preserve"> </w:t>
            </w:r>
          </w:p>
          <w:p w:rsidR="00C700CC" w:rsidRDefault="00C700CC" w:rsidP="00C700CC">
            <w:pPr>
              <w:jc w:val="both"/>
            </w:pPr>
          </w:p>
          <w:p w:rsidR="00B2508B" w:rsidRDefault="00C700CC" w:rsidP="00C700CC">
            <w:pPr>
              <w:jc w:val="both"/>
            </w:pPr>
            <w:r w:rsidRPr="00B2508B">
              <w:t xml:space="preserve">Reflect on the word “adaptation” and </w:t>
            </w:r>
            <w:r w:rsidRPr="00B2508B">
              <w:lastRenderedPageBreak/>
              <w:t xml:space="preserve">replace </w:t>
            </w:r>
            <w:proofErr w:type="gramStart"/>
            <w:r w:rsidRPr="00B2508B">
              <w:t>with  a</w:t>
            </w:r>
            <w:proofErr w:type="gramEnd"/>
            <w:r w:rsidRPr="00B2508B">
              <w:t xml:space="preserve"> word that symbolizes the patient’s growth during this illness experience.</w:t>
            </w:r>
          </w:p>
          <w:p w:rsidR="00B2508B" w:rsidRDefault="00B2508B" w:rsidP="00C700CC">
            <w:pPr>
              <w:jc w:val="both"/>
            </w:pPr>
          </w:p>
          <w:p w:rsidR="00C700CC" w:rsidRPr="0079351E" w:rsidRDefault="00B2508B" w:rsidP="00C700CC">
            <w:pPr>
              <w:jc w:val="both"/>
            </w:pPr>
            <w:r>
              <w:t xml:space="preserve">Dr. </w:t>
            </w:r>
            <w:proofErr w:type="spellStart"/>
            <w:r>
              <w:t>McCaffery</w:t>
            </w:r>
            <w:proofErr w:type="spellEnd"/>
            <w:r>
              <w:t xml:space="preserve"> will communicate recommended changes to the students</w:t>
            </w:r>
            <w:r w:rsidR="00C700CC">
              <w:t xml:space="preserve"> </w:t>
            </w:r>
          </w:p>
        </w:tc>
      </w:tr>
      <w:tr w:rsidR="00136BE2" w:rsidTr="00A02C07">
        <w:tc>
          <w:tcPr>
            <w:tcW w:w="3870" w:type="dxa"/>
          </w:tcPr>
          <w:p w:rsidR="00136BE2" w:rsidRPr="00136BE2" w:rsidRDefault="00136BE2" w:rsidP="00136BE2">
            <w:pPr>
              <w:pStyle w:val="ListParagraph"/>
              <w:ind w:left="0"/>
              <w:jc w:val="center"/>
              <w:rPr>
                <w:b/>
              </w:rPr>
            </w:pPr>
            <w:r w:rsidRPr="00136BE2">
              <w:rPr>
                <w:b/>
              </w:rPr>
              <w:lastRenderedPageBreak/>
              <w:t>GENERAL MEETING</w:t>
            </w:r>
          </w:p>
        </w:tc>
        <w:tc>
          <w:tcPr>
            <w:tcW w:w="4770" w:type="dxa"/>
          </w:tcPr>
          <w:p w:rsidR="00136BE2" w:rsidRPr="00495433" w:rsidRDefault="00136BE2" w:rsidP="00037C1F">
            <w:pPr>
              <w:pStyle w:val="ListParagraph"/>
              <w:ind w:left="0"/>
            </w:pPr>
          </w:p>
        </w:tc>
        <w:tc>
          <w:tcPr>
            <w:tcW w:w="4140" w:type="dxa"/>
          </w:tcPr>
          <w:p w:rsidR="00136BE2" w:rsidRPr="001673AE" w:rsidRDefault="00136BE2" w:rsidP="00EB112F">
            <w:pPr>
              <w:rPr>
                <w:b/>
              </w:rPr>
            </w:pPr>
          </w:p>
        </w:tc>
      </w:tr>
      <w:tr w:rsidR="00446EB4" w:rsidTr="00A02C07">
        <w:tc>
          <w:tcPr>
            <w:tcW w:w="3870" w:type="dxa"/>
          </w:tcPr>
          <w:p w:rsidR="00446EB4" w:rsidRPr="00F579B2" w:rsidRDefault="00446EB4" w:rsidP="00136BE2">
            <w:pPr>
              <w:jc w:val="center"/>
            </w:pPr>
            <w:r w:rsidRPr="00F579B2">
              <w:t>Minutes</w:t>
            </w:r>
          </w:p>
        </w:tc>
        <w:tc>
          <w:tcPr>
            <w:tcW w:w="4770" w:type="dxa"/>
          </w:tcPr>
          <w:p w:rsidR="00446EB4" w:rsidRPr="00843113" w:rsidRDefault="00BF517B" w:rsidP="00FD1FCB">
            <w:r>
              <w:t xml:space="preserve">The </w:t>
            </w:r>
            <w:r w:rsidR="00FD1FCB">
              <w:t xml:space="preserve">January </w:t>
            </w:r>
            <w:r>
              <w:t xml:space="preserve">minutes were </w:t>
            </w:r>
            <w:r w:rsidR="00FD1FCB">
              <w:t xml:space="preserve">reviewed. No changes </w:t>
            </w:r>
          </w:p>
        </w:tc>
        <w:tc>
          <w:tcPr>
            <w:tcW w:w="4140" w:type="dxa"/>
          </w:tcPr>
          <w:p w:rsidR="00446EB4" w:rsidRPr="00843113" w:rsidRDefault="00FD1FCB" w:rsidP="00843113">
            <w:r>
              <w:t xml:space="preserve">The January minutes were approved as read. </w:t>
            </w:r>
          </w:p>
        </w:tc>
      </w:tr>
      <w:tr w:rsidR="00446EB4" w:rsidTr="00A02C07">
        <w:tc>
          <w:tcPr>
            <w:tcW w:w="3870" w:type="dxa"/>
          </w:tcPr>
          <w:p w:rsidR="00E52012" w:rsidRPr="00F579B2" w:rsidRDefault="00412E67" w:rsidP="00136BE2">
            <w:pPr>
              <w:jc w:val="center"/>
            </w:pPr>
            <w:r>
              <w:t>Student Petitions</w:t>
            </w:r>
          </w:p>
        </w:tc>
        <w:tc>
          <w:tcPr>
            <w:tcW w:w="4770" w:type="dxa"/>
          </w:tcPr>
          <w:p w:rsidR="00FC6024" w:rsidRDefault="00723C56" w:rsidP="002C1A6B">
            <w:pPr>
              <w:pStyle w:val="ListParagraph"/>
              <w:numPr>
                <w:ilvl w:val="0"/>
                <w:numId w:val="1"/>
              </w:numPr>
            </w:pPr>
            <w:r>
              <w:t>A student is petitioning to have caring from 2001 count towards her degree-approved</w:t>
            </w:r>
          </w:p>
          <w:p w:rsidR="00723C56" w:rsidRPr="00843113" w:rsidRDefault="00723C56" w:rsidP="002C1A6B">
            <w:pPr>
              <w:pStyle w:val="ListParagraph"/>
              <w:numPr>
                <w:ilvl w:val="0"/>
                <w:numId w:val="1"/>
              </w:numPr>
            </w:pPr>
            <w:r>
              <w:t xml:space="preserve">The same student would like to remove an “F” from her transcript from NGR 6251 and took it again with an A-. The petition was </w:t>
            </w:r>
            <w:r w:rsidR="008541CE">
              <w:t xml:space="preserve">NOT </w:t>
            </w:r>
            <w:r>
              <w:t>approved.</w:t>
            </w:r>
          </w:p>
        </w:tc>
        <w:tc>
          <w:tcPr>
            <w:tcW w:w="4140" w:type="dxa"/>
          </w:tcPr>
          <w:p w:rsidR="0070050E" w:rsidRDefault="00FC6024" w:rsidP="000A4A28">
            <w:r>
              <w:t xml:space="preserve"> </w:t>
            </w:r>
            <w:r w:rsidR="00723C56">
              <w:t>We would like to know what the</w:t>
            </w:r>
            <w:r w:rsidR="00B2508B">
              <w:t xml:space="preserve"> university </w:t>
            </w:r>
            <w:r w:rsidR="00723C56">
              <w:t xml:space="preserve"> policy is</w:t>
            </w:r>
            <w:r w:rsidR="008541CE">
              <w:t xml:space="preserve"> </w:t>
            </w:r>
            <w:r w:rsidR="00B2508B">
              <w:t xml:space="preserve">regarding courses over 10 years old </w:t>
            </w:r>
            <w:r w:rsidR="008541CE">
              <w:t>at the Graduate level</w:t>
            </w:r>
          </w:p>
          <w:p w:rsidR="00B2508B" w:rsidRPr="00843113" w:rsidRDefault="00B2508B" w:rsidP="000A4A28">
            <w:r>
              <w:t xml:space="preserve">Petition denied. </w:t>
            </w:r>
          </w:p>
        </w:tc>
      </w:tr>
      <w:tr w:rsidR="007D3F7F" w:rsidTr="00A02C07">
        <w:tc>
          <w:tcPr>
            <w:tcW w:w="3870" w:type="dxa"/>
          </w:tcPr>
          <w:p w:rsidR="007D3F7F" w:rsidRDefault="007D3F7F" w:rsidP="00136BE2">
            <w:pPr>
              <w:jc w:val="center"/>
            </w:pPr>
            <w:r>
              <w:t>Student Admissions-Summer 2012</w:t>
            </w:r>
          </w:p>
        </w:tc>
        <w:tc>
          <w:tcPr>
            <w:tcW w:w="4770" w:type="dxa"/>
          </w:tcPr>
          <w:p w:rsidR="007D3F7F" w:rsidRDefault="008541CE" w:rsidP="008541CE">
            <w:r>
              <w:t xml:space="preserve">Dr. Sherman had 2 admissions for summer. They were approved. Rose thinks we have </w:t>
            </w:r>
            <w:r w:rsidR="00A76B72">
              <w:t>fewer</w:t>
            </w:r>
            <w:r>
              <w:t xml:space="preserve"> applicants. The deadline was Feb 1</w:t>
            </w:r>
            <w:r w:rsidRPr="008541CE">
              <w:rPr>
                <w:vertAlign w:val="superscript"/>
              </w:rPr>
              <w:t>st</w:t>
            </w:r>
            <w:r>
              <w:t>. Rose thinks the application cut off was too soon and would like to have the dates extended. The summer deadline is June 1</w:t>
            </w:r>
            <w:r w:rsidRPr="008541CE">
              <w:rPr>
                <w:vertAlign w:val="superscript"/>
              </w:rPr>
              <w:t>st</w:t>
            </w:r>
            <w:r>
              <w:t>.</w:t>
            </w:r>
          </w:p>
        </w:tc>
        <w:tc>
          <w:tcPr>
            <w:tcW w:w="4140" w:type="dxa"/>
          </w:tcPr>
          <w:p w:rsidR="007D3F7F" w:rsidRDefault="008541CE" w:rsidP="000A4A28">
            <w:r>
              <w:t>Dr. Gordon will be asked to have the deadlines and admission process revisited.</w:t>
            </w:r>
          </w:p>
        </w:tc>
      </w:tr>
      <w:tr w:rsidR="00446EB4" w:rsidTr="00A02C07">
        <w:tc>
          <w:tcPr>
            <w:tcW w:w="3870" w:type="dxa"/>
          </w:tcPr>
          <w:p w:rsidR="00446EB4" w:rsidRDefault="00412E67" w:rsidP="001673AE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89228B">
              <w:rPr>
                <w:b/>
              </w:rPr>
              <w:t>LD BUSINESS</w:t>
            </w:r>
          </w:p>
        </w:tc>
        <w:tc>
          <w:tcPr>
            <w:tcW w:w="4770" w:type="dxa"/>
          </w:tcPr>
          <w:p w:rsidR="00446EB4" w:rsidRPr="00843113" w:rsidRDefault="00446EB4" w:rsidP="00843113"/>
        </w:tc>
        <w:tc>
          <w:tcPr>
            <w:tcW w:w="4140" w:type="dxa"/>
          </w:tcPr>
          <w:p w:rsidR="00446EB4" w:rsidRPr="00843113" w:rsidRDefault="00446EB4" w:rsidP="00843113"/>
        </w:tc>
      </w:tr>
      <w:tr w:rsidR="00843113" w:rsidTr="00A02C07">
        <w:tc>
          <w:tcPr>
            <w:tcW w:w="3870" w:type="dxa"/>
          </w:tcPr>
          <w:p w:rsidR="00836739" w:rsidRPr="00F579B2" w:rsidRDefault="007D3F7F" w:rsidP="00327A7D">
            <w:pPr>
              <w:jc w:val="center"/>
            </w:pPr>
            <w:r>
              <w:t>Student Readiness for Advanced Courses</w:t>
            </w:r>
          </w:p>
        </w:tc>
        <w:tc>
          <w:tcPr>
            <w:tcW w:w="4770" w:type="dxa"/>
          </w:tcPr>
          <w:p w:rsidR="00871BDA" w:rsidRPr="00843113" w:rsidRDefault="008541CE" w:rsidP="007C145F">
            <w:r>
              <w:t>Tabled</w:t>
            </w:r>
          </w:p>
        </w:tc>
        <w:tc>
          <w:tcPr>
            <w:tcW w:w="4140" w:type="dxa"/>
          </w:tcPr>
          <w:p w:rsidR="00871BDA" w:rsidRPr="00843113" w:rsidRDefault="00B2508B" w:rsidP="00843113">
            <w:r>
              <w:t>Tabled</w:t>
            </w:r>
          </w:p>
        </w:tc>
      </w:tr>
      <w:tr w:rsidR="004F6976" w:rsidTr="00C802C9">
        <w:trPr>
          <w:trHeight w:val="1142"/>
        </w:trPr>
        <w:tc>
          <w:tcPr>
            <w:tcW w:w="3870" w:type="dxa"/>
          </w:tcPr>
          <w:p w:rsidR="004F6976" w:rsidRDefault="004F6976" w:rsidP="00327A7D">
            <w:pPr>
              <w:tabs>
                <w:tab w:val="left" w:pos="72"/>
              </w:tabs>
              <w:ind w:left="72"/>
              <w:jc w:val="center"/>
            </w:pPr>
          </w:p>
        </w:tc>
        <w:tc>
          <w:tcPr>
            <w:tcW w:w="4770" w:type="dxa"/>
          </w:tcPr>
          <w:p w:rsidR="004F6976" w:rsidRDefault="004F6976" w:rsidP="002774EE"/>
        </w:tc>
        <w:tc>
          <w:tcPr>
            <w:tcW w:w="4140" w:type="dxa"/>
          </w:tcPr>
          <w:p w:rsidR="004F6976" w:rsidRPr="008B2DD1" w:rsidRDefault="004F6976" w:rsidP="008B2DD1"/>
        </w:tc>
      </w:tr>
      <w:tr w:rsidR="00136BE2" w:rsidTr="00A02C07">
        <w:tc>
          <w:tcPr>
            <w:tcW w:w="3870" w:type="dxa"/>
          </w:tcPr>
          <w:p w:rsidR="00136BE2" w:rsidRPr="00136BE2" w:rsidRDefault="00136BE2" w:rsidP="002A3066">
            <w:pPr>
              <w:tabs>
                <w:tab w:val="left" w:pos="72"/>
              </w:tabs>
              <w:ind w:left="72"/>
              <w:rPr>
                <w:b/>
              </w:rPr>
            </w:pPr>
            <w:r>
              <w:rPr>
                <w:b/>
              </w:rPr>
              <w:t>NEW BUSINESS</w:t>
            </w:r>
          </w:p>
        </w:tc>
        <w:tc>
          <w:tcPr>
            <w:tcW w:w="4770" w:type="dxa"/>
          </w:tcPr>
          <w:p w:rsidR="00136BE2" w:rsidRDefault="00D91C35" w:rsidP="00B2508B">
            <w:r>
              <w:t>There was concern</w:t>
            </w:r>
            <w:r w:rsidR="00F571C7">
              <w:t xml:space="preserve"> </w:t>
            </w:r>
            <w:r>
              <w:t xml:space="preserve">from Dr. Sherman about the </w:t>
            </w:r>
            <w:r>
              <w:lastRenderedPageBreak/>
              <w:t xml:space="preserve">individualized track. Those students may not be able to meet the Master’s Essentials. </w:t>
            </w:r>
          </w:p>
        </w:tc>
        <w:tc>
          <w:tcPr>
            <w:tcW w:w="4140" w:type="dxa"/>
          </w:tcPr>
          <w:p w:rsidR="00136BE2" w:rsidRPr="00843113" w:rsidRDefault="00B2508B" w:rsidP="006F6C39">
            <w:r>
              <w:lastRenderedPageBreak/>
              <w:t xml:space="preserve">The topic will be placed on the agenda </w:t>
            </w:r>
            <w:r>
              <w:lastRenderedPageBreak/>
              <w:t>for the next meeting.</w:t>
            </w:r>
          </w:p>
        </w:tc>
      </w:tr>
      <w:tr w:rsidR="008106EF" w:rsidTr="00A02C07">
        <w:tc>
          <w:tcPr>
            <w:tcW w:w="3870" w:type="dxa"/>
          </w:tcPr>
          <w:p w:rsidR="008106EF" w:rsidRPr="00836739" w:rsidRDefault="008106EF" w:rsidP="002A3066">
            <w:pPr>
              <w:tabs>
                <w:tab w:val="left" w:pos="72"/>
              </w:tabs>
              <w:ind w:left="72"/>
              <w:rPr>
                <w:b/>
              </w:rPr>
            </w:pPr>
            <w:r w:rsidRPr="00836739">
              <w:rPr>
                <w:b/>
              </w:rPr>
              <w:lastRenderedPageBreak/>
              <w:t>Announcement</w:t>
            </w:r>
          </w:p>
        </w:tc>
        <w:tc>
          <w:tcPr>
            <w:tcW w:w="4770" w:type="dxa"/>
          </w:tcPr>
          <w:p w:rsidR="008106EF" w:rsidRDefault="008106EF" w:rsidP="00E52012"/>
        </w:tc>
        <w:tc>
          <w:tcPr>
            <w:tcW w:w="4140" w:type="dxa"/>
          </w:tcPr>
          <w:p w:rsidR="008106EF" w:rsidRPr="00843113" w:rsidRDefault="008106EF" w:rsidP="006F6C39"/>
        </w:tc>
      </w:tr>
      <w:tr w:rsidR="009E09D5" w:rsidTr="00C47ADD">
        <w:trPr>
          <w:trHeight w:val="377"/>
        </w:trPr>
        <w:tc>
          <w:tcPr>
            <w:tcW w:w="3870" w:type="dxa"/>
          </w:tcPr>
          <w:p w:rsidR="009E09D5" w:rsidRDefault="0089228B" w:rsidP="002A3066">
            <w:pPr>
              <w:tabs>
                <w:tab w:val="left" w:pos="72"/>
              </w:tabs>
              <w:ind w:left="72"/>
            </w:pPr>
            <w:r>
              <w:t>Reach Health Fair</w:t>
            </w:r>
            <w:r w:rsidR="008541CE">
              <w:t xml:space="preserve"> is on Saturday</w:t>
            </w:r>
          </w:p>
          <w:p w:rsidR="0089228B" w:rsidRDefault="0089228B" w:rsidP="002A3066">
            <w:pPr>
              <w:tabs>
                <w:tab w:val="left" w:pos="72"/>
              </w:tabs>
              <w:ind w:left="72"/>
            </w:pPr>
            <w:r>
              <w:t>March 3, 2012 Belle Glade</w:t>
            </w:r>
          </w:p>
          <w:p w:rsidR="008541CE" w:rsidRDefault="008541CE" w:rsidP="002A3066">
            <w:pPr>
              <w:tabs>
                <w:tab w:val="left" w:pos="72"/>
              </w:tabs>
              <w:ind w:left="72"/>
            </w:pPr>
            <w:r>
              <w:t>The same event is on</w:t>
            </w:r>
          </w:p>
          <w:p w:rsidR="0089228B" w:rsidRDefault="0089228B" w:rsidP="002A3066">
            <w:pPr>
              <w:tabs>
                <w:tab w:val="left" w:pos="72"/>
              </w:tabs>
              <w:ind w:left="72"/>
            </w:pPr>
            <w:r>
              <w:t>March 4</w:t>
            </w:r>
            <w:r w:rsidRPr="0089228B">
              <w:rPr>
                <w:vertAlign w:val="superscript"/>
              </w:rPr>
              <w:t>th</w:t>
            </w:r>
            <w:r>
              <w:t>, Pahokee</w:t>
            </w:r>
          </w:p>
          <w:p w:rsidR="0089228B" w:rsidRPr="0089228B" w:rsidRDefault="0089228B" w:rsidP="002A3066">
            <w:pPr>
              <w:tabs>
                <w:tab w:val="left" w:pos="72"/>
              </w:tabs>
              <w:ind w:left="72"/>
            </w:pPr>
            <w:r>
              <w:t>Bilingual volunteer needed</w:t>
            </w:r>
          </w:p>
        </w:tc>
        <w:tc>
          <w:tcPr>
            <w:tcW w:w="4770" w:type="dxa"/>
          </w:tcPr>
          <w:p w:rsidR="009E09D5" w:rsidRDefault="009E09D5" w:rsidP="00E52012"/>
        </w:tc>
        <w:tc>
          <w:tcPr>
            <w:tcW w:w="4140" w:type="dxa"/>
          </w:tcPr>
          <w:p w:rsidR="009E09D5" w:rsidRPr="00843113" w:rsidRDefault="009E09D5" w:rsidP="006F6C39"/>
        </w:tc>
      </w:tr>
      <w:tr w:rsidR="009E09D5" w:rsidTr="00A02C07">
        <w:tc>
          <w:tcPr>
            <w:tcW w:w="3870" w:type="dxa"/>
          </w:tcPr>
          <w:p w:rsidR="009E09D5" w:rsidRDefault="009E09D5" w:rsidP="002A3066">
            <w:pPr>
              <w:tabs>
                <w:tab w:val="left" w:pos="72"/>
              </w:tabs>
              <w:ind w:left="72"/>
            </w:pPr>
          </w:p>
        </w:tc>
        <w:tc>
          <w:tcPr>
            <w:tcW w:w="4770" w:type="dxa"/>
          </w:tcPr>
          <w:p w:rsidR="009E09D5" w:rsidRDefault="009E09D5" w:rsidP="00E52012"/>
        </w:tc>
        <w:tc>
          <w:tcPr>
            <w:tcW w:w="4140" w:type="dxa"/>
          </w:tcPr>
          <w:p w:rsidR="009E09D5" w:rsidRPr="00843113" w:rsidRDefault="009E09D5" w:rsidP="006F6C39"/>
        </w:tc>
      </w:tr>
      <w:tr w:rsidR="00A02C07" w:rsidTr="00A02C07">
        <w:tc>
          <w:tcPr>
            <w:tcW w:w="3870" w:type="dxa"/>
          </w:tcPr>
          <w:p w:rsidR="00A02C07" w:rsidRPr="0089228B" w:rsidRDefault="007D3F7F" w:rsidP="00C47ADD">
            <w:pPr>
              <w:tabs>
                <w:tab w:val="left" w:pos="72"/>
              </w:tabs>
              <w:rPr>
                <w:b/>
              </w:rPr>
            </w:pPr>
            <w:r>
              <w:rPr>
                <w:b/>
              </w:rPr>
              <w:t>Future Meeting: March 19</w:t>
            </w:r>
            <w:r w:rsidR="0089228B" w:rsidRPr="0089228B">
              <w:rPr>
                <w:b/>
                <w:vertAlign w:val="superscript"/>
              </w:rPr>
              <w:t>th</w:t>
            </w:r>
            <w:r w:rsidR="0089228B" w:rsidRPr="0089228B">
              <w:rPr>
                <w:b/>
              </w:rPr>
              <w:t xml:space="preserve"> 2012</w:t>
            </w:r>
          </w:p>
        </w:tc>
        <w:tc>
          <w:tcPr>
            <w:tcW w:w="4770" w:type="dxa"/>
          </w:tcPr>
          <w:p w:rsidR="00A02C07" w:rsidRDefault="00A02C07" w:rsidP="00E52012"/>
        </w:tc>
        <w:tc>
          <w:tcPr>
            <w:tcW w:w="4140" w:type="dxa"/>
          </w:tcPr>
          <w:p w:rsidR="00A02C07" w:rsidRDefault="00A02C07" w:rsidP="006F6C39"/>
        </w:tc>
      </w:tr>
    </w:tbl>
    <w:p w:rsidR="00A02C07" w:rsidRDefault="00A02C07" w:rsidP="00770C33"/>
    <w:p w:rsidR="00213E3A" w:rsidRDefault="00213E3A" w:rsidP="00213E3A"/>
    <w:p w:rsidR="00213E3A" w:rsidRDefault="00213E3A" w:rsidP="00213E3A"/>
    <w:sectPr w:rsidR="00213E3A" w:rsidSect="00770C33">
      <w:footerReference w:type="even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371" w:rsidRDefault="000E4371">
      <w:r>
        <w:separator/>
      </w:r>
    </w:p>
  </w:endnote>
  <w:endnote w:type="continuationSeparator" w:id="0">
    <w:p w:rsidR="000E4371" w:rsidRDefault="000E4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9E" w:rsidRDefault="000E77A1" w:rsidP="007006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1F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1F9E" w:rsidRDefault="00291F9E" w:rsidP="00291F9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9E" w:rsidRDefault="000E77A1" w:rsidP="007006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1F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85B">
      <w:rPr>
        <w:rStyle w:val="PageNumber"/>
        <w:noProof/>
      </w:rPr>
      <w:t>5</w:t>
    </w:r>
    <w:r>
      <w:rPr>
        <w:rStyle w:val="PageNumber"/>
      </w:rPr>
      <w:fldChar w:fldCharType="end"/>
    </w:r>
  </w:p>
  <w:p w:rsidR="00291F9E" w:rsidRDefault="00291F9E" w:rsidP="00291F9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371" w:rsidRDefault="000E4371">
      <w:r>
        <w:separator/>
      </w:r>
    </w:p>
  </w:footnote>
  <w:footnote w:type="continuationSeparator" w:id="0">
    <w:p w:rsidR="000E4371" w:rsidRDefault="000E43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529A4"/>
    <w:multiLevelType w:val="hybridMultilevel"/>
    <w:tmpl w:val="5FA6C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F90708"/>
    <w:rsid w:val="000042A7"/>
    <w:rsid w:val="000044B3"/>
    <w:rsid w:val="00004B5A"/>
    <w:rsid w:val="00011F6D"/>
    <w:rsid w:val="00014938"/>
    <w:rsid w:val="000158A0"/>
    <w:rsid w:val="00017D43"/>
    <w:rsid w:val="00021682"/>
    <w:rsid w:val="000239C5"/>
    <w:rsid w:val="00024E50"/>
    <w:rsid w:val="000317D9"/>
    <w:rsid w:val="00037C1F"/>
    <w:rsid w:val="00040AA1"/>
    <w:rsid w:val="00041105"/>
    <w:rsid w:val="00041A2B"/>
    <w:rsid w:val="00047355"/>
    <w:rsid w:val="00051D49"/>
    <w:rsid w:val="00065D8A"/>
    <w:rsid w:val="0007636D"/>
    <w:rsid w:val="00077BB3"/>
    <w:rsid w:val="0009257C"/>
    <w:rsid w:val="00093797"/>
    <w:rsid w:val="00095BF4"/>
    <w:rsid w:val="00096AEB"/>
    <w:rsid w:val="000A0BD8"/>
    <w:rsid w:val="000A4A28"/>
    <w:rsid w:val="000A53AA"/>
    <w:rsid w:val="000B588B"/>
    <w:rsid w:val="000C0B1A"/>
    <w:rsid w:val="000C562E"/>
    <w:rsid w:val="000C6708"/>
    <w:rsid w:val="000C7DEF"/>
    <w:rsid w:val="000D023C"/>
    <w:rsid w:val="000D04AA"/>
    <w:rsid w:val="000D2731"/>
    <w:rsid w:val="000D408B"/>
    <w:rsid w:val="000D6749"/>
    <w:rsid w:val="000E247B"/>
    <w:rsid w:val="000E2887"/>
    <w:rsid w:val="000E4371"/>
    <w:rsid w:val="000E62C7"/>
    <w:rsid w:val="000E7418"/>
    <w:rsid w:val="000E77A1"/>
    <w:rsid w:val="000F6C92"/>
    <w:rsid w:val="000F71B5"/>
    <w:rsid w:val="00110006"/>
    <w:rsid w:val="00122568"/>
    <w:rsid w:val="00125FBD"/>
    <w:rsid w:val="00126485"/>
    <w:rsid w:val="0012728D"/>
    <w:rsid w:val="00130204"/>
    <w:rsid w:val="00136BE2"/>
    <w:rsid w:val="00141D33"/>
    <w:rsid w:val="0014425A"/>
    <w:rsid w:val="00145326"/>
    <w:rsid w:val="0014672E"/>
    <w:rsid w:val="00152F3C"/>
    <w:rsid w:val="001555B2"/>
    <w:rsid w:val="0015661B"/>
    <w:rsid w:val="00157B27"/>
    <w:rsid w:val="00157F63"/>
    <w:rsid w:val="00164D5D"/>
    <w:rsid w:val="001673AE"/>
    <w:rsid w:val="001679EE"/>
    <w:rsid w:val="001726C0"/>
    <w:rsid w:val="00175415"/>
    <w:rsid w:val="00184F60"/>
    <w:rsid w:val="00191069"/>
    <w:rsid w:val="001948F4"/>
    <w:rsid w:val="00196CDA"/>
    <w:rsid w:val="001B1482"/>
    <w:rsid w:val="001B7CB5"/>
    <w:rsid w:val="001C3905"/>
    <w:rsid w:val="001C5BC8"/>
    <w:rsid w:val="001C79D1"/>
    <w:rsid w:val="001D0221"/>
    <w:rsid w:val="001D5820"/>
    <w:rsid w:val="001E5302"/>
    <w:rsid w:val="001E66B1"/>
    <w:rsid w:val="001E66C6"/>
    <w:rsid w:val="001F2133"/>
    <w:rsid w:val="001F33D1"/>
    <w:rsid w:val="00203029"/>
    <w:rsid w:val="00203471"/>
    <w:rsid w:val="0021070E"/>
    <w:rsid w:val="00212D57"/>
    <w:rsid w:val="00213E3A"/>
    <w:rsid w:val="002172AF"/>
    <w:rsid w:val="00220480"/>
    <w:rsid w:val="00221CE0"/>
    <w:rsid w:val="00222CA1"/>
    <w:rsid w:val="00230CA9"/>
    <w:rsid w:val="00236307"/>
    <w:rsid w:val="00237D35"/>
    <w:rsid w:val="002432D9"/>
    <w:rsid w:val="0024403A"/>
    <w:rsid w:val="00252C90"/>
    <w:rsid w:val="00254E5B"/>
    <w:rsid w:val="0025506B"/>
    <w:rsid w:val="00261A11"/>
    <w:rsid w:val="00274461"/>
    <w:rsid w:val="002774EE"/>
    <w:rsid w:val="00285B82"/>
    <w:rsid w:val="002901F0"/>
    <w:rsid w:val="00290426"/>
    <w:rsid w:val="00291F27"/>
    <w:rsid w:val="00291F9E"/>
    <w:rsid w:val="00293092"/>
    <w:rsid w:val="002A0561"/>
    <w:rsid w:val="002A3066"/>
    <w:rsid w:val="002A3F61"/>
    <w:rsid w:val="002A4D6C"/>
    <w:rsid w:val="002A52D9"/>
    <w:rsid w:val="002A67F1"/>
    <w:rsid w:val="002A76F2"/>
    <w:rsid w:val="002C1A6B"/>
    <w:rsid w:val="002D2FC3"/>
    <w:rsid w:val="002D3D03"/>
    <w:rsid w:val="002D64E0"/>
    <w:rsid w:val="002D6E5B"/>
    <w:rsid w:val="002D7883"/>
    <w:rsid w:val="002E1BF6"/>
    <w:rsid w:val="002E1DDF"/>
    <w:rsid w:val="002E35EE"/>
    <w:rsid w:val="002E4493"/>
    <w:rsid w:val="002F1E6D"/>
    <w:rsid w:val="002F5319"/>
    <w:rsid w:val="0031049A"/>
    <w:rsid w:val="0031260A"/>
    <w:rsid w:val="0031313C"/>
    <w:rsid w:val="00313F30"/>
    <w:rsid w:val="00315FBA"/>
    <w:rsid w:val="00321BE4"/>
    <w:rsid w:val="00326B95"/>
    <w:rsid w:val="00326D04"/>
    <w:rsid w:val="00327A7D"/>
    <w:rsid w:val="00327F72"/>
    <w:rsid w:val="00335C34"/>
    <w:rsid w:val="00342EB6"/>
    <w:rsid w:val="003450B0"/>
    <w:rsid w:val="00345B6E"/>
    <w:rsid w:val="003615A4"/>
    <w:rsid w:val="003727DB"/>
    <w:rsid w:val="00376EF9"/>
    <w:rsid w:val="003802DD"/>
    <w:rsid w:val="00381011"/>
    <w:rsid w:val="003813CD"/>
    <w:rsid w:val="003827C9"/>
    <w:rsid w:val="003828EC"/>
    <w:rsid w:val="0038601A"/>
    <w:rsid w:val="003918A0"/>
    <w:rsid w:val="003A29E3"/>
    <w:rsid w:val="003B27D5"/>
    <w:rsid w:val="003C43E8"/>
    <w:rsid w:val="003C7BB4"/>
    <w:rsid w:val="003D41BF"/>
    <w:rsid w:val="003D4877"/>
    <w:rsid w:val="003D7AE3"/>
    <w:rsid w:val="003D7C9B"/>
    <w:rsid w:val="003D7DB5"/>
    <w:rsid w:val="003E1883"/>
    <w:rsid w:val="003E40CD"/>
    <w:rsid w:val="003E782C"/>
    <w:rsid w:val="003F099F"/>
    <w:rsid w:val="003F27A5"/>
    <w:rsid w:val="003F2DD0"/>
    <w:rsid w:val="003F3C63"/>
    <w:rsid w:val="003F4605"/>
    <w:rsid w:val="003F7BC4"/>
    <w:rsid w:val="00400811"/>
    <w:rsid w:val="00401221"/>
    <w:rsid w:val="00410433"/>
    <w:rsid w:val="00412E67"/>
    <w:rsid w:val="0042279B"/>
    <w:rsid w:val="00426AAC"/>
    <w:rsid w:val="0042792C"/>
    <w:rsid w:val="0043192F"/>
    <w:rsid w:val="004336D2"/>
    <w:rsid w:val="00435326"/>
    <w:rsid w:val="004433A1"/>
    <w:rsid w:val="00445771"/>
    <w:rsid w:val="00445F90"/>
    <w:rsid w:val="00446EB4"/>
    <w:rsid w:val="0044790F"/>
    <w:rsid w:val="004500C5"/>
    <w:rsid w:val="004541E2"/>
    <w:rsid w:val="00455A11"/>
    <w:rsid w:val="00457952"/>
    <w:rsid w:val="00461590"/>
    <w:rsid w:val="00462706"/>
    <w:rsid w:val="004727AB"/>
    <w:rsid w:val="00477A87"/>
    <w:rsid w:val="00484224"/>
    <w:rsid w:val="00491CCA"/>
    <w:rsid w:val="00495146"/>
    <w:rsid w:val="00495433"/>
    <w:rsid w:val="004958AD"/>
    <w:rsid w:val="00496C6E"/>
    <w:rsid w:val="004A5726"/>
    <w:rsid w:val="004C2989"/>
    <w:rsid w:val="004C2CC7"/>
    <w:rsid w:val="004D4A35"/>
    <w:rsid w:val="004D76C0"/>
    <w:rsid w:val="004E02DC"/>
    <w:rsid w:val="004F34A9"/>
    <w:rsid w:val="004F403D"/>
    <w:rsid w:val="004F5D7B"/>
    <w:rsid w:val="004F6647"/>
    <w:rsid w:val="004F6976"/>
    <w:rsid w:val="004F7E49"/>
    <w:rsid w:val="00500426"/>
    <w:rsid w:val="00502FA2"/>
    <w:rsid w:val="005038F4"/>
    <w:rsid w:val="005051C7"/>
    <w:rsid w:val="00505FA0"/>
    <w:rsid w:val="00506AE3"/>
    <w:rsid w:val="00513339"/>
    <w:rsid w:val="00515B55"/>
    <w:rsid w:val="0051621B"/>
    <w:rsid w:val="005175FC"/>
    <w:rsid w:val="00523FE5"/>
    <w:rsid w:val="00524583"/>
    <w:rsid w:val="00524D55"/>
    <w:rsid w:val="00526591"/>
    <w:rsid w:val="00542923"/>
    <w:rsid w:val="00544D68"/>
    <w:rsid w:val="00544D9F"/>
    <w:rsid w:val="005465C3"/>
    <w:rsid w:val="00547A0E"/>
    <w:rsid w:val="00547E9C"/>
    <w:rsid w:val="0055025B"/>
    <w:rsid w:val="0057397F"/>
    <w:rsid w:val="00576839"/>
    <w:rsid w:val="00577CFC"/>
    <w:rsid w:val="00581686"/>
    <w:rsid w:val="00590243"/>
    <w:rsid w:val="00590DC6"/>
    <w:rsid w:val="00590E2D"/>
    <w:rsid w:val="00597953"/>
    <w:rsid w:val="005A4C90"/>
    <w:rsid w:val="005A7500"/>
    <w:rsid w:val="005D443A"/>
    <w:rsid w:val="005D4938"/>
    <w:rsid w:val="005D674F"/>
    <w:rsid w:val="005E3E1B"/>
    <w:rsid w:val="005F313C"/>
    <w:rsid w:val="00601F4A"/>
    <w:rsid w:val="00611E12"/>
    <w:rsid w:val="0061578D"/>
    <w:rsid w:val="00616AD5"/>
    <w:rsid w:val="00626A7A"/>
    <w:rsid w:val="00632DCC"/>
    <w:rsid w:val="00641F88"/>
    <w:rsid w:val="0064449A"/>
    <w:rsid w:val="006444BA"/>
    <w:rsid w:val="00647111"/>
    <w:rsid w:val="00651261"/>
    <w:rsid w:val="00656793"/>
    <w:rsid w:val="00662C36"/>
    <w:rsid w:val="006812CB"/>
    <w:rsid w:val="00691422"/>
    <w:rsid w:val="0069294A"/>
    <w:rsid w:val="00693F38"/>
    <w:rsid w:val="006957EC"/>
    <w:rsid w:val="006A4CBC"/>
    <w:rsid w:val="006A5535"/>
    <w:rsid w:val="006A5C51"/>
    <w:rsid w:val="006A64E3"/>
    <w:rsid w:val="006B1B53"/>
    <w:rsid w:val="006B57D6"/>
    <w:rsid w:val="006C397C"/>
    <w:rsid w:val="006C4164"/>
    <w:rsid w:val="006C4CA8"/>
    <w:rsid w:val="006D1067"/>
    <w:rsid w:val="006D48D3"/>
    <w:rsid w:val="006D74C7"/>
    <w:rsid w:val="006E3ADD"/>
    <w:rsid w:val="006E412B"/>
    <w:rsid w:val="006E74B7"/>
    <w:rsid w:val="006F07D2"/>
    <w:rsid w:val="006F5029"/>
    <w:rsid w:val="006F64DF"/>
    <w:rsid w:val="006F6C39"/>
    <w:rsid w:val="0070050E"/>
    <w:rsid w:val="007006C4"/>
    <w:rsid w:val="0070228F"/>
    <w:rsid w:val="007056D9"/>
    <w:rsid w:val="007060FD"/>
    <w:rsid w:val="007115E5"/>
    <w:rsid w:val="0071485B"/>
    <w:rsid w:val="00723C56"/>
    <w:rsid w:val="007326E2"/>
    <w:rsid w:val="00753772"/>
    <w:rsid w:val="00754416"/>
    <w:rsid w:val="0075468C"/>
    <w:rsid w:val="00754CA1"/>
    <w:rsid w:val="00763EBD"/>
    <w:rsid w:val="007646FA"/>
    <w:rsid w:val="00764BF4"/>
    <w:rsid w:val="00765C81"/>
    <w:rsid w:val="00766700"/>
    <w:rsid w:val="00770C33"/>
    <w:rsid w:val="007715D4"/>
    <w:rsid w:val="00783D09"/>
    <w:rsid w:val="0078494F"/>
    <w:rsid w:val="0078555C"/>
    <w:rsid w:val="0079351E"/>
    <w:rsid w:val="007A6770"/>
    <w:rsid w:val="007B0406"/>
    <w:rsid w:val="007B2AE7"/>
    <w:rsid w:val="007B68BE"/>
    <w:rsid w:val="007C145F"/>
    <w:rsid w:val="007C1FCB"/>
    <w:rsid w:val="007C24E7"/>
    <w:rsid w:val="007C4A52"/>
    <w:rsid w:val="007C7AA3"/>
    <w:rsid w:val="007D06EB"/>
    <w:rsid w:val="007D3F7F"/>
    <w:rsid w:val="007D5F3F"/>
    <w:rsid w:val="007D677C"/>
    <w:rsid w:val="007D6ED2"/>
    <w:rsid w:val="007E0661"/>
    <w:rsid w:val="007E44E0"/>
    <w:rsid w:val="007E667B"/>
    <w:rsid w:val="007F2174"/>
    <w:rsid w:val="007F557C"/>
    <w:rsid w:val="00800423"/>
    <w:rsid w:val="00801B4D"/>
    <w:rsid w:val="00801C90"/>
    <w:rsid w:val="008106EF"/>
    <w:rsid w:val="008318CB"/>
    <w:rsid w:val="00831B47"/>
    <w:rsid w:val="00836739"/>
    <w:rsid w:val="008375B8"/>
    <w:rsid w:val="00837BDA"/>
    <w:rsid w:val="00841814"/>
    <w:rsid w:val="00843113"/>
    <w:rsid w:val="00847FD1"/>
    <w:rsid w:val="008541CE"/>
    <w:rsid w:val="00857DEC"/>
    <w:rsid w:val="00867199"/>
    <w:rsid w:val="00871BDA"/>
    <w:rsid w:val="00871D2C"/>
    <w:rsid w:val="00872F8B"/>
    <w:rsid w:val="008753B4"/>
    <w:rsid w:val="008909AE"/>
    <w:rsid w:val="00890CF3"/>
    <w:rsid w:val="00890DCE"/>
    <w:rsid w:val="0089228B"/>
    <w:rsid w:val="00894BBC"/>
    <w:rsid w:val="0089614F"/>
    <w:rsid w:val="00897CD0"/>
    <w:rsid w:val="008A2667"/>
    <w:rsid w:val="008B2DD1"/>
    <w:rsid w:val="008B474D"/>
    <w:rsid w:val="008B5DD4"/>
    <w:rsid w:val="008B6086"/>
    <w:rsid w:val="008C1DB9"/>
    <w:rsid w:val="008D5156"/>
    <w:rsid w:val="008D640B"/>
    <w:rsid w:val="008E0857"/>
    <w:rsid w:val="008E43AC"/>
    <w:rsid w:val="008E56F3"/>
    <w:rsid w:val="008E57A0"/>
    <w:rsid w:val="008E6C85"/>
    <w:rsid w:val="008F62FB"/>
    <w:rsid w:val="0090379C"/>
    <w:rsid w:val="00907021"/>
    <w:rsid w:val="00916505"/>
    <w:rsid w:val="00923792"/>
    <w:rsid w:val="00923BB1"/>
    <w:rsid w:val="009251D0"/>
    <w:rsid w:val="0092530E"/>
    <w:rsid w:val="00926161"/>
    <w:rsid w:val="0093400B"/>
    <w:rsid w:val="009369DD"/>
    <w:rsid w:val="00936ABC"/>
    <w:rsid w:val="00937220"/>
    <w:rsid w:val="00937595"/>
    <w:rsid w:val="00952F33"/>
    <w:rsid w:val="009634BC"/>
    <w:rsid w:val="0097044E"/>
    <w:rsid w:val="00981098"/>
    <w:rsid w:val="00981955"/>
    <w:rsid w:val="009858AA"/>
    <w:rsid w:val="0099542C"/>
    <w:rsid w:val="009960E2"/>
    <w:rsid w:val="009A147D"/>
    <w:rsid w:val="009A1D23"/>
    <w:rsid w:val="009A1E79"/>
    <w:rsid w:val="009A5BD6"/>
    <w:rsid w:val="009A694D"/>
    <w:rsid w:val="009B3D7D"/>
    <w:rsid w:val="009B3EDE"/>
    <w:rsid w:val="009B48C5"/>
    <w:rsid w:val="009B5316"/>
    <w:rsid w:val="009C29A5"/>
    <w:rsid w:val="009C5316"/>
    <w:rsid w:val="009D0374"/>
    <w:rsid w:val="009D0DE9"/>
    <w:rsid w:val="009D3097"/>
    <w:rsid w:val="009D3A52"/>
    <w:rsid w:val="009D5F7F"/>
    <w:rsid w:val="009D65BC"/>
    <w:rsid w:val="009E09D5"/>
    <w:rsid w:val="009E1108"/>
    <w:rsid w:val="009E3897"/>
    <w:rsid w:val="009E3F2F"/>
    <w:rsid w:val="009E5C01"/>
    <w:rsid w:val="009F414A"/>
    <w:rsid w:val="009F6358"/>
    <w:rsid w:val="009F7F6C"/>
    <w:rsid w:val="00A02C07"/>
    <w:rsid w:val="00A03768"/>
    <w:rsid w:val="00A158C0"/>
    <w:rsid w:val="00A17D2C"/>
    <w:rsid w:val="00A25508"/>
    <w:rsid w:val="00A4719D"/>
    <w:rsid w:val="00A47A03"/>
    <w:rsid w:val="00A538CC"/>
    <w:rsid w:val="00A620C7"/>
    <w:rsid w:val="00A623DD"/>
    <w:rsid w:val="00A76B72"/>
    <w:rsid w:val="00A8789D"/>
    <w:rsid w:val="00A91CCE"/>
    <w:rsid w:val="00AA095A"/>
    <w:rsid w:val="00AA3CBA"/>
    <w:rsid w:val="00AB12A9"/>
    <w:rsid w:val="00AB261C"/>
    <w:rsid w:val="00AB57E3"/>
    <w:rsid w:val="00AC40AD"/>
    <w:rsid w:val="00AD5627"/>
    <w:rsid w:val="00AD590F"/>
    <w:rsid w:val="00AE4D59"/>
    <w:rsid w:val="00AE7903"/>
    <w:rsid w:val="00AF42F2"/>
    <w:rsid w:val="00B070D0"/>
    <w:rsid w:val="00B07E52"/>
    <w:rsid w:val="00B153E6"/>
    <w:rsid w:val="00B24460"/>
    <w:rsid w:val="00B2508B"/>
    <w:rsid w:val="00B278B4"/>
    <w:rsid w:val="00B32734"/>
    <w:rsid w:val="00B34643"/>
    <w:rsid w:val="00B41191"/>
    <w:rsid w:val="00B43A9A"/>
    <w:rsid w:val="00B45D8E"/>
    <w:rsid w:val="00B4702B"/>
    <w:rsid w:val="00B521DA"/>
    <w:rsid w:val="00B53EBA"/>
    <w:rsid w:val="00B57207"/>
    <w:rsid w:val="00B57DB4"/>
    <w:rsid w:val="00B62186"/>
    <w:rsid w:val="00B63478"/>
    <w:rsid w:val="00B66B34"/>
    <w:rsid w:val="00B66C28"/>
    <w:rsid w:val="00B70758"/>
    <w:rsid w:val="00B93F78"/>
    <w:rsid w:val="00B97333"/>
    <w:rsid w:val="00BA1F81"/>
    <w:rsid w:val="00BA7A34"/>
    <w:rsid w:val="00BB09F4"/>
    <w:rsid w:val="00BB0B79"/>
    <w:rsid w:val="00BB160C"/>
    <w:rsid w:val="00BB634D"/>
    <w:rsid w:val="00BC03EB"/>
    <w:rsid w:val="00BD2798"/>
    <w:rsid w:val="00BE6FFB"/>
    <w:rsid w:val="00BF0070"/>
    <w:rsid w:val="00BF3F43"/>
    <w:rsid w:val="00BF517B"/>
    <w:rsid w:val="00C00CDA"/>
    <w:rsid w:val="00C03E4C"/>
    <w:rsid w:val="00C03EA8"/>
    <w:rsid w:val="00C06743"/>
    <w:rsid w:val="00C169B6"/>
    <w:rsid w:val="00C21E87"/>
    <w:rsid w:val="00C34A3F"/>
    <w:rsid w:val="00C404FB"/>
    <w:rsid w:val="00C470CC"/>
    <w:rsid w:val="00C47ADD"/>
    <w:rsid w:val="00C549DB"/>
    <w:rsid w:val="00C57A2B"/>
    <w:rsid w:val="00C630BD"/>
    <w:rsid w:val="00C64DB1"/>
    <w:rsid w:val="00C700CC"/>
    <w:rsid w:val="00C72116"/>
    <w:rsid w:val="00C74B19"/>
    <w:rsid w:val="00C802C9"/>
    <w:rsid w:val="00C817C5"/>
    <w:rsid w:val="00C82C24"/>
    <w:rsid w:val="00C833C4"/>
    <w:rsid w:val="00C83C33"/>
    <w:rsid w:val="00C9387A"/>
    <w:rsid w:val="00C948BB"/>
    <w:rsid w:val="00C95ECD"/>
    <w:rsid w:val="00CA1AAC"/>
    <w:rsid w:val="00CB14B3"/>
    <w:rsid w:val="00CB184F"/>
    <w:rsid w:val="00CB58AC"/>
    <w:rsid w:val="00CB6309"/>
    <w:rsid w:val="00CD2346"/>
    <w:rsid w:val="00CD5D76"/>
    <w:rsid w:val="00CE6DC6"/>
    <w:rsid w:val="00CF2F57"/>
    <w:rsid w:val="00CF4995"/>
    <w:rsid w:val="00CF52E9"/>
    <w:rsid w:val="00D05515"/>
    <w:rsid w:val="00D07644"/>
    <w:rsid w:val="00D07FF1"/>
    <w:rsid w:val="00D10821"/>
    <w:rsid w:val="00D12E8D"/>
    <w:rsid w:val="00D27AE2"/>
    <w:rsid w:val="00D31D90"/>
    <w:rsid w:val="00D33EB2"/>
    <w:rsid w:val="00D402FA"/>
    <w:rsid w:val="00D40341"/>
    <w:rsid w:val="00D41A05"/>
    <w:rsid w:val="00D4479C"/>
    <w:rsid w:val="00D4585F"/>
    <w:rsid w:val="00D462D3"/>
    <w:rsid w:val="00D462E1"/>
    <w:rsid w:val="00D524D9"/>
    <w:rsid w:val="00D55DD7"/>
    <w:rsid w:val="00D612CC"/>
    <w:rsid w:val="00D614B5"/>
    <w:rsid w:val="00D65235"/>
    <w:rsid w:val="00D73BAE"/>
    <w:rsid w:val="00D80727"/>
    <w:rsid w:val="00D82815"/>
    <w:rsid w:val="00D832FB"/>
    <w:rsid w:val="00D91C35"/>
    <w:rsid w:val="00DA00F6"/>
    <w:rsid w:val="00DA21AE"/>
    <w:rsid w:val="00DA3000"/>
    <w:rsid w:val="00DB076B"/>
    <w:rsid w:val="00DB4A71"/>
    <w:rsid w:val="00DB64B2"/>
    <w:rsid w:val="00DC23EF"/>
    <w:rsid w:val="00DC381F"/>
    <w:rsid w:val="00DD3593"/>
    <w:rsid w:val="00DE57B2"/>
    <w:rsid w:val="00DF431A"/>
    <w:rsid w:val="00DF4D34"/>
    <w:rsid w:val="00DF53A0"/>
    <w:rsid w:val="00DF601E"/>
    <w:rsid w:val="00E06694"/>
    <w:rsid w:val="00E141D5"/>
    <w:rsid w:val="00E30B09"/>
    <w:rsid w:val="00E316BD"/>
    <w:rsid w:val="00E32886"/>
    <w:rsid w:val="00E408CB"/>
    <w:rsid w:val="00E40FA9"/>
    <w:rsid w:val="00E41755"/>
    <w:rsid w:val="00E42F90"/>
    <w:rsid w:val="00E4699E"/>
    <w:rsid w:val="00E51A99"/>
    <w:rsid w:val="00E51F95"/>
    <w:rsid w:val="00E52012"/>
    <w:rsid w:val="00E55B53"/>
    <w:rsid w:val="00E65E78"/>
    <w:rsid w:val="00E6746A"/>
    <w:rsid w:val="00E708E2"/>
    <w:rsid w:val="00E75547"/>
    <w:rsid w:val="00E7777B"/>
    <w:rsid w:val="00E8146C"/>
    <w:rsid w:val="00E81AC1"/>
    <w:rsid w:val="00E87D87"/>
    <w:rsid w:val="00E93CC1"/>
    <w:rsid w:val="00E953D5"/>
    <w:rsid w:val="00EA1884"/>
    <w:rsid w:val="00EB0E9F"/>
    <w:rsid w:val="00EB112F"/>
    <w:rsid w:val="00EB3CE5"/>
    <w:rsid w:val="00EB5875"/>
    <w:rsid w:val="00EC26DC"/>
    <w:rsid w:val="00ED16AA"/>
    <w:rsid w:val="00ED3544"/>
    <w:rsid w:val="00ED3E59"/>
    <w:rsid w:val="00ED6233"/>
    <w:rsid w:val="00ED7679"/>
    <w:rsid w:val="00EE34D7"/>
    <w:rsid w:val="00EF0333"/>
    <w:rsid w:val="00EF0499"/>
    <w:rsid w:val="00EF0D40"/>
    <w:rsid w:val="00EF2F96"/>
    <w:rsid w:val="00EF3699"/>
    <w:rsid w:val="00EF4A10"/>
    <w:rsid w:val="00F0740D"/>
    <w:rsid w:val="00F07BB6"/>
    <w:rsid w:val="00F10017"/>
    <w:rsid w:val="00F23162"/>
    <w:rsid w:val="00F25265"/>
    <w:rsid w:val="00F25AFF"/>
    <w:rsid w:val="00F27522"/>
    <w:rsid w:val="00F30200"/>
    <w:rsid w:val="00F31050"/>
    <w:rsid w:val="00F33A44"/>
    <w:rsid w:val="00F42301"/>
    <w:rsid w:val="00F428FA"/>
    <w:rsid w:val="00F42E74"/>
    <w:rsid w:val="00F51072"/>
    <w:rsid w:val="00F55631"/>
    <w:rsid w:val="00F571C7"/>
    <w:rsid w:val="00F579B2"/>
    <w:rsid w:val="00F60E91"/>
    <w:rsid w:val="00F61108"/>
    <w:rsid w:val="00F630E4"/>
    <w:rsid w:val="00F66EF1"/>
    <w:rsid w:val="00F70318"/>
    <w:rsid w:val="00F90708"/>
    <w:rsid w:val="00F97B39"/>
    <w:rsid w:val="00FA4CD4"/>
    <w:rsid w:val="00FB5282"/>
    <w:rsid w:val="00FB67D6"/>
    <w:rsid w:val="00FB67D9"/>
    <w:rsid w:val="00FB6C6F"/>
    <w:rsid w:val="00FB6CE0"/>
    <w:rsid w:val="00FB77A2"/>
    <w:rsid w:val="00FC17E4"/>
    <w:rsid w:val="00FC1FA3"/>
    <w:rsid w:val="00FC6024"/>
    <w:rsid w:val="00FC730F"/>
    <w:rsid w:val="00FC7441"/>
    <w:rsid w:val="00FC74F1"/>
    <w:rsid w:val="00FD19CB"/>
    <w:rsid w:val="00FD1FCB"/>
    <w:rsid w:val="00FD50AD"/>
    <w:rsid w:val="00FE3D16"/>
    <w:rsid w:val="00FF1B55"/>
    <w:rsid w:val="00FF2392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B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91F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1F9E"/>
  </w:style>
  <w:style w:type="paragraph" w:styleId="ListParagraph">
    <w:name w:val="List Paragraph"/>
    <w:basedOn w:val="Normal"/>
    <w:uiPriority w:val="34"/>
    <w:qFormat/>
    <w:rsid w:val="00C833C4"/>
    <w:pPr>
      <w:ind w:left="720"/>
      <w:contextualSpacing/>
    </w:pPr>
  </w:style>
  <w:style w:type="paragraph" w:customStyle="1" w:styleId="collegetext">
    <w:name w:val="collegetext"/>
    <w:basedOn w:val="Normal"/>
    <w:rsid w:val="00770C33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collegetextb1">
    <w:name w:val="collegetextb1"/>
    <w:basedOn w:val="DefaultParagraphFont"/>
    <w:rsid w:val="00770C33"/>
    <w:rPr>
      <w:rFonts w:ascii="Arial" w:hAnsi="Arial" w:cs="Arial" w:hint="default"/>
      <w:b/>
      <w:bCs/>
      <w:sz w:val="18"/>
      <w:szCs w:val="18"/>
    </w:rPr>
  </w:style>
  <w:style w:type="character" w:customStyle="1" w:styleId="collegetextit1">
    <w:name w:val="collegetextit1"/>
    <w:basedOn w:val="DefaultParagraphFont"/>
    <w:rsid w:val="00770C33"/>
    <w:rPr>
      <w:rFonts w:ascii="Arial" w:hAnsi="Arial" w:cs="Arial" w:hint="default"/>
      <w:i/>
      <w:iCs/>
      <w:sz w:val="18"/>
      <w:szCs w:val="18"/>
    </w:rPr>
  </w:style>
  <w:style w:type="paragraph" w:styleId="Header">
    <w:name w:val="header"/>
    <w:basedOn w:val="Normal"/>
    <w:link w:val="HeaderChar"/>
    <w:rsid w:val="00770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0C33"/>
    <w:rPr>
      <w:sz w:val="24"/>
      <w:szCs w:val="24"/>
    </w:rPr>
  </w:style>
  <w:style w:type="character" w:customStyle="1" w:styleId="collegetextb">
    <w:name w:val="collegetextb"/>
    <w:basedOn w:val="DefaultParagraphFont"/>
    <w:rsid w:val="00DF53A0"/>
  </w:style>
  <w:style w:type="character" w:customStyle="1" w:styleId="collegetextit">
    <w:name w:val="collegetextit"/>
    <w:basedOn w:val="DefaultParagraphFont"/>
    <w:rsid w:val="00DF53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B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91F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1F9E"/>
  </w:style>
  <w:style w:type="paragraph" w:styleId="ListParagraph">
    <w:name w:val="List Paragraph"/>
    <w:basedOn w:val="Normal"/>
    <w:uiPriority w:val="34"/>
    <w:qFormat/>
    <w:rsid w:val="00C833C4"/>
    <w:pPr>
      <w:ind w:left="720"/>
      <w:contextualSpacing/>
    </w:pPr>
  </w:style>
  <w:style w:type="paragraph" w:customStyle="1" w:styleId="collegetext">
    <w:name w:val="collegetext"/>
    <w:basedOn w:val="Normal"/>
    <w:rsid w:val="00770C33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collegetextb1">
    <w:name w:val="collegetextb1"/>
    <w:basedOn w:val="DefaultParagraphFont"/>
    <w:rsid w:val="00770C33"/>
    <w:rPr>
      <w:rFonts w:ascii="Arial" w:hAnsi="Arial" w:cs="Arial" w:hint="default"/>
      <w:b/>
      <w:bCs/>
      <w:sz w:val="18"/>
      <w:szCs w:val="18"/>
    </w:rPr>
  </w:style>
  <w:style w:type="character" w:customStyle="1" w:styleId="collegetextit1">
    <w:name w:val="collegetextit1"/>
    <w:basedOn w:val="DefaultParagraphFont"/>
    <w:rsid w:val="00770C33"/>
    <w:rPr>
      <w:rFonts w:ascii="Arial" w:hAnsi="Arial" w:cs="Arial" w:hint="default"/>
      <w:i/>
      <w:iCs/>
      <w:sz w:val="18"/>
      <w:szCs w:val="18"/>
    </w:rPr>
  </w:style>
  <w:style w:type="paragraph" w:styleId="Header">
    <w:name w:val="header"/>
    <w:basedOn w:val="Normal"/>
    <w:link w:val="HeaderChar"/>
    <w:rsid w:val="00770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0C33"/>
    <w:rPr>
      <w:sz w:val="24"/>
      <w:szCs w:val="24"/>
    </w:rPr>
  </w:style>
  <w:style w:type="character" w:customStyle="1" w:styleId="collegetextb">
    <w:name w:val="collegetextb"/>
    <w:basedOn w:val="DefaultParagraphFont"/>
    <w:rsid w:val="00DF53A0"/>
  </w:style>
  <w:style w:type="character" w:customStyle="1" w:styleId="collegetextit">
    <w:name w:val="collegetextit"/>
    <w:basedOn w:val="DefaultParagraphFont"/>
    <w:rsid w:val="00DF5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51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0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2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2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 gave an overview</vt:lpstr>
    </vt:vector>
  </TitlesOfParts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gave an overview</dc:title>
  <dc:creator>Lynne Palmalp</dc:creator>
  <cp:lastModifiedBy>sgordon</cp:lastModifiedBy>
  <cp:revision>2</cp:revision>
  <cp:lastPrinted>2011-01-26T21:14:00Z</cp:lastPrinted>
  <dcterms:created xsi:type="dcterms:W3CDTF">2012-06-11T23:03:00Z</dcterms:created>
  <dcterms:modified xsi:type="dcterms:W3CDTF">2012-06-11T23:03:00Z</dcterms:modified>
</cp:coreProperties>
</file>