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3DB" w:rsidRPr="0051184D" w:rsidRDefault="00B923DB" w:rsidP="00B923DB">
      <w:pPr>
        <w:spacing w:after="0" w:line="240" w:lineRule="auto"/>
        <w:jc w:val="center"/>
        <w:rPr>
          <w:rFonts w:ascii="Times New Roman" w:eastAsia="Times New Roman" w:hAnsi="Times New Roman" w:cs="Times New Roman"/>
          <w:b/>
          <w:i/>
          <w:color w:val="333333"/>
          <w:sz w:val="24"/>
          <w:szCs w:val="24"/>
        </w:rPr>
      </w:pPr>
      <w:bookmarkStart w:id="0" w:name="_GoBack"/>
      <w:bookmarkEnd w:id="0"/>
      <w:r w:rsidRPr="0051184D">
        <w:rPr>
          <w:rFonts w:ascii="Times New Roman" w:eastAsia="Times New Roman" w:hAnsi="Times New Roman" w:cs="Times New Roman"/>
          <w:b/>
          <w:i/>
          <w:color w:val="333333"/>
          <w:sz w:val="24"/>
          <w:szCs w:val="24"/>
        </w:rPr>
        <w:t>Department of Educational Leadership and Research Methodology</w:t>
      </w:r>
    </w:p>
    <w:p w:rsidR="00B923DB" w:rsidRPr="0051184D" w:rsidRDefault="00B923DB" w:rsidP="00B923DB">
      <w:pPr>
        <w:spacing w:after="0" w:line="240" w:lineRule="auto"/>
        <w:jc w:val="center"/>
        <w:rPr>
          <w:rFonts w:ascii="Times New Roman" w:eastAsia="Times New Roman" w:hAnsi="Times New Roman" w:cs="Times New Roman"/>
          <w:b/>
          <w:i/>
          <w:color w:val="333333"/>
          <w:sz w:val="24"/>
          <w:szCs w:val="24"/>
        </w:rPr>
      </w:pPr>
      <w:r w:rsidRPr="0051184D">
        <w:rPr>
          <w:rFonts w:ascii="Times New Roman" w:eastAsia="Times New Roman" w:hAnsi="Times New Roman" w:cs="Times New Roman"/>
          <w:b/>
          <w:i/>
          <w:color w:val="333333"/>
          <w:sz w:val="24"/>
          <w:szCs w:val="24"/>
        </w:rPr>
        <w:t>College of Education</w:t>
      </w:r>
    </w:p>
    <w:p w:rsidR="00B923DB" w:rsidRPr="0051184D" w:rsidRDefault="00B923DB" w:rsidP="00B923DB">
      <w:pPr>
        <w:spacing w:after="0" w:line="240" w:lineRule="auto"/>
        <w:jc w:val="center"/>
        <w:rPr>
          <w:rFonts w:ascii="Times New Roman" w:eastAsia="Times New Roman" w:hAnsi="Times New Roman" w:cs="Times New Roman"/>
          <w:b/>
          <w:i/>
          <w:color w:val="333333"/>
          <w:sz w:val="24"/>
          <w:szCs w:val="24"/>
        </w:rPr>
      </w:pPr>
      <w:r w:rsidRPr="0051184D">
        <w:rPr>
          <w:rFonts w:ascii="Times New Roman" w:eastAsia="Times New Roman" w:hAnsi="Times New Roman" w:cs="Times New Roman"/>
          <w:b/>
          <w:i/>
          <w:color w:val="333333"/>
          <w:sz w:val="24"/>
          <w:szCs w:val="24"/>
        </w:rPr>
        <w:t>Florida Atlantic University</w:t>
      </w:r>
    </w:p>
    <w:p w:rsidR="00B923DB" w:rsidRPr="0051184D" w:rsidRDefault="00B923DB" w:rsidP="00B923DB">
      <w:pPr>
        <w:jc w:val="center"/>
        <w:rPr>
          <w:rFonts w:ascii="Times New Roman" w:hAnsi="Times New Roman" w:cs="Times New Roman"/>
          <w:b/>
          <w:sz w:val="24"/>
          <w:szCs w:val="24"/>
        </w:rPr>
      </w:pPr>
    </w:p>
    <w:p w:rsidR="00B923DB" w:rsidRPr="0051184D" w:rsidRDefault="005743D6" w:rsidP="00B923DB">
      <w:pPr>
        <w:rPr>
          <w:rFonts w:ascii="Times New Roman" w:hAnsi="Times New Roman" w:cs="Times New Roman"/>
          <w:b/>
          <w:sz w:val="24"/>
          <w:szCs w:val="24"/>
        </w:rPr>
      </w:pPr>
      <w:r w:rsidRPr="0051184D">
        <w:rPr>
          <w:rFonts w:ascii="Times New Roman" w:hAnsi="Times New Roman" w:cs="Times New Roman"/>
          <w:b/>
          <w:sz w:val="24"/>
          <w:szCs w:val="24"/>
        </w:rPr>
        <w:t>COURSE NUMBER:</w:t>
      </w:r>
      <w:r w:rsidR="00B923DB" w:rsidRPr="0051184D">
        <w:rPr>
          <w:rFonts w:ascii="Times New Roman" w:hAnsi="Times New Roman" w:cs="Times New Roman"/>
          <w:b/>
          <w:sz w:val="24"/>
          <w:szCs w:val="24"/>
        </w:rPr>
        <w:t xml:space="preserve"> ADE 6930</w:t>
      </w:r>
      <w:r w:rsidR="00B13197">
        <w:rPr>
          <w:rFonts w:ascii="Times New Roman" w:hAnsi="Times New Roman" w:cs="Times New Roman"/>
          <w:b/>
          <w:sz w:val="24"/>
          <w:szCs w:val="24"/>
        </w:rPr>
        <w:t>/EDA 7944</w:t>
      </w:r>
    </w:p>
    <w:p w:rsidR="00B923DB" w:rsidRPr="0051184D" w:rsidRDefault="00B923DB" w:rsidP="00B923DB">
      <w:pPr>
        <w:rPr>
          <w:rFonts w:ascii="Times New Roman" w:hAnsi="Times New Roman" w:cs="Times New Roman"/>
          <w:b/>
          <w:sz w:val="24"/>
          <w:szCs w:val="24"/>
        </w:rPr>
      </w:pPr>
      <w:r w:rsidRPr="0051184D">
        <w:rPr>
          <w:rFonts w:ascii="Times New Roman" w:hAnsi="Times New Roman" w:cs="Times New Roman"/>
          <w:b/>
          <w:sz w:val="24"/>
          <w:szCs w:val="24"/>
        </w:rPr>
        <w:t xml:space="preserve">COURSE TITLE: Seminar in </w:t>
      </w:r>
      <w:r w:rsidR="005743D6" w:rsidRPr="0051184D">
        <w:rPr>
          <w:rFonts w:ascii="Times New Roman" w:hAnsi="Times New Roman" w:cs="Times New Roman"/>
          <w:b/>
          <w:sz w:val="24"/>
          <w:szCs w:val="24"/>
        </w:rPr>
        <w:t xml:space="preserve">Health Issues and Promotion in </w:t>
      </w:r>
      <w:r w:rsidRPr="0051184D">
        <w:rPr>
          <w:rFonts w:ascii="Times New Roman" w:hAnsi="Times New Roman" w:cs="Times New Roman"/>
          <w:b/>
          <w:sz w:val="24"/>
          <w:szCs w:val="24"/>
        </w:rPr>
        <w:t>Adult</w:t>
      </w:r>
      <w:r w:rsidR="005743D6" w:rsidRPr="0051184D">
        <w:rPr>
          <w:rFonts w:ascii="Times New Roman" w:hAnsi="Times New Roman" w:cs="Times New Roman"/>
          <w:b/>
          <w:sz w:val="24"/>
          <w:szCs w:val="24"/>
        </w:rPr>
        <w:t xml:space="preserve"> Education </w:t>
      </w:r>
    </w:p>
    <w:p w:rsidR="00834721" w:rsidRPr="0051184D" w:rsidRDefault="00834721" w:rsidP="00B923DB">
      <w:pPr>
        <w:rPr>
          <w:rFonts w:ascii="Times New Roman" w:hAnsi="Times New Roman" w:cs="Times New Roman"/>
          <w:b/>
          <w:sz w:val="24"/>
          <w:szCs w:val="24"/>
        </w:rPr>
      </w:pPr>
      <w:r w:rsidRPr="0051184D">
        <w:rPr>
          <w:rFonts w:ascii="Times New Roman" w:hAnsi="Times New Roman" w:cs="Times New Roman"/>
          <w:b/>
          <w:sz w:val="24"/>
          <w:szCs w:val="24"/>
        </w:rPr>
        <w:t>Meeting Time &amp; Place: TBA</w:t>
      </w:r>
    </w:p>
    <w:p w:rsidR="0017300F" w:rsidRDefault="00834721" w:rsidP="0017300F">
      <w:pPr>
        <w:ind w:left="2160" w:hanging="2160"/>
        <w:rPr>
          <w:rFonts w:ascii="Times New Roman" w:hAnsi="Times New Roman" w:cs="Times New Roman"/>
          <w:b/>
          <w:sz w:val="24"/>
          <w:szCs w:val="24"/>
        </w:rPr>
      </w:pPr>
      <w:r w:rsidRPr="0051184D">
        <w:rPr>
          <w:rFonts w:ascii="Times New Roman" w:hAnsi="Times New Roman" w:cs="Times New Roman"/>
          <w:b/>
          <w:sz w:val="24"/>
          <w:szCs w:val="24"/>
        </w:rPr>
        <w:t xml:space="preserve">Course Coordinator: </w:t>
      </w:r>
      <w:r w:rsidR="0017300F">
        <w:rPr>
          <w:rFonts w:ascii="Times New Roman" w:hAnsi="Times New Roman" w:cs="Times New Roman"/>
          <w:b/>
          <w:sz w:val="24"/>
          <w:szCs w:val="24"/>
        </w:rPr>
        <w:t xml:space="preserve"> </w:t>
      </w:r>
      <w:r w:rsidRPr="0051184D">
        <w:rPr>
          <w:rFonts w:ascii="Times New Roman" w:hAnsi="Times New Roman" w:cs="Times New Roman"/>
          <w:b/>
          <w:sz w:val="24"/>
          <w:szCs w:val="24"/>
        </w:rPr>
        <w:t xml:space="preserve">Elizabeth Swann, </w:t>
      </w:r>
      <w:proofErr w:type="spellStart"/>
      <w:r w:rsidRPr="0051184D">
        <w:rPr>
          <w:rFonts w:ascii="Times New Roman" w:hAnsi="Times New Roman" w:cs="Times New Roman"/>
          <w:b/>
          <w:sz w:val="24"/>
          <w:szCs w:val="24"/>
        </w:rPr>
        <w:t>Ed.S</w:t>
      </w:r>
      <w:proofErr w:type="spellEnd"/>
      <w:r w:rsidRPr="0051184D">
        <w:rPr>
          <w:rFonts w:ascii="Times New Roman" w:hAnsi="Times New Roman" w:cs="Times New Roman"/>
          <w:b/>
          <w:sz w:val="24"/>
          <w:szCs w:val="24"/>
        </w:rPr>
        <w:t xml:space="preserve">. </w:t>
      </w:r>
      <w:r w:rsidRPr="0051184D">
        <w:rPr>
          <w:rFonts w:ascii="Times New Roman" w:hAnsi="Times New Roman" w:cs="Times New Roman"/>
          <w:b/>
          <w:sz w:val="24"/>
          <w:szCs w:val="24"/>
        </w:rPr>
        <w:br/>
      </w:r>
      <w:r w:rsidR="0017300F">
        <w:rPr>
          <w:rFonts w:ascii="Times New Roman" w:hAnsi="Times New Roman" w:cs="Times New Roman"/>
          <w:b/>
          <w:sz w:val="24"/>
          <w:szCs w:val="24"/>
        </w:rPr>
        <w:t xml:space="preserve">  </w:t>
      </w:r>
      <w:r w:rsidRPr="0051184D">
        <w:rPr>
          <w:rFonts w:ascii="Times New Roman" w:hAnsi="Times New Roman" w:cs="Times New Roman"/>
          <w:b/>
          <w:sz w:val="24"/>
          <w:szCs w:val="24"/>
        </w:rPr>
        <w:t xml:space="preserve">MP 236 - Treasure Coast Campus </w:t>
      </w:r>
      <w:r w:rsidRPr="0051184D">
        <w:rPr>
          <w:rFonts w:ascii="Times New Roman" w:hAnsi="Times New Roman" w:cs="Times New Roman"/>
          <w:b/>
          <w:sz w:val="24"/>
          <w:szCs w:val="24"/>
        </w:rPr>
        <w:br/>
      </w:r>
      <w:r w:rsidR="0017300F">
        <w:rPr>
          <w:rFonts w:ascii="Times New Roman" w:hAnsi="Times New Roman" w:cs="Times New Roman"/>
          <w:b/>
          <w:sz w:val="24"/>
          <w:szCs w:val="24"/>
        </w:rPr>
        <w:t xml:space="preserve">  </w:t>
      </w:r>
      <w:r w:rsidRPr="0051184D">
        <w:rPr>
          <w:rFonts w:ascii="Times New Roman" w:hAnsi="Times New Roman" w:cs="Times New Roman"/>
          <w:b/>
          <w:sz w:val="24"/>
          <w:szCs w:val="24"/>
        </w:rPr>
        <w:t xml:space="preserve">Phone:  </w:t>
      </w:r>
      <w:r w:rsidRPr="0051184D">
        <w:rPr>
          <w:rFonts w:ascii="Times New Roman" w:hAnsi="Times New Roman" w:cs="Times New Roman"/>
          <w:b/>
          <w:sz w:val="24"/>
          <w:szCs w:val="24"/>
          <w:u w:val="single"/>
        </w:rPr>
        <w:t>772-873-3352</w:t>
      </w:r>
      <w:r w:rsidRPr="0051184D">
        <w:rPr>
          <w:rFonts w:ascii="Times New Roman" w:hAnsi="Times New Roman" w:cs="Times New Roman"/>
          <w:b/>
          <w:sz w:val="24"/>
          <w:szCs w:val="24"/>
        </w:rPr>
        <w:t xml:space="preserve">    E-mail:   </w:t>
      </w:r>
      <w:hyperlink r:id="rId6" w:tgtFrame="_blank" w:history="1">
        <w:r w:rsidRPr="0051184D">
          <w:rPr>
            <w:rStyle w:val="Hyperlink"/>
            <w:rFonts w:ascii="Times New Roman" w:hAnsi="Times New Roman" w:cs="Times New Roman"/>
            <w:b/>
            <w:sz w:val="24"/>
            <w:szCs w:val="24"/>
          </w:rPr>
          <w:t>egray9@fau.edu</w:t>
        </w:r>
      </w:hyperlink>
    </w:p>
    <w:p w:rsidR="00834721" w:rsidRPr="0051184D" w:rsidRDefault="0017300F" w:rsidP="0017300F">
      <w:pPr>
        <w:ind w:left="2160"/>
        <w:rPr>
          <w:rFonts w:ascii="Times New Roman" w:hAnsi="Times New Roman" w:cs="Times New Roman"/>
          <w:b/>
          <w:sz w:val="24"/>
          <w:szCs w:val="24"/>
        </w:rPr>
      </w:pPr>
      <w:r>
        <w:rPr>
          <w:rFonts w:ascii="Times New Roman" w:hAnsi="Times New Roman" w:cs="Times New Roman"/>
          <w:b/>
          <w:sz w:val="24"/>
          <w:szCs w:val="24"/>
        </w:rPr>
        <w:t xml:space="preserve">  </w:t>
      </w:r>
      <w:r w:rsidR="00834721" w:rsidRPr="0051184D">
        <w:rPr>
          <w:rFonts w:ascii="Times New Roman" w:hAnsi="Times New Roman" w:cs="Times New Roman"/>
          <w:b/>
          <w:sz w:val="24"/>
          <w:szCs w:val="24"/>
        </w:rPr>
        <w:t>Office Hours: Monday – Thursday 11am – 4pm</w:t>
      </w:r>
    </w:p>
    <w:p w:rsidR="00834721" w:rsidRPr="0051184D" w:rsidRDefault="005426C5" w:rsidP="00B923DB">
      <w:pPr>
        <w:rPr>
          <w:rFonts w:ascii="Times New Roman" w:hAnsi="Times New Roman" w:cs="Times New Roman"/>
          <w:b/>
          <w:sz w:val="24"/>
          <w:szCs w:val="24"/>
        </w:rPr>
      </w:pPr>
      <w:r w:rsidRPr="0051184D">
        <w:rPr>
          <w:rFonts w:ascii="Times New Roman" w:hAnsi="Times New Roman" w:cs="Times New Roman"/>
          <w:b/>
          <w:sz w:val="24"/>
          <w:szCs w:val="24"/>
        </w:rPr>
        <w:t xml:space="preserve">Participating Faculty: </w:t>
      </w:r>
      <w:r w:rsidRPr="0051184D">
        <w:rPr>
          <w:rFonts w:ascii="Times New Roman" w:hAnsi="Times New Roman" w:cs="Times New Roman"/>
          <w:sz w:val="24"/>
          <w:szCs w:val="24"/>
        </w:rPr>
        <w:t>Taught by a</w:t>
      </w:r>
      <w:r w:rsidR="0024001B">
        <w:rPr>
          <w:rFonts w:ascii="Times New Roman" w:hAnsi="Times New Roman" w:cs="Times New Roman"/>
          <w:sz w:val="24"/>
          <w:szCs w:val="24"/>
        </w:rPr>
        <w:t>n</w:t>
      </w:r>
      <w:r w:rsidRPr="0051184D">
        <w:rPr>
          <w:rFonts w:ascii="Times New Roman" w:hAnsi="Times New Roman" w:cs="Times New Roman"/>
          <w:sz w:val="24"/>
          <w:szCs w:val="24"/>
        </w:rPr>
        <w:t xml:space="preserve"> interdisciplinary team of faculty</w:t>
      </w:r>
      <w:r w:rsidR="00A353A9" w:rsidRPr="0051184D">
        <w:rPr>
          <w:rFonts w:ascii="Times New Roman" w:hAnsi="Times New Roman" w:cs="Times New Roman"/>
          <w:sz w:val="24"/>
          <w:szCs w:val="24"/>
        </w:rPr>
        <w:t xml:space="preserve"> with the lead presenters from the</w:t>
      </w:r>
      <w:r w:rsidRPr="0051184D">
        <w:rPr>
          <w:rFonts w:ascii="Times New Roman" w:hAnsi="Times New Roman" w:cs="Times New Roman"/>
          <w:sz w:val="24"/>
          <w:szCs w:val="24"/>
        </w:rPr>
        <w:t xml:space="preserve"> College of Education. Supplemental guest lecturers thought the course.  Names and contact information will be specified later. </w:t>
      </w:r>
    </w:p>
    <w:p w:rsidR="005743D6" w:rsidRPr="0051184D" w:rsidRDefault="005743D6" w:rsidP="00B923DB">
      <w:pPr>
        <w:rPr>
          <w:rFonts w:ascii="Times New Roman" w:hAnsi="Times New Roman" w:cs="Times New Roman"/>
          <w:sz w:val="24"/>
          <w:szCs w:val="24"/>
        </w:rPr>
      </w:pPr>
      <w:r w:rsidRPr="0051184D">
        <w:rPr>
          <w:rFonts w:ascii="Times New Roman" w:hAnsi="Times New Roman" w:cs="Times New Roman"/>
          <w:b/>
          <w:sz w:val="24"/>
          <w:szCs w:val="24"/>
        </w:rPr>
        <w:t xml:space="preserve">Course Description: </w:t>
      </w:r>
      <w:r w:rsidRPr="0051184D">
        <w:rPr>
          <w:rFonts w:ascii="Times New Roman" w:hAnsi="Times New Roman" w:cs="Times New Roman"/>
          <w:sz w:val="24"/>
          <w:szCs w:val="24"/>
        </w:rPr>
        <w:t xml:space="preserve">This course will provide information and promote reflection on how adults learn when dealing with illness, health education within the scope of adult literacy, the current approaches to developing and designing health education material online and in print, and the implications of cultural, ethical and global health education.  </w:t>
      </w:r>
      <w:r w:rsidR="00834721" w:rsidRPr="0051184D">
        <w:rPr>
          <w:rFonts w:ascii="Times New Roman" w:hAnsi="Times New Roman" w:cs="Times New Roman"/>
          <w:sz w:val="24"/>
          <w:szCs w:val="24"/>
        </w:rPr>
        <w:t>Students will be afforded the opportunity to e</w:t>
      </w:r>
      <w:r w:rsidRPr="0051184D">
        <w:rPr>
          <w:rFonts w:ascii="Times New Roman" w:hAnsi="Times New Roman" w:cs="Times New Roman"/>
          <w:sz w:val="24"/>
          <w:szCs w:val="24"/>
        </w:rPr>
        <w:t>xamine and analyze the issues and challenges of low health literacy</w:t>
      </w:r>
      <w:r w:rsidR="00834721" w:rsidRPr="0051184D">
        <w:rPr>
          <w:rFonts w:ascii="Times New Roman" w:hAnsi="Times New Roman" w:cs="Times New Roman"/>
          <w:sz w:val="24"/>
          <w:szCs w:val="24"/>
        </w:rPr>
        <w:t xml:space="preserve"> and highlight the role</w:t>
      </w:r>
      <w:r w:rsidRPr="0051184D">
        <w:rPr>
          <w:rFonts w:ascii="Times New Roman" w:hAnsi="Times New Roman" w:cs="Times New Roman"/>
          <w:sz w:val="24"/>
          <w:szCs w:val="24"/>
        </w:rPr>
        <w:t xml:space="preserve"> adult</w:t>
      </w:r>
      <w:r w:rsidR="00834721" w:rsidRPr="0051184D">
        <w:rPr>
          <w:rFonts w:ascii="Times New Roman" w:hAnsi="Times New Roman" w:cs="Times New Roman"/>
          <w:sz w:val="24"/>
          <w:szCs w:val="24"/>
        </w:rPr>
        <w:t xml:space="preserve"> educator’s play in this field.  </w:t>
      </w:r>
      <w:r w:rsidRPr="0051184D">
        <w:rPr>
          <w:rFonts w:ascii="Times New Roman" w:hAnsi="Times New Roman" w:cs="Times New Roman"/>
          <w:sz w:val="24"/>
          <w:szCs w:val="24"/>
        </w:rPr>
        <w:t xml:space="preserve"> </w:t>
      </w:r>
    </w:p>
    <w:p w:rsidR="005743D6" w:rsidRPr="0051184D" w:rsidRDefault="005743D6" w:rsidP="00B923DB">
      <w:pPr>
        <w:rPr>
          <w:rFonts w:ascii="Times New Roman" w:hAnsi="Times New Roman" w:cs="Times New Roman"/>
          <w:b/>
          <w:sz w:val="24"/>
          <w:szCs w:val="24"/>
        </w:rPr>
      </w:pPr>
      <w:r w:rsidRPr="0051184D">
        <w:rPr>
          <w:rFonts w:ascii="Times New Roman" w:hAnsi="Times New Roman" w:cs="Times New Roman"/>
          <w:b/>
          <w:sz w:val="24"/>
          <w:szCs w:val="24"/>
        </w:rPr>
        <w:t xml:space="preserve">Course Objectives: </w:t>
      </w:r>
      <w:r w:rsidR="00834721" w:rsidRPr="0051184D">
        <w:rPr>
          <w:rFonts w:ascii="Times New Roman" w:hAnsi="Times New Roman" w:cs="Times New Roman"/>
          <w:sz w:val="24"/>
          <w:szCs w:val="24"/>
        </w:rPr>
        <w:t>At the conclusion of this course, learners will be able to:</w:t>
      </w:r>
      <w:r w:rsidR="00834721" w:rsidRPr="0051184D">
        <w:rPr>
          <w:rFonts w:ascii="Times New Roman" w:hAnsi="Times New Roman" w:cs="Times New Roman"/>
          <w:b/>
          <w:sz w:val="24"/>
          <w:szCs w:val="24"/>
        </w:rPr>
        <w:t xml:space="preserve"> </w:t>
      </w:r>
    </w:p>
    <w:p w:rsidR="00C267FC" w:rsidRPr="0051184D" w:rsidRDefault="00DC43F2" w:rsidP="007D495A">
      <w:pPr>
        <w:pStyle w:val="ListParagraph"/>
        <w:numPr>
          <w:ilvl w:val="0"/>
          <w:numId w:val="1"/>
        </w:numPr>
        <w:rPr>
          <w:rFonts w:ascii="Times New Roman" w:hAnsi="Times New Roman" w:cs="Times New Roman"/>
          <w:sz w:val="24"/>
          <w:szCs w:val="24"/>
        </w:rPr>
      </w:pPr>
      <w:r w:rsidRPr="0051184D">
        <w:rPr>
          <w:rFonts w:ascii="Times New Roman" w:hAnsi="Times New Roman" w:cs="Times New Roman"/>
          <w:sz w:val="24"/>
          <w:szCs w:val="24"/>
        </w:rPr>
        <w:t>Identify and</w:t>
      </w:r>
      <w:r w:rsidR="00C267FC" w:rsidRPr="0051184D">
        <w:rPr>
          <w:rFonts w:ascii="Times New Roman" w:hAnsi="Times New Roman" w:cs="Times New Roman"/>
          <w:sz w:val="24"/>
          <w:szCs w:val="24"/>
        </w:rPr>
        <w:t xml:space="preserve"> describe learning styles in adults coping with illness</w:t>
      </w:r>
    </w:p>
    <w:p w:rsidR="00C267FC" w:rsidRPr="0051184D" w:rsidRDefault="00C267FC" w:rsidP="007D495A">
      <w:pPr>
        <w:pStyle w:val="ListParagraph"/>
        <w:numPr>
          <w:ilvl w:val="0"/>
          <w:numId w:val="1"/>
        </w:numPr>
        <w:rPr>
          <w:rFonts w:ascii="Times New Roman" w:hAnsi="Times New Roman" w:cs="Times New Roman"/>
          <w:sz w:val="24"/>
          <w:szCs w:val="24"/>
        </w:rPr>
      </w:pPr>
      <w:r w:rsidRPr="0051184D">
        <w:rPr>
          <w:rFonts w:ascii="Times New Roman" w:hAnsi="Times New Roman" w:cs="Times New Roman"/>
          <w:sz w:val="24"/>
          <w:szCs w:val="24"/>
        </w:rPr>
        <w:t>Demonstrate an understanding of research methodologies used in the evaluation of health promotion curriculum</w:t>
      </w:r>
    </w:p>
    <w:p w:rsidR="00C267FC" w:rsidRPr="0051184D" w:rsidRDefault="00C267FC" w:rsidP="007D495A">
      <w:pPr>
        <w:pStyle w:val="ListParagraph"/>
        <w:numPr>
          <w:ilvl w:val="0"/>
          <w:numId w:val="1"/>
        </w:numPr>
        <w:rPr>
          <w:rFonts w:ascii="Times New Roman" w:hAnsi="Times New Roman" w:cs="Times New Roman"/>
          <w:sz w:val="24"/>
          <w:szCs w:val="24"/>
        </w:rPr>
      </w:pPr>
      <w:r w:rsidRPr="0051184D">
        <w:rPr>
          <w:rFonts w:ascii="Times New Roman" w:hAnsi="Times New Roman" w:cs="Times New Roman"/>
          <w:sz w:val="24"/>
          <w:szCs w:val="24"/>
        </w:rPr>
        <w:t xml:space="preserve">Explore </w:t>
      </w:r>
      <w:r w:rsidR="00DE5578" w:rsidRPr="0051184D">
        <w:rPr>
          <w:rFonts w:ascii="Times New Roman" w:hAnsi="Times New Roman" w:cs="Times New Roman"/>
          <w:sz w:val="24"/>
          <w:szCs w:val="24"/>
        </w:rPr>
        <w:t>adult education/</w:t>
      </w:r>
      <w:r w:rsidRPr="0051184D">
        <w:rPr>
          <w:rFonts w:ascii="Times New Roman" w:hAnsi="Times New Roman" w:cs="Times New Roman"/>
          <w:sz w:val="24"/>
          <w:szCs w:val="24"/>
        </w:rPr>
        <w:t xml:space="preserve">adult learning principles &amp; </w:t>
      </w:r>
      <w:r w:rsidR="00DC43F2" w:rsidRPr="0051184D">
        <w:rPr>
          <w:rFonts w:ascii="Times New Roman" w:hAnsi="Times New Roman" w:cs="Times New Roman"/>
          <w:sz w:val="24"/>
          <w:szCs w:val="24"/>
        </w:rPr>
        <w:t>strategies</w:t>
      </w:r>
      <w:r w:rsidRPr="0051184D">
        <w:rPr>
          <w:rFonts w:ascii="Times New Roman" w:hAnsi="Times New Roman" w:cs="Times New Roman"/>
          <w:sz w:val="24"/>
          <w:szCs w:val="24"/>
        </w:rPr>
        <w:t xml:space="preserve"> to improve health outcomes </w:t>
      </w:r>
    </w:p>
    <w:p w:rsidR="00C267FC" w:rsidRPr="0051184D" w:rsidRDefault="00C267FC" w:rsidP="007D495A">
      <w:pPr>
        <w:pStyle w:val="ListParagraph"/>
        <w:numPr>
          <w:ilvl w:val="0"/>
          <w:numId w:val="1"/>
        </w:numPr>
        <w:rPr>
          <w:rFonts w:ascii="Times New Roman" w:hAnsi="Times New Roman" w:cs="Times New Roman"/>
          <w:sz w:val="24"/>
          <w:szCs w:val="24"/>
        </w:rPr>
      </w:pPr>
      <w:r w:rsidRPr="0051184D">
        <w:rPr>
          <w:rFonts w:ascii="Times New Roman" w:hAnsi="Times New Roman" w:cs="Times New Roman"/>
          <w:sz w:val="24"/>
          <w:szCs w:val="24"/>
        </w:rPr>
        <w:t>Field test the student developed piece of health mate</w:t>
      </w:r>
      <w:r w:rsidR="00DC43F2" w:rsidRPr="0051184D">
        <w:rPr>
          <w:rFonts w:ascii="Times New Roman" w:hAnsi="Times New Roman" w:cs="Times New Roman"/>
          <w:sz w:val="24"/>
          <w:szCs w:val="24"/>
        </w:rPr>
        <w:t>rial using audience reaction techniques</w:t>
      </w:r>
    </w:p>
    <w:p w:rsidR="00DC43F2" w:rsidRPr="0051184D" w:rsidRDefault="00DC43F2" w:rsidP="007D495A">
      <w:pPr>
        <w:pStyle w:val="ListParagraph"/>
        <w:numPr>
          <w:ilvl w:val="0"/>
          <w:numId w:val="1"/>
        </w:numPr>
        <w:rPr>
          <w:rFonts w:ascii="Times New Roman" w:hAnsi="Times New Roman" w:cs="Times New Roman"/>
          <w:sz w:val="24"/>
          <w:szCs w:val="24"/>
        </w:rPr>
      </w:pPr>
      <w:r w:rsidRPr="0051184D">
        <w:rPr>
          <w:rFonts w:ascii="Times New Roman" w:hAnsi="Times New Roman" w:cs="Times New Roman"/>
          <w:sz w:val="24"/>
          <w:szCs w:val="24"/>
        </w:rPr>
        <w:t xml:space="preserve">Develop a global and social-cultural perspective of adult educators in the field of health promotion </w:t>
      </w:r>
    </w:p>
    <w:p w:rsidR="00DE5578" w:rsidRPr="0051184D" w:rsidRDefault="00DE5578" w:rsidP="007D495A">
      <w:pPr>
        <w:pStyle w:val="ListParagraph"/>
        <w:numPr>
          <w:ilvl w:val="0"/>
          <w:numId w:val="1"/>
        </w:numPr>
        <w:rPr>
          <w:rFonts w:ascii="Times New Roman" w:hAnsi="Times New Roman" w:cs="Times New Roman"/>
          <w:sz w:val="24"/>
          <w:szCs w:val="24"/>
        </w:rPr>
      </w:pPr>
      <w:r w:rsidRPr="0051184D">
        <w:rPr>
          <w:rFonts w:ascii="Times New Roman" w:hAnsi="Times New Roman" w:cs="Times New Roman"/>
          <w:sz w:val="24"/>
          <w:szCs w:val="24"/>
        </w:rPr>
        <w:t>Explore the usability of health information on the internet</w:t>
      </w:r>
    </w:p>
    <w:p w:rsidR="00DE5578" w:rsidRPr="0051184D" w:rsidRDefault="00DE5578" w:rsidP="007D495A">
      <w:pPr>
        <w:pStyle w:val="ListParagraph"/>
        <w:numPr>
          <w:ilvl w:val="0"/>
          <w:numId w:val="1"/>
        </w:numPr>
        <w:rPr>
          <w:rFonts w:ascii="Times New Roman" w:hAnsi="Times New Roman" w:cs="Times New Roman"/>
          <w:sz w:val="24"/>
          <w:szCs w:val="24"/>
        </w:rPr>
      </w:pPr>
      <w:r w:rsidRPr="0051184D">
        <w:rPr>
          <w:rFonts w:ascii="Times New Roman" w:hAnsi="Times New Roman" w:cs="Times New Roman"/>
          <w:sz w:val="24"/>
          <w:szCs w:val="24"/>
        </w:rPr>
        <w:t>Develop knowledge and understanding of the ways in which adult and community education can contribute to health care systems</w:t>
      </w:r>
    </w:p>
    <w:p w:rsidR="00DE5578" w:rsidRPr="0051184D" w:rsidRDefault="00DE5578" w:rsidP="007D495A">
      <w:pPr>
        <w:pStyle w:val="ListParagraph"/>
        <w:numPr>
          <w:ilvl w:val="0"/>
          <w:numId w:val="1"/>
        </w:numPr>
        <w:rPr>
          <w:rFonts w:ascii="Times New Roman" w:hAnsi="Times New Roman" w:cs="Times New Roman"/>
          <w:sz w:val="24"/>
          <w:szCs w:val="24"/>
        </w:rPr>
      </w:pPr>
      <w:r w:rsidRPr="0051184D">
        <w:rPr>
          <w:rFonts w:ascii="Times New Roman" w:hAnsi="Times New Roman" w:cs="Times New Roman"/>
          <w:sz w:val="24"/>
          <w:szCs w:val="24"/>
        </w:rPr>
        <w:t xml:space="preserve">Develop on understanding of the challenges of global health issues </w:t>
      </w:r>
    </w:p>
    <w:p w:rsidR="00DE5578" w:rsidRPr="0051184D" w:rsidRDefault="00DE5578" w:rsidP="007D495A">
      <w:pPr>
        <w:pStyle w:val="ListParagraph"/>
        <w:numPr>
          <w:ilvl w:val="0"/>
          <w:numId w:val="1"/>
        </w:numPr>
        <w:rPr>
          <w:rFonts w:ascii="Times New Roman" w:hAnsi="Times New Roman" w:cs="Times New Roman"/>
          <w:sz w:val="24"/>
          <w:szCs w:val="24"/>
        </w:rPr>
      </w:pPr>
      <w:r w:rsidRPr="0051184D">
        <w:rPr>
          <w:rFonts w:ascii="Times New Roman" w:hAnsi="Times New Roman" w:cs="Times New Roman"/>
          <w:sz w:val="24"/>
          <w:szCs w:val="24"/>
        </w:rPr>
        <w:t xml:space="preserve">Develop an understanding of the need for communities to be educated on the needs of low health literacy populations and available health services/resources </w:t>
      </w:r>
    </w:p>
    <w:p w:rsidR="00DE5578" w:rsidRPr="0051184D" w:rsidRDefault="00DE5578" w:rsidP="007D495A">
      <w:pPr>
        <w:pStyle w:val="ListParagraph"/>
        <w:numPr>
          <w:ilvl w:val="0"/>
          <w:numId w:val="1"/>
        </w:numPr>
        <w:rPr>
          <w:rFonts w:ascii="Times New Roman" w:hAnsi="Times New Roman" w:cs="Times New Roman"/>
          <w:sz w:val="24"/>
          <w:szCs w:val="24"/>
        </w:rPr>
      </w:pPr>
      <w:r w:rsidRPr="0051184D">
        <w:rPr>
          <w:rFonts w:ascii="Times New Roman" w:hAnsi="Times New Roman" w:cs="Times New Roman"/>
          <w:sz w:val="24"/>
          <w:szCs w:val="24"/>
        </w:rPr>
        <w:lastRenderedPageBreak/>
        <w:t>Identify a wide variety of resources on formal, informal &amp; non formal locations for adult and/or community health education</w:t>
      </w:r>
    </w:p>
    <w:p w:rsidR="00DE5578" w:rsidRPr="0051184D" w:rsidRDefault="00DE5578" w:rsidP="007D495A">
      <w:pPr>
        <w:pStyle w:val="ListParagraph"/>
        <w:numPr>
          <w:ilvl w:val="0"/>
          <w:numId w:val="1"/>
        </w:numPr>
        <w:rPr>
          <w:rFonts w:ascii="Times New Roman" w:hAnsi="Times New Roman" w:cs="Times New Roman"/>
          <w:sz w:val="24"/>
          <w:szCs w:val="24"/>
        </w:rPr>
      </w:pPr>
      <w:r w:rsidRPr="0051184D">
        <w:rPr>
          <w:rFonts w:ascii="Times New Roman" w:hAnsi="Times New Roman" w:cs="Times New Roman"/>
          <w:sz w:val="24"/>
          <w:szCs w:val="24"/>
        </w:rPr>
        <w:t>Identify appropriate professional associations focusing on adult and/or community health education</w:t>
      </w:r>
    </w:p>
    <w:p w:rsidR="00DE5578" w:rsidRPr="0051184D" w:rsidRDefault="00DE5578" w:rsidP="007D495A">
      <w:pPr>
        <w:pStyle w:val="ListParagraph"/>
        <w:numPr>
          <w:ilvl w:val="0"/>
          <w:numId w:val="1"/>
        </w:numPr>
        <w:rPr>
          <w:rFonts w:ascii="Times New Roman" w:hAnsi="Times New Roman" w:cs="Times New Roman"/>
          <w:sz w:val="24"/>
          <w:szCs w:val="24"/>
        </w:rPr>
      </w:pPr>
      <w:r w:rsidRPr="0051184D">
        <w:rPr>
          <w:rFonts w:ascii="Times New Roman" w:hAnsi="Times New Roman" w:cs="Times New Roman"/>
          <w:sz w:val="24"/>
          <w:szCs w:val="24"/>
        </w:rPr>
        <w:t xml:space="preserve">Competently research and present/facilitate a class session relating to </w:t>
      </w:r>
      <w:r w:rsidR="007D495A" w:rsidRPr="0051184D">
        <w:rPr>
          <w:rFonts w:ascii="Times New Roman" w:hAnsi="Times New Roman" w:cs="Times New Roman"/>
          <w:sz w:val="24"/>
          <w:szCs w:val="24"/>
        </w:rPr>
        <w:t xml:space="preserve">adult and community education in health and wellness OR develop health education informational material/curriculum  </w:t>
      </w:r>
    </w:p>
    <w:p w:rsidR="00DC43F2" w:rsidRPr="0051184D" w:rsidRDefault="00DC43F2" w:rsidP="00B923DB">
      <w:pPr>
        <w:rPr>
          <w:rFonts w:ascii="Times New Roman" w:hAnsi="Times New Roman" w:cs="Times New Roman"/>
          <w:sz w:val="24"/>
          <w:szCs w:val="24"/>
        </w:rPr>
      </w:pPr>
    </w:p>
    <w:p w:rsidR="00834721" w:rsidRPr="0051184D" w:rsidRDefault="00834721" w:rsidP="00B923DB">
      <w:pPr>
        <w:rPr>
          <w:rFonts w:ascii="Times New Roman" w:hAnsi="Times New Roman" w:cs="Times New Roman"/>
          <w:sz w:val="24"/>
          <w:szCs w:val="24"/>
        </w:rPr>
      </w:pPr>
      <w:r w:rsidRPr="0051184D">
        <w:rPr>
          <w:rFonts w:ascii="Times New Roman" w:hAnsi="Times New Roman" w:cs="Times New Roman"/>
          <w:b/>
          <w:sz w:val="24"/>
          <w:szCs w:val="24"/>
        </w:rPr>
        <w:t xml:space="preserve">Teaching and Learning Opportunities: </w:t>
      </w:r>
      <w:r w:rsidR="00F31FF9" w:rsidRPr="0051184D">
        <w:rPr>
          <w:rFonts w:ascii="Times New Roman" w:hAnsi="Times New Roman" w:cs="Times New Roman"/>
          <w:sz w:val="24"/>
          <w:szCs w:val="24"/>
        </w:rPr>
        <w:t>Multiple Teaching and l</w:t>
      </w:r>
      <w:r w:rsidRPr="0051184D">
        <w:rPr>
          <w:rFonts w:ascii="Times New Roman" w:hAnsi="Times New Roman" w:cs="Times New Roman"/>
          <w:sz w:val="24"/>
          <w:szCs w:val="24"/>
        </w:rPr>
        <w:t xml:space="preserve">earning strategies will be used for the course experience: </w:t>
      </w:r>
    </w:p>
    <w:p w:rsidR="00834721" w:rsidRPr="0051184D" w:rsidRDefault="00834721" w:rsidP="00B923DB">
      <w:pPr>
        <w:rPr>
          <w:rFonts w:ascii="Times New Roman" w:hAnsi="Times New Roman" w:cs="Times New Roman"/>
          <w:sz w:val="24"/>
          <w:szCs w:val="24"/>
        </w:rPr>
      </w:pPr>
      <w:r w:rsidRPr="0051184D">
        <w:rPr>
          <w:rFonts w:ascii="Times New Roman" w:hAnsi="Times New Roman" w:cs="Times New Roman"/>
          <w:sz w:val="24"/>
          <w:szCs w:val="24"/>
        </w:rPr>
        <w:tab/>
        <w:t>Lecture with class discussion</w:t>
      </w:r>
    </w:p>
    <w:p w:rsidR="00834721" w:rsidRPr="0051184D" w:rsidRDefault="00834721" w:rsidP="0024001B">
      <w:pPr>
        <w:ind w:left="720"/>
        <w:rPr>
          <w:rFonts w:ascii="Times New Roman" w:hAnsi="Times New Roman" w:cs="Times New Roman"/>
          <w:sz w:val="24"/>
          <w:szCs w:val="24"/>
        </w:rPr>
      </w:pPr>
      <w:r w:rsidRPr="0051184D">
        <w:rPr>
          <w:rFonts w:ascii="Times New Roman" w:hAnsi="Times New Roman" w:cs="Times New Roman"/>
          <w:sz w:val="24"/>
          <w:szCs w:val="24"/>
        </w:rPr>
        <w:t xml:space="preserve">Student presentation on </w:t>
      </w:r>
      <w:r w:rsidR="007D495A" w:rsidRPr="0051184D">
        <w:rPr>
          <w:rFonts w:ascii="Times New Roman" w:hAnsi="Times New Roman" w:cs="Times New Roman"/>
          <w:sz w:val="24"/>
          <w:szCs w:val="24"/>
        </w:rPr>
        <w:t xml:space="preserve">research </w:t>
      </w:r>
      <w:r w:rsidRPr="0051184D">
        <w:rPr>
          <w:rFonts w:ascii="Times New Roman" w:hAnsi="Times New Roman" w:cs="Times New Roman"/>
          <w:sz w:val="24"/>
          <w:szCs w:val="24"/>
        </w:rPr>
        <w:t>paper or developed health education information material</w:t>
      </w:r>
    </w:p>
    <w:p w:rsidR="00834721" w:rsidRPr="0051184D" w:rsidRDefault="00834721" w:rsidP="00834721">
      <w:pPr>
        <w:ind w:left="720"/>
        <w:rPr>
          <w:rFonts w:ascii="Times New Roman" w:hAnsi="Times New Roman" w:cs="Times New Roman"/>
          <w:sz w:val="24"/>
          <w:szCs w:val="24"/>
        </w:rPr>
      </w:pPr>
      <w:r w:rsidRPr="0051184D">
        <w:rPr>
          <w:rFonts w:ascii="Times New Roman" w:hAnsi="Times New Roman" w:cs="Times New Roman"/>
          <w:sz w:val="24"/>
          <w:szCs w:val="24"/>
        </w:rPr>
        <w:t xml:space="preserve">Group activities focusing on various approaches to improving health outcomes in adults with low health literacy </w:t>
      </w:r>
    </w:p>
    <w:p w:rsidR="00834721" w:rsidRPr="0051184D" w:rsidRDefault="00834721" w:rsidP="00B923DB">
      <w:pPr>
        <w:rPr>
          <w:rFonts w:ascii="Times New Roman" w:hAnsi="Times New Roman" w:cs="Times New Roman"/>
          <w:sz w:val="24"/>
          <w:szCs w:val="24"/>
        </w:rPr>
      </w:pPr>
      <w:r w:rsidRPr="0051184D">
        <w:rPr>
          <w:rFonts w:ascii="Times New Roman" w:hAnsi="Times New Roman" w:cs="Times New Roman"/>
          <w:sz w:val="24"/>
          <w:szCs w:val="24"/>
        </w:rPr>
        <w:tab/>
        <w:t xml:space="preserve">Field experience with observations in health settings </w:t>
      </w:r>
    </w:p>
    <w:p w:rsidR="00834721" w:rsidRPr="0051184D" w:rsidRDefault="00834721" w:rsidP="00B923DB">
      <w:pPr>
        <w:rPr>
          <w:rFonts w:ascii="Times New Roman" w:hAnsi="Times New Roman" w:cs="Times New Roman"/>
          <w:sz w:val="24"/>
          <w:szCs w:val="24"/>
        </w:rPr>
      </w:pPr>
      <w:r w:rsidRPr="0051184D">
        <w:rPr>
          <w:rFonts w:ascii="Times New Roman" w:hAnsi="Times New Roman" w:cs="Times New Roman"/>
          <w:sz w:val="24"/>
          <w:szCs w:val="24"/>
        </w:rPr>
        <w:tab/>
        <w:t>Case studies</w:t>
      </w:r>
    </w:p>
    <w:p w:rsidR="00834721" w:rsidRPr="0051184D" w:rsidRDefault="00834721" w:rsidP="00B923DB">
      <w:pPr>
        <w:rPr>
          <w:rFonts w:ascii="Times New Roman" w:hAnsi="Times New Roman" w:cs="Times New Roman"/>
          <w:sz w:val="24"/>
          <w:szCs w:val="24"/>
        </w:rPr>
      </w:pPr>
      <w:r w:rsidRPr="0051184D">
        <w:rPr>
          <w:rFonts w:ascii="Times New Roman" w:hAnsi="Times New Roman" w:cs="Times New Roman"/>
          <w:sz w:val="24"/>
          <w:szCs w:val="24"/>
        </w:rPr>
        <w:tab/>
        <w:t xml:space="preserve">Videotapes </w:t>
      </w:r>
      <w:r w:rsidR="00F31FF9" w:rsidRPr="0051184D">
        <w:rPr>
          <w:rFonts w:ascii="Times New Roman" w:hAnsi="Times New Roman" w:cs="Times New Roman"/>
          <w:sz w:val="24"/>
          <w:szCs w:val="24"/>
        </w:rPr>
        <w:t xml:space="preserve">and a variety of other media </w:t>
      </w:r>
    </w:p>
    <w:p w:rsidR="00F31FF9" w:rsidRPr="0051184D" w:rsidRDefault="00F31FF9" w:rsidP="00F31FF9">
      <w:pPr>
        <w:ind w:firstLine="720"/>
        <w:rPr>
          <w:rFonts w:ascii="Times New Roman" w:hAnsi="Times New Roman" w:cs="Times New Roman"/>
          <w:sz w:val="24"/>
          <w:szCs w:val="24"/>
        </w:rPr>
      </w:pPr>
      <w:r w:rsidRPr="0051184D">
        <w:rPr>
          <w:rFonts w:ascii="Times New Roman" w:hAnsi="Times New Roman" w:cs="Times New Roman"/>
          <w:sz w:val="24"/>
          <w:szCs w:val="24"/>
        </w:rPr>
        <w:t xml:space="preserve">Library research </w:t>
      </w:r>
    </w:p>
    <w:p w:rsidR="00F31FF9" w:rsidRPr="0051184D" w:rsidRDefault="00F31FF9" w:rsidP="00F31FF9">
      <w:pPr>
        <w:ind w:firstLine="720"/>
        <w:rPr>
          <w:rFonts w:ascii="Times New Roman" w:hAnsi="Times New Roman" w:cs="Times New Roman"/>
          <w:sz w:val="24"/>
          <w:szCs w:val="24"/>
        </w:rPr>
      </w:pPr>
      <w:r w:rsidRPr="0051184D">
        <w:rPr>
          <w:rFonts w:ascii="Times New Roman" w:hAnsi="Times New Roman" w:cs="Times New Roman"/>
          <w:sz w:val="24"/>
          <w:szCs w:val="24"/>
        </w:rPr>
        <w:t>Online assignments</w:t>
      </w:r>
    </w:p>
    <w:p w:rsidR="00F31FF9" w:rsidRPr="0051184D" w:rsidRDefault="00F31FF9" w:rsidP="00F31FF9">
      <w:pPr>
        <w:ind w:firstLine="720"/>
        <w:rPr>
          <w:rFonts w:ascii="Times New Roman" w:hAnsi="Times New Roman" w:cs="Times New Roman"/>
          <w:sz w:val="24"/>
          <w:szCs w:val="24"/>
        </w:rPr>
      </w:pPr>
      <w:r w:rsidRPr="0051184D">
        <w:rPr>
          <w:rFonts w:ascii="Times New Roman" w:hAnsi="Times New Roman" w:cs="Times New Roman"/>
          <w:sz w:val="24"/>
          <w:szCs w:val="24"/>
        </w:rPr>
        <w:t xml:space="preserve">Guest lecturers </w:t>
      </w:r>
    </w:p>
    <w:p w:rsidR="00834721" w:rsidRPr="0051184D" w:rsidRDefault="00834721" w:rsidP="00B923DB">
      <w:pPr>
        <w:rPr>
          <w:rFonts w:ascii="Times New Roman" w:hAnsi="Times New Roman" w:cs="Times New Roman"/>
          <w:b/>
          <w:sz w:val="24"/>
          <w:szCs w:val="24"/>
        </w:rPr>
      </w:pPr>
      <w:r w:rsidRPr="0051184D">
        <w:rPr>
          <w:rFonts w:ascii="Times New Roman" w:hAnsi="Times New Roman" w:cs="Times New Roman"/>
          <w:b/>
          <w:sz w:val="24"/>
          <w:szCs w:val="24"/>
        </w:rPr>
        <w:t xml:space="preserve">Required Text: </w:t>
      </w:r>
    </w:p>
    <w:p w:rsidR="00A353A9" w:rsidRPr="0051184D" w:rsidRDefault="00A353A9" w:rsidP="00A353A9">
      <w:pPr>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Hill, L. (Ed.). (2011). </w:t>
      </w:r>
      <w:r w:rsidRPr="0051184D">
        <w:rPr>
          <w:rFonts w:ascii="Times New Roman" w:hAnsi="Times New Roman" w:cs="Times New Roman"/>
          <w:i/>
          <w:sz w:val="24"/>
          <w:szCs w:val="24"/>
        </w:rPr>
        <w:t>Adult Education for Health and Wellness: New Directions for Adult and Continuing Education, No. 130</w:t>
      </w:r>
      <w:r w:rsidRPr="0051184D">
        <w:rPr>
          <w:rFonts w:ascii="Times New Roman" w:hAnsi="Times New Roman" w:cs="Times New Roman"/>
          <w:sz w:val="24"/>
          <w:szCs w:val="24"/>
        </w:rPr>
        <w:t xml:space="preserve">. San Francisco, CA: </w:t>
      </w:r>
      <w:proofErr w:type="spellStart"/>
      <w:r w:rsidRPr="0051184D">
        <w:rPr>
          <w:rFonts w:ascii="Times New Roman" w:hAnsi="Times New Roman" w:cs="Times New Roman"/>
          <w:sz w:val="24"/>
          <w:szCs w:val="24"/>
        </w:rPr>
        <w:t>Jossey</w:t>
      </w:r>
      <w:proofErr w:type="spellEnd"/>
      <w:r w:rsidRPr="0051184D">
        <w:rPr>
          <w:rFonts w:ascii="Times New Roman" w:hAnsi="Times New Roman" w:cs="Times New Roman"/>
          <w:sz w:val="24"/>
          <w:szCs w:val="24"/>
        </w:rPr>
        <w:t xml:space="preserve"> Bass.  </w:t>
      </w:r>
    </w:p>
    <w:p w:rsidR="00834721" w:rsidRPr="0051184D" w:rsidRDefault="00834721" w:rsidP="00B923DB">
      <w:pPr>
        <w:rPr>
          <w:rFonts w:ascii="Times New Roman" w:hAnsi="Times New Roman" w:cs="Times New Roman"/>
          <w:b/>
          <w:sz w:val="24"/>
          <w:szCs w:val="24"/>
        </w:rPr>
      </w:pPr>
      <w:r w:rsidRPr="0051184D">
        <w:rPr>
          <w:rFonts w:ascii="Times New Roman" w:hAnsi="Times New Roman" w:cs="Times New Roman"/>
          <w:b/>
          <w:sz w:val="24"/>
          <w:szCs w:val="24"/>
        </w:rPr>
        <w:t xml:space="preserve">Additional Text: </w:t>
      </w:r>
    </w:p>
    <w:p w:rsidR="00A353A9" w:rsidRPr="0051184D" w:rsidRDefault="00A353A9" w:rsidP="00B923DB">
      <w:pPr>
        <w:rPr>
          <w:rFonts w:ascii="Times New Roman" w:hAnsi="Times New Roman" w:cs="Times New Roman"/>
          <w:sz w:val="24"/>
          <w:szCs w:val="24"/>
        </w:rPr>
      </w:pPr>
      <w:r w:rsidRPr="0051184D">
        <w:rPr>
          <w:rFonts w:ascii="Times New Roman" w:hAnsi="Times New Roman" w:cs="Times New Roman"/>
          <w:sz w:val="24"/>
          <w:szCs w:val="24"/>
        </w:rPr>
        <w:t xml:space="preserve">Merriam, S.B., Courtenay, B. C., &amp; </w:t>
      </w:r>
      <w:proofErr w:type="spellStart"/>
      <w:r w:rsidRPr="0051184D">
        <w:rPr>
          <w:rFonts w:ascii="Times New Roman" w:hAnsi="Times New Roman" w:cs="Times New Roman"/>
          <w:sz w:val="24"/>
          <w:szCs w:val="24"/>
        </w:rPr>
        <w:t>Cervero</w:t>
      </w:r>
      <w:proofErr w:type="spellEnd"/>
      <w:r w:rsidRPr="0051184D">
        <w:rPr>
          <w:rFonts w:ascii="Times New Roman" w:hAnsi="Times New Roman" w:cs="Times New Roman"/>
          <w:sz w:val="24"/>
          <w:szCs w:val="24"/>
        </w:rPr>
        <w:t xml:space="preserve">, R. M. (Eds.). (2006). </w:t>
      </w:r>
      <w:r w:rsidRPr="0051184D">
        <w:rPr>
          <w:rFonts w:ascii="Times New Roman" w:hAnsi="Times New Roman" w:cs="Times New Roman"/>
          <w:i/>
          <w:sz w:val="24"/>
          <w:szCs w:val="24"/>
        </w:rPr>
        <w:t>Global issues and adult education: Perspectives from Latin America, Southern Africa and the United States</w:t>
      </w:r>
      <w:r w:rsidRPr="0051184D">
        <w:rPr>
          <w:rFonts w:ascii="Times New Roman" w:hAnsi="Times New Roman" w:cs="Times New Roman"/>
          <w:sz w:val="24"/>
          <w:szCs w:val="24"/>
        </w:rPr>
        <w:t xml:space="preserve">. San Francisco, CA: </w:t>
      </w:r>
      <w:proofErr w:type="spellStart"/>
      <w:r w:rsidRPr="0051184D">
        <w:rPr>
          <w:rFonts w:ascii="Times New Roman" w:hAnsi="Times New Roman" w:cs="Times New Roman"/>
          <w:sz w:val="24"/>
          <w:szCs w:val="24"/>
        </w:rPr>
        <w:t>Jossey</w:t>
      </w:r>
      <w:proofErr w:type="spellEnd"/>
      <w:r w:rsidRPr="0051184D">
        <w:rPr>
          <w:rFonts w:ascii="Times New Roman" w:hAnsi="Times New Roman" w:cs="Times New Roman"/>
          <w:sz w:val="24"/>
          <w:szCs w:val="24"/>
        </w:rPr>
        <w:t xml:space="preserve"> Bass. </w:t>
      </w:r>
    </w:p>
    <w:p w:rsidR="00A353A9" w:rsidRPr="0051184D" w:rsidRDefault="00A353A9" w:rsidP="00A353A9">
      <w:pPr>
        <w:rPr>
          <w:rFonts w:ascii="Times New Roman" w:hAnsi="Times New Roman" w:cs="Times New Roman"/>
          <w:sz w:val="24"/>
          <w:szCs w:val="24"/>
        </w:rPr>
      </w:pPr>
      <w:r w:rsidRPr="0051184D">
        <w:rPr>
          <w:rFonts w:ascii="Times New Roman" w:hAnsi="Times New Roman" w:cs="Times New Roman"/>
          <w:sz w:val="24"/>
          <w:szCs w:val="24"/>
        </w:rPr>
        <w:t>Nielsen-</w:t>
      </w:r>
      <w:proofErr w:type="spellStart"/>
      <w:r w:rsidRPr="0051184D">
        <w:rPr>
          <w:rFonts w:ascii="Times New Roman" w:hAnsi="Times New Roman" w:cs="Times New Roman"/>
          <w:sz w:val="24"/>
          <w:szCs w:val="24"/>
        </w:rPr>
        <w:t>Bohlman</w:t>
      </w:r>
      <w:proofErr w:type="spellEnd"/>
      <w:r w:rsidRPr="0051184D">
        <w:rPr>
          <w:rFonts w:ascii="Times New Roman" w:hAnsi="Times New Roman" w:cs="Times New Roman"/>
          <w:sz w:val="24"/>
          <w:szCs w:val="24"/>
        </w:rPr>
        <w:t xml:space="preserve">, L., </w:t>
      </w:r>
      <w:proofErr w:type="spellStart"/>
      <w:r w:rsidRPr="0051184D">
        <w:rPr>
          <w:rFonts w:ascii="Times New Roman" w:hAnsi="Times New Roman" w:cs="Times New Roman"/>
          <w:sz w:val="24"/>
          <w:szCs w:val="24"/>
        </w:rPr>
        <w:t>Panxer</w:t>
      </w:r>
      <w:proofErr w:type="spellEnd"/>
      <w:r w:rsidRPr="0051184D">
        <w:rPr>
          <w:rFonts w:ascii="Times New Roman" w:hAnsi="Times New Roman" w:cs="Times New Roman"/>
          <w:sz w:val="24"/>
          <w:szCs w:val="24"/>
        </w:rPr>
        <w:t xml:space="preserve">, A. M., &amp;  </w:t>
      </w:r>
      <w:proofErr w:type="spellStart"/>
      <w:r w:rsidRPr="0051184D">
        <w:rPr>
          <w:rFonts w:ascii="Times New Roman" w:hAnsi="Times New Roman" w:cs="Times New Roman"/>
          <w:sz w:val="24"/>
          <w:szCs w:val="24"/>
        </w:rPr>
        <w:t>Kindig</w:t>
      </w:r>
      <w:proofErr w:type="spellEnd"/>
      <w:r w:rsidRPr="0051184D">
        <w:rPr>
          <w:rFonts w:ascii="Times New Roman" w:hAnsi="Times New Roman" w:cs="Times New Roman"/>
          <w:sz w:val="24"/>
          <w:szCs w:val="24"/>
        </w:rPr>
        <w:t xml:space="preserve">, D. A.  (Eds.). (2004). </w:t>
      </w:r>
      <w:r w:rsidRPr="0051184D">
        <w:rPr>
          <w:rFonts w:ascii="Times New Roman" w:hAnsi="Times New Roman" w:cs="Times New Roman"/>
          <w:i/>
          <w:sz w:val="24"/>
          <w:szCs w:val="24"/>
        </w:rPr>
        <w:t>Health literacy: A prescription to end confusion.</w:t>
      </w:r>
      <w:r w:rsidRPr="0051184D">
        <w:rPr>
          <w:rFonts w:ascii="Times New Roman" w:hAnsi="Times New Roman" w:cs="Times New Roman"/>
          <w:sz w:val="24"/>
          <w:szCs w:val="24"/>
        </w:rPr>
        <w:t xml:space="preserve"> Washington, D.C.: The National Academic Press. </w:t>
      </w:r>
    </w:p>
    <w:p w:rsidR="00A353A9" w:rsidRPr="0051184D" w:rsidRDefault="00A353A9" w:rsidP="00B923DB">
      <w:pPr>
        <w:rPr>
          <w:rFonts w:ascii="Times New Roman" w:hAnsi="Times New Roman" w:cs="Times New Roman"/>
          <w:sz w:val="24"/>
          <w:szCs w:val="24"/>
        </w:rPr>
      </w:pPr>
    </w:p>
    <w:p w:rsidR="004C0F0E" w:rsidRPr="004C0F0E" w:rsidRDefault="00834721" w:rsidP="004C0F0E">
      <w:pPr>
        <w:rPr>
          <w:rFonts w:ascii="Times New Roman" w:hAnsi="Times New Roman" w:cs="Times New Roman"/>
          <w:b/>
          <w:sz w:val="24"/>
          <w:szCs w:val="24"/>
        </w:rPr>
      </w:pPr>
      <w:r w:rsidRPr="0051184D">
        <w:rPr>
          <w:rFonts w:ascii="Times New Roman" w:hAnsi="Times New Roman" w:cs="Times New Roman"/>
          <w:b/>
          <w:sz w:val="24"/>
          <w:szCs w:val="24"/>
        </w:rPr>
        <w:t xml:space="preserve">Additional Readings:  </w:t>
      </w:r>
    </w:p>
    <w:p w:rsidR="004C0F0E" w:rsidRDefault="004C0F0E" w:rsidP="004C0F0E">
      <w:pPr>
        <w:pStyle w:val="Default"/>
        <w:ind w:left="720" w:hanging="720"/>
        <w:rPr>
          <w:rFonts w:ascii="Times New Roman" w:hAnsi="Times New Roman" w:cs="Times New Roman"/>
        </w:rPr>
      </w:pPr>
      <w:r w:rsidRPr="00D03396">
        <w:rPr>
          <w:rFonts w:ascii="Times New Roman" w:hAnsi="Times New Roman" w:cs="Times New Roman"/>
        </w:rPr>
        <w:t xml:space="preserve">Baumgartner, L. M. (Summer 2011). The role of adult learning in coping with chronic illness. In L. H. Hill (Ed.). </w:t>
      </w:r>
      <w:r w:rsidRPr="00D03396">
        <w:rPr>
          <w:rStyle w:val="Emphasis"/>
          <w:rFonts w:ascii="Times New Roman" w:hAnsi="Times New Roman" w:cs="Times New Roman"/>
        </w:rPr>
        <w:t>Adult education for health and wellness.</w:t>
      </w:r>
      <w:r w:rsidRPr="00D03396">
        <w:rPr>
          <w:rFonts w:ascii="Times New Roman" w:hAnsi="Times New Roman" w:cs="Times New Roman"/>
        </w:rPr>
        <w:t xml:space="preserve"> Special Edition: Adult education for Health and Wellness. </w:t>
      </w:r>
      <w:r w:rsidRPr="00D03396">
        <w:rPr>
          <w:rFonts w:ascii="Times New Roman" w:hAnsi="Times New Roman" w:cs="Times New Roman"/>
          <w:i/>
        </w:rPr>
        <w:t>New Directions for Adult and Continuing Education</w:t>
      </w:r>
      <w:r w:rsidRPr="00D03396">
        <w:rPr>
          <w:rFonts w:ascii="Times New Roman" w:hAnsi="Times New Roman" w:cs="Times New Roman"/>
        </w:rPr>
        <w:t xml:space="preserve">, </w:t>
      </w:r>
      <w:r w:rsidRPr="00D03396">
        <w:rPr>
          <w:rFonts w:ascii="Times New Roman" w:hAnsi="Times New Roman" w:cs="Times New Roman"/>
          <w:i/>
        </w:rPr>
        <w:t>2011</w:t>
      </w:r>
      <w:r w:rsidRPr="00D03396">
        <w:rPr>
          <w:rFonts w:ascii="Times New Roman" w:hAnsi="Times New Roman" w:cs="Times New Roman"/>
        </w:rPr>
        <w:t xml:space="preserve"> (130), 7-16.San Francisco, CA: </w:t>
      </w:r>
      <w:proofErr w:type="spellStart"/>
      <w:r w:rsidRPr="00D03396">
        <w:rPr>
          <w:rFonts w:ascii="Times New Roman" w:hAnsi="Times New Roman" w:cs="Times New Roman"/>
        </w:rPr>
        <w:t>Jossey</w:t>
      </w:r>
      <w:proofErr w:type="spellEnd"/>
      <w:r w:rsidRPr="00D03396">
        <w:rPr>
          <w:rFonts w:ascii="Times New Roman" w:hAnsi="Times New Roman" w:cs="Times New Roman"/>
        </w:rPr>
        <w:t>-Bass</w:t>
      </w:r>
    </w:p>
    <w:p w:rsidR="004C0F0E" w:rsidRPr="00D03396" w:rsidRDefault="004C0F0E" w:rsidP="004C0F0E">
      <w:pPr>
        <w:pStyle w:val="Default"/>
        <w:rPr>
          <w:rFonts w:ascii="Times New Roman" w:hAnsi="Times New Roman" w:cs="Times New Roman"/>
        </w:rPr>
      </w:pPr>
      <w:r w:rsidRPr="00D03396">
        <w:rPr>
          <w:rFonts w:ascii="Times New Roman" w:hAnsi="Times New Roman" w:cs="Times New Roman"/>
        </w:rPr>
        <w:t xml:space="preserve"> </w:t>
      </w:r>
    </w:p>
    <w:p w:rsidR="00A353A9" w:rsidRPr="0051184D" w:rsidRDefault="00A353A9" w:rsidP="00A353A9">
      <w:pPr>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Elliott, J. O., &amp; </w:t>
      </w:r>
      <w:proofErr w:type="spellStart"/>
      <w:r w:rsidRPr="0051184D">
        <w:rPr>
          <w:rFonts w:ascii="Times New Roman" w:hAnsi="Times New Roman" w:cs="Times New Roman"/>
          <w:sz w:val="24"/>
          <w:szCs w:val="24"/>
        </w:rPr>
        <w:t>Shneker</w:t>
      </w:r>
      <w:proofErr w:type="spellEnd"/>
      <w:r w:rsidRPr="0051184D">
        <w:rPr>
          <w:rFonts w:ascii="Times New Roman" w:hAnsi="Times New Roman" w:cs="Times New Roman"/>
          <w:sz w:val="24"/>
          <w:szCs w:val="24"/>
        </w:rPr>
        <w:t xml:space="preserve">, B. F. (2008). A health literacy assessment of the epilepsy.com website. </w:t>
      </w:r>
      <w:r w:rsidRPr="0051184D">
        <w:rPr>
          <w:rFonts w:ascii="Times New Roman" w:hAnsi="Times New Roman" w:cs="Times New Roman"/>
          <w:i/>
          <w:sz w:val="24"/>
          <w:szCs w:val="24"/>
        </w:rPr>
        <w:t>Seizure</w:t>
      </w:r>
      <w:r w:rsidRPr="0051184D">
        <w:rPr>
          <w:rFonts w:ascii="Times New Roman" w:hAnsi="Times New Roman" w:cs="Times New Roman"/>
          <w:sz w:val="24"/>
          <w:szCs w:val="24"/>
        </w:rPr>
        <w:t>, 18, 434-439. doi:10.1016/j.seizure.2009.04.003</w:t>
      </w:r>
    </w:p>
    <w:p w:rsidR="00A353A9" w:rsidRPr="0051184D" w:rsidRDefault="00A353A9" w:rsidP="00A353A9">
      <w:pPr>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Hess, J., &amp; Whelan, J. S. (2009). Making health literacy real: Adult literacy and medical students teach each other. </w:t>
      </w:r>
      <w:r w:rsidRPr="0051184D">
        <w:rPr>
          <w:rFonts w:ascii="Times New Roman" w:hAnsi="Times New Roman" w:cs="Times New Roman"/>
          <w:i/>
          <w:sz w:val="24"/>
          <w:szCs w:val="24"/>
        </w:rPr>
        <w:t>Journal of the Medical Library Association</w:t>
      </w:r>
      <w:r w:rsidRPr="0051184D">
        <w:rPr>
          <w:rFonts w:ascii="Times New Roman" w:hAnsi="Times New Roman" w:cs="Times New Roman"/>
          <w:sz w:val="24"/>
          <w:szCs w:val="24"/>
        </w:rPr>
        <w:t>, 97(3), 221-224. doi:10.3163/1536-5050.97.3.012</w:t>
      </w:r>
    </w:p>
    <w:p w:rsidR="00A353A9" w:rsidRPr="0051184D" w:rsidRDefault="00A353A9" w:rsidP="00A353A9">
      <w:pPr>
        <w:ind w:left="720" w:hanging="720"/>
        <w:rPr>
          <w:rFonts w:ascii="Times New Roman" w:hAnsi="Times New Roman" w:cs="Times New Roman"/>
          <w:sz w:val="24"/>
          <w:szCs w:val="24"/>
        </w:rPr>
      </w:pPr>
      <w:proofErr w:type="spellStart"/>
      <w:r w:rsidRPr="0051184D">
        <w:rPr>
          <w:rFonts w:ascii="Times New Roman" w:hAnsi="Times New Roman" w:cs="Times New Roman"/>
          <w:sz w:val="24"/>
          <w:szCs w:val="24"/>
        </w:rPr>
        <w:t>Hixon</w:t>
      </w:r>
      <w:proofErr w:type="spellEnd"/>
      <w:r w:rsidRPr="0051184D">
        <w:rPr>
          <w:rFonts w:ascii="Times New Roman" w:hAnsi="Times New Roman" w:cs="Times New Roman"/>
          <w:sz w:val="24"/>
          <w:szCs w:val="24"/>
        </w:rPr>
        <w:t xml:space="preserve">, A. L. (2004, May 1). Medicine and society. Functional health literacy: Improving health outcomes. </w:t>
      </w:r>
      <w:r w:rsidRPr="0051184D">
        <w:rPr>
          <w:rFonts w:ascii="Times New Roman" w:hAnsi="Times New Roman" w:cs="Times New Roman"/>
          <w:i/>
          <w:sz w:val="24"/>
          <w:szCs w:val="24"/>
        </w:rPr>
        <w:t>American Family Physician</w:t>
      </w:r>
      <w:r w:rsidRPr="0051184D">
        <w:rPr>
          <w:rFonts w:ascii="Times New Roman" w:hAnsi="Times New Roman" w:cs="Times New Roman"/>
          <w:sz w:val="24"/>
          <w:szCs w:val="24"/>
        </w:rPr>
        <w:t xml:space="preserve">, 69(9), 2077-2078. Retrieved from </w:t>
      </w:r>
      <w:hyperlink r:id="rId7" w:history="1">
        <w:r w:rsidRPr="0051184D">
          <w:rPr>
            <w:rStyle w:val="Hyperlink"/>
            <w:rFonts w:ascii="Times New Roman" w:hAnsi="Times New Roman" w:cs="Times New Roman"/>
            <w:sz w:val="24"/>
            <w:szCs w:val="24"/>
          </w:rPr>
          <w:t>http://www.aafp.org</w:t>
        </w:r>
      </w:hyperlink>
    </w:p>
    <w:p w:rsidR="00A353A9" w:rsidRPr="0051184D" w:rsidRDefault="0030249F" w:rsidP="00B923DB">
      <w:pPr>
        <w:rPr>
          <w:rFonts w:ascii="Times New Roman" w:hAnsi="Times New Roman" w:cs="Times New Roman"/>
          <w:b/>
          <w:sz w:val="24"/>
          <w:szCs w:val="24"/>
        </w:rPr>
      </w:pPr>
      <w:r w:rsidRPr="0051184D">
        <w:rPr>
          <w:rFonts w:ascii="Times New Roman" w:hAnsi="Times New Roman" w:cs="Times New Roman"/>
          <w:b/>
          <w:sz w:val="24"/>
          <w:szCs w:val="24"/>
        </w:rPr>
        <w:t>Suggested Resources</w:t>
      </w:r>
    </w:p>
    <w:p w:rsidR="0030249F" w:rsidRPr="0051184D" w:rsidRDefault="0030249F" w:rsidP="00B923DB">
      <w:pPr>
        <w:rPr>
          <w:rFonts w:ascii="Times New Roman" w:hAnsi="Times New Roman" w:cs="Times New Roman"/>
          <w:sz w:val="24"/>
          <w:szCs w:val="24"/>
        </w:rPr>
      </w:pPr>
      <w:r w:rsidRPr="0051184D">
        <w:rPr>
          <w:rFonts w:ascii="Times New Roman" w:hAnsi="Times New Roman" w:cs="Times New Roman"/>
          <w:sz w:val="24"/>
          <w:szCs w:val="24"/>
        </w:rPr>
        <w:t xml:space="preserve">See bibliography, list of journals, and websites. </w:t>
      </w:r>
    </w:p>
    <w:p w:rsidR="0030249F" w:rsidRPr="0051184D" w:rsidRDefault="0030249F" w:rsidP="00B923DB">
      <w:pPr>
        <w:rPr>
          <w:rFonts w:ascii="Times New Roman" w:hAnsi="Times New Roman" w:cs="Times New Roman"/>
          <w:b/>
          <w:sz w:val="24"/>
          <w:szCs w:val="24"/>
        </w:rPr>
      </w:pPr>
      <w:r w:rsidRPr="0051184D">
        <w:rPr>
          <w:rFonts w:ascii="Times New Roman" w:hAnsi="Times New Roman" w:cs="Times New Roman"/>
          <w:b/>
          <w:sz w:val="24"/>
          <w:szCs w:val="24"/>
        </w:rPr>
        <w:t>Audio/Visual Technology</w:t>
      </w:r>
    </w:p>
    <w:p w:rsidR="0030249F" w:rsidRPr="0051184D" w:rsidRDefault="0030249F" w:rsidP="00B923DB">
      <w:pPr>
        <w:rPr>
          <w:rFonts w:ascii="Times New Roman" w:hAnsi="Times New Roman" w:cs="Times New Roman"/>
          <w:sz w:val="24"/>
          <w:szCs w:val="24"/>
        </w:rPr>
      </w:pPr>
      <w:r w:rsidRPr="0051184D">
        <w:rPr>
          <w:rFonts w:ascii="Times New Roman" w:hAnsi="Times New Roman" w:cs="Times New Roman"/>
          <w:sz w:val="24"/>
          <w:szCs w:val="24"/>
        </w:rPr>
        <w:t xml:space="preserve">Computer: Blackboard distance learning, internet searching, email, Power Point, word processing, guest lectures and discussion via </w:t>
      </w:r>
      <w:proofErr w:type="spellStart"/>
      <w:r w:rsidRPr="0051184D">
        <w:rPr>
          <w:rFonts w:ascii="Times New Roman" w:hAnsi="Times New Roman" w:cs="Times New Roman"/>
          <w:sz w:val="24"/>
          <w:szCs w:val="24"/>
        </w:rPr>
        <w:t>skype</w:t>
      </w:r>
      <w:proofErr w:type="spellEnd"/>
      <w:r w:rsidRPr="0051184D">
        <w:rPr>
          <w:rFonts w:ascii="Times New Roman" w:hAnsi="Times New Roman" w:cs="Times New Roman"/>
          <w:sz w:val="24"/>
          <w:szCs w:val="24"/>
        </w:rPr>
        <w:t>, overhead projectors, computer projector, CD-ROMs, DVDs</w:t>
      </w:r>
    </w:p>
    <w:p w:rsidR="007D495A" w:rsidRPr="0051184D" w:rsidRDefault="007D495A" w:rsidP="00B923DB">
      <w:pPr>
        <w:rPr>
          <w:rFonts w:ascii="Times New Roman" w:hAnsi="Times New Roman" w:cs="Times New Roman"/>
          <w:b/>
          <w:sz w:val="24"/>
          <w:szCs w:val="24"/>
        </w:rPr>
      </w:pPr>
      <w:r w:rsidRPr="0051184D">
        <w:rPr>
          <w:rFonts w:ascii="Times New Roman" w:hAnsi="Times New Roman" w:cs="Times New Roman"/>
          <w:b/>
          <w:sz w:val="24"/>
          <w:szCs w:val="24"/>
        </w:rPr>
        <w:t>COURSE REQUIRMENTS</w:t>
      </w:r>
    </w:p>
    <w:p w:rsidR="007D495A" w:rsidRPr="0051184D" w:rsidRDefault="007D495A" w:rsidP="007D495A">
      <w:pPr>
        <w:pStyle w:val="ListParagraph"/>
        <w:numPr>
          <w:ilvl w:val="0"/>
          <w:numId w:val="3"/>
        </w:numPr>
        <w:rPr>
          <w:rFonts w:ascii="Times New Roman" w:hAnsi="Times New Roman" w:cs="Times New Roman"/>
          <w:b/>
          <w:sz w:val="24"/>
          <w:szCs w:val="24"/>
        </w:rPr>
      </w:pPr>
      <w:r w:rsidRPr="0051184D">
        <w:rPr>
          <w:rFonts w:ascii="Times New Roman" w:hAnsi="Times New Roman" w:cs="Times New Roman"/>
          <w:b/>
          <w:sz w:val="24"/>
          <w:szCs w:val="24"/>
        </w:rPr>
        <w:t>PARTICIPATION</w:t>
      </w:r>
      <w:r w:rsidRPr="0051184D">
        <w:rPr>
          <w:rFonts w:ascii="Times New Roman" w:hAnsi="Times New Roman" w:cs="Times New Roman"/>
          <w:b/>
          <w:sz w:val="24"/>
          <w:szCs w:val="24"/>
        </w:rPr>
        <w:tab/>
      </w:r>
      <w:r w:rsidRPr="0051184D">
        <w:rPr>
          <w:rFonts w:ascii="Times New Roman" w:hAnsi="Times New Roman" w:cs="Times New Roman"/>
          <w:b/>
          <w:sz w:val="24"/>
          <w:szCs w:val="24"/>
        </w:rPr>
        <w:tab/>
      </w:r>
      <w:r w:rsidRPr="0051184D">
        <w:rPr>
          <w:rFonts w:ascii="Times New Roman" w:hAnsi="Times New Roman" w:cs="Times New Roman"/>
          <w:b/>
          <w:sz w:val="24"/>
          <w:szCs w:val="24"/>
        </w:rPr>
        <w:tab/>
      </w:r>
      <w:r w:rsidRPr="0051184D">
        <w:rPr>
          <w:rFonts w:ascii="Times New Roman" w:hAnsi="Times New Roman" w:cs="Times New Roman"/>
          <w:b/>
          <w:sz w:val="24"/>
          <w:szCs w:val="24"/>
        </w:rPr>
        <w:tab/>
      </w:r>
      <w:r w:rsidRPr="0051184D">
        <w:rPr>
          <w:rFonts w:ascii="Times New Roman" w:hAnsi="Times New Roman" w:cs="Times New Roman"/>
          <w:b/>
          <w:sz w:val="24"/>
          <w:szCs w:val="24"/>
        </w:rPr>
        <w:tab/>
      </w:r>
      <w:r w:rsidRPr="0051184D">
        <w:rPr>
          <w:rFonts w:ascii="Times New Roman" w:hAnsi="Times New Roman" w:cs="Times New Roman"/>
          <w:b/>
          <w:sz w:val="24"/>
          <w:szCs w:val="24"/>
        </w:rPr>
        <w:tab/>
      </w:r>
      <w:r w:rsidRPr="0051184D">
        <w:rPr>
          <w:rFonts w:ascii="Times New Roman" w:hAnsi="Times New Roman" w:cs="Times New Roman"/>
          <w:b/>
          <w:sz w:val="24"/>
          <w:szCs w:val="24"/>
        </w:rPr>
        <w:tab/>
      </w:r>
      <w:r w:rsidRPr="0051184D">
        <w:rPr>
          <w:rFonts w:ascii="Times New Roman" w:hAnsi="Times New Roman" w:cs="Times New Roman"/>
          <w:b/>
          <w:sz w:val="24"/>
          <w:szCs w:val="24"/>
        </w:rPr>
        <w:tab/>
      </w:r>
      <w:r w:rsidRPr="0051184D">
        <w:rPr>
          <w:rFonts w:ascii="Times New Roman" w:hAnsi="Times New Roman" w:cs="Times New Roman"/>
          <w:b/>
          <w:sz w:val="24"/>
          <w:szCs w:val="24"/>
        </w:rPr>
        <w:tab/>
      </w:r>
      <w:r w:rsidR="00F31FF9" w:rsidRPr="0051184D">
        <w:rPr>
          <w:rFonts w:ascii="Times New Roman" w:hAnsi="Times New Roman" w:cs="Times New Roman"/>
          <w:b/>
          <w:sz w:val="24"/>
          <w:szCs w:val="24"/>
        </w:rPr>
        <w:t>2</w:t>
      </w:r>
      <w:r w:rsidRPr="0051184D">
        <w:rPr>
          <w:rFonts w:ascii="Times New Roman" w:hAnsi="Times New Roman" w:cs="Times New Roman"/>
          <w:b/>
          <w:sz w:val="24"/>
          <w:szCs w:val="24"/>
        </w:rPr>
        <w:t>0%</w:t>
      </w:r>
    </w:p>
    <w:p w:rsidR="007D495A" w:rsidRPr="0051184D" w:rsidRDefault="007D495A" w:rsidP="007D495A">
      <w:pPr>
        <w:rPr>
          <w:rFonts w:ascii="Times New Roman" w:hAnsi="Times New Roman" w:cs="Times New Roman"/>
          <w:sz w:val="24"/>
          <w:szCs w:val="24"/>
        </w:rPr>
      </w:pPr>
      <w:r w:rsidRPr="0051184D">
        <w:rPr>
          <w:rFonts w:ascii="Times New Roman" w:hAnsi="Times New Roman" w:cs="Times New Roman"/>
          <w:sz w:val="24"/>
          <w:szCs w:val="24"/>
        </w:rPr>
        <w:t xml:space="preserve">Complete all classroom and Blackboard assignments promptly, attend class regularly (notify course coordinator in an emergency arises), and participate actively in discussions (in person or online) and field experience activities. </w:t>
      </w:r>
    </w:p>
    <w:p w:rsidR="007D495A" w:rsidRPr="0051184D" w:rsidRDefault="007D495A" w:rsidP="007D495A">
      <w:pPr>
        <w:pStyle w:val="ListParagraph"/>
        <w:numPr>
          <w:ilvl w:val="0"/>
          <w:numId w:val="3"/>
        </w:numPr>
        <w:rPr>
          <w:rFonts w:ascii="Times New Roman" w:hAnsi="Times New Roman" w:cs="Times New Roman"/>
          <w:b/>
          <w:sz w:val="24"/>
          <w:szCs w:val="24"/>
        </w:rPr>
      </w:pPr>
      <w:r w:rsidRPr="0051184D">
        <w:rPr>
          <w:rFonts w:ascii="Times New Roman" w:hAnsi="Times New Roman" w:cs="Times New Roman"/>
          <w:b/>
          <w:sz w:val="24"/>
          <w:szCs w:val="24"/>
        </w:rPr>
        <w:t>READINGS</w:t>
      </w:r>
      <w:r w:rsidRPr="0051184D">
        <w:rPr>
          <w:rFonts w:ascii="Times New Roman" w:hAnsi="Times New Roman" w:cs="Times New Roman"/>
          <w:b/>
          <w:sz w:val="24"/>
          <w:szCs w:val="24"/>
        </w:rPr>
        <w:tab/>
      </w:r>
      <w:r w:rsidRPr="0051184D">
        <w:rPr>
          <w:rFonts w:ascii="Times New Roman" w:hAnsi="Times New Roman" w:cs="Times New Roman"/>
          <w:b/>
          <w:sz w:val="24"/>
          <w:szCs w:val="24"/>
        </w:rPr>
        <w:tab/>
      </w:r>
      <w:r w:rsidRPr="0051184D">
        <w:rPr>
          <w:rFonts w:ascii="Times New Roman" w:hAnsi="Times New Roman" w:cs="Times New Roman"/>
          <w:b/>
          <w:sz w:val="24"/>
          <w:szCs w:val="24"/>
        </w:rPr>
        <w:tab/>
      </w:r>
      <w:r w:rsidRPr="0051184D">
        <w:rPr>
          <w:rFonts w:ascii="Times New Roman" w:hAnsi="Times New Roman" w:cs="Times New Roman"/>
          <w:b/>
          <w:sz w:val="24"/>
          <w:szCs w:val="24"/>
        </w:rPr>
        <w:tab/>
      </w:r>
      <w:r w:rsidRPr="0051184D">
        <w:rPr>
          <w:rFonts w:ascii="Times New Roman" w:hAnsi="Times New Roman" w:cs="Times New Roman"/>
          <w:b/>
          <w:sz w:val="24"/>
          <w:szCs w:val="24"/>
        </w:rPr>
        <w:tab/>
      </w:r>
      <w:r w:rsidRPr="0051184D">
        <w:rPr>
          <w:rFonts w:ascii="Times New Roman" w:hAnsi="Times New Roman" w:cs="Times New Roman"/>
          <w:b/>
          <w:sz w:val="24"/>
          <w:szCs w:val="24"/>
        </w:rPr>
        <w:tab/>
      </w:r>
      <w:r w:rsidRPr="0051184D">
        <w:rPr>
          <w:rFonts w:ascii="Times New Roman" w:hAnsi="Times New Roman" w:cs="Times New Roman"/>
          <w:b/>
          <w:sz w:val="24"/>
          <w:szCs w:val="24"/>
        </w:rPr>
        <w:tab/>
      </w:r>
      <w:r w:rsidRPr="0051184D">
        <w:rPr>
          <w:rFonts w:ascii="Times New Roman" w:hAnsi="Times New Roman" w:cs="Times New Roman"/>
          <w:b/>
          <w:sz w:val="24"/>
          <w:szCs w:val="24"/>
        </w:rPr>
        <w:tab/>
      </w:r>
      <w:r w:rsidRPr="0051184D">
        <w:rPr>
          <w:rFonts w:ascii="Times New Roman" w:hAnsi="Times New Roman" w:cs="Times New Roman"/>
          <w:b/>
          <w:sz w:val="24"/>
          <w:szCs w:val="24"/>
        </w:rPr>
        <w:tab/>
      </w:r>
      <w:r w:rsidR="0024001B">
        <w:rPr>
          <w:rFonts w:ascii="Times New Roman" w:hAnsi="Times New Roman" w:cs="Times New Roman"/>
          <w:b/>
          <w:sz w:val="24"/>
          <w:szCs w:val="24"/>
        </w:rPr>
        <w:tab/>
      </w:r>
      <w:r w:rsidRPr="0051184D">
        <w:rPr>
          <w:rFonts w:ascii="Times New Roman" w:hAnsi="Times New Roman" w:cs="Times New Roman"/>
          <w:b/>
          <w:sz w:val="24"/>
          <w:szCs w:val="24"/>
        </w:rPr>
        <w:t>20%</w:t>
      </w:r>
    </w:p>
    <w:p w:rsidR="007D495A" w:rsidRPr="0051184D" w:rsidRDefault="007D495A" w:rsidP="003B6AC0">
      <w:pPr>
        <w:rPr>
          <w:rFonts w:ascii="Times New Roman" w:hAnsi="Times New Roman" w:cs="Times New Roman"/>
          <w:sz w:val="24"/>
          <w:szCs w:val="24"/>
        </w:rPr>
      </w:pPr>
      <w:r w:rsidRPr="0051184D">
        <w:rPr>
          <w:rFonts w:ascii="Times New Roman" w:hAnsi="Times New Roman" w:cs="Times New Roman"/>
          <w:sz w:val="24"/>
          <w:szCs w:val="24"/>
        </w:rPr>
        <w:t xml:space="preserve">In addition to assigned readings, read at least one article, chapter, or web document related to each topic presented. Use bibliography </w:t>
      </w:r>
      <w:r w:rsidR="003B6AC0" w:rsidRPr="0051184D">
        <w:rPr>
          <w:rFonts w:ascii="Times New Roman" w:hAnsi="Times New Roman" w:cs="Times New Roman"/>
          <w:sz w:val="24"/>
          <w:szCs w:val="24"/>
        </w:rPr>
        <w:t xml:space="preserve">to aid your reading selection. Post a synopsis to Blackboard the week before the topic is presented and be prepared to discuss in class. </w:t>
      </w:r>
      <w:r w:rsidRPr="0051184D">
        <w:rPr>
          <w:rFonts w:ascii="Times New Roman" w:hAnsi="Times New Roman" w:cs="Times New Roman"/>
          <w:sz w:val="24"/>
          <w:szCs w:val="24"/>
        </w:rPr>
        <w:t xml:space="preserve"> </w:t>
      </w:r>
    </w:p>
    <w:p w:rsidR="003B6AC0" w:rsidRPr="0051184D" w:rsidRDefault="003B6AC0" w:rsidP="003B6AC0">
      <w:pPr>
        <w:pStyle w:val="ListParagraph"/>
        <w:numPr>
          <w:ilvl w:val="0"/>
          <w:numId w:val="3"/>
        </w:numPr>
        <w:rPr>
          <w:rFonts w:ascii="Times New Roman" w:hAnsi="Times New Roman" w:cs="Times New Roman"/>
          <w:b/>
          <w:sz w:val="24"/>
          <w:szCs w:val="24"/>
        </w:rPr>
      </w:pPr>
      <w:r w:rsidRPr="0051184D">
        <w:rPr>
          <w:rFonts w:ascii="Times New Roman" w:hAnsi="Times New Roman" w:cs="Times New Roman"/>
          <w:b/>
          <w:sz w:val="24"/>
          <w:szCs w:val="24"/>
        </w:rPr>
        <w:t>TOPIC SESSION</w:t>
      </w:r>
      <w:r w:rsidR="00F31FF9" w:rsidRPr="0051184D">
        <w:rPr>
          <w:rFonts w:ascii="Times New Roman" w:hAnsi="Times New Roman" w:cs="Times New Roman"/>
          <w:b/>
          <w:sz w:val="24"/>
          <w:szCs w:val="24"/>
        </w:rPr>
        <w:tab/>
      </w:r>
      <w:r w:rsidR="00F31FF9" w:rsidRPr="0051184D">
        <w:rPr>
          <w:rFonts w:ascii="Times New Roman" w:hAnsi="Times New Roman" w:cs="Times New Roman"/>
          <w:b/>
          <w:sz w:val="24"/>
          <w:szCs w:val="24"/>
        </w:rPr>
        <w:tab/>
      </w:r>
      <w:r w:rsidR="00F31FF9" w:rsidRPr="0051184D">
        <w:rPr>
          <w:rFonts w:ascii="Times New Roman" w:hAnsi="Times New Roman" w:cs="Times New Roman"/>
          <w:b/>
          <w:sz w:val="24"/>
          <w:szCs w:val="24"/>
        </w:rPr>
        <w:tab/>
      </w:r>
      <w:r w:rsidR="00F31FF9" w:rsidRPr="0051184D">
        <w:rPr>
          <w:rFonts w:ascii="Times New Roman" w:hAnsi="Times New Roman" w:cs="Times New Roman"/>
          <w:b/>
          <w:sz w:val="24"/>
          <w:szCs w:val="24"/>
        </w:rPr>
        <w:tab/>
      </w:r>
      <w:r w:rsidR="00F31FF9" w:rsidRPr="0051184D">
        <w:rPr>
          <w:rFonts w:ascii="Times New Roman" w:hAnsi="Times New Roman" w:cs="Times New Roman"/>
          <w:b/>
          <w:sz w:val="24"/>
          <w:szCs w:val="24"/>
        </w:rPr>
        <w:tab/>
      </w:r>
      <w:r w:rsidR="00F31FF9" w:rsidRPr="0051184D">
        <w:rPr>
          <w:rFonts w:ascii="Times New Roman" w:hAnsi="Times New Roman" w:cs="Times New Roman"/>
          <w:b/>
          <w:sz w:val="24"/>
          <w:szCs w:val="24"/>
        </w:rPr>
        <w:tab/>
      </w:r>
      <w:r w:rsidR="00F31FF9" w:rsidRPr="0051184D">
        <w:rPr>
          <w:rFonts w:ascii="Times New Roman" w:hAnsi="Times New Roman" w:cs="Times New Roman"/>
          <w:b/>
          <w:sz w:val="24"/>
          <w:szCs w:val="24"/>
        </w:rPr>
        <w:tab/>
      </w:r>
      <w:r w:rsidR="00F31FF9" w:rsidRPr="0051184D">
        <w:rPr>
          <w:rFonts w:ascii="Times New Roman" w:hAnsi="Times New Roman" w:cs="Times New Roman"/>
          <w:b/>
          <w:sz w:val="24"/>
          <w:szCs w:val="24"/>
        </w:rPr>
        <w:tab/>
      </w:r>
      <w:r w:rsidR="00F31FF9" w:rsidRPr="0051184D">
        <w:rPr>
          <w:rFonts w:ascii="Times New Roman" w:hAnsi="Times New Roman" w:cs="Times New Roman"/>
          <w:b/>
          <w:sz w:val="24"/>
          <w:szCs w:val="24"/>
        </w:rPr>
        <w:tab/>
        <w:t>20%</w:t>
      </w:r>
    </w:p>
    <w:p w:rsidR="00F31FF9" w:rsidRPr="0051184D" w:rsidRDefault="00F31FF9" w:rsidP="00F31FF9">
      <w:pPr>
        <w:rPr>
          <w:rFonts w:ascii="Times New Roman" w:hAnsi="Times New Roman" w:cs="Times New Roman"/>
          <w:sz w:val="24"/>
          <w:szCs w:val="24"/>
        </w:rPr>
      </w:pPr>
      <w:r w:rsidRPr="0051184D">
        <w:rPr>
          <w:rFonts w:ascii="Times New Roman" w:hAnsi="Times New Roman" w:cs="Times New Roman"/>
          <w:sz w:val="24"/>
          <w:szCs w:val="24"/>
        </w:rPr>
        <w:lastRenderedPageBreak/>
        <w:t>Research and develop, then present and facilitate a class session relating to the adult and/or community health education critical issue. You may choose</w:t>
      </w:r>
      <w:r w:rsidR="00BC3F13" w:rsidRPr="0051184D">
        <w:rPr>
          <w:rFonts w:ascii="Times New Roman" w:hAnsi="Times New Roman" w:cs="Times New Roman"/>
          <w:sz w:val="24"/>
          <w:szCs w:val="24"/>
        </w:rPr>
        <w:t xml:space="preserve"> to address one of the central t</w:t>
      </w:r>
      <w:r w:rsidRPr="0051184D">
        <w:rPr>
          <w:rFonts w:ascii="Times New Roman" w:hAnsi="Times New Roman" w:cs="Times New Roman"/>
          <w:sz w:val="24"/>
          <w:szCs w:val="24"/>
        </w:rPr>
        <w:t xml:space="preserve">opics of the text or some variation thereof. Prepare a scholarly paper (minimum of 15 references) and a PowerPoint presentation as well as </w:t>
      </w:r>
      <w:r w:rsidR="00BC3F13" w:rsidRPr="0051184D">
        <w:rPr>
          <w:rFonts w:ascii="Times New Roman" w:hAnsi="Times New Roman" w:cs="Times New Roman"/>
          <w:sz w:val="24"/>
          <w:szCs w:val="24"/>
        </w:rPr>
        <w:t>interactive and reflective activities</w:t>
      </w:r>
      <w:r w:rsidRPr="0051184D">
        <w:rPr>
          <w:rFonts w:ascii="Times New Roman" w:hAnsi="Times New Roman" w:cs="Times New Roman"/>
          <w:sz w:val="24"/>
          <w:szCs w:val="24"/>
        </w:rPr>
        <w:t xml:space="preserve">. Post power point to Blackboard and send paper to course coordinator. </w:t>
      </w:r>
    </w:p>
    <w:p w:rsidR="003B6AC0" w:rsidRPr="0051184D" w:rsidRDefault="003B6AC0" w:rsidP="003B6AC0">
      <w:pPr>
        <w:pStyle w:val="ListParagraph"/>
        <w:numPr>
          <w:ilvl w:val="0"/>
          <w:numId w:val="3"/>
        </w:numPr>
        <w:rPr>
          <w:rFonts w:ascii="Times New Roman" w:hAnsi="Times New Roman" w:cs="Times New Roman"/>
          <w:b/>
          <w:sz w:val="24"/>
          <w:szCs w:val="24"/>
        </w:rPr>
      </w:pPr>
      <w:r w:rsidRPr="0051184D">
        <w:rPr>
          <w:rFonts w:ascii="Times New Roman" w:hAnsi="Times New Roman" w:cs="Times New Roman"/>
          <w:b/>
          <w:sz w:val="24"/>
          <w:szCs w:val="24"/>
        </w:rPr>
        <w:t xml:space="preserve">DEVELOPMENT &amp; TESTING </w:t>
      </w:r>
      <w:r w:rsidR="00F31FF9" w:rsidRPr="0051184D">
        <w:rPr>
          <w:rFonts w:ascii="Times New Roman" w:hAnsi="Times New Roman" w:cs="Times New Roman"/>
          <w:b/>
          <w:sz w:val="24"/>
          <w:szCs w:val="24"/>
        </w:rPr>
        <w:t xml:space="preserve">OF A HEALTH EDUCATION MANUSCRIPT or HEALTH EDUCATION CURICULUM DESIGN </w:t>
      </w:r>
      <w:r w:rsidR="0024001B">
        <w:rPr>
          <w:rFonts w:ascii="Times New Roman" w:hAnsi="Times New Roman" w:cs="Times New Roman"/>
          <w:b/>
          <w:sz w:val="24"/>
          <w:szCs w:val="24"/>
        </w:rPr>
        <w:tab/>
      </w:r>
      <w:r w:rsidR="0024001B">
        <w:rPr>
          <w:rFonts w:ascii="Times New Roman" w:hAnsi="Times New Roman" w:cs="Times New Roman"/>
          <w:b/>
          <w:sz w:val="24"/>
          <w:szCs w:val="24"/>
        </w:rPr>
        <w:tab/>
      </w:r>
      <w:r w:rsidR="0024001B">
        <w:rPr>
          <w:rFonts w:ascii="Times New Roman" w:hAnsi="Times New Roman" w:cs="Times New Roman"/>
          <w:b/>
          <w:sz w:val="24"/>
          <w:szCs w:val="24"/>
        </w:rPr>
        <w:tab/>
      </w:r>
      <w:r w:rsidR="0024001B">
        <w:rPr>
          <w:rFonts w:ascii="Times New Roman" w:hAnsi="Times New Roman" w:cs="Times New Roman"/>
          <w:b/>
          <w:sz w:val="24"/>
          <w:szCs w:val="24"/>
        </w:rPr>
        <w:tab/>
      </w:r>
      <w:r w:rsidR="00BC3F13" w:rsidRPr="0051184D">
        <w:rPr>
          <w:rFonts w:ascii="Times New Roman" w:hAnsi="Times New Roman" w:cs="Times New Roman"/>
          <w:b/>
          <w:sz w:val="24"/>
          <w:szCs w:val="24"/>
        </w:rPr>
        <w:t>20%</w:t>
      </w:r>
    </w:p>
    <w:p w:rsidR="00F31FF9" w:rsidRPr="0051184D" w:rsidRDefault="00F31FF9" w:rsidP="00F31FF9">
      <w:pPr>
        <w:rPr>
          <w:rFonts w:ascii="Times New Roman" w:hAnsi="Times New Roman" w:cs="Times New Roman"/>
          <w:sz w:val="24"/>
          <w:szCs w:val="24"/>
        </w:rPr>
      </w:pPr>
      <w:r w:rsidRPr="0051184D">
        <w:rPr>
          <w:rFonts w:ascii="Times New Roman" w:hAnsi="Times New Roman" w:cs="Times New Roman"/>
          <w:sz w:val="24"/>
          <w:szCs w:val="24"/>
        </w:rPr>
        <w:t xml:space="preserve">Develop a written health education manuscript and field testing plan for a specified audience. You will be required to do a 10 minute </w:t>
      </w:r>
      <w:r w:rsidR="00BC3F13" w:rsidRPr="0051184D">
        <w:rPr>
          <w:rFonts w:ascii="Times New Roman" w:hAnsi="Times New Roman" w:cs="Times New Roman"/>
          <w:sz w:val="24"/>
          <w:szCs w:val="24"/>
        </w:rPr>
        <w:t>PowerPoint</w:t>
      </w:r>
      <w:r w:rsidRPr="0051184D">
        <w:rPr>
          <w:rFonts w:ascii="Times New Roman" w:hAnsi="Times New Roman" w:cs="Times New Roman"/>
          <w:sz w:val="24"/>
          <w:szCs w:val="24"/>
        </w:rPr>
        <w:t xml:space="preserve"> presentation on the developed manuscript. Please provide copies of the manuscript for the class to field test. </w:t>
      </w:r>
      <w:r w:rsidR="00BC3F13" w:rsidRPr="0051184D">
        <w:rPr>
          <w:rFonts w:ascii="Times New Roman" w:hAnsi="Times New Roman" w:cs="Times New Roman"/>
          <w:sz w:val="24"/>
          <w:szCs w:val="24"/>
        </w:rPr>
        <w:t>Post power point to Blackboard.</w:t>
      </w:r>
    </w:p>
    <w:p w:rsidR="00F31FF9" w:rsidRPr="0024001B" w:rsidRDefault="00F31FF9" w:rsidP="00F31FF9">
      <w:pPr>
        <w:rPr>
          <w:rFonts w:ascii="Times New Roman" w:hAnsi="Times New Roman" w:cs="Times New Roman"/>
          <w:b/>
          <w:sz w:val="24"/>
          <w:szCs w:val="24"/>
        </w:rPr>
      </w:pPr>
      <w:r w:rsidRPr="0024001B">
        <w:rPr>
          <w:rFonts w:ascii="Times New Roman" w:hAnsi="Times New Roman" w:cs="Times New Roman"/>
          <w:b/>
          <w:sz w:val="24"/>
          <w:szCs w:val="24"/>
        </w:rPr>
        <w:t>OR</w:t>
      </w:r>
    </w:p>
    <w:p w:rsidR="00F31FF9" w:rsidRPr="0051184D" w:rsidRDefault="00F31FF9" w:rsidP="00F31FF9">
      <w:pPr>
        <w:rPr>
          <w:rFonts w:ascii="Times New Roman" w:hAnsi="Times New Roman" w:cs="Times New Roman"/>
          <w:sz w:val="24"/>
          <w:szCs w:val="24"/>
        </w:rPr>
      </w:pPr>
      <w:r w:rsidRPr="0051184D">
        <w:rPr>
          <w:rFonts w:ascii="Times New Roman" w:hAnsi="Times New Roman" w:cs="Times New Roman"/>
          <w:sz w:val="24"/>
          <w:szCs w:val="24"/>
        </w:rPr>
        <w:t xml:space="preserve">Develop a health education curriculum </w:t>
      </w:r>
      <w:r w:rsidR="00BC3F13" w:rsidRPr="0051184D">
        <w:rPr>
          <w:rFonts w:ascii="Times New Roman" w:hAnsi="Times New Roman" w:cs="Times New Roman"/>
          <w:sz w:val="24"/>
          <w:szCs w:val="24"/>
        </w:rPr>
        <w:t>and instructional design the focuses one of the central topics discussed in the course. You will</w:t>
      </w:r>
      <w:r w:rsidRPr="0051184D">
        <w:rPr>
          <w:rFonts w:ascii="Times New Roman" w:hAnsi="Times New Roman" w:cs="Times New Roman"/>
          <w:sz w:val="24"/>
          <w:szCs w:val="24"/>
        </w:rPr>
        <w:t xml:space="preserve"> </w:t>
      </w:r>
      <w:r w:rsidR="00BC3F13" w:rsidRPr="0051184D">
        <w:rPr>
          <w:rFonts w:ascii="Times New Roman" w:hAnsi="Times New Roman" w:cs="Times New Roman"/>
          <w:sz w:val="24"/>
          <w:szCs w:val="24"/>
        </w:rPr>
        <w:t xml:space="preserve">be required to do a 10 minute </w:t>
      </w:r>
      <w:r w:rsidR="0024001B" w:rsidRPr="0051184D">
        <w:rPr>
          <w:rFonts w:ascii="Times New Roman" w:hAnsi="Times New Roman" w:cs="Times New Roman"/>
          <w:sz w:val="24"/>
          <w:szCs w:val="24"/>
        </w:rPr>
        <w:t>PowerPoint</w:t>
      </w:r>
      <w:r w:rsidR="00BC3F13" w:rsidRPr="0051184D">
        <w:rPr>
          <w:rFonts w:ascii="Times New Roman" w:hAnsi="Times New Roman" w:cs="Times New Roman"/>
          <w:sz w:val="24"/>
          <w:szCs w:val="24"/>
        </w:rPr>
        <w:t xml:space="preserve"> presentation on the developed curriculum design. Be sure to include an evaluation plan. Post power point to Blackboard.</w:t>
      </w:r>
    </w:p>
    <w:p w:rsidR="00F31FF9" w:rsidRPr="0051184D" w:rsidRDefault="00F31FF9" w:rsidP="003B6AC0">
      <w:pPr>
        <w:pStyle w:val="ListParagraph"/>
        <w:numPr>
          <w:ilvl w:val="0"/>
          <w:numId w:val="3"/>
        </w:numPr>
        <w:rPr>
          <w:rFonts w:ascii="Times New Roman" w:hAnsi="Times New Roman" w:cs="Times New Roman"/>
          <w:b/>
          <w:sz w:val="24"/>
          <w:szCs w:val="24"/>
        </w:rPr>
      </w:pPr>
      <w:r w:rsidRPr="0051184D">
        <w:rPr>
          <w:rFonts w:ascii="Times New Roman" w:hAnsi="Times New Roman" w:cs="Times New Roman"/>
          <w:b/>
          <w:sz w:val="24"/>
          <w:szCs w:val="24"/>
        </w:rPr>
        <w:t>REFLECTIVE PAPER</w:t>
      </w:r>
      <w:r w:rsidR="00BC3F13" w:rsidRPr="0051184D">
        <w:rPr>
          <w:rFonts w:ascii="Times New Roman" w:hAnsi="Times New Roman" w:cs="Times New Roman"/>
          <w:b/>
          <w:sz w:val="24"/>
          <w:szCs w:val="24"/>
        </w:rPr>
        <w:tab/>
      </w:r>
      <w:r w:rsidR="00BC3F13" w:rsidRPr="0051184D">
        <w:rPr>
          <w:rFonts w:ascii="Times New Roman" w:hAnsi="Times New Roman" w:cs="Times New Roman"/>
          <w:b/>
          <w:sz w:val="24"/>
          <w:szCs w:val="24"/>
        </w:rPr>
        <w:tab/>
      </w:r>
      <w:r w:rsidR="00BC3F13" w:rsidRPr="0051184D">
        <w:rPr>
          <w:rFonts w:ascii="Times New Roman" w:hAnsi="Times New Roman" w:cs="Times New Roman"/>
          <w:b/>
          <w:sz w:val="24"/>
          <w:szCs w:val="24"/>
        </w:rPr>
        <w:tab/>
      </w:r>
      <w:r w:rsidR="00BC3F13" w:rsidRPr="0051184D">
        <w:rPr>
          <w:rFonts w:ascii="Times New Roman" w:hAnsi="Times New Roman" w:cs="Times New Roman"/>
          <w:b/>
          <w:sz w:val="24"/>
          <w:szCs w:val="24"/>
        </w:rPr>
        <w:tab/>
      </w:r>
      <w:r w:rsidR="00BC3F13" w:rsidRPr="0051184D">
        <w:rPr>
          <w:rFonts w:ascii="Times New Roman" w:hAnsi="Times New Roman" w:cs="Times New Roman"/>
          <w:b/>
          <w:sz w:val="24"/>
          <w:szCs w:val="24"/>
        </w:rPr>
        <w:tab/>
      </w:r>
      <w:r w:rsidR="00BC3F13" w:rsidRPr="0051184D">
        <w:rPr>
          <w:rFonts w:ascii="Times New Roman" w:hAnsi="Times New Roman" w:cs="Times New Roman"/>
          <w:b/>
          <w:sz w:val="24"/>
          <w:szCs w:val="24"/>
        </w:rPr>
        <w:tab/>
      </w:r>
      <w:r w:rsidR="00BC3F13" w:rsidRPr="0051184D">
        <w:rPr>
          <w:rFonts w:ascii="Times New Roman" w:hAnsi="Times New Roman" w:cs="Times New Roman"/>
          <w:b/>
          <w:sz w:val="24"/>
          <w:szCs w:val="24"/>
        </w:rPr>
        <w:tab/>
      </w:r>
      <w:r w:rsidR="00BC3F13" w:rsidRPr="0051184D">
        <w:rPr>
          <w:rFonts w:ascii="Times New Roman" w:hAnsi="Times New Roman" w:cs="Times New Roman"/>
          <w:b/>
          <w:sz w:val="24"/>
          <w:szCs w:val="24"/>
        </w:rPr>
        <w:tab/>
        <w:t>20%</w:t>
      </w:r>
    </w:p>
    <w:p w:rsidR="00F31FF9" w:rsidRPr="0051184D" w:rsidRDefault="00F31FF9" w:rsidP="00F31FF9">
      <w:pPr>
        <w:pStyle w:val="ListParagraph"/>
        <w:rPr>
          <w:rFonts w:ascii="Times New Roman" w:hAnsi="Times New Roman" w:cs="Times New Roman"/>
          <w:sz w:val="24"/>
          <w:szCs w:val="24"/>
        </w:rPr>
      </w:pPr>
    </w:p>
    <w:p w:rsidR="003B6AC0" w:rsidRPr="0051184D" w:rsidRDefault="00BC3F13" w:rsidP="00BC3F13">
      <w:pPr>
        <w:rPr>
          <w:rFonts w:ascii="Times New Roman" w:hAnsi="Times New Roman" w:cs="Times New Roman"/>
          <w:sz w:val="24"/>
          <w:szCs w:val="24"/>
        </w:rPr>
      </w:pPr>
      <w:r w:rsidRPr="0051184D">
        <w:rPr>
          <w:rFonts w:ascii="Times New Roman" w:hAnsi="Times New Roman" w:cs="Times New Roman"/>
          <w:sz w:val="24"/>
          <w:szCs w:val="24"/>
        </w:rPr>
        <w:t xml:space="preserve">A final reflective paper documenting personal and professional growth during the class; questions answered; questions raised; anticipated applications of knowledge and understanding gained, and other impressions, suggestion and insight. </w:t>
      </w:r>
    </w:p>
    <w:p w:rsidR="00BC3F13" w:rsidRPr="0051184D" w:rsidRDefault="00BC3F13" w:rsidP="00BC3F13">
      <w:pPr>
        <w:rPr>
          <w:rFonts w:ascii="Times New Roman" w:hAnsi="Times New Roman" w:cs="Times New Roman"/>
          <w:b/>
          <w:sz w:val="24"/>
          <w:szCs w:val="24"/>
        </w:rPr>
      </w:pPr>
      <w:r w:rsidRPr="0051184D">
        <w:rPr>
          <w:rFonts w:ascii="Times New Roman" w:hAnsi="Times New Roman" w:cs="Times New Roman"/>
          <w:b/>
          <w:sz w:val="24"/>
          <w:szCs w:val="24"/>
        </w:rPr>
        <w:t xml:space="preserve">ASSESSMENT BASES </w:t>
      </w:r>
    </w:p>
    <w:p w:rsidR="00BC3F13" w:rsidRPr="0051184D" w:rsidRDefault="00CA5309" w:rsidP="00BC3F13">
      <w:pPr>
        <w:rPr>
          <w:rFonts w:ascii="Times New Roman" w:hAnsi="Times New Roman" w:cs="Times New Roman"/>
          <w:sz w:val="24"/>
          <w:szCs w:val="24"/>
        </w:rPr>
      </w:pPr>
      <w:r w:rsidRPr="0051184D">
        <w:rPr>
          <w:rFonts w:ascii="Times New Roman" w:hAnsi="Times New Roman" w:cs="Times New Roman"/>
          <w:sz w:val="24"/>
          <w:szCs w:val="24"/>
        </w:rPr>
        <w:t>Meaningful participation in class and online</w:t>
      </w:r>
    </w:p>
    <w:p w:rsidR="00CA5309" w:rsidRPr="0051184D" w:rsidRDefault="00CA5309" w:rsidP="00BC3F13">
      <w:pPr>
        <w:rPr>
          <w:rFonts w:ascii="Times New Roman" w:hAnsi="Times New Roman" w:cs="Times New Roman"/>
          <w:sz w:val="24"/>
          <w:szCs w:val="24"/>
        </w:rPr>
      </w:pPr>
      <w:r w:rsidRPr="0051184D">
        <w:rPr>
          <w:rFonts w:ascii="Times New Roman" w:hAnsi="Times New Roman" w:cs="Times New Roman"/>
          <w:sz w:val="24"/>
          <w:szCs w:val="24"/>
        </w:rPr>
        <w:t>Written reports on readings</w:t>
      </w:r>
    </w:p>
    <w:p w:rsidR="00CA5309" w:rsidRPr="0051184D" w:rsidRDefault="00CA5309" w:rsidP="00BC3F13">
      <w:pPr>
        <w:rPr>
          <w:rFonts w:ascii="Times New Roman" w:hAnsi="Times New Roman" w:cs="Times New Roman"/>
          <w:sz w:val="24"/>
          <w:szCs w:val="24"/>
        </w:rPr>
      </w:pPr>
      <w:r w:rsidRPr="0051184D">
        <w:rPr>
          <w:rFonts w:ascii="Times New Roman" w:hAnsi="Times New Roman" w:cs="Times New Roman"/>
          <w:sz w:val="24"/>
          <w:szCs w:val="24"/>
        </w:rPr>
        <w:t xml:space="preserve">Classroom facilitation of an adult and/or </w:t>
      </w:r>
      <w:r w:rsidR="0051184D" w:rsidRPr="0051184D">
        <w:rPr>
          <w:rFonts w:ascii="Times New Roman" w:hAnsi="Times New Roman" w:cs="Times New Roman"/>
          <w:sz w:val="24"/>
          <w:szCs w:val="24"/>
        </w:rPr>
        <w:t>communality</w:t>
      </w:r>
      <w:r w:rsidRPr="0051184D">
        <w:rPr>
          <w:rFonts w:ascii="Times New Roman" w:hAnsi="Times New Roman" w:cs="Times New Roman"/>
          <w:sz w:val="24"/>
          <w:szCs w:val="24"/>
        </w:rPr>
        <w:t xml:space="preserve"> health </w:t>
      </w:r>
      <w:r w:rsidR="0051184D" w:rsidRPr="0051184D">
        <w:rPr>
          <w:rFonts w:ascii="Times New Roman" w:hAnsi="Times New Roman" w:cs="Times New Roman"/>
          <w:sz w:val="24"/>
          <w:szCs w:val="24"/>
        </w:rPr>
        <w:t>education</w:t>
      </w:r>
      <w:r w:rsidRPr="0051184D">
        <w:rPr>
          <w:rFonts w:ascii="Times New Roman" w:hAnsi="Times New Roman" w:cs="Times New Roman"/>
          <w:sz w:val="24"/>
          <w:szCs w:val="24"/>
        </w:rPr>
        <w:t xml:space="preserve"> topic</w:t>
      </w:r>
    </w:p>
    <w:p w:rsidR="0051184D" w:rsidRPr="0051184D" w:rsidRDefault="0051184D" w:rsidP="00BC3F13">
      <w:pPr>
        <w:rPr>
          <w:rFonts w:ascii="Times New Roman" w:hAnsi="Times New Roman" w:cs="Times New Roman"/>
          <w:sz w:val="24"/>
          <w:szCs w:val="24"/>
        </w:rPr>
      </w:pPr>
      <w:r w:rsidRPr="0051184D">
        <w:rPr>
          <w:rFonts w:ascii="Times New Roman" w:hAnsi="Times New Roman" w:cs="Times New Roman"/>
          <w:sz w:val="24"/>
          <w:szCs w:val="24"/>
        </w:rPr>
        <w:t xml:space="preserve">Written and oral reports on health educational material OR curriculum design. </w:t>
      </w:r>
    </w:p>
    <w:p w:rsidR="00CA5309" w:rsidRPr="0051184D" w:rsidRDefault="0051184D" w:rsidP="00BC3F13">
      <w:pPr>
        <w:rPr>
          <w:rFonts w:ascii="Times New Roman" w:hAnsi="Times New Roman" w:cs="Times New Roman"/>
          <w:sz w:val="24"/>
          <w:szCs w:val="24"/>
        </w:rPr>
      </w:pPr>
      <w:r w:rsidRPr="0051184D">
        <w:rPr>
          <w:rFonts w:ascii="Times New Roman" w:hAnsi="Times New Roman" w:cs="Times New Roman"/>
          <w:sz w:val="24"/>
          <w:szCs w:val="24"/>
        </w:rPr>
        <w:t xml:space="preserve">Reflective paper  </w:t>
      </w:r>
    </w:p>
    <w:p w:rsidR="0051184D" w:rsidRPr="0051184D" w:rsidRDefault="0051184D" w:rsidP="00BC3F13">
      <w:pPr>
        <w:rPr>
          <w:rFonts w:ascii="Times New Roman" w:hAnsi="Times New Roman" w:cs="Times New Roman"/>
          <w:b/>
          <w:sz w:val="24"/>
          <w:szCs w:val="24"/>
        </w:rPr>
      </w:pPr>
      <w:r w:rsidRPr="0051184D">
        <w:rPr>
          <w:rFonts w:ascii="Times New Roman" w:hAnsi="Times New Roman" w:cs="Times New Roman"/>
          <w:b/>
          <w:sz w:val="24"/>
          <w:szCs w:val="24"/>
        </w:rPr>
        <w:t>FAU GRADING SCALE</w:t>
      </w:r>
    </w:p>
    <w:p w:rsidR="0024001B" w:rsidRDefault="0051184D" w:rsidP="00BC3F13">
      <w:pPr>
        <w:pBdr>
          <w:bottom w:val="single" w:sz="12" w:space="1" w:color="auto"/>
        </w:pBdr>
        <w:rPr>
          <w:rFonts w:ascii="Times New Roman" w:hAnsi="Times New Roman" w:cs="Times New Roman"/>
          <w:sz w:val="24"/>
          <w:szCs w:val="24"/>
        </w:rPr>
      </w:pPr>
      <w:r w:rsidRPr="0051184D">
        <w:rPr>
          <w:rFonts w:ascii="Times New Roman" w:hAnsi="Times New Roman" w:cs="Times New Roman"/>
          <w:sz w:val="24"/>
          <w:szCs w:val="24"/>
        </w:rPr>
        <w:t>A=4.0, A-=3.67, B+=3.33, B=3.0, B-=2.67. C+=2.33, C=2.00, C-=1.67 … F=0</w:t>
      </w:r>
    </w:p>
    <w:p w:rsidR="0024001B" w:rsidRDefault="0024001B" w:rsidP="00BC3F13">
      <w:pPr>
        <w:pBdr>
          <w:bottom w:val="single" w:sz="12" w:space="1" w:color="auto"/>
        </w:pBdr>
        <w:rPr>
          <w:rFonts w:ascii="Times New Roman" w:hAnsi="Times New Roman" w:cs="Times New Roman"/>
          <w:sz w:val="24"/>
          <w:szCs w:val="24"/>
        </w:rPr>
      </w:pPr>
    </w:p>
    <w:p w:rsidR="0051184D" w:rsidRDefault="0051184D" w:rsidP="00BC3F13">
      <w:pPr>
        <w:rPr>
          <w:rFonts w:ascii="Times New Roman" w:hAnsi="Times New Roman" w:cs="Times New Roman"/>
          <w:sz w:val="24"/>
          <w:szCs w:val="24"/>
        </w:rPr>
      </w:pPr>
    </w:p>
    <w:p w:rsidR="0024001B" w:rsidRDefault="0024001B" w:rsidP="00BC3F13">
      <w:pPr>
        <w:rPr>
          <w:rFonts w:ascii="Times New Roman" w:hAnsi="Times New Roman" w:cs="Times New Roman"/>
          <w:sz w:val="24"/>
          <w:szCs w:val="24"/>
        </w:rPr>
      </w:pPr>
    </w:p>
    <w:p w:rsidR="0024001B" w:rsidRDefault="0024001B" w:rsidP="00BC3F13">
      <w:pPr>
        <w:rPr>
          <w:rFonts w:ascii="Times New Roman" w:hAnsi="Times New Roman" w:cs="Times New Roman"/>
          <w:b/>
          <w:sz w:val="24"/>
          <w:szCs w:val="24"/>
        </w:rPr>
      </w:pPr>
      <w:r w:rsidRPr="0024001B">
        <w:rPr>
          <w:rFonts w:ascii="Times New Roman" w:hAnsi="Times New Roman" w:cs="Times New Roman"/>
          <w:b/>
          <w:sz w:val="24"/>
          <w:szCs w:val="24"/>
        </w:rPr>
        <w:t xml:space="preserve">COURSE SCHEDULE: </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28"/>
        <w:gridCol w:w="7848"/>
      </w:tblGrid>
      <w:tr w:rsidR="000E2296" w:rsidTr="000E2296">
        <w:tc>
          <w:tcPr>
            <w:tcW w:w="1728" w:type="dxa"/>
            <w:shd w:val="pct20" w:color="auto" w:fill="auto"/>
          </w:tcPr>
          <w:p w:rsidR="000E2296" w:rsidRDefault="000E2296" w:rsidP="00BC3F13">
            <w:pPr>
              <w:rPr>
                <w:rFonts w:ascii="Times New Roman" w:hAnsi="Times New Roman" w:cs="Times New Roman"/>
                <w:b/>
                <w:sz w:val="24"/>
                <w:szCs w:val="24"/>
              </w:rPr>
            </w:pPr>
            <w:r>
              <w:rPr>
                <w:rFonts w:ascii="Times New Roman" w:hAnsi="Times New Roman" w:cs="Times New Roman"/>
                <w:b/>
                <w:sz w:val="24"/>
                <w:szCs w:val="24"/>
              </w:rPr>
              <w:t>Week 1</w:t>
            </w:r>
          </w:p>
        </w:tc>
        <w:tc>
          <w:tcPr>
            <w:tcW w:w="7848" w:type="dxa"/>
            <w:shd w:val="pct20" w:color="auto" w:fill="auto"/>
          </w:tcPr>
          <w:p w:rsidR="000E2296" w:rsidRDefault="000E2296" w:rsidP="00BC3F13">
            <w:pPr>
              <w:rPr>
                <w:rFonts w:ascii="Times New Roman" w:hAnsi="Times New Roman" w:cs="Times New Roman"/>
                <w:b/>
                <w:sz w:val="24"/>
                <w:szCs w:val="24"/>
              </w:rPr>
            </w:pPr>
          </w:p>
        </w:tc>
      </w:tr>
      <w:tr w:rsidR="000E2296" w:rsidTr="000E2296">
        <w:tc>
          <w:tcPr>
            <w:tcW w:w="1728" w:type="dxa"/>
          </w:tcPr>
          <w:p w:rsidR="000E2296" w:rsidRDefault="000E2296" w:rsidP="00BC3F13">
            <w:pPr>
              <w:rPr>
                <w:rFonts w:ascii="Times New Roman" w:hAnsi="Times New Roman" w:cs="Times New Roman"/>
                <w:b/>
                <w:sz w:val="24"/>
                <w:szCs w:val="24"/>
              </w:rPr>
            </w:pPr>
            <w:r>
              <w:rPr>
                <w:rFonts w:ascii="Times New Roman" w:hAnsi="Times New Roman" w:cs="Times New Roman"/>
                <w:b/>
                <w:sz w:val="24"/>
                <w:szCs w:val="24"/>
              </w:rPr>
              <w:t>Topic</w:t>
            </w:r>
          </w:p>
        </w:tc>
        <w:tc>
          <w:tcPr>
            <w:tcW w:w="7848" w:type="dxa"/>
          </w:tcPr>
          <w:p w:rsidR="000E2296" w:rsidRDefault="000E2296" w:rsidP="00BC3F13">
            <w:pPr>
              <w:rPr>
                <w:rFonts w:ascii="Times New Roman" w:hAnsi="Times New Roman" w:cs="Times New Roman"/>
                <w:b/>
                <w:sz w:val="24"/>
                <w:szCs w:val="24"/>
              </w:rPr>
            </w:pPr>
            <w:r>
              <w:rPr>
                <w:rFonts w:ascii="Times New Roman" w:hAnsi="Times New Roman" w:cs="Times New Roman"/>
                <w:b/>
                <w:sz w:val="24"/>
                <w:szCs w:val="24"/>
              </w:rPr>
              <w:t xml:space="preserve">This session will begin with an overview of the course content and assignments. Students will explore the link between literacy and health in the U.S. and how poor health literacy </w:t>
            </w:r>
            <w:r w:rsidR="0017300F">
              <w:rPr>
                <w:rFonts w:ascii="Times New Roman" w:hAnsi="Times New Roman" w:cs="Times New Roman"/>
                <w:b/>
                <w:sz w:val="24"/>
                <w:szCs w:val="24"/>
              </w:rPr>
              <w:t>impacts</w:t>
            </w:r>
            <w:r>
              <w:rPr>
                <w:rFonts w:ascii="Times New Roman" w:hAnsi="Times New Roman" w:cs="Times New Roman"/>
                <w:b/>
                <w:sz w:val="24"/>
                <w:szCs w:val="24"/>
              </w:rPr>
              <w:t xml:space="preserve"> the access to health information and quality of health care. We will consider the application of adult learning theory and practice the promotion of health and wellness. We will discuss emerging approaches to addressing health literacy barriers in the U.S. By the end of the session students will be able to: </w:t>
            </w:r>
          </w:p>
          <w:p w:rsidR="000E2296" w:rsidRDefault="000E2296" w:rsidP="000E2296">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Demonstrate an understanding of course objectives, content, and expectations</w:t>
            </w:r>
          </w:p>
          <w:p w:rsidR="000E2296" w:rsidRDefault="000E2296" w:rsidP="000E2296">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Define health literacy</w:t>
            </w:r>
          </w:p>
          <w:p w:rsidR="000E2296" w:rsidRDefault="000E2296" w:rsidP="000E2296">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Review literature outlining the extent of health literacy in U.S.</w:t>
            </w:r>
          </w:p>
          <w:p w:rsidR="000E2296" w:rsidRDefault="000E2296" w:rsidP="000E2296">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 xml:space="preserve">Consider the application of adult learning theory to health promotion </w:t>
            </w:r>
          </w:p>
          <w:p w:rsidR="000E2296" w:rsidRDefault="000E2296" w:rsidP="00BC3F13">
            <w:pPr>
              <w:rPr>
                <w:rFonts w:ascii="Times New Roman" w:hAnsi="Times New Roman" w:cs="Times New Roman"/>
                <w:b/>
                <w:sz w:val="24"/>
                <w:szCs w:val="24"/>
              </w:rPr>
            </w:pPr>
          </w:p>
          <w:p w:rsidR="000E2296" w:rsidRDefault="000E2296" w:rsidP="00BC3F13">
            <w:pPr>
              <w:rPr>
                <w:rFonts w:ascii="Times New Roman" w:hAnsi="Times New Roman" w:cs="Times New Roman"/>
                <w:b/>
                <w:sz w:val="24"/>
                <w:szCs w:val="24"/>
              </w:rPr>
            </w:pPr>
          </w:p>
        </w:tc>
      </w:tr>
      <w:tr w:rsidR="000E2296" w:rsidTr="000E2296">
        <w:tc>
          <w:tcPr>
            <w:tcW w:w="1728" w:type="dxa"/>
          </w:tcPr>
          <w:p w:rsidR="000E2296" w:rsidRDefault="000E2296" w:rsidP="00BC3F13">
            <w:pPr>
              <w:rPr>
                <w:rFonts w:ascii="Times New Roman" w:hAnsi="Times New Roman" w:cs="Times New Roman"/>
                <w:b/>
                <w:sz w:val="24"/>
                <w:szCs w:val="24"/>
              </w:rPr>
            </w:pPr>
            <w:r>
              <w:rPr>
                <w:rFonts w:ascii="Times New Roman" w:hAnsi="Times New Roman" w:cs="Times New Roman"/>
                <w:b/>
                <w:sz w:val="24"/>
                <w:szCs w:val="24"/>
              </w:rPr>
              <w:t>Readings</w:t>
            </w:r>
          </w:p>
        </w:tc>
        <w:tc>
          <w:tcPr>
            <w:tcW w:w="7848" w:type="dxa"/>
          </w:tcPr>
          <w:p w:rsidR="0096585D" w:rsidRPr="0096585D" w:rsidRDefault="0096585D" w:rsidP="0096585D">
            <w:pPr>
              <w:spacing w:line="276" w:lineRule="auto"/>
              <w:ind w:left="720" w:hanging="720"/>
              <w:rPr>
                <w:rFonts w:ascii="Times New Roman" w:hAnsi="Times New Roman" w:cs="Times New Roman"/>
                <w:b/>
                <w:sz w:val="24"/>
                <w:szCs w:val="24"/>
              </w:rPr>
            </w:pPr>
            <w:proofErr w:type="spellStart"/>
            <w:r w:rsidRPr="0096585D">
              <w:rPr>
                <w:rFonts w:ascii="Times New Roman" w:hAnsi="Times New Roman" w:cs="Times New Roman"/>
                <w:b/>
                <w:sz w:val="24"/>
                <w:szCs w:val="24"/>
              </w:rPr>
              <w:t>Hixon</w:t>
            </w:r>
            <w:proofErr w:type="spellEnd"/>
            <w:r w:rsidRPr="0096585D">
              <w:rPr>
                <w:rFonts w:ascii="Times New Roman" w:hAnsi="Times New Roman" w:cs="Times New Roman"/>
                <w:b/>
                <w:sz w:val="24"/>
                <w:szCs w:val="24"/>
              </w:rPr>
              <w:t xml:space="preserve">, A. L. (2004, May 1). Medicine and society. Functional health literacy: Improving health outcomes. </w:t>
            </w:r>
            <w:r w:rsidRPr="0096585D">
              <w:rPr>
                <w:rFonts w:ascii="Times New Roman" w:hAnsi="Times New Roman" w:cs="Times New Roman"/>
                <w:b/>
                <w:i/>
                <w:sz w:val="24"/>
                <w:szCs w:val="24"/>
              </w:rPr>
              <w:t>American Family Physician</w:t>
            </w:r>
            <w:r w:rsidRPr="0096585D">
              <w:rPr>
                <w:rFonts w:ascii="Times New Roman" w:hAnsi="Times New Roman" w:cs="Times New Roman"/>
                <w:b/>
                <w:sz w:val="24"/>
                <w:szCs w:val="24"/>
              </w:rPr>
              <w:t xml:space="preserve">, 69(9), 2077-2078. Retrieved from </w:t>
            </w:r>
            <w:hyperlink r:id="rId8" w:history="1">
              <w:r w:rsidRPr="0096585D">
                <w:rPr>
                  <w:rStyle w:val="Hyperlink"/>
                  <w:rFonts w:ascii="Times New Roman" w:hAnsi="Times New Roman" w:cs="Times New Roman"/>
                  <w:b/>
                  <w:sz w:val="24"/>
                  <w:szCs w:val="24"/>
                </w:rPr>
                <w:t>http://www.aafp.org</w:t>
              </w:r>
            </w:hyperlink>
          </w:p>
          <w:p w:rsidR="000E2296" w:rsidRDefault="0023444A" w:rsidP="00BC3F13">
            <w:pPr>
              <w:rPr>
                <w:rFonts w:ascii="Times New Roman" w:hAnsi="Times New Roman" w:cs="Times New Roman"/>
                <w:b/>
                <w:sz w:val="24"/>
                <w:szCs w:val="24"/>
              </w:rPr>
            </w:pPr>
            <w:r>
              <w:rPr>
                <w:rFonts w:ascii="Times New Roman" w:hAnsi="Times New Roman" w:cs="Times New Roman"/>
                <w:b/>
                <w:sz w:val="24"/>
                <w:szCs w:val="24"/>
              </w:rPr>
              <w:t>Chapter 4</w:t>
            </w:r>
            <w:r w:rsidR="0096585D">
              <w:rPr>
                <w:rFonts w:ascii="Times New Roman" w:hAnsi="Times New Roman" w:cs="Times New Roman"/>
                <w:b/>
                <w:sz w:val="24"/>
                <w:szCs w:val="24"/>
              </w:rPr>
              <w:t xml:space="preserve"> Hill (2011)</w:t>
            </w:r>
          </w:p>
        </w:tc>
      </w:tr>
      <w:tr w:rsidR="000E2296" w:rsidTr="000E2296">
        <w:tc>
          <w:tcPr>
            <w:tcW w:w="1728" w:type="dxa"/>
          </w:tcPr>
          <w:p w:rsidR="000E2296" w:rsidRDefault="0096585D" w:rsidP="00BC3F13">
            <w:pPr>
              <w:rPr>
                <w:rFonts w:ascii="Times New Roman" w:hAnsi="Times New Roman" w:cs="Times New Roman"/>
                <w:b/>
                <w:sz w:val="24"/>
                <w:szCs w:val="24"/>
              </w:rPr>
            </w:pPr>
            <w:r>
              <w:rPr>
                <w:rFonts w:ascii="Times New Roman" w:hAnsi="Times New Roman" w:cs="Times New Roman"/>
                <w:b/>
                <w:sz w:val="24"/>
                <w:szCs w:val="24"/>
              </w:rPr>
              <w:t xml:space="preserve">Learning activities &amp; assignments </w:t>
            </w:r>
          </w:p>
        </w:tc>
        <w:tc>
          <w:tcPr>
            <w:tcW w:w="7848" w:type="dxa"/>
          </w:tcPr>
          <w:p w:rsidR="000E2296" w:rsidRDefault="0096585D" w:rsidP="00BC3F13">
            <w:pPr>
              <w:rPr>
                <w:rFonts w:ascii="Times New Roman" w:hAnsi="Times New Roman" w:cs="Times New Roman"/>
                <w:b/>
                <w:sz w:val="24"/>
                <w:szCs w:val="24"/>
              </w:rPr>
            </w:pPr>
            <w:r>
              <w:rPr>
                <w:rFonts w:ascii="Times New Roman" w:hAnsi="Times New Roman" w:cs="Times New Roman"/>
                <w:b/>
                <w:sz w:val="24"/>
                <w:szCs w:val="24"/>
              </w:rPr>
              <w:t>Lecture/discussion/group activities</w:t>
            </w:r>
          </w:p>
          <w:p w:rsidR="0096585D" w:rsidRDefault="00FF76AF" w:rsidP="00BC3F13">
            <w:pPr>
              <w:rPr>
                <w:rFonts w:ascii="Times New Roman" w:hAnsi="Times New Roman" w:cs="Times New Roman"/>
                <w:b/>
                <w:sz w:val="24"/>
                <w:szCs w:val="24"/>
              </w:rPr>
            </w:pPr>
            <w:r>
              <w:rPr>
                <w:rFonts w:ascii="Times New Roman" w:hAnsi="Times New Roman" w:cs="Times New Roman"/>
                <w:b/>
                <w:sz w:val="24"/>
                <w:szCs w:val="24"/>
              </w:rPr>
              <w:t xml:space="preserve">PowerPoint: </w:t>
            </w:r>
            <w:r w:rsidRPr="00FF76AF">
              <w:rPr>
                <w:rFonts w:ascii="Times New Roman" w:hAnsi="Times New Roman" w:cs="Times New Roman"/>
                <w:b/>
                <w:i/>
                <w:sz w:val="24"/>
                <w:szCs w:val="24"/>
              </w:rPr>
              <w:t>A</w:t>
            </w:r>
            <w:r w:rsidR="0096585D" w:rsidRPr="00FF76AF">
              <w:rPr>
                <w:rFonts w:ascii="Times New Roman" w:hAnsi="Times New Roman" w:cs="Times New Roman"/>
                <w:b/>
                <w:i/>
                <w:sz w:val="24"/>
                <w:szCs w:val="24"/>
              </w:rPr>
              <w:t xml:space="preserve"> critical review of the literature in health literacy</w:t>
            </w:r>
            <w:r w:rsidR="0096585D">
              <w:rPr>
                <w:rFonts w:ascii="Times New Roman" w:hAnsi="Times New Roman" w:cs="Times New Roman"/>
                <w:b/>
                <w:sz w:val="24"/>
                <w:szCs w:val="24"/>
              </w:rPr>
              <w:t xml:space="preserve"> </w:t>
            </w:r>
          </w:p>
          <w:p w:rsidR="00FF4334" w:rsidRDefault="00FF4334" w:rsidP="00BC3F13">
            <w:pPr>
              <w:rPr>
                <w:rFonts w:ascii="Times New Roman" w:hAnsi="Times New Roman" w:cs="Times New Roman"/>
                <w:b/>
                <w:sz w:val="24"/>
                <w:szCs w:val="24"/>
              </w:rPr>
            </w:pPr>
            <w:r>
              <w:rPr>
                <w:rFonts w:ascii="Times New Roman" w:hAnsi="Times New Roman" w:cs="Times New Roman"/>
                <w:b/>
                <w:sz w:val="24"/>
                <w:szCs w:val="24"/>
              </w:rPr>
              <w:t>Blackboard post of readings reviewed</w:t>
            </w:r>
          </w:p>
        </w:tc>
      </w:tr>
      <w:tr w:rsidR="000E2296" w:rsidTr="0096585D">
        <w:tc>
          <w:tcPr>
            <w:tcW w:w="1728" w:type="dxa"/>
            <w:shd w:val="clear" w:color="auto" w:fill="BFBFBF" w:themeFill="background1" w:themeFillShade="BF"/>
          </w:tcPr>
          <w:p w:rsidR="000E2296" w:rsidRDefault="0096585D" w:rsidP="00BC3F13">
            <w:pPr>
              <w:rPr>
                <w:rFonts w:ascii="Times New Roman" w:hAnsi="Times New Roman" w:cs="Times New Roman"/>
                <w:b/>
                <w:sz w:val="24"/>
                <w:szCs w:val="24"/>
              </w:rPr>
            </w:pPr>
            <w:r>
              <w:rPr>
                <w:rFonts w:ascii="Times New Roman" w:hAnsi="Times New Roman" w:cs="Times New Roman"/>
                <w:b/>
                <w:sz w:val="24"/>
                <w:szCs w:val="24"/>
              </w:rPr>
              <w:t>Week 2</w:t>
            </w:r>
          </w:p>
        </w:tc>
        <w:tc>
          <w:tcPr>
            <w:tcW w:w="7848" w:type="dxa"/>
            <w:shd w:val="clear" w:color="auto" w:fill="BFBFBF" w:themeFill="background1" w:themeFillShade="BF"/>
          </w:tcPr>
          <w:p w:rsidR="000E2296" w:rsidRDefault="000E2296" w:rsidP="00BC3F13">
            <w:pPr>
              <w:rPr>
                <w:rFonts w:ascii="Times New Roman" w:hAnsi="Times New Roman" w:cs="Times New Roman"/>
                <w:b/>
                <w:sz w:val="24"/>
                <w:szCs w:val="24"/>
              </w:rPr>
            </w:pPr>
          </w:p>
        </w:tc>
      </w:tr>
      <w:tr w:rsidR="000E2296" w:rsidTr="000E2296">
        <w:tc>
          <w:tcPr>
            <w:tcW w:w="1728" w:type="dxa"/>
          </w:tcPr>
          <w:p w:rsidR="000E2296" w:rsidRDefault="0096585D" w:rsidP="00BC3F13">
            <w:pPr>
              <w:rPr>
                <w:rFonts w:ascii="Times New Roman" w:hAnsi="Times New Roman" w:cs="Times New Roman"/>
                <w:b/>
                <w:sz w:val="24"/>
                <w:szCs w:val="24"/>
              </w:rPr>
            </w:pPr>
            <w:r>
              <w:rPr>
                <w:rFonts w:ascii="Times New Roman" w:hAnsi="Times New Roman" w:cs="Times New Roman"/>
                <w:b/>
                <w:sz w:val="24"/>
                <w:szCs w:val="24"/>
              </w:rPr>
              <w:t xml:space="preserve">Topic </w:t>
            </w:r>
          </w:p>
        </w:tc>
        <w:tc>
          <w:tcPr>
            <w:tcW w:w="7848" w:type="dxa"/>
          </w:tcPr>
          <w:p w:rsidR="0096585D" w:rsidRDefault="0096585D" w:rsidP="00BC3F13">
            <w:pPr>
              <w:rPr>
                <w:rFonts w:ascii="Times New Roman" w:hAnsi="Times New Roman" w:cs="Times New Roman"/>
                <w:b/>
                <w:sz w:val="24"/>
                <w:szCs w:val="24"/>
              </w:rPr>
            </w:pPr>
            <w:r>
              <w:rPr>
                <w:rFonts w:ascii="Times New Roman" w:hAnsi="Times New Roman" w:cs="Times New Roman"/>
                <w:b/>
                <w:sz w:val="24"/>
                <w:szCs w:val="24"/>
              </w:rPr>
              <w:t xml:space="preserve">This session we will host a guest speaker who will share a personal patient’s story about coping with chronic illness. Students will share and discuss the research review in the readings regarding the role of adult education and adult learning strategies of adults with a chronic illness. By the end of the session students will be able to: </w:t>
            </w:r>
          </w:p>
          <w:p w:rsidR="0096585D" w:rsidRPr="004C0F0E" w:rsidRDefault="0096585D" w:rsidP="0096585D">
            <w:pPr>
              <w:pStyle w:val="ListParagraph"/>
              <w:numPr>
                <w:ilvl w:val="0"/>
                <w:numId w:val="8"/>
              </w:numPr>
              <w:rPr>
                <w:rFonts w:ascii="Times New Roman" w:hAnsi="Times New Roman" w:cs="Times New Roman"/>
                <w:b/>
                <w:sz w:val="24"/>
                <w:szCs w:val="24"/>
              </w:rPr>
            </w:pPr>
            <w:r w:rsidRPr="004C0F0E">
              <w:rPr>
                <w:rFonts w:ascii="Times New Roman" w:hAnsi="Times New Roman" w:cs="Times New Roman"/>
                <w:b/>
                <w:sz w:val="24"/>
                <w:szCs w:val="24"/>
              </w:rPr>
              <w:t>Identify and describe learning styles in adults coping with illness</w:t>
            </w:r>
          </w:p>
          <w:p w:rsidR="0096585D" w:rsidRDefault="004C0F0E" w:rsidP="0096585D">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Discuss the role adult education and adult learning strategies of adults with a chronic illness</w:t>
            </w:r>
          </w:p>
          <w:p w:rsidR="004C0F0E" w:rsidRPr="0096585D" w:rsidRDefault="004C0F0E" w:rsidP="0096585D">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List at least 2 recommendation for adult educators that are helpful to support adults with chronic illness. </w:t>
            </w:r>
          </w:p>
          <w:p w:rsidR="000E2296" w:rsidRDefault="0096585D" w:rsidP="00BC3F13">
            <w:pPr>
              <w:rPr>
                <w:rFonts w:ascii="Times New Roman" w:hAnsi="Times New Roman" w:cs="Times New Roman"/>
                <w:b/>
                <w:sz w:val="24"/>
                <w:szCs w:val="24"/>
              </w:rPr>
            </w:pPr>
            <w:r>
              <w:rPr>
                <w:rFonts w:ascii="Times New Roman" w:hAnsi="Times New Roman" w:cs="Times New Roman"/>
                <w:b/>
                <w:sz w:val="24"/>
                <w:szCs w:val="24"/>
              </w:rPr>
              <w:t xml:space="preserve"> </w:t>
            </w:r>
          </w:p>
        </w:tc>
      </w:tr>
      <w:tr w:rsidR="000E2296" w:rsidTr="000E2296">
        <w:tc>
          <w:tcPr>
            <w:tcW w:w="1728" w:type="dxa"/>
          </w:tcPr>
          <w:p w:rsidR="000E2296" w:rsidRDefault="004C0F0E" w:rsidP="00BC3F13">
            <w:pPr>
              <w:rPr>
                <w:rFonts w:ascii="Times New Roman" w:hAnsi="Times New Roman" w:cs="Times New Roman"/>
                <w:b/>
                <w:sz w:val="24"/>
                <w:szCs w:val="24"/>
              </w:rPr>
            </w:pPr>
            <w:r>
              <w:rPr>
                <w:rFonts w:ascii="Times New Roman" w:hAnsi="Times New Roman" w:cs="Times New Roman"/>
                <w:b/>
                <w:sz w:val="24"/>
                <w:szCs w:val="24"/>
              </w:rPr>
              <w:t>Readings</w:t>
            </w:r>
          </w:p>
        </w:tc>
        <w:tc>
          <w:tcPr>
            <w:tcW w:w="7848" w:type="dxa"/>
          </w:tcPr>
          <w:p w:rsidR="000E2296" w:rsidRDefault="004C0F0E" w:rsidP="00BC3F13">
            <w:pPr>
              <w:rPr>
                <w:rFonts w:ascii="Times New Roman" w:hAnsi="Times New Roman" w:cs="Times New Roman"/>
                <w:b/>
                <w:sz w:val="24"/>
                <w:szCs w:val="24"/>
              </w:rPr>
            </w:pPr>
            <w:r>
              <w:rPr>
                <w:rFonts w:ascii="Times New Roman" w:hAnsi="Times New Roman" w:cs="Times New Roman"/>
                <w:b/>
                <w:sz w:val="24"/>
                <w:szCs w:val="24"/>
              </w:rPr>
              <w:t>Chapter 1 Hill (2011)</w:t>
            </w:r>
          </w:p>
          <w:p w:rsidR="004C0F0E" w:rsidRPr="00481F29" w:rsidRDefault="004C0F0E" w:rsidP="004C0F0E">
            <w:pPr>
              <w:pStyle w:val="Default"/>
              <w:ind w:left="720" w:hanging="720"/>
              <w:rPr>
                <w:rFonts w:ascii="Times New Roman" w:hAnsi="Times New Roman" w:cs="Times New Roman"/>
                <w:b/>
              </w:rPr>
            </w:pPr>
            <w:r w:rsidRPr="00481F29">
              <w:rPr>
                <w:rFonts w:ascii="Times New Roman" w:hAnsi="Times New Roman" w:cs="Times New Roman"/>
                <w:b/>
              </w:rPr>
              <w:t xml:space="preserve">Baumgartner, L. M. (Summer 2011). The role of adult learning in coping with chronic illness. In L. H. Hill (Ed.). </w:t>
            </w:r>
            <w:r w:rsidRPr="00481F29">
              <w:rPr>
                <w:rStyle w:val="Emphasis"/>
                <w:rFonts w:ascii="Times New Roman" w:hAnsi="Times New Roman" w:cs="Times New Roman"/>
                <w:b/>
              </w:rPr>
              <w:t>Adult education for health and wellness.</w:t>
            </w:r>
            <w:r w:rsidRPr="00481F29">
              <w:rPr>
                <w:rFonts w:ascii="Times New Roman" w:hAnsi="Times New Roman" w:cs="Times New Roman"/>
                <w:b/>
              </w:rPr>
              <w:t xml:space="preserve"> Special Edition: Adult education for Health and </w:t>
            </w:r>
            <w:r w:rsidRPr="00481F29">
              <w:rPr>
                <w:rFonts w:ascii="Times New Roman" w:hAnsi="Times New Roman" w:cs="Times New Roman"/>
                <w:b/>
              </w:rPr>
              <w:lastRenderedPageBreak/>
              <w:t xml:space="preserve">Wellness. </w:t>
            </w:r>
            <w:r w:rsidRPr="00481F29">
              <w:rPr>
                <w:rFonts w:ascii="Times New Roman" w:hAnsi="Times New Roman" w:cs="Times New Roman"/>
                <w:b/>
                <w:i/>
              </w:rPr>
              <w:t>New Directions for Adult and Continuing Education</w:t>
            </w:r>
            <w:r w:rsidRPr="00481F29">
              <w:rPr>
                <w:rFonts w:ascii="Times New Roman" w:hAnsi="Times New Roman" w:cs="Times New Roman"/>
                <w:b/>
              </w:rPr>
              <w:t xml:space="preserve">, </w:t>
            </w:r>
            <w:r w:rsidRPr="00481F29">
              <w:rPr>
                <w:rFonts w:ascii="Times New Roman" w:hAnsi="Times New Roman" w:cs="Times New Roman"/>
                <w:b/>
                <w:i/>
              </w:rPr>
              <w:t>2011</w:t>
            </w:r>
            <w:r w:rsidRPr="00481F29">
              <w:rPr>
                <w:rFonts w:ascii="Times New Roman" w:hAnsi="Times New Roman" w:cs="Times New Roman"/>
                <w:b/>
              </w:rPr>
              <w:t xml:space="preserve"> (130), 7-16.San Francisco, CA: </w:t>
            </w:r>
            <w:proofErr w:type="spellStart"/>
            <w:r w:rsidRPr="00481F29">
              <w:rPr>
                <w:rFonts w:ascii="Times New Roman" w:hAnsi="Times New Roman" w:cs="Times New Roman"/>
                <w:b/>
              </w:rPr>
              <w:t>Jossey</w:t>
            </w:r>
            <w:proofErr w:type="spellEnd"/>
            <w:r w:rsidRPr="00481F29">
              <w:rPr>
                <w:rFonts w:ascii="Times New Roman" w:hAnsi="Times New Roman" w:cs="Times New Roman"/>
                <w:b/>
              </w:rPr>
              <w:t xml:space="preserve">-Bass </w:t>
            </w:r>
          </w:p>
          <w:p w:rsidR="004C0F0E" w:rsidRPr="00D03396" w:rsidRDefault="004C0F0E" w:rsidP="004C0F0E">
            <w:pPr>
              <w:pStyle w:val="Default"/>
              <w:ind w:left="720" w:hanging="720"/>
              <w:rPr>
                <w:rFonts w:ascii="Times New Roman" w:hAnsi="Times New Roman" w:cs="Times New Roman"/>
              </w:rPr>
            </w:pPr>
          </w:p>
          <w:p w:rsidR="004C0F0E" w:rsidRDefault="004C0F0E" w:rsidP="00BC3F13">
            <w:pPr>
              <w:rPr>
                <w:rFonts w:ascii="Times New Roman" w:hAnsi="Times New Roman" w:cs="Times New Roman"/>
                <w:b/>
                <w:sz w:val="24"/>
                <w:szCs w:val="24"/>
              </w:rPr>
            </w:pPr>
          </w:p>
        </w:tc>
      </w:tr>
      <w:tr w:rsidR="000E2296" w:rsidTr="000E2296">
        <w:tc>
          <w:tcPr>
            <w:tcW w:w="1728" w:type="dxa"/>
          </w:tcPr>
          <w:p w:rsidR="000E2296" w:rsidRDefault="004C0F0E" w:rsidP="00BC3F13">
            <w:pPr>
              <w:rPr>
                <w:rFonts w:ascii="Times New Roman" w:hAnsi="Times New Roman" w:cs="Times New Roman"/>
                <w:b/>
                <w:sz w:val="24"/>
                <w:szCs w:val="24"/>
              </w:rPr>
            </w:pPr>
            <w:r>
              <w:rPr>
                <w:rFonts w:ascii="Times New Roman" w:hAnsi="Times New Roman" w:cs="Times New Roman"/>
                <w:b/>
                <w:sz w:val="24"/>
                <w:szCs w:val="24"/>
              </w:rPr>
              <w:lastRenderedPageBreak/>
              <w:t>Learning activities &amp; assignments</w:t>
            </w:r>
          </w:p>
        </w:tc>
        <w:tc>
          <w:tcPr>
            <w:tcW w:w="7848" w:type="dxa"/>
          </w:tcPr>
          <w:p w:rsidR="004C0F0E" w:rsidRDefault="004C0F0E" w:rsidP="004C0F0E">
            <w:pPr>
              <w:rPr>
                <w:rFonts w:ascii="Times New Roman" w:hAnsi="Times New Roman" w:cs="Times New Roman"/>
                <w:b/>
                <w:sz w:val="24"/>
                <w:szCs w:val="24"/>
              </w:rPr>
            </w:pPr>
            <w:r>
              <w:rPr>
                <w:rFonts w:ascii="Times New Roman" w:hAnsi="Times New Roman" w:cs="Times New Roman"/>
                <w:b/>
                <w:sz w:val="24"/>
                <w:szCs w:val="24"/>
              </w:rPr>
              <w:t>Lecture/discussion/group activities</w:t>
            </w:r>
          </w:p>
          <w:p w:rsidR="000E2296" w:rsidRDefault="004C0F0E" w:rsidP="00BC3F13">
            <w:pPr>
              <w:rPr>
                <w:rFonts w:ascii="Times New Roman" w:hAnsi="Times New Roman" w:cs="Times New Roman"/>
                <w:b/>
                <w:sz w:val="24"/>
                <w:szCs w:val="24"/>
              </w:rPr>
            </w:pPr>
            <w:r>
              <w:rPr>
                <w:rFonts w:ascii="Times New Roman" w:hAnsi="Times New Roman" w:cs="Times New Roman"/>
                <w:b/>
                <w:sz w:val="24"/>
                <w:szCs w:val="24"/>
              </w:rPr>
              <w:t xml:space="preserve">Guest speaker </w:t>
            </w:r>
          </w:p>
          <w:p w:rsidR="00CA160F" w:rsidRDefault="00CA160F" w:rsidP="00BC3F13">
            <w:pPr>
              <w:rPr>
                <w:rFonts w:ascii="Times New Roman" w:hAnsi="Times New Roman" w:cs="Times New Roman"/>
                <w:b/>
                <w:sz w:val="24"/>
                <w:szCs w:val="24"/>
              </w:rPr>
            </w:pPr>
            <w:r>
              <w:rPr>
                <w:rFonts w:ascii="Times New Roman" w:hAnsi="Times New Roman" w:cs="Times New Roman"/>
                <w:b/>
                <w:sz w:val="24"/>
                <w:szCs w:val="24"/>
              </w:rPr>
              <w:t xml:space="preserve">Video </w:t>
            </w:r>
          </w:p>
          <w:p w:rsidR="004C0F0E" w:rsidRDefault="00FF4334" w:rsidP="00BC3F13">
            <w:pPr>
              <w:rPr>
                <w:rFonts w:ascii="Times New Roman" w:hAnsi="Times New Roman" w:cs="Times New Roman"/>
                <w:b/>
                <w:sz w:val="24"/>
                <w:szCs w:val="24"/>
              </w:rPr>
            </w:pPr>
            <w:r>
              <w:rPr>
                <w:rFonts w:ascii="Times New Roman" w:hAnsi="Times New Roman" w:cs="Times New Roman"/>
                <w:b/>
                <w:sz w:val="24"/>
                <w:szCs w:val="24"/>
              </w:rPr>
              <w:t>Blackboard post of readings reviewed</w:t>
            </w:r>
          </w:p>
          <w:p w:rsidR="00FF4334" w:rsidRDefault="00FF4334" w:rsidP="00BC3F13">
            <w:pPr>
              <w:rPr>
                <w:rFonts w:ascii="Times New Roman" w:hAnsi="Times New Roman" w:cs="Times New Roman"/>
                <w:b/>
                <w:sz w:val="24"/>
                <w:szCs w:val="24"/>
              </w:rPr>
            </w:pPr>
          </w:p>
        </w:tc>
      </w:tr>
      <w:tr w:rsidR="004C0F0E" w:rsidTr="00481F29">
        <w:tc>
          <w:tcPr>
            <w:tcW w:w="1728" w:type="dxa"/>
            <w:shd w:val="clear" w:color="auto" w:fill="BFBFBF" w:themeFill="background1" w:themeFillShade="BF"/>
          </w:tcPr>
          <w:p w:rsidR="004C0F0E" w:rsidRDefault="004C0F0E" w:rsidP="00BC3F13">
            <w:pPr>
              <w:rPr>
                <w:rFonts w:ascii="Times New Roman" w:hAnsi="Times New Roman" w:cs="Times New Roman"/>
                <w:b/>
                <w:sz w:val="24"/>
                <w:szCs w:val="24"/>
              </w:rPr>
            </w:pPr>
            <w:r>
              <w:rPr>
                <w:rFonts w:ascii="Times New Roman" w:hAnsi="Times New Roman" w:cs="Times New Roman"/>
                <w:b/>
                <w:sz w:val="24"/>
                <w:szCs w:val="24"/>
              </w:rPr>
              <w:t>Week 3</w:t>
            </w:r>
          </w:p>
        </w:tc>
        <w:tc>
          <w:tcPr>
            <w:tcW w:w="7848" w:type="dxa"/>
            <w:shd w:val="clear" w:color="auto" w:fill="BFBFBF" w:themeFill="background1" w:themeFillShade="BF"/>
          </w:tcPr>
          <w:p w:rsidR="004C0F0E" w:rsidRDefault="004C0F0E" w:rsidP="004C0F0E">
            <w:pPr>
              <w:rPr>
                <w:rFonts w:ascii="Times New Roman" w:hAnsi="Times New Roman" w:cs="Times New Roman"/>
                <w:b/>
                <w:sz w:val="24"/>
                <w:szCs w:val="24"/>
              </w:rPr>
            </w:pPr>
          </w:p>
        </w:tc>
      </w:tr>
      <w:tr w:rsidR="004C0F0E" w:rsidTr="000E2296">
        <w:tc>
          <w:tcPr>
            <w:tcW w:w="1728" w:type="dxa"/>
          </w:tcPr>
          <w:p w:rsidR="004C0F0E" w:rsidRDefault="004C0F0E" w:rsidP="00BC3F13">
            <w:pPr>
              <w:rPr>
                <w:rFonts w:ascii="Times New Roman" w:hAnsi="Times New Roman" w:cs="Times New Roman"/>
                <w:b/>
                <w:sz w:val="24"/>
                <w:szCs w:val="24"/>
              </w:rPr>
            </w:pPr>
            <w:r>
              <w:rPr>
                <w:rFonts w:ascii="Times New Roman" w:hAnsi="Times New Roman" w:cs="Times New Roman"/>
                <w:b/>
                <w:sz w:val="24"/>
                <w:szCs w:val="24"/>
              </w:rPr>
              <w:t>Topic</w:t>
            </w:r>
          </w:p>
        </w:tc>
        <w:tc>
          <w:tcPr>
            <w:tcW w:w="7848" w:type="dxa"/>
          </w:tcPr>
          <w:p w:rsidR="00481F29" w:rsidRDefault="004C0F0E" w:rsidP="004C0F0E">
            <w:pPr>
              <w:rPr>
                <w:rFonts w:ascii="Times New Roman" w:hAnsi="Times New Roman" w:cs="Times New Roman"/>
                <w:b/>
                <w:sz w:val="24"/>
                <w:szCs w:val="24"/>
              </w:rPr>
            </w:pPr>
            <w:r>
              <w:rPr>
                <w:rFonts w:ascii="Times New Roman" w:hAnsi="Times New Roman" w:cs="Times New Roman"/>
                <w:b/>
                <w:sz w:val="24"/>
                <w:szCs w:val="24"/>
              </w:rPr>
              <w:t xml:space="preserve">This session we will review a collaborative model for developing curriculum for </w:t>
            </w:r>
            <w:r w:rsidR="00481F29">
              <w:rPr>
                <w:rFonts w:ascii="Times New Roman" w:hAnsi="Times New Roman" w:cs="Times New Roman"/>
                <w:b/>
                <w:sz w:val="24"/>
                <w:szCs w:val="24"/>
              </w:rPr>
              <w:t xml:space="preserve">adult and community health promotion. Students will discuss the role of the adult educator and the importance of the knowledge of curriculum design. We will review the barriers that effect the health care team as it relates to health education. We will discuss the requirements of the health education curriculum design project. By the end of the session students will be able to: </w:t>
            </w:r>
          </w:p>
          <w:p w:rsidR="00481F29" w:rsidRPr="00481F29" w:rsidRDefault="00481F29" w:rsidP="00481F29">
            <w:pPr>
              <w:pStyle w:val="ListParagraph"/>
              <w:numPr>
                <w:ilvl w:val="0"/>
                <w:numId w:val="10"/>
              </w:numPr>
              <w:rPr>
                <w:rFonts w:ascii="Times New Roman" w:hAnsi="Times New Roman" w:cs="Times New Roman"/>
                <w:b/>
                <w:sz w:val="24"/>
                <w:szCs w:val="24"/>
              </w:rPr>
            </w:pPr>
            <w:r w:rsidRPr="00481F29">
              <w:rPr>
                <w:rFonts w:ascii="Times New Roman" w:hAnsi="Times New Roman" w:cs="Times New Roman"/>
                <w:b/>
                <w:sz w:val="24"/>
                <w:szCs w:val="24"/>
              </w:rPr>
              <w:t>Develop knowledge and understanding of the ways in which adult and community education can contribute to health care systems</w:t>
            </w:r>
          </w:p>
          <w:p w:rsidR="00481F29" w:rsidRDefault="00481F29" w:rsidP="00481F29">
            <w:pPr>
              <w:pStyle w:val="ListParagraph"/>
              <w:numPr>
                <w:ilvl w:val="0"/>
                <w:numId w:val="10"/>
              </w:numPr>
              <w:rPr>
                <w:rFonts w:ascii="Times New Roman" w:hAnsi="Times New Roman" w:cs="Times New Roman"/>
                <w:b/>
                <w:sz w:val="24"/>
                <w:szCs w:val="24"/>
              </w:rPr>
            </w:pPr>
            <w:r w:rsidRPr="00481F29">
              <w:rPr>
                <w:rFonts w:ascii="Times New Roman" w:hAnsi="Times New Roman" w:cs="Times New Roman"/>
                <w:b/>
                <w:sz w:val="24"/>
                <w:szCs w:val="24"/>
              </w:rPr>
              <w:t>Demonstrate an understanding of research methodologies used in the evaluation of health promotion curriculum</w:t>
            </w:r>
          </w:p>
          <w:p w:rsidR="00481F29" w:rsidRDefault="00481F29" w:rsidP="00481F29">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Demonstrate an understanding of the health education curriculum design project objectives, content, and expectations.</w:t>
            </w:r>
          </w:p>
          <w:p w:rsidR="004C0F0E" w:rsidRPr="00481F29" w:rsidRDefault="004C0F0E" w:rsidP="00481F29">
            <w:pPr>
              <w:pStyle w:val="ListParagraph"/>
              <w:rPr>
                <w:rFonts w:ascii="Times New Roman" w:hAnsi="Times New Roman" w:cs="Times New Roman"/>
                <w:b/>
                <w:sz w:val="24"/>
                <w:szCs w:val="24"/>
              </w:rPr>
            </w:pPr>
          </w:p>
        </w:tc>
      </w:tr>
      <w:tr w:rsidR="00481F29" w:rsidTr="000E2296">
        <w:tc>
          <w:tcPr>
            <w:tcW w:w="1728" w:type="dxa"/>
          </w:tcPr>
          <w:p w:rsidR="00481F29" w:rsidRDefault="00481F29" w:rsidP="00BC3F13">
            <w:pPr>
              <w:rPr>
                <w:rFonts w:ascii="Times New Roman" w:hAnsi="Times New Roman" w:cs="Times New Roman"/>
                <w:b/>
                <w:sz w:val="24"/>
                <w:szCs w:val="24"/>
              </w:rPr>
            </w:pPr>
            <w:r>
              <w:rPr>
                <w:rFonts w:ascii="Times New Roman" w:hAnsi="Times New Roman" w:cs="Times New Roman"/>
                <w:b/>
                <w:sz w:val="24"/>
                <w:szCs w:val="24"/>
              </w:rPr>
              <w:t>Readings</w:t>
            </w:r>
          </w:p>
        </w:tc>
        <w:tc>
          <w:tcPr>
            <w:tcW w:w="7848" w:type="dxa"/>
          </w:tcPr>
          <w:p w:rsidR="00481F29" w:rsidRDefault="00481F29" w:rsidP="004C0F0E">
            <w:pPr>
              <w:rPr>
                <w:rFonts w:ascii="Times New Roman" w:hAnsi="Times New Roman" w:cs="Times New Roman"/>
                <w:b/>
                <w:sz w:val="24"/>
                <w:szCs w:val="24"/>
              </w:rPr>
            </w:pPr>
            <w:r>
              <w:rPr>
                <w:rFonts w:ascii="Times New Roman" w:hAnsi="Times New Roman" w:cs="Times New Roman"/>
                <w:b/>
                <w:sz w:val="24"/>
                <w:szCs w:val="24"/>
              </w:rPr>
              <w:t>Chapter 2 Hill (2011)</w:t>
            </w:r>
          </w:p>
          <w:p w:rsidR="00481F29" w:rsidRDefault="00481F29" w:rsidP="004C0F0E">
            <w:pPr>
              <w:rPr>
                <w:rFonts w:ascii="Times New Roman" w:hAnsi="Times New Roman" w:cs="Times New Roman"/>
                <w:b/>
                <w:sz w:val="24"/>
                <w:szCs w:val="24"/>
              </w:rPr>
            </w:pPr>
          </w:p>
        </w:tc>
      </w:tr>
      <w:tr w:rsidR="00481F29" w:rsidTr="000E2296">
        <w:tc>
          <w:tcPr>
            <w:tcW w:w="1728" w:type="dxa"/>
          </w:tcPr>
          <w:p w:rsidR="00481F29" w:rsidRDefault="00481F29" w:rsidP="00BC3F13">
            <w:pPr>
              <w:rPr>
                <w:rFonts w:ascii="Times New Roman" w:hAnsi="Times New Roman" w:cs="Times New Roman"/>
                <w:b/>
                <w:sz w:val="24"/>
                <w:szCs w:val="24"/>
              </w:rPr>
            </w:pPr>
            <w:r>
              <w:rPr>
                <w:rFonts w:ascii="Times New Roman" w:hAnsi="Times New Roman" w:cs="Times New Roman"/>
                <w:b/>
                <w:sz w:val="24"/>
                <w:szCs w:val="24"/>
              </w:rPr>
              <w:t>Learning activities &amp; assignments</w:t>
            </w:r>
          </w:p>
        </w:tc>
        <w:tc>
          <w:tcPr>
            <w:tcW w:w="7848" w:type="dxa"/>
          </w:tcPr>
          <w:p w:rsidR="00481F29" w:rsidRDefault="00481F29" w:rsidP="00481F29">
            <w:pPr>
              <w:rPr>
                <w:rFonts w:ascii="Times New Roman" w:hAnsi="Times New Roman" w:cs="Times New Roman"/>
                <w:b/>
                <w:sz w:val="24"/>
                <w:szCs w:val="24"/>
              </w:rPr>
            </w:pPr>
            <w:r>
              <w:rPr>
                <w:rFonts w:ascii="Times New Roman" w:hAnsi="Times New Roman" w:cs="Times New Roman"/>
                <w:b/>
                <w:sz w:val="24"/>
                <w:szCs w:val="24"/>
              </w:rPr>
              <w:t>Lecture/discussion/group activities</w:t>
            </w:r>
          </w:p>
          <w:p w:rsidR="00481F29" w:rsidRDefault="00481F29" w:rsidP="004C0F0E">
            <w:pPr>
              <w:rPr>
                <w:rFonts w:ascii="Times New Roman" w:hAnsi="Times New Roman" w:cs="Times New Roman"/>
                <w:b/>
                <w:sz w:val="24"/>
                <w:szCs w:val="24"/>
              </w:rPr>
            </w:pPr>
            <w:r>
              <w:rPr>
                <w:rFonts w:ascii="Times New Roman" w:hAnsi="Times New Roman" w:cs="Times New Roman"/>
                <w:b/>
                <w:sz w:val="24"/>
                <w:szCs w:val="24"/>
              </w:rPr>
              <w:t xml:space="preserve">PowerPoint: </w:t>
            </w:r>
            <w:r w:rsidRPr="00FF76AF">
              <w:rPr>
                <w:rFonts w:ascii="Times New Roman" w:hAnsi="Times New Roman" w:cs="Times New Roman"/>
                <w:b/>
                <w:i/>
                <w:sz w:val="24"/>
                <w:szCs w:val="24"/>
              </w:rPr>
              <w:t>Curriculum design for medical students</w:t>
            </w:r>
          </w:p>
          <w:p w:rsidR="00FF76AF" w:rsidRDefault="00FF76AF" w:rsidP="004C0F0E">
            <w:pPr>
              <w:rPr>
                <w:rFonts w:ascii="Times New Roman" w:hAnsi="Times New Roman" w:cs="Times New Roman"/>
                <w:b/>
                <w:sz w:val="24"/>
                <w:szCs w:val="24"/>
              </w:rPr>
            </w:pPr>
            <w:r w:rsidRPr="00FF76AF">
              <w:rPr>
                <w:rFonts w:ascii="Times New Roman" w:hAnsi="Times New Roman" w:cs="Times New Roman"/>
                <w:b/>
                <w:i/>
                <w:sz w:val="24"/>
                <w:szCs w:val="24"/>
              </w:rPr>
              <w:t>Help patients understand</w:t>
            </w:r>
            <w:r>
              <w:rPr>
                <w:rFonts w:ascii="Times New Roman" w:hAnsi="Times New Roman" w:cs="Times New Roman"/>
                <w:b/>
                <w:sz w:val="24"/>
                <w:szCs w:val="24"/>
              </w:rPr>
              <w:t xml:space="preserve"> review manual for clinicians</w:t>
            </w:r>
          </w:p>
          <w:p w:rsidR="00CA160F" w:rsidRPr="00CA160F" w:rsidRDefault="00CA160F" w:rsidP="004C0F0E">
            <w:pPr>
              <w:rPr>
                <w:rFonts w:ascii="Times New Roman" w:hAnsi="Times New Roman" w:cs="Times New Roman"/>
                <w:b/>
                <w:i/>
                <w:sz w:val="24"/>
                <w:szCs w:val="24"/>
              </w:rPr>
            </w:pPr>
            <w:r>
              <w:rPr>
                <w:rFonts w:ascii="Times New Roman" w:hAnsi="Times New Roman" w:cs="Times New Roman"/>
                <w:b/>
                <w:bCs/>
                <w:sz w:val="24"/>
                <w:szCs w:val="24"/>
              </w:rPr>
              <w:t xml:space="preserve">PowerPoint: </w:t>
            </w:r>
            <w:r w:rsidRPr="00CA160F">
              <w:rPr>
                <w:rFonts w:ascii="Times New Roman" w:hAnsi="Times New Roman" w:cs="Times New Roman"/>
                <w:b/>
                <w:bCs/>
                <w:i/>
                <w:sz w:val="24"/>
                <w:szCs w:val="24"/>
              </w:rPr>
              <w:t>Field Testing Your Patient Education Materials, Self-Administered Questionnaires, and Informed Consent Documents</w:t>
            </w:r>
          </w:p>
          <w:p w:rsidR="00FF4334" w:rsidRDefault="00FF4334" w:rsidP="004C0F0E">
            <w:pPr>
              <w:rPr>
                <w:rFonts w:ascii="Times New Roman" w:hAnsi="Times New Roman" w:cs="Times New Roman"/>
                <w:b/>
                <w:sz w:val="24"/>
                <w:szCs w:val="24"/>
              </w:rPr>
            </w:pPr>
            <w:r w:rsidRPr="00CA160F">
              <w:rPr>
                <w:rFonts w:ascii="Times New Roman" w:hAnsi="Times New Roman" w:cs="Times New Roman"/>
                <w:b/>
                <w:i/>
                <w:sz w:val="24"/>
                <w:szCs w:val="24"/>
              </w:rPr>
              <w:t>Blackboard post of readings reviewed</w:t>
            </w:r>
          </w:p>
          <w:p w:rsidR="00343780" w:rsidRDefault="00343780" w:rsidP="004C0F0E">
            <w:pPr>
              <w:rPr>
                <w:rFonts w:ascii="Times New Roman" w:hAnsi="Times New Roman" w:cs="Times New Roman"/>
                <w:b/>
                <w:sz w:val="24"/>
                <w:szCs w:val="24"/>
              </w:rPr>
            </w:pPr>
            <w:r w:rsidRPr="00343780">
              <w:rPr>
                <w:rFonts w:ascii="Times New Roman" w:hAnsi="Times New Roman" w:cs="Times New Roman"/>
                <w:b/>
                <w:color w:val="FF0000"/>
                <w:sz w:val="24"/>
                <w:szCs w:val="24"/>
              </w:rPr>
              <w:t>-Student topic session presentation-</w:t>
            </w:r>
            <w:r>
              <w:rPr>
                <w:rFonts w:ascii="Times New Roman" w:hAnsi="Times New Roman" w:cs="Times New Roman"/>
                <w:b/>
                <w:sz w:val="24"/>
                <w:szCs w:val="24"/>
              </w:rPr>
              <w:t xml:space="preserve"> </w:t>
            </w:r>
          </w:p>
        </w:tc>
      </w:tr>
      <w:tr w:rsidR="00FF76AF" w:rsidTr="0023444A">
        <w:tc>
          <w:tcPr>
            <w:tcW w:w="1728" w:type="dxa"/>
            <w:shd w:val="clear" w:color="auto" w:fill="BFBFBF" w:themeFill="background1" w:themeFillShade="BF"/>
          </w:tcPr>
          <w:p w:rsidR="00FF76AF" w:rsidRDefault="00FF76AF" w:rsidP="0023444A">
            <w:pPr>
              <w:rPr>
                <w:rFonts w:ascii="Times New Roman" w:hAnsi="Times New Roman" w:cs="Times New Roman"/>
                <w:b/>
                <w:sz w:val="24"/>
                <w:szCs w:val="24"/>
              </w:rPr>
            </w:pPr>
            <w:r>
              <w:rPr>
                <w:rFonts w:ascii="Times New Roman" w:hAnsi="Times New Roman" w:cs="Times New Roman"/>
                <w:b/>
                <w:sz w:val="24"/>
                <w:szCs w:val="24"/>
              </w:rPr>
              <w:t>Week 4</w:t>
            </w:r>
          </w:p>
        </w:tc>
        <w:tc>
          <w:tcPr>
            <w:tcW w:w="7848" w:type="dxa"/>
            <w:shd w:val="clear" w:color="auto" w:fill="BFBFBF" w:themeFill="background1" w:themeFillShade="BF"/>
          </w:tcPr>
          <w:p w:rsidR="00FF4334" w:rsidRDefault="00FF4334" w:rsidP="0023444A">
            <w:pPr>
              <w:pStyle w:val="ListParagraph"/>
              <w:ind w:left="825"/>
              <w:rPr>
                <w:rFonts w:ascii="Times New Roman" w:hAnsi="Times New Roman" w:cs="Times New Roman"/>
                <w:b/>
                <w:sz w:val="24"/>
                <w:szCs w:val="24"/>
              </w:rPr>
            </w:pPr>
          </w:p>
        </w:tc>
      </w:tr>
      <w:tr w:rsidR="0023444A" w:rsidTr="000E2296">
        <w:tc>
          <w:tcPr>
            <w:tcW w:w="1728" w:type="dxa"/>
          </w:tcPr>
          <w:p w:rsidR="0023444A" w:rsidRDefault="0023444A" w:rsidP="00BC3F13">
            <w:pPr>
              <w:rPr>
                <w:rFonts w:ascii="Times New Roman" w:hAnsi="Times New Roman" w:cs="Times New Roman"/>
                <w:b/>
                <w:sz w:val="24"/>
                <w:szCs w:val="24"/>
              </w:rPr>
            </w:pPr>
            <w:r>
              <w:rPr>
                <w:rFonts w:ascii="Times New Roman" w:hAnsi="Times New Roman" w:cs="Times New Roman"/>
                <w:b/>
                <w:sz w:val="24"/>
                <w:szCs w:val="24"/>
              </w:rPr>
              <w:t>Topic</w:t>
            </w:r>
          </w:p>
        </w:tc>
        <w:tc>
          <w:tcPr>
            <w:tcW w:w="7848" w:type="dxa"/>
          </w:tcPr>
          <w:p w:rsidR="0023444A" w:rsidRDefault="0023444A" w:rsidP="0023444A">
            <w:pPr>
              <w:rPr>
                <w:rFonts w:ascii="Times New Roman" w:hAnsi="Times New Roman" w:cs="Times New Roman"/>
                <w:b/>
                <w:sz w:val="24"/>
                <w:szCs w:val="24"/>
              </w:rPr>
            </w:pPr>
            <w:r>
              <w:rPr>
                <w:rFonts w:ascii="Times New Roman" w:hAnsi="Times New Roman" w:cs="Times New Roman"/>
                <w:b/>
                <w:sz w:val="24"/>
                <w:szCs w:val="24"/>
              </w:rPr>
              <w:t xml:space="preserve">This session will focus in health literacy education with in adult literacy instruction. We will discuss the locations for health education for those who have low health literacy. Students will review case studies outlines in the readings. By the end of the session students will be able to: </w:t>
            </w:r>
          </w:p>
          <w:p w:rsidR="0023444A" w:rsidRDefault="0023444A" w:rsidP="0023444A">
            <w:pPr>
              <w:rPr>
                <w:rFonts w:ascii="Times New Roman" w:hAnsi="Times New Roman" w:cs="Times New Roman"/>
                <w:b/>
                <w:sz w:val="24"/>
                <w:szCs w:val="24"/>
              </w:rPr>
            </w:pPr>
          </w:p>
          <w:p w:rsidR="0023444A" w:rsidRPr="00343780" w:rsidRDefault="0023444A" w:rsidP="0023444A">
            <w:pPr>
              <w:pStyle w:val="ListParagraph"/>
              <w:numPr>
                <w:ilvl w:val="0"/>
                <w:numId w:val="5"/>
              </w:numPr>
              <w:rPr>
                <w:rFonts w:ascii="Times New Roman" w:hAnsi="Times New Roman" w:cs="Times New Roman"/>
                <w:b/>
                <w:sz w:val="24"/>
                <w:szCs w:val="24"/>
              </w:rPr>
            </w:pPr>
            <w:r w:rsidRPr="00343780">
              <w:rPr>
                <w:rFonts w:ascii="Times New Roman" w:hAnsi="Times New Roman" w:cs="Times New Roman"/>
                <w:b/>
                <w:sz w:val="24"/>
                <w:szCs w:val="24"/>
              </w:rPr>
              <w:t>Identify a wide variety of resources on formal, informal &amp; non formal locations for adult and/or community health education</w:t>
            </w:r>
          </w:p>
          <w:p w:rsidR="0023444A" w:rsidRPr="00343780" w:rsidRDefault="0023444A" w:rsidP="0023444A">
            <w:pPr>
              <w:pStyle w:val="ListParagraph"/>
              <w:numPr>
                <w:ilvl w:val="0"/>
                <w:numId w:val="5"/>
              </w:numPr>
              <w:rPr>
                <w:rFonts w:ascii="Times New Roman" w:hAnsi="Times New Roman" w:cs="Times New Roman"/>
                <w:b/>
                <w:sz w:val="24"/>
                <w:szCs w:val="24"/>
              </w:rPr>
            </w:pPr>
            <w:r w:rsidRPr="00343780">
              <w:rPr>
                <w:rFonts w:ascii="Times New Roman" w:hAnsi="Times New Roman" w:cs="Times New Roman"/>
                <w:b/>
                <w:sz w:val="24"/>
                <w:szCs w:val="24"/>
              </w:rPr>
              <w:t>List at least one program that facilitates health literacy education</w:t>
            </w:r>
          </w:p>
          <w:p w:rsidR="0023444A" w:rsidRPr="00343780" w:rsidRDefault="0023444A" w:rsidP="0023444A">
            <w:pPr>
              <w:pStyle w:val="ListParagraph"/>
              <w:numPr>
                <w:ilvl w:val="0"/>
                <w:numId w:val="5"/>
              </w:numPr>
              <w:rPr>
                <w:rFonts w:ascii="Times New Roman" w:hAnsi="Times New Roman" w:cs="Times New Roman"/>
                <w:b/>
                <w:sz w:val="24"/>
                <w:szCs w:val="24"/>
              </w:rPr>
            </w:pPr>
            <w:r w:rsidRPr="00343780">
              <w:rPr>
                <w:rFonts w:ascii="Times New Roman" w:hAnsi="Times New Roman" w:cs="Times New Roman"/>
                <w:b/>
                <w:sz w:val="24"/>
                <w:szCs w:val="24"/>
              </w:rPr>
              <w:t>Discuss the role of the instructor (barriers they face) outlined in the case studies</w:t>
            </w:r>
          </w:p>
          <w:p w:rsidR="0023444A" w:rsidRPr="00343780" w:rsidRDefault="0023444A" w:rsidP="0023444A">
            <w:pPr>
              <w:pStyle w:val="ListParagraph"/>
              <w:numPr>
                <w:ilvl w:val="0"/>
                <w:numId w:val="5"/>
              </w:numPr>
              <w:rPr>
                <w:rFonts w:ascii="Times New Roman" w:hAnsi="Times New Roman" w:cs="Times New Roman"/>
                <w:b/>
                <w:sz w:val="24"/>
                <w:szCs w:val="24"/>
              </w:rPr>
            </w:pPr>
            <w:r w:rsidRPr="00343780">
              <w:rPr>
                <w:rFonts w:ascii="Times New Roman" w:hAnsi="Times New Roman" w:cs="Times New Roman"/>
                <w:b/>
                <w:sz w:val="24"/>
                <w:szCs w:val="24"/>
              </w:rPr>
              <w:t xml:space="preserve">Understand the importance of proper translation of medical </w:t>
            </w:r>
            <w:r w:rsidRPr="00343780">
              <w:rPr>
                <w:rFonts w:ascii="Times New Roman" w:hAnsi="Times New Roman" w:cs="Times New Roman"/>
                <w:b/>
                <w:sz w:val="24"/>
                <w:szCs w:val="24"/>
              </w:rPr>
              <w:lastRenderedPageBreak/>
              <w:t xml:space="preserve">jargon </w:t>
            </w:r>
          </w:p>
          <w:p w:rsidR="0023444A" w:rsidRDefault="0023444A" w:rsidP="0023444A">
            <w:pPr>
              <w:pStyle w:val="ListParagraph"/>
              <w:ind w:left="825"/>
              <w:rPr>
                <w:rFonts w:ascii="Times New Roman" w:hAnsi="Times New Roman" w:cs="Times New Roman"/>
                <w:b/>
                <w:sz w:val="24"/>
                <w:szCs w:val="24"/>
              </w:rPr>
            </w:pPr>
          </w:p>
        </w:tc>
      </w:tr>
      <w:tr w:rsidR="00FF4334" w:rsidTr="000E2296">
        <w:tc>
          <w:tcPr>
            <w:tcW w:w="1728" w:type="dxa"/>
          </w:tcPr>
          <w:p w:rsidR="00FF4334" w:rsidRDefault="00FF4334" w:rsidP="00BC3F13">
            <w:pPr>
              <w:rPr>
                <w:rFonts w:ascii="Times New Roman" w:hAnsi="Times New Roman" w:cs="Times New Roman"/>
                <w:b/>
                <w:sz w:val="24"/>
                <w:szCs w:val="24"/>
              </w:rPr>
            </w:pPr>
            <w:r>
              <w:rPr>
                <w:rFonts w:ascii="Times New Roman" w:hAnsi="Times New Roman" w:cs="Times New Roman"/>
                <w:b/>
                <w:sz w:val="24"/>
                <w:szCs w:val="24"/>
              </w:rPr>
              <w:lastRenderedPageBreak/>
              <w:t>Readings:</w:t>
            </w:r>
          </w:p>
        </w:tc>
        <w:tc>
          <w:tcPr>
            <w:tcW w:w="7848" w:type="dxa"/>
          </w:tcPr>
          <w:p w:rsidR="00FF4334" w:rsidRDefault="00FF4334" w:rsidP="00481F29">
            <w:pPr>
              <w:rPr>
                <w:rFonts w:ascii="Times New Roman" w:hAnsi="Times New Roman" w:cs="Times New Roman"/>
                <w:b/>
                <w:sz w:val="24"/>
                <w:szCs w:val="24"/>
              </w:rPr>
            </w:pPr>
            <w:r>
              <w:rPr>
                <w:rFonts w:ascii="Times New Roman" w:hAnsi="Times New Roman" w:cs="Times New Roman"/>
                <w:b/>
                <w:sz w:val="24"/>
                <w:szCs w:val="24"/>
              </w:rPr>
              <w:t>Chapter 3 Hill (2011)</w:t>
            </w:r>
          </w:p>
          <w:p w:rsidR="00AE79B6" w:rsidRPr="00AE79B6" w:rsidRDefault="00AE79B6" w:rsidP="00AE79B6">
            <w:pPr>
              <w:ind w:left="720" w:hanging="720"/>
              <w:rPr>
                <w:rFonts w:ascii="Times New Roman" w:hAnsi="Times New Roman" w:cs="Times New Roman"/>
                <w:b/>
                <w:sz w:val="24"/>
                <w:szCs w:val="24"/>
              </w:rPr>
            </w:pPr>
            <w:r w:rsidRPr="00AE79B6">
              <w:rPr>
                <w:rFonts w:ascii="Times New Roman" w:hAnsi="Times New Roman" w:cs="Times New Roman"/>
                <w:b/>
                <w:sz w:val="24"/>
                <w:szCs w:val="24"/>
              </w:rPr>
              <w:t xml:space="preserve">Hess, J., &amp; Whelan, J. S. (2009). Making health literacy real: Adult literacy and medical students teach each other. </w:t>
            </w:r>
            <w:r w:rsidRPr="00AE79B6">
              <w:rPr>
                <w:rFonts w:ascii="Times New Roman" w:hAnsi="Times New Roman" w:cs="Times New Roman"/>
                <w:b/>
                <w:i/>
                <w:sz w:val="24"/>
                <w:szCs w:val="24"/>
              </w:rPr>
              <w:t>Journal of the Medical Library Association</w:t>
            </w:r>
            <w:r w:rsidRPr="00AE79B6">
              <w:rPr>
                <w:rFonts w:ascii="Times New Roman" w:hAnsi="Times New Roman" w:cs="Times New Roman"/>
                <w:b/>
                <w:sz w:val="24"/>
                <w:szCs w:val="24"/>
              </w:rPr>
              <w:t>, 97(3), 221-224. doi:10.3163/1536-5050.97.3.012</w:t>
            </w:r>
          </w:p>
          <w:p w:rsidR="00FF4334" w:rsidRDefault="00FF4334" w:rsidP="00481F29">
            <w:pPr>
              <w:rPr>
                <w:rFonts w:ascii="Times New Roman" w:hAnsi="Times New Roman" w:cs="Times New Roman"/>
                <w:b/>
                <w:sz w:val="24"/>
                <w:szCs w:val="24"/>
              </w:rPr>
            </w:pPr>
          </w:p>
        </w:tc>
      </w:tr>
      <w:tr w:rsidR="00FF4334" w:rsidTr="000E2296">
        <w:tc>
          <w:tcPr>
            <w:tcW w:w="1728" w:type="dxa"/>
          </w:tcPr>
          <w:p w:rsidR="00FF4334" w:rsidRDefault="00FF4334" w:rsidP="00BC3F13">
            <w:pPr>
              <w:rPr>
                <w:rFonts w:ascii="Times New Roman" w:hAnsi="Times New Roman" w:cs="Times New Roman"/>
                <w:b/>
                <w:sz w:val="24"/>
                <w:szCs w:val="24"/>
              </w:rPr>
            </w:pPr>
            <w:r>
              <w:rPr>
                <w:rFonts w:ascii="Times New Roman" w:hAnsi="Times New Roman" w:cs="Times New Roman"/>
                <w:b/>
                <w:sz w:val="24"/>
                <w:szCs w:val="24"/>
              </w:rPr>
              <w:t>Learning activities &amp; assignments</w:t>
            </w:r>
          </w:p>
        </w:tc>
        <w:tc>
          <w:tcPr>
            <w:tcW w:w="7848" w:type="dxa"/>
          </w:tcPr>
          <w:p w:rsidR="00FF4334" w:rsidRDefault="00FF4334" w:rsidP="00FF4334">
            <w:pPr>
              <w:rPr>
                <w:rFonts w:ascii="Times New Roman" w:hAnsi="Times New Roman" w:cs="Times New Roman"/>
                <w:b/>
                <w:sz w:val="24"/>
                <w:szCs w:val="24"/>
              </w:rPr>
            </w:pPr>
            <w:r>
              <w:rPr>
                <w:rFonts w:ascii="Times New Roman" w:hAnsi="Times New Roman" w:cs="Times New Roman"/>
                <w:b/>
                <w:sz w:val="24"/>
                <w:szCs w:val="24"/>
              </w:rPr>
              <w:t>Lecture/discussion/group activities</w:t>
            </w:r>
          </w:p>
          <w:p w:rsidR="00FF4334" w:rsidRDefault="00FF4334" w:rsidP="00FF4334">
            <w:pPr>
              <w:rPr>
                <w:rFonts w:ascii="Times New Roman" w:hAnsi="Times New Roman" w:cs="Times New Roman"/>
                <w:b/>
                <w:sz w:val="24"/>
                <w:szCs w:val="24"/>
              </w:rPr>
            </w:pPr>
            <w:r>
              <w:rPr>
                <w:rFonts w:ascii="Times New Roman" w:hAnsi="Times New Roman" w:cs="Times New Roman"/>
                <w:b/>
                <w:sz w:val="24"/>
                <w:szCs w:val="24"/>
              </w:rPr>
              <w:t xml:space="preserve">Video: </w:t>
            </w:r>
            <w:r w:rsidRPr="00FF4334">
              <w:rPr>
                <w:rFonts w:ascii="Times New Roman" w:hAnsi="Times New Roman" w:cs="Times New Roman"/>
                <w:b/>
                <w:i/>
                <w:sz w:val="24"/>
                <w:szCs w:val="24"/>
              </w:rPr>
              <w:t>NYC ESL 7 ABE Health literacy instruction</w:t>
            </w:r>
            <w:r>
              <w:rPr>
                <w:rFonts w:ascii="Times New Roman" w:hAnsi="Times New Roman" w:cs="Times New Roman"/>
                <w:b/>
                <w:sz w:val="24"/>
                <w:szCs w:val="24"/>
              </w:rPr>
              <w:t xml:space="preserve"> </w:t>
            </w:r>
          </w:p>
          <w:p w:rsidR="00FF4334" w:rsidRDefault="00FF4334" w:rsidP="00FF4334">
            <w:pPr>
              <w:rPr>
                <w:rFonts w:ascii="Times New Roman" w:hAnsi="Times New Roman" w:cs="Times New Roman"/>
                <w:b/>
                <w:i/>
                <w:sz w:val="24"/>
                <w:szCs w:val="24"/>
              </w:rPr>
            </w:pPr>
            <w:r>
              <w:rPr>
                <w:rFonts w:ascii="Times New Roman" w:hAnsi="Times New Roman" w:cs="Times New Roman"/>
                <w:b/>
                <w:sz w:val="24"/>
                <w:szCs w:val="24"/>
              </w:rPr>
              <w:t xml:space="preserve">PowerPoint: </w:t>
            </w:r>
            <w:r w:rsidRPr="00FF76AF">
              <w:rPr>
                <w:rFonts w:ascii="Times New Roman" w:hAnsi="Times New Roman" w:cs="Times New Roman"/>
                <w:b/>
                <w:i/>
                <w:sz w:val="24"/>
                <w:szCs w:val="24"/>
              </w:rPr>
              <w:t>Tips for talking with my Doctor</w:t>
            </w:r>
          </w:p>
          <w:p w:rsidR="00FF4334" w:rsidRDefault="00FF4334" w:rsidP="00FF4334">
            <w:pPr>
              <w:rPr>
                <w:rFonts w:ascii="Times New Roman" w:hAnsi="Times New Roman" w:cs="Times New Roman"/>
                <w:b/>
                <w:sz w:val="24"/>
                <w:szCs w:val="24"/>
              </w:rPr>
            </w:pPr>
            <w:r>
              <w:rPr>
                <w:rFonts w:ascii="Times New Roman" w:hAnsi="Times New Roman" w:cs="Times New Roman"/>
                <w:b/>
                <w:sz w:val="24"/>
                <w:szCs w:val="24"/>
              </w:rPr>
              <w:t>Translation exercise</w:t>
            </w:r>
          </w:p>
          <w:p w:rsidR="00FF4334" w:rsidRPr="00FF4334" w:rsidRDefault="00FF4334" w:rsidP="00FF4334">
            <w:pPr>
              <w:rPr>
                <w:rFonts w:ascii="Times New Roman" w:hAnsi="Times New Roman" w:cs="Times New Roman"/>
                <w:b/>
                <w:sz w:val="24"/>
                <w:szCs w:val="24"/>
              </w:rPr>
            </w:pPr>
            <w:r>
              <w:rPr>
                <w:rFonts w:ascii="Times New Roman" w:hAnsi="Times New Roman" w:cs="Times New Roman"/>
                <w:b/>
                <w:sz w:val="24"/>
                <w:szCs w:val="24"/>
              </w:rPr>
              <w:t xml:space="preserve">Online support programs showcased </w:t>
            </w:r>
          </w:p>
          <w:p w:rsidR="00FF4334" w:rsidRDefault="00FF4334" w:rsidP="00481F29">
            <w:pPr>
              <w:rPr>
                <w:rFonts w:ascii="Times New Roman" w:hAnsi="Times New Roman" w:cs="Times New Roman"/>
                <w:b/>
                <w:sz w:val="24"/>
                <w:szCs w:val="24"/>
              </w:rPr>
            </w:pPr>
            <w:r>
              <w:rPr>
                <w:rFonts w:ascii="Times New Roman" w:hAnsi="Times New Roman" w:cs="Times New Roman"/>
                <w:b/>
                <w:sz w:val="24"/>
                <w:szCs w:val="24"/>
              </w:rPr>
              <w:t>Blackboard post of readings reviewed</w:t>
            </w:r>
          </w:p>
          <w:p w:rsidR="00343780" w:rsidRDefault="00343780" w:rsidP="00481F29">
            <w:pPr>
              <w:rPr>
                <w:rFonts w:ascii="Times New Roman" w:hAnsi="Times New Roman" w:cs="Times New Roman"/>
                <w:b/>
                <w:sz w:val="24"/>
                <w:szCs w:val="24"/>
              </w:rPr>
            </w:pPr>
            <w:r w:rsidRPr="00343780">
              <w:rPr>
                <w:rFonts w:ascii="Times New Roman" w:hAnsi="Times New Roman" w:cs="Times New Roman"/>
                <w:b/>
                <w:color w:val="FF0000"/>
                <w:sz w:val="24"/>
                <w:szCs w:val="24"/>
              </w:rPr>
              <w:t>-Student topic session presentation-</w:t>
            </w:r>
          </w:p>
        </w:tc>
      </w:tr>
      <w:tr w:rsidR="00FF4334" w:rsidTr="00343780">
        <w:tc>
          <w:tcPr>
            <w:tcW w:w="1728" w:type="dxa"/>
            <w:shd w:val="clear" w:color="auto" w:fill="BFBFBF" w:themeFill="background1" w:themeFillShade="BF"/>
          </w:tcPr>
          <w:p w:rsidR="00FF4334" w:rsidRDefault="00FF4334" w:rsidP="00BC3F13">
            <w:pPr>
              <w:rPr>
                <w:rFonts w:ascii="Times New Roman" w:hAnsi="Times New Roman" w:cs="Times New Roman"/>
                <w:b/>
                <w:sz w:val="24"/>
                <w:szCs w:val="24"/>
              </w:rPr>
            </w:pPr>
            <w:r>
              <w:rPr>
                <w:rFonts w:ascii="Times New Roman" w:hAnsi="Times New Roman" w:cs="Times New Roman"/>
                <w:b/>
                <w:sz w:val="24"/>
                <w:szCs w:val="24"/>
              </w:rPr>
              <w:t xml:space="preserve">Week 5 </w:t>
            </w:r>
          </w:p>
          <w:p w:rsidR="00FF4334" w:rsidRDefault="00FF4334" w:rsidP="00BC3F13">
            <w:pPr>
              <w:rPr>
                <w:rFonts w:ascii="Times New Roman" w:hAnsi="Times New Roman" w:cs="Times New Roman"/>
                <w:b/>
                <w:sz w:val="24"/>
                <w:szCs w:val="24"/>
              </w:rPr>
            </w:pPr>
            <w:r>
              <w:rPr>
                <w:rFonts w:ascii="Times New Roman" w:hAnsi="Times New Roman" w:cs="Times New Roman"/>
                <w:b/>
                <w:sz w:val="24"/>
                <w:szCs w:val="24"/>
              </w:rPr>
              <w:t>-Online-</w:t>
            </w:r>
          </w:p>
        </w:tc>
        <w:tc>
          <w:tcPr>
            <w:tcW w:w="7848" w:type="dxa"/>
            <w:shd w:val="clear" w:color="auto" w:fill="BFBFBF" w:themeFill="background1" w:themeFillShade="BF"/>
          </w:tcPr>
          <w:p w:rsidR="00FF4334" w:rsidRDefault="00FF4334" w:rsidP="00FF4334">
            <w:pPr>
              <w:rPr>
                <w:rFonts w:ascii="Times New Roman" w:hAnsi="Times New Roman" w:cs="Times New Roman"/>
                <w:b/>
                <w:sz w:val="24"/>
                <w:szCs w:val="24"/>
              </w:rPr>
            </w:pPr>
          </w:p>
        </w:tc>
      </w:tr>
      <w:tr w:rsidR="0023444A" w:rsidTr="000E2296">
        <w:tc>
          <w:tcPr>
            <w:tcW w:w="1728" w:type="dxa"/>
          </w:tcPr>
          <w:p w:rsidR="0023444A" w:rsidRDefault="0023444A" w:rsidP="00BC3F13">
            <w:pPr>
              <w:rPr>
                <w:rFonts w:ascii="Times New Roman" w:hAnsi="Times New Roman" w:cs="Times New Roman"/>
                <w:b/>
                <w:sz w:val="24"/>
                <w:szCs w:val="24"/>
              </w:rPr>
            </w:pPr>
            <w:r>
              <w:rPr>
                <w:rFonts w:ascii="Times New Roman" w:hAnsi="Times New Roman" w:cs="Times New Roman"/>
                <w:b/>
                <w:sz w:val="24"/>
                <w:szCs w:val="24"/>
              </w:rPr>
              <w:t>Topic</w:t>
            </w:r>
          </w:p>
        </w:tc>
        <w:tc>
          <w:tcPr>
            <w:tcW w:w="7848" w:type="dxa"/>
          </w:tcPr>
          <w:p w:rsidR="0023444A" w:rsidRDefault="0023444A" w:rsidP="00FF4334">
            <w:pPr>
              <w:rPr>
                <w:rFonts w:ascii="Times New Roman" w:hAnsi="Times New Roman" w:cs="Times New Roman"/>
                <w:b/>
                <w:sz w:val="24"/>
                <w:szCs w:val="24"/>
              </w:rPr>
            </w:pPr>
            <w:r>
              <w:rPr>
                <w:rFonts w:ascii="Times New Roman" w:hAnsi="Times New Roman" w:cs="Times New Roman"/>
                <w:b/>
                <w:sz w:val="24"/>
                <w:szCs w:val="24"/>
              </w:rPr>
              <w:t xml:space="preserve">This session students will work online through small group discussions (3 groups total) reviewing a chapter and the associated readings. Students will get a chance to summarize their readings and post to the large blackboard message board. Individual students will review the group postings and comment on each chapter summery. </w:t>
            </w:r>
            <w:r w:rsidR="00343780">
              <w:rPr>
                <w:rFonts w:ascii="Times New Roman" w:hAnsi="Times New Roman" w:cs="Times New Roman"/>
                <w:b/>
                <w:sz w:val="24"/>
                <w:szCs w:val="24"/>
              </w:rPr>
              <w:t xml:space="preserve">By the end of this session students will be able to: </w:t>
            </w:r>
          </w:p>
          <w:p w:rsidR="00343780" w:rsidRPr="00343780" w:rsidRDefault="00343780" w:rsidP="00343780">
            <w:pPr>
              <w:pStyle w:val="ListParagraph"/>
              <w:numPr>
                <w:ilvl w:val="0"/>
                <w:numId w:val="14"/>
              </w:numPr>
              <w:rPr>
                <w:rFonts w:ascii="Times New Roman" w:hAnsi="Times New Roman" w:cs="Times New Roman"/>
                <w:b/>
                <w:sz w:val="24"/>
                <w:szCs w:val="24"/>
              </w:rPr>
            </w:pPr>
            <w:r w:rsidRPr="00343780">
              <w:rPr>
                <w:rFonts w:ascii="Times New Roman" w:hAnsi="Times New Roman" w:cs="Times New Roman"/>
                <w:b/>
                <w:sz w:val="24"/>
                <w:szCs w:val="24"/>
              </w:rPr>
              <w:t xml:space="preserve">Develop a global and social-cultural perspective of adult educators in the field of health promotion </w:t>
            </w:r>
          </w:p>
          <w:p w:rsidR="00343780" w:rsidRPr="00343780" w:rsidRDefault="00343780" w:rsidP="00343780">
            <w:pPr>
              <w:pStyle w:val="ListParagraph"/>
              <w:numPr>
                <w:ilvl w:val="0"/>
                <w:numId w:val="14"/>
              </w:numPr>
              <w:rPr>
                <w:rFonts w:ascii="Times New Roman" w:hAnsi="Times New Roman" w:cs="Times New Roman"/>
                <w:b/>
                <w:sz w:val="24"/>
                <w:szCs w:val="24"/>
              </w:rPr>
            </w:pPr>
            <w:r w:rsidRPr="00343780">
              <w:rPr>
                <w:rFonts w:ascii="Times New Roman" w:hAnsi="Times New Roman" w:cs="Times New Roman"/>
                <w:b/>
                <w:sz w:val="24"/>
                <w:szCs w:val="24"/>
              </w:rPr>
              <w:t>Develop knowledge and understanding of the ways in which adult and community education can contribute to health care systems</w:t>
            </w:r>
          </w:p>
          <w:p w:rsidR="00343780" w:rsidRPr="00343780" w:rsidRDefault="00343780" w:rsidP="00343780">
            <w:pPr>
              <w:pStyle w:val="ListParagraph"/>
              <w:numPr>
                <w:ilvl w:val="0"/>
                <w:numId w:val="14"/>
              </w:numPr>
              <w:rPr>
                <w:rFonts w:ascii="Times New Roman" w:hAnsi="Times New Roman" w:cs="Times New Roman"/>
                <w:b/>
                <w:sz w:val="24"/>
                <w:szCs w:val="24"/>
              </w:rPr>
            </w:pPr>
            <w:r w:rsidRPr="00343780">
              <w:rPr>
                <w:rFonts w:ascii="Times New Roman" w:hAnsi="Times New Roman" w:cs="Times New Roman"/>
                <w:b/>
                <w:sz w:val="24"/>
                <w:szCs w:val="24"/>
              </w:rPr>
              <w:t xml:space="preserve">Develop on understanding of the challenges of global health issues </w:t>
            </w:r>
          </w:p>
          <w:p w:rsidR="00343780" w:rsidRPr="00343780" w:rsidRDefault="00343780" w:rsidP="00343780">
            <w:pPr>
              <w:pStyle w:val="ListParagraph"/>
              <w:numPr>
                <w:ilvl w:val="0"/>
                <w:numId w:val="14"/>
              </w:numPr>
              <w:rPr>
                <w:rFonts w:ascii="Times New Roman" w:hAnsi="Times New Roman" w:cs="Times New Roman"/>
                <w:b/>
                <w:sz w:val="24"/>
                <w:szCs w:val="24"/>
              </w:rPr>
            </w:pPr>
            <w:r w:rsidRPr="00343780">
              <w:rPr>
                <w:rFonts w:ascii="Times New Roman" w:hAnsi="Times New Roman" w:cs="Times New Roman"/>
                <w:b/>
                <w:sz w:val="24"/>
                <w:szCs w:val="24"/>
              </w:rPr>
              <w:t xml:space="preserve">Develop an understanding of the need for communities to be educated on the needs of low health literacy populations and available health services/resources </w:t>
            </w:r>
          </w:p>
          <w:p w:rsidR="00343780" w:rsidRDefault="00343780" w:rsidP="00FF4334">
            <w:pPr>
              <w:rPr>
                <w:rFonts w:ascii="Times New Roman" w:hAnsi="Times New Roman" w:cs="Times New Roman"/>
                <w:b/>
                <w:sz w:val="24"/>
                <w:szCs w:val="24"/>
              </w:rPr>
            </w:pPr>
          </w:p>
          <w:p w:rsidR="00343780" w:rsidRDefault="00343780" w:rsidP="00FF4334">
            <w:pPr>
              <w:rPr>
                <w:rFonts w:ascii="Times New Roman" w:hAnsi="Times New Roman" w:cs="Times New Roman"/>
                <w:b/>
                <w:sz w:val="24"/>
                <w:szCs w:val="24"/>
              </w:rPr>
            </w:pPr>
          </w:p>
        </w:tc>
      </w:tr>
      <w:tr w:rsidR="0023444A" w:rsidTr="000E2296">
        <w:tc>
          <w:tcPr>
            <w:tcW w:w="1728" w:type="dxa"/>
          </w:tcPr>
          <w:p w:rsidR="0023444A" w:rsidRDefault="0023444A" w:rsidP="00BC3F13">
            <w:pPr>
              <w:rPr>
                <w:rFonts w:ascii="Times New Roman" w:hAnsi="Times New Roman" w:cs="Times New Roman"/>
                <w:b/>
                <w:sz w:val="24"/>
                <w:szCs w:val="24"/>
              </w:rPr>
            </w:pPr>
            <w:r>
              <w:rPr>
                <w:rFonts w:ascii="Times New Roman" w:hAnsi="Times New Roman" w:cs="Times New Roman"/>
                <w:b/>
                <w:sz w:val="24"/>
                <w:szCs w:val="24"/>
              </w:rPr>
              <w:t>Readings</w:t>
            </w:r>
          </w:p>
        </w:tc>
        <w:tc>
          <w:tcPr>
            <w:tcW w:w="7848" w:type="dxa"/>
          </w:tcPr>
          <w:p w:rsidR="0023444A" w:rsidRDefault="0023444A" w:rsidP="00FF4334">
            <w:pPr>
              <w:rPr>
                <w:rFonts w:ascii="Times New Roman" w:hAnsi="Times New Roman" w:cs="Times New Roman"/>
                <w:b/>
                <w:sz w:val="24"/>
                <w:szCs w:val="24"/>
              </w:rPr>
            </w:pPr>
            <w:r>
              <w:rPr>
                <w:rFonts w:ascii="Times New Roman" w:hAnsi="Times New Roman" w:cs="Times New Roman"/>
                <w:b/>
                <w:sz w:val="24"/>
                <w:szCs w:val="24"/>
              </w:rPr>
              <w:t>Group 1: Chapter 6 Hill (2011)</w:t>
            </w:r>
          </w:p>
          <w:p w:rsidR="0023444A" w:rsidRDefault="0023444A" w:rsidP="00FF4334">
            <w:pPr>
              <w:rPr>
                <w:rFonts w:ascii="Times New Roman" w:hAnsi="Times New Roman" w:cs="Times New Roman"/>
                <w:b/>
                <w:sz w:val="24"/>
                <w:szCs w:val="24"/>
              </w:rPr>
            </w:pPr>
            <w:r>
              <w:rPr>
                <w:rFonts w:ascii="Times New Roman" w:hAnsi="Times New Roman" w:cs="Times New Roman"/>
                <w:b/>
                <w:sz w:val="24"/>
                <w:szCs w:val="24"/>
              </w:rPr>
              <w:t xml:space="preserve">Chapter 19 Merriam, Courtney, &amp; </w:t>
            </w:r>
            <w:proofErr w:type="spellStart"/>
            <w:r>
              <w:rPr>
                <w:rFonts w:ascii="Times New Roman" w:hAnsi="Times New Roman" w:cs="Times New Roman"/>
                <w:b/>
                <w:sz w:val="24"/>
                <w:szCs w:val="24"/>
              </w:rPr>
              <w:t>Cervero</w:t>
            </w:r>
            <w:proofErr w:type="spellEnd"/>
            <w:r>
              <w:rPr>
                <w:rFonts w:ascii="Times New Roman" w:hAnsi="Times New Roman" w:cs="Times New Roman"/>
                <w:b/>
                <w:sz w:val="24"/>
                <w:szCs w:val="24"/>
              </w:rPr>
              <w:t xml:space="preserve"> (2006)</w:t>
            </w:r>
          </w:p>
          <w:p w:rsidR="0023444A" w:rsidRDefault="0023444A" w:rsidP="00FF4334">
            <w:pPr>
              <w:rPr>
                <w:rFonts w:ascii="Times New Roman" w:hAnsi="Times New Roman" w:cs="Times New Roman"/>
                <w:b/>
                <w:sz w:val="24"/>
                <w:szCs w:val="24"/>
              </w:rPr>
            </w:pPr>
          </w:p>
          <w:p w:rsidR="0023444A" w:rsidRDefault="0023444A" w:rsidP="00FF4334">
            <w:pPr>
              <w:rPr>
                <w:rFonts w:ascii="Times New Roman" w:hAnsi="Times New Roman" w:cs="Times New Roman"/>
                <w:b/>
                <w:sz w:val="24"/>
                <w:szCs w:val="24"/>
              </w:rPr>
            </w:pPr>
            <w:r>
              <w:rPr>
                <w:rFonts w:ascii="Times New Roman" w:hAnsi="Times New Roman" w:cs="Times New Roman"/>
                <w:b/>
                <w:sz w:val="24"/>
                <w:szCs w:val="24"/>
              </w:rPr>
              <w:t>Group 2: Chapter 8</w:t>
            </w:r>
            <w:r w:rsidR="00343780">
              <w:rPr>
                <w:rFonts w:ascii="Times New Roman" w:hAnsi="Times New Roman" w:cs="Times New Roman"/>
                <w:b/>
                <w:sz w:val="24"/>
                <w:szCs w:val="24"/>
              </w:rPr>
              <w:t xml:space="preserve"> Hill (2011)</w:t>
            </w:r>
          </w:p>
          <w:p w:rsidR="00343780" w:rsidRDefault="00343780" w:rsidP="00FF4334">
            <w:pPr>
              <w:rPr>
                <w:rFonts w:ascii="Times New Roman" w:hAnsi="Times New Roman" w:cs="Times New Roman"/>
                <w:b/>
                <w:sz w:val="24"/>
                <w:szCs w:val="24"/>
              </w:rPr>
            </w:pPr>
            <w:r>
              <w:rPr>
                <w:rFonts w:ascii="Times New Roman" w:hAnsi="Times New Roman" w:cs="Times New Roman"/>
                <w:b/>
                <w:sz w:val="24"/>
                <w:szCs w:val="24"/>
              </w:rPr>
              <w:t xml:space="preserve">Chapter 14 Merriam, Courtney, &amp; </w:t>
            </w:r>
            <w:proofErr w:type="spellStart"/>
            <w:r>
              <w:rPr>
                <w:rFonts w:ascii="Times New Roman" w:hAnsi="Times New Roman" w:cs="Times New Roman"/>
                <w:b/>
                <w:sz w:val="24"/>
                <w:szCs w:val="24"/>
              </w:rPr>
              <w:t>Cervero</w:t>
            </w:r>
            <w:proofErr w:type="spellEnd"/>
            <w:r>
              <w:rPr>
                <w:rFonts w:ascii="Times New Roman" w:hAnsi="Times New Roman" w:cs="Times New Roman"/>
                <w:b/>
                <w:sz w:val="24"/>
                <w:szCs w:val="24"/>
              </w:rPr>
              <w:t xml:space="preserve"> (2006)</w:t>
            </w:r>
          </w:p>
          <w:p w:rsidR="00343780" w:rsidRDefault="00343780" w:rsidP="00FF4334">
            <w:pPr>
              <w:rPr>
                <w:rFonts w:ascii="Times New Roman" w:hAnsi="Times New Roman" w:cs="Times New Roman"/>
                <w:b/>
                <w:sz w:val="24"/>
                <w:szCs w:val="24"/>
              </w:rPr>
            </w:pPr>
          </w:p>
          <w:p w:rsidR="00343780" w:rsidRDefault="00343780" w:rsidP="00FF4334">
            <w:pPr>
              <w:rPr>
                <w:rFonts w:ascii="Times New Roman" w:hAnsi="Times New Roman" w:cs="Times New Roman"/>
                <w:b/>
                <w:sz w:val="24"/>
                <w:szCs w:val="24"/>
              </w:rPr>
            </w:pPr>
            <w:r>
              <w:rPr>
                <w:rFonts w:ascii="Times New Roman" w:hAnsi="Times New Roman" w:cs="Times New Roman"/>
                <w:b/>
                <w:sz w:val="24"/>
                <w:szCs w:val="24"/>
              </w:rPr>
              <w:t>Group 3 Chapter 9 Hill (2011)</w:t>
            </w:r>
          </w:p>
          <w:p w:rsidR="00343780" w:rsidRDefault="00343780" w:rsidP="00FF4334">
            <w:pPr>
              <w:rPr>
                <w:rFonts w:ascii="Times New Roman" w:hAnsi="Times New Roman" w:cs="Times New Roman"/>
                <w:b/>
                <w:sz w:val="24"/>
                <w:szCs w:val="24"/>
              </w:rPr>
            </w:pPr>
            <w:r>
              <w:rPr>
                <w:rFonts w:ascii="Times New Roman" w:hAnsi="Times New Roman" w:cs="Times New Roman"/>
                <w:b/>
                <w:sz w:val="24"/>
                <w:szCs w:val="24"/>
              </w:rPr>
              <w:t xml:space="preserve">Chapter 24 Merriam, Courtney, &amp; </w:t>
            </w:r>
            <w:proofErr w:type="spellStart"/>
            <w:r>
              <w:rPr>
                <w:rFonts w:ascii="Times New Roman" w:hAnsi="Times New Roman" w:cs="Times New Roman"/>
                <w:b/>
                <w:sz w:val="24"/>
                <w:szCs w:val="24"/>
              </w:rPr>
              <w:t>Cervero</w:t>
            </w:r>
            <w:proofErr w:type="spellEnd"/>
            <w:r>
              <w:rPr>
                <w:rFonts w:ascii="Times New Roman" w:hAnsi="Times New Roman" w:cs="Times New Roman"/>
                <w:b/>
                <w:sz w:val="24"/>
                <w:szCs w:val="24"/>
              </w:rPr>
              <w:t xml:space="preserve"> (2006)</w:t>
            </w:r>
          </w:p>
        </w:tc>
      </w:tr>
      <w:tr w:rsidR="00343780" w:rsidTr="000E2296">
        <w:tc>
          <w:tcPr>
            <w:tcW w:w="1728" w:type="dxa"/>
          </w:tcPr>
          <w:p w:rsidR="00343780" w:rsidRDefault="00343780" w:rsidP="00BC3F13">
            <w:pPr>
              <w:rPr>
                <w:rFonts w:ascii="Times New Roman" w:hAnsi="Times New Roman" w:cs="Times New Roman"/>
                <w:b/>
                <w:sz w:val="24"/>
                <w:szCs w:val="24"/>
              </w:rPr>
            </w:pPr>
            <w:r>
              <w:rPr>
                <w:rFonts w:ascii="Times New Roman" w:hAnsi="Times New Roman" w:cs="Times New Roman"/>
                <w:b/>
                <w:sz w:val="24"/>
                <w:szCs w:val="24"/>
              </w:rPr>
              <w:t>Learning activities &amp; assignments</w:t>
            </w:r>
          </w:p>
        </w:tc>
        <w:tc>
          <w:tcPr>
            <w:tcW w:w="7848" w:type="dxa"/>
          </w:tcPr>
          <w:p w:rsidR="00343780" w:rsidRDefault="00343780" w:rsidP="00343780">
            <w:pPr>
              <w:rPr>
                <w:rFonts w:ascii="Times New Roman" w:hAnsi="Times New Roman" w:cs="Times New Roman"/>
                <w:b/>
                <w:sz w:val="24"/>
                <w:szCs w:val="24"/>
              </w:rPr>
            </w:pPr>
            <w:r>
              <w:rPr>
                <w:rFonts w:ascii="Times New Roman" w:hAnsi="Times New Roman" w:cs="Times New Roman"/>
                <w:b/>
                <w:sz w:val="24"/>
                <w:szCs w:val="24"/>
              </w:rPr>
              <w:t>Online-discussion/group activities</w:t>
            </w:r>
          </w:p>
          <w:p w:rsidR="00343780" w:rsidRDefault="00343780" w:rsidP="00343780">
            <w:pPr>
              <w:rPr>
                <w:rFonts w:ascii="Times New Roman" w:hAnsi="Times New Roman" w:cs="Times New Roman"/>
                <w:b/>
                <w:sz w:val="24"/>
                <w:szCs w:val="24"/>
              </w:rPr>
            </w:pPr>
            <w:r>
              <w:rPr>
                <w:rFonts w:ascii="Times New Roman" w:hAnsi="Times New Roman" w:cs="Times New Roman"/>
                <w:b/>
                <w:sz w:val="24"/>
                <w:szCs w:val="24"/>
              </w:rPr>
              <w:t>Group discussion of readings and summery of findings with supported materials and links</w:t>
            </w:r>
          </w:p>
          <w:p w:rsidR="00343780" w:rsidRDefault="00343780" w:rsidP="00343780">
            <w:pPr>
              <w:rPr>
                <w:rFonts w:ascii="Times New Roman" w:hAnsi="Times New Roman" w:cs="Times New Roman"/>
                <w:b/>
                <w:sz w:val="24"/>
                <w:szCs w:val="24"/>
              </w:rPr>
            </w:pPr>
            <w:r>
              <w:rPr>
                <w:rFonts w:ascii="Times New Roman" w:hAnsi="Times New Roman" w:cs="Times New Roman"/>
                <w:b/>
                <w:sz w:val="24"/>
                <w:szCs w:val="24"/>
              </w:rPr>
              <w:t xml:space="preserve">Review of group postings and comment on each chapter summery </w:t>
            </w:r>
          </w:p>
          <w:p w:rsidR="00343780" w:rsidRDefault="00343780" w:rsidP="00343780">
            <w:pPr>
              <w:rPr>
                <w:rFonts w:ascii="Times New Roman" w:hAnsi="Times New Roman" w:cs="Times New Roman"/>
                <w:b/>
                <w:sz w:val="24"/>
                <w:szCs w:val="24"/>
              </w:rPr>
            </w:pPr>
            <w:r>
              <w:rPr>
                <w:rFonts w:ascii="Times New Roman" w:hAnsi="Times New Roman" w:cs="Times New Roman"/>
                <w:b/>
                <w:sz w:val="24"/>
                <w:szCs w:val="24"/>
              </w:rPr>
              <w:lastRenderedPageBreak/>
              <w:t>Blackboard post of readings reviewed</w:t>
            </w:r>
          </w:p>
        </w:tc>
      </w:tr>
      <w:tr w:rsidR="00343780" w:rsidTr="001C1824">
        <w:tc>
          <w:tcPr>
            <w:tcW w:w="1728" w:type="dxa"/>
            <w:shd w:val="clear" w:color="auto" w:fill="BFBFBF" w:themeFill="background1" w:themeFillShade="BF"/>
          </w:tcPr>
          <w:p w:rsidR="00343780" w:rsidRDefault="00343780" w:rsidP="00BC3F13">
            <w:pPr>
              <w:rPr>
                <w:rFonts w:ascii="Times New Roman" w:hAnsi="Times New Roman" w:cs="Times New Roman"/>
                <w:b/>
                <w:sz w:val="24"/>
                <w:szCs w:val="24"/>
              </w:rPr>
            </w:pPr>
            <w:r>
              <w:rPr>
                <w:rFonts w:ascii="Times New Roman" w:hAnsi="Times New Roman" w:cs="Times New Roman"/>
                <w:b/>
                <w:sz w:val="24"/>
                <w:szCs w:val="24"/>
              </w:rPr>
              <w:lastRenderedPageBreak/>
              <w:t>Week 6</w:t>
            </w:r>
          </w:p>
        </w:tc>
        <w:tc>
          <w:tcPr>
            <w:tcW w:w="7848" w:type="dxa"/>
            <w:shd w:val="clear" w:color="auto" w:fill="BFBFBF" w:themeFill="background1" w:themeFillShade="BF"/>
          </w:tcPr>
          <w:p w:rsidR="00343780" w:rsidRDefault="00343780" w:rsidP="00343780">
            <w:pPr>
              <w:rPr>
                <w:rFonts w:ascii="Times New Roman" w:hAnsi="Times New Roman" w:cs="Times New Roman"/>
                <w:b/>
                <w:sz w:val="24"/>
                <w:szCs w:val="24"/>
              </w:rPr>
            </w:pPr>
          </w:p>
        </w:tc>
      </w:tr>
      <w:tr w:rsidR="00343780" w:rsidTr="000E2296">
        <w:tc>
          <w:tcPr>
            <w:tcW w:w="1728" w:type="dxa"/>
          </w:tcPr>
          <w:p w:rsidR="00343780" w:rsidRDefault="00343780" w:rsidP="00BC3F13">
            <w:pPr>
              <w:rPr>
                <w:rFonts w:ascii="Times New Roman" w:hAnsi="Times New Roman" w:cs="Times New Roman"/>
                <w:b/>
                <w:sz w:val="24"/>
                <w:szCs w:val="24"/>
              </w:rPr>
            </w:pPr>
            <w:r>
              <w:rPr>
                <w:rFonts w:ascii="Times New Roman" w:hAnsi="Times New Roman" w:cs="Times New Roman"/>
                <w:b/>
                <w:sz w:val="24"/>
                <w:szCs w:val="24"/>
              </w:rPr>
              <w:t xml:space="preserve">Topic </w:t>
            </w:r>
          </w:p>
        </w:tc>
        <w:tc>
          <w:tcPr>
            <w:tcW w:w="7848" w:type="dxa"/>
          </w:tcPr>
          <w:p w:rsidR="00343780" w:rsidRDefault="001C1824" w:rsidP="00343780">
            <w:pPr>
              <w:rPr>
                <w:rFonts w:ascii="Times New Roman" w:hAnsi="Times New Roman" w:cs="Times New Roman"/>
                <w:b/>
                <w:sz w:val="24"/>
                <w:szCs w:val="24"/>
              </w:rPr>
            </w:pPr>
            <w:r>
              <w:rPr>
                <w:rFonts w:ascii="Times New Roman" w:hAnsi="Times New Roman" w:cs="Times New Roman"/>
                <w:b/>
                <w:sz w:val="24"/>
                <w:szCs w:val="24"/>
              </w:rPr>
              <w:t xml:space="preserve">This session will focus on the relationship between cultures, </w:t>
            </w:r>
            <w:r w:rsidR="00DD0239">
              <w:rPr>
                <w:rFonts w:ascii="Times New Roman" w:hAnsi="Times New Roman" w:cs="Times New Roman"/>
                <w:b/>
                <w:sz w:val="24"/>
                <w:szCs w:val="24"/>
              </w:rPr>
              <w:t>health</w:t>
            </w:r>
            <w:r>
              <w:rPr>
                <w:rFonts w:ascii="Times New Roman" w:hAnsi="Times New Roman" w:cs="Times New Roman"/>
                <w:b/>
                <w:sz w:val="24"/>
                <w:szCs w:val="24"/>
              </w:rPr>
              <w:t xml:space="preserve"> and literacy. We will consider culture as a factor in health communication through a discussion with a guest speaker. We will </w:t>
            </w:r>
            <w:r w:rsidR="00DD0239">
              <w:rPr>
                <w:rFonts w:ascii="Times New Roman" w:hAnsi="Times New Roman" w:cs="Times New Roman"/>
                <w:b/>
                <w:sz w:val="24"/>
                <w:szCs w:val="24"/>
              </w:rPr>
              <w:t>discuss</w:t>
            </w:r>
            <w:r>
              <w:rPr>
                <w:rFonts w:ascii="Times New Roman" w:hAnsi="Times New Roman" w:cs="Times New Roman"/>
                <w:b/>
                <w:sz w:val="24"/>
                <w:szCs w:val="24"/>
              </w:rPr>
              <w:t xml:space="preserve"> issues related to cultural health </w:t>
            </w:r>
            <w:r w:rsidR="00DD0239">
              <w:rPr>
                <w:rFonts w:ascii="Times New Roman" w:hAnsi="Times New Roman" w:cs="Times New Roman"/>
                <w:b/>
                <w:sz w:val="24"/>
                <w:szCs w:val="24"/>
              </w:rPr>
              <w:t xml:space="preserve">beliefs and practices. Students will be offered the definition of cultural competence. By the end of this session students will be able to: </w:t>
            </w:r>
          </w:p>
          <w:p w:rsidR="00CB3328" w:rsidRDefault="00CB3328" w:rsidP="00CB3328">
            <w:pPr>
              <w:pStyle w:val="ListParagraph"/>
              <w:numPr>
                <w:ilvl w:val="0"/>
                <w:numId w:val="15"/>
              </w:numPr>
              <w:rPr>
                <w:rFonts w:ascii="Times New Roman" w:hAnsi="Times New Roman" w:cs="Times New Roman"/>
                <w:b/>
                <w:sz w:val="24"/>
                <w:szCs w:val="24"/>
              </w:rPr>
            </w:pPr>
            <w:r w:rsidRPr="00CB3328">
              <w:rPr>
                <w:rFonts w:ascii="Times New Roman" w:hAnsi="Times New Roman" w:cs="Times New Roman"/>
                <w:b/>
                <w:sz w:val="24"/>
                <w:szCs w:val="24"/>
              </w:rPr>
              <w:t xml:space="preserve">Identify three misunderstandings between health care providers and patients. </w:t>
            </w:r>
          </w:p>
          <w:p w:rsidR="00CB3328" w:rsidRDefault="00CB3328" w:rsidP="00CB3328">
            <w:pPr>
              <w:pStyle w:val="ListParagraph"/>
              <w:numPr>
                <w:ilvl w:val="0"/>
                <w:numId w:val="15"/>
              </w:numPr>
              <w:rPr>
                <w:rFonts w:ascii="Times New Roman" w:hAnsi="Times New Roman" w:cs="Times New Roman"/>
                <w:b/>
                <w:sz w:val="24"/>
                <w:szCs w:val="24"/>
              </w:rPr>
            </w:pPr>
            <w:r>
              <w:rPr>
                <w:rFonts w:ascii="Times New Roman" w:hAnsi="Times New Roman" w:cs="Times New Roman"/>
                <w:b/>
                <w:sz w:val="24"/>
                <w:szCs w:val="24"/>
              </w:rPr>
              <w:t xml:space="preserve">Define cultural competence </w:t>
            </w:r>
          </w:p>
          <w:p w:rsidR="00CB3328" w:rsidRDefault="00CB3328" w:rsidP="00CB3328">
            <w:pPr>
              <w:pStyle w:val="ListParagraph"/>
              <w:numPr>
                <w:ilvl w:val="0"/>
                <w:numId w:val="15"/>
              </w:numPr>
              <w:rPr>
                <w:rFonts w:ascii="Times New Roman" w:hAnsi="Times New Roman" w:cs="Times New Roman"/>
                <w:b/>
                <w:sz w:val="24"/>
                <w:szCs w:val="24"/>
              </w:rPr>
            </w:pPr>
            <w:r>
              <w:rPr>
                <w:rFonts w:ascii="Times New Roman" w:hAnsi="Times New Roman" w:cs="Times New Roman"/>
                <w:b/>
                <w:sz w:val="24"/>
                <w:szCs w:val="24"/>
              </w:rPr>
              <w:t>Articulate what can be done to improve communication between health care providers and multi-cultural patients</w:t>
            </w:r>
          </w:p>
          <w:p w:rsidR="00CB3328" w:rsidRPr="00CB3328" w:rsidRDefault="00CB3328" w:rsidP="00CB3328">
            <w:pPr>
              <w:pStyle w:val="ListParagraph"/>
              <w:numPr>
                <w:ilvl w:val="0"/>
                <w:numId w:val="15"/>
              </w:numPr>
              <w:rPr>
                <w:rFonts w:ascii="Times New Roman" w:hAnsi="Times New Roman" w:cs="Times New Roman"/>
                <w:b/>
                <w:sz w:val="24"/>
                <w:szCs w:val="24"/>
              </w:rPr>
            </w:pPr>
            <w:r>
              <w:rPr>
                <w:rFonts w:ascii="Times New Roman" w:hAnsi="Times New Roman" w:cs="Times New Roman"/>
                <w:b/>
                <w:sz w:val="24"/>
                <w:szCs w:val="24"/>
              </w:rPr>
              <w:t>Describe the role of the adult educator in working with both the community and health care providers</w:t>
            </w:r>
          </w:p>
        </w:tc>
      </w:tr>
      <w:tr w:rsidR="00343780" w:rsidTr="000E2296">
        <w:tc>
          <w:tcPr>
            <w:tcW w:w="1728" w:type="dxa"/>
          </w:tcPr>
          <w:p w:rsidR="00343780" w:rsidRDefault="00343780" w:rsidP="00BC3F13">
            <w:pPr>
              <w:rPr>
                <w:rFonts w:ascii="Times New Roman" w:hAnsi="Times New Roman" w:cs="Times New Roman"/>
                <w:b/>
                <w:sz w:val="24"/>
                <w:szCs w:val="24"/>
              </w:rPr>
            </w:pPr>
            <w:r>
              <w:rPr>
                <w:rFonts w:ascii="Times New Roman" w:hAnsi="Times New Roman" w:cs="Times New Roman"/>
                <w:b/>
                <w:sz w:val="24"/>
                <w:szCs w:val="24"/>
              </w:rPr>
              <w:t>Readings</w:t>
            </w:r>
          </w:p>
        </w:tc>
        <w:tc>
          <w:tcPr>
            <w:tcW w:w="7848" w:type="dxa"/>
          </w:tcPr>
          <w:p w:rsidR="00343780" w:rsidRDefault="001C1824" w:rsidP="00343780">
            <w:pPr>
              <w:rPr>
                <w:rFonts w:ascii="Times New Roman" w:hAnsi="Times New Roman" w:cs="Times New Roman"/>
                <w:b/>
                <w:sz w:val="24"/>
                <w:szCs w:val="24"/>
              </w:rPr>
            </w:pPr>
            <w:r>
              <w:rPr>
                <w:rFonts w:ascii="Times New Roman" w:hAnsi="Times New Roman" w:cs="Times New Roman"/>
                <w:b/>
                <w:sz w:val="24"/>
                <w:szCs w:val="24"/>
              </w:rPr>
              <w:t>Chapter 5 Hill (2011)</w:t>
            </w:r>
          </w:p>
          <w:p w:rsidR="00AE79B6" w:rsidRDefault="00AE79B6" w:rsidP="00AE79B6">
            <w:pPr>
              <w:ind w:left="720" w:hanging="720"/>
              <w:rPr>
                <w:rFonts w:ascii="Times New Roman" w:hAnsi="Times New Roman" w:cs="Times New Roman"/>
                <w:b/>
                <w:sz w:val="24"/>
                <w:szCs w:val="24"/>
              </w:rPr>
            </w:pPr>
          </w:p>
        </w:tc>
      </w:tr>
      <w:tr w:rsidR="00343780" w:rsidTr="000E2296">
        <w:tc>
          <w:tcPr>
            <w:tcW w:w="1728" w:type="dxa"/>
          </w:tcPr>
          <w:p w:rsidR="00343780" w:rsidRDefault="00343780" w:rsidP="00BC3F13">
            <w:pPr>
              <w:rPr>
                <w:rFonts w:ascii="Times New Roman" w:hAnsi="Times New Roman" w:cs="Times New Roman"/>
                <w:b/>
                <w:sz w:val="24"/>
                <w:szCs w:val="24"/>
              </w:rPr>
            </w:pPr>
            <w:r>
              <w:rPr>
                <w:rFonts w:ascii="Times New Roman" w:hAnsi="Times New Roman" w:cs="Times New Roman"/>
                <w:b/>
                <w:sz w:val="24"/>
                <w:szCs w:val="24"/>
              </w:rPr>
              <w:t>Learning activities &amp; assignments</w:t>
            </w:r>
          </w:p>
        </w:tc>
        <w:tc>
          <w:tcPr>
            <w:tcW w:w="7848" w:type="dxa"/>
          </w:tcPr>
          <w:p w:rsidR="00CB3328" w:rsidRDefault="00CB3328" w:rsidP="00CB3328">
            <w:pPr>
              <w:rPr>
                <w:rFonts w:ascii="Times New Roman" w:hAnsi="Times New Roman" w:cs="Times New Roman"/>
                <w:b/>
                <w:sz w:val="24"/>
                <w:szCs w:val="24"/>
              </w:rPr>
            </w:pPr>
            <w:r>
              <w:rPr>
                <w:rFonts w:ascii="Times New Roman" w:hAnsi="Times New Roman" w:cs="Times New Roman"/>
                <w:b/>
                <w:sz w:val="24"/>
                <w:szCs w:val="24"/>
              </w:rPr>
              <w:t>Lecture/discussion/group activities</w:t>
            </w:r>
          </w:p>
          <w:p w:rsidR="00CB3328" w:rsidRDefault="00CB3328" w:rsidP="00CB3328">
            <w:pPr>
              <w:rPr>
                <w:rFonts w:ascii="Times New Roman" w:hAnsi="Times New Roman" w:cs="Times New Roman"/>
                <w:b/>
                <w:sz w:val="24"/>
                <w:szCs w:val="24"/>
              </w:rPr>
            </w:pPr>
            <w:r>
              <w:rPr>
                <w:rFonts w:ascii="Times New Roman" w:hAnsi="Times New Roman" w:cs="Times New Roman"/>
                <w:b/>
                <w:sz w:val="24"/>
                <w:szCs w:val="24"/>
              </w:rPr>
              <w:t>Guest lecturer</w:t>
            </w:r>
          </w:p>
          <w:p w:rsidR="00CB3328" w:rsidRDefault="00CB3328" w:rsidP="00CB3328">
            <w:pPr>
              <w:rPr>
                <w:rFonts w:ascii="Times New Roman" w:hAnsi="Times New Roman" w:cs="Times New Roman"/>
                <w:b/>
                <w:sz w:val="24"/>
                <w:szCs w:val="24"/>
              </w:rPr>
            </w:pPr>
            <w:r>
              <w:rPr>
                <w:rFonts w:ascii="Times New Roman" w:hAnsi="Times New Roman" w:cs="Times New Roman"/>
                <w:b/>
                <w:sz w:val="24"/>
                <w:szCs w:val="24"/>
              </w:rPr>
              <w:t xml:space="preserve">Field experience (clinical observations) reflection group discussion </w:t>
            </w:r>
          </w:p>
          <w:p w:rsidR="00CB3328" w:rsidRDefault="00CB3328" w:rsidP="00343780">
            <w:pPr>
              <w:rPr>
                <w:rFonts w:ascii="Times New Roman" w:hAnsi="Times New Roman" w:cs="Times New Roman"/>
                <w:b/>
                <w:sz w:val="24"/>
                <w:szCs w:val="24"/>
              </w:rPr>
            </w:pPr>
            <w:r>
              <w:rPr>
                <w:rFonts w:ascii="Times New Roman" w:hAnsi="Times New Roman" w:cs="Times New Roman"/>
                <w:b/>
                <w:sz w:val="24"/>
                <w:szCs w:val="24"/>
              </w:rPr>
              <w:t>Blackboard post of readings reviewed</w:t>
            </w:r>
          </w:p>
          <w:p w:rsidR="00BF0F81" w:rsidRDefault="00BF0F81" w:rsidP="00343780">
            <w:pPr>
              <w:rPr>
                <w:rFonts w:ascii="Times New Roman" w:hAnsi="Times New Roman" w:cs="Times New Roman"/>
                <w:b/>
                <w:sz w:val="24"/>
                <w:szCs w:val="24"/>
              </w:rPr>
            </w:pPr>
            <w:r>
              <w:rPr>
                <w:rFonts w:ascii="Times New Roman" w:hAnsi="Times New Roman" w:cs="Times New Roman"/>
                <w:b/>
                <w:sz w:val="24"/>
                <w:szCs w:val="24"/>
              </w:rPr>
              <w:t xml:space="preserve">Video </w:t>
            </w:r>
          </w:p>
          <w:p w:rsidR="00BF0F81" w:rsidRPr="00CB3328" w:rsidRDefault="00BF0F81" w:rsidP="00343780">
            <w:pPr>
              <w:rPr>
                <w:rFonts w:ascii="Times New Roman" w:hAnsi="Times New Roman" w:cs="Times New Roman"/>
                <w:b/>
                <w:sz w:val="24"/>
                <w:szCs w:val="24"/>
              </w:rPr>
            </w:pPr>
            <w:r>
              <w:rPr>
                <w:rFonts w:ascii="Times New Roman" w:hAnsi="Times New Roman" w:cs="Times New Roman"/>
                <w:b/>
                <w:sz w:val="24"/>
                <w:szCs w:val="24"/>
              </w:rPr>
              <w:t xml:space="preserve">PowerPoint: </w:t>
            </w:r>
            <w:r w:rsidRPr="00BF0F81">
              <w:rPr>
                <w:rFonts w:ascii="Times New Roman" w:hAnsi="Times New Roman" w:cs="Times New Roman"/>
                <w:b/>
                <w:i/>
                <w:sz w:val="24"/>
                <w:szCs w:val="24"/>
              </w:rPr>
              <w:t>Culture and Health literacy</w:t>
            </w:r>
            <w:r>
              <w:rPr>
                <w:rFonts w:ascii="Times New Roman" w:hAnsi="Times New Roman" w:cs="Times New Roman"/>
                <w:b/>
                <w:sz w:val="24"/>
                <w:szCs w:val="24"/>
              </w:rPr>
              <w:t xml:space="preserve"> </w:t>
            </w:r>
          </w:p>
          <w:p w:rsidR="00343780" w:rsidRDefault="001C1824" w:rsidP="00343780">
            <w:pPr>
              <w:rPr>
                <w:rFonts w:ascii="Times New Roman" w:hAnsi="Times New Roman" w:cs="Times New Roman"/>
                <w:b/>
                <w:sz w:val="24"/>
                <w:szCs w:val="24"/>
              </w:rPr>
            </w:pPr>
            <w:r w:rsidRPr="00343780">
              <w:rPr>
                <w:rFonts w:ascii="Times New Roman" w:hAnsi="Times New Roman" w:cs="Times New Roman"/>
                <w:b/>
                <w:color w:val="FF0000"/>
                <w:sz w:val="24"/>
                <w:szCs w:val="24"/>
              </w:rPr>
              <w:t>-Student topic session presentation-</w:t>
            </w:r>
          </w:p>
        </w:tc>
      </w:tr>
      <w:tr w:rsidR="00343780" w:rsidTr="001C1824">
        <w:tc>
          <w:tcPr>
            <w:tcW w:w="1728" w:type="dxa"/>
            <w:shd w:val="clear" w:color="auto" w:fill="BFBFBF" w:themeFill="background1" w:themeFillShade="BF"/>
          </w:tcPr>
          <w:p w:rsidR="00343780" w:rsidRDefault="00343780" w:rsidP="00BC3F13">
            <w:pPr>
              <w:rPr>
                <w:rFonts w:ascii="Times New Roman" w:hAnsi="Times New Roman" w:cs="Times New Roman"/>
                <w:b/>
                <w:sz w:val="24"/>
                <w:szCs w:val="24"/>
              </w:rPr>
            </w:pPr>
            <w:r>
              <w:rPr>
                <w:rFonts w:ascii="Times New Roman" w:hAnsi="Times New Roman" w:cs="Times New Roman"/>
                <w:b/>
                <w:sz w:val="24"/>
                <w:szCs w:val="24"/>
              </w:rPr>
              <w:t>Week 7</w:t>
            </w:r>
          </w:p>
        </w:tc>
        <w:tc>
          <w:tcPr>
            <w:tcW w:w="7848" w:type="dxa"/>
            <w:shd w:val="clear" w:color="auto" w:fill="BFBFBF" w:themeFill="background1" w:themeFillShade="BF"/>
          </w:tcPr>
          <w:p w:rsidR="00343780" w:rsidRDefault="00343780" w:rsidP="00343780">
            <w:pPr>
              <w:rPr>
                <w:rFonts w:ascii="Times New Roman" w:hAnsi="Times New Roman" w:cs="Times New Roman"/>
                <w:b/>
                <w:sz w:val="24"/>
                <w:szCs w:val="24"/>
              </w:rPr>
            </w:pPr>
          </w:p>
        </w:tc>
      </w:tr>
      <w:tr w:rsidR="00343780" w:rsidTr="000E2296">
        <w:tc>
          <w:tcPr>
            <w:tcW w:w="1728" w:type="dxa"/>
          </w:tcPr>
          <w:p w:rsidR="00343780" w:rsidRDefault="00343780" w:rsidP="00BC3F13">
            <w:pPr>
              <w:rPr>
                <w:rFonts w:ascii="Times New Roman" w:hAnsi="Times New Roman" w:cs="Times New Roman"/>
                <w:b/>
                <w:sz w:val="24"/>
                <w:szCs w:val="24"/>
              </w:rPr>
            </w:pPr>
            <w:r>
              <w:rPr>
                <w:rFonts w:ascii="Times New Roman" w:hAnsi="Times New Roman" w:cs="Times New Roman"/>
                <w:b/>
                <w:sz w:val="24"/>
                <w:szCs w:val="24"/>
              </w:rPr>
              <w:t>Topic</w:t>
            </w:r>
          </w:p>
        </w:tc>
        <w:tc>
          <w:tcPr>
            <w:tcW w:w="7848" w:type="dxa"/>
          </w:tcPr>
          <w:p w:rsidR="00343780" w:rsidRDefault="00AE79B6" w:rsidP="00343780">
            <w:pPr>
              <w:rPr>
                <w:rFonts w:ascii="Times New Roman" w:hAnsi="Times New Roman" w:cs="Times New Roman"/>
                <w:b/>
                <w:sz w:val="24"/>
                <w:szCs w:val="24"/>
              </w:rPr>
            </w:pPr>
            <w:r>
              <w:rPr>
                <w:rFonts w:ascii="Times New Roman" w:hAnsi="Times New Roman" w:cs="Times New Roman"/>
                <w:b/>
                <w:sz w:val="24"/>
                <w:szCs w:val="24"/>
              </w:rPr>
              <w:t xml:space="preserve">In this session students will look at online health information. We will use </w:t>
            </w:r>
            <w:r w:rsidR="00F81D60">
              <w:rPr>
                <w:rFonts w:ascii="Times New Roman" w:hAnsi="Times New Roman" w:cs="Times New Roman"/>
                <w:b/>
                <w:sz w:val="24"/>
                <w:szCs w:val="24"/>
              </w:rPr>
              <w:t>readability</w:t>
            </w:r>
            <w:r>
              <w:rPr>
                <w:rFonts w:ascii="Times New Roman" w:hAnsi="Times New Roman" w:cs="Times New Roman"/>
                <w:b/>
                <w:sz w:val="24"/>
                <w:szCs w:val="24"/>
              </w:rPr>
              <w:t xml:space="preserve"> formulas to assess the reading grade level at which materials are written and discussed their strengths and weaknesses. Students will get a chance to showcase their health education manuscripts. We will consider the internet as a resource for consumer health information and assess the usability of health information websites for the general public. By the end of this session students will be able to: </w:t>
            </w:r>
          </w:p>
          <w:p w:rsidR="00AE79B6" w:rsidRDefault="00AE79B6" w:rsidP="00AE79B6">
            <w:pPr>
              <w:pStyle w:val="ListParagraph"/>
              <w:numPr>
                <w:ilvl w:val="0"/>
                <w:numId w:val="16"/>
              </w:numPr>
              <w:rPr>
                <w:rFonts w:ascii="Times New Roman" w:hAnsi="Times New Roman" w:cs="Times New Roman"/>
                <w:b/>
                <w:sz w:val="24"/>
                <w:szCs w:val="24"/>
              </w:rPr>
            </w:pPr>
            <w:r>
              <w:rPr>
                <w:rFonts w:ascii="Times New Roman" w:hAnsi="Times New Roman" w:cs="Times New Roman"/>
                <w:b/>
                <w:sz w:val="24"/>
                <w:szCs w:val="24"/>
              </w:rPr>
              <w:t xml:space="preserve">Use readability scales and describe the pros and cons in practice of the reviewing criteria reviewed in the readings </w:t>
            </w:r>
          </w:p>
          <w:p w:rsidR="00AE79B6" w:rsidRDefault="00AE79B6" w:rsidP="00AE79B6">
            <w:pPr>
              <w:pStyle w:val="ListParagraph"/>
              <w:numPr>
                <w:ilvl w:val="0"/>
                <w:numId w:val="16"/>
              </w:numPr>
              <w:rPr>
                <w:rFonts w:ascii="Times New Roman" w:hAnsi="Times New Roman" w:cs="Times New Roman"/>
                <w:b/>
                <w:sz w:val="24"/>
                <w:szCs w:val="24"/>
              </w:rPr>
            </w:pPr>
            <w:r>
              <w:rPr>
                <w:rFonts w:ascii="Times New Roman" w:hAnsi="Times New Roman" w:cs="Times New Roman"/>
                <w:b/>
                <w:sz w:val="24"/>
                <w:szCs w:val="24"/>
              </w:rPr>
              <w:t>Describe audience centered plain language materials development process</w:t>
            </w:r>
          </w:p>
          <w:p w:rsidR="00AE79B6" w:rsidRDefault="00AE79B6" w:rsidP="00AE79B6">
            <w:pPr>
              <w:pStyle w:val="ListParagraph"/>
              <w:numPr>
                <w:ilvl w:val="0"/>
                <w:numId w:val="16"/>
              </w:numPr>
              <w:rPr>
                <w:rFonts w:ascii="Times New Roman" w:hAnsi="Times New Roman" w:cs="Times New Roman"/>
                <w:b/>
                <w:sz w:val="24"/>
                <w:szCs w:val="24"/>
              </w:rPr>
            </w:pPr>
            <w:r>
              <w:rPr>
                <w:rFonts w:ascii="Times New Roman" w:hAnsi="Times New Roman" w:cs="Times New Roman"/>
                <w:b/>
                <w:sz w:val="24"/>
                <w:szCs w:val="24"/>
              </w:rPr>
              <w:t xml:space="preserve">List four criteria for evaluating the readability of web-based health information </w:t>
            </w:r>
          </w:p>
          <w:p w:rsidR="00AE79B6" w:rsidRPr="00AE79B6" w:rsidRDefault="00AE79B6" w:rsidP="00AE79B6">
            <w:pPr>
              <w:pStyle w:val="ListParagraph"/>
              <w:numPr>
                <w:ilvl w:val="0"/>
                <w:numId w:val="16"/>
              </w:numPr>
              <w:rPr>
                <w:rFonts w:ascii="Times New Roman" w:hAnsi="Times New Roman" w:cs="Times New Roman"/>
                <w:b/>
                <w:sz w:val="24"/>
                <w:szCs w:val="24"/>
              </w:rPr>
            </w:pPr>
            <w:r>
              <w:rPr>
                <w:rFonts w:ascii="Times New Roman" w:hAnsi="Times New Roman" w:cs="Times New Roman"/>
                <w:b/>
                <w:sz w:val="24"/>
                <w:szCs w:val="24"/>
              </w:rPr>
              <w:t xml:space="preserve">Discuss the importance and challenges of online health communication  </w:t>
            </w:r>
          </w:p>
        </w:tc>
      </w:tr>
      <w:tr w:rsidR="00343780" w:rsidTr="000E2296">
        <w:tc>
          <w:tcPr>
            <w:tcW w:w="1728" w:type="dxa"/>
          </w:tcPr>
          <w:p w:rsidR="00343780" w:rsidRDefault="00343780" w:rsidP="00BC3F13">
            <w:pPr>
              <w:rPr>
                <w:rFonts w:ascii="Times New Roman" w:hAnsi="Times New Roman" w:cs="Times New Roman"/>
                <w:b/>
                <w:sz w:val="24"/>
                <w:szCs w:val="24"/>
              </w:rPr>
            </w:pPr>
            <w:r>
              <w:rPr>
                <w:rFonts w:ascii="Times New Roman" w:hAnsi="Times New Roman" w:cs="Times New Roman"/>
                <w:b/>
                <w:sz w:val="24"/>
                <w:szCs w:val="24"/>
              </w:rPr>
              <w:t>Readings</w:t>
            </w:r>
          </w:p>
        </w:tc>
        <w:tc>
          <w:tcPr>
            <w:tcW w:w="7848" w:type="dxa"/>
          </w:tcPr>
          <w:p w:rsidR="00343780" w:rsidRDefault="001C1824" w:rsidP="00343780">
            <w:pPr>
              <w:rPr>
                <w:rFonts w:ascii="Times New Roman" w:hAnsi="Times New Roman" w:cs="Times New Roman"/>
                <w:b/>
                <w:sz w:val="24"/>
                <w:szCs w:val="24"/>
              </w:rPr>
            </w:pPr>
            <w:r>
              <w:rPr>
                <w:rFonts w:ascii="Times New Roman" w:hAnsi="Times New Roman" w:cs="Times New Roman"/>
                <w:b/>
                <w:sz w:val="24"/>
                <w:szCs w:val="24"/>
              </w:rPr>
              <w:t>Chapter 7 Hill (2011)</w:t>
            </w:r>
          </w:p>
          <w:p w:rsidR="00AE79B6" w:rsidRPr="00AE79B6" w:rsidRDefault="00AE79B6" w:rsidP="00AE79B6">
            <w:pPr>
              <w:ind w:left="720" w:hanging="720"/>
              <w:rPr>
                <w:rFonts w:ascii="Times New Roman" w:hAnsi="Times New Roman" w:cs="Times New Roman"/>
                <w:b/>
                <w:sz w:val="24"/>
                <w:szCs w:val="24"/>
              </w:rPr>
            </w:pPr>
            <w:r w:rsidRPr="00AE79B6">
              <w:rPr>
                <w:rFonts w:ascii="Times New Roman" w:hAnsi="Times New Roman" w:cs="Times New Roman"/>
                <w:b/>
                <w:sz w:val="24"/>
                <w:szCs w:val="24"/>
              </w:rPr>
              <w:t xml:space="preserve">Elliott, J. O., &amp; </w:t>
            </w:r>
            <w:proofErr w:type="spellStart"/>
            <w:r w:rsidRPr="00AE79B6">
              <w:rPr>
                <w:rFonts w:ascii="Times New Roman" w:hAnsi="Times New Roman" w:cs="Times New Roman"/>
                <w:b/>
                <w:sz w:val="24"/>
                <w:szCs w:val="24"/>
              </w:rPr>
              <w:t>Shneker</w:t>
            </w:r>
            <w:proofErr w:type="spellEnd"/>
            <w:r w:rsidRPr="00AE79B6">
              <w:rPr>
                <w:rFonts w:ascii="Times New Roman" w:hAnsi="Times New Roman" w:cs="Times New Roman"/>
                <w:b/>
                <w:sz w:val="24"/>
                <w:szCs w:val="24"/>
              </w:rPr>
              <w:t xml:space="preserve">, B. F. (2008). A health literacy assessment of the epilepsy.com website. </w:t>
            </w:r>
            <w:r w:rsidRPr="00AE79B6">
              <w:rPr>
                <w:rFonts w:ascii="Times New Roman" w:hAnsi="Times New Roman" w:cs="Times New Roman"/>
                <w:b/>
                <w:i/>
                <w:sz w:val="24"/>
                <w:szCs w:val="24"/>
              </w:rPr>
              <w:t>Seizure</w:t>
            </w:r>
            <w:r w:rsidRPr="00AE79B6">
              <w:rPr>
                <w:rFonts w:ascii="Times New Roman" w:hAnsi="Times New Roman" w:cs="Times New Roman"/>
                <w:b/>
                <w:sz w:val="24"/>
                <w:szCs w:val="24"/>
              </w:rPr>
              <w:t>, 18, 434-439. doi:10.1016/j.seizure.2009.04.003</w:t>
            </w:r>
          </w:p>
          <w:p w:rsidR="00AE79B6" w:rsidRDefault="00AE79B6" w:rsidP="00343780">
            <w:pPr>
              <w:rPr>
                <w:rFonts w:ascii="Times New Roman" w:hAnsi="Times New Roman" w:cs="Times New Roman"/>
                <w:b/>
                <w:sz w:val="24"/>
                <w:szCs w:val="24"/>
              </w:rPr>
            </w:pPr>
          </w:p>
        </w:tc>
      </w:tr>
      <w:tr w:rsidR="00343780" w:rsidTr="000E2296">
        <w:tc>
          <w:tcPr>
            <w:tcW w:w="1728" w:type="dxa"/>
          </w:tcPr>
          <w:p w:rsidR="00343780" w:rsidRDefault="00343780" w:rsidP="00BC3F13">
            <w:pPr>
              <w:rPr>
                <w:rFonts w:ascii="Times New Roman" w:hAnsi="Times New Roman" w:cs="Times New Roman"/>
                <w:b/>
                <w:sz w:val="24"/>
                <w:szCs w:val="24"/>
              </w:rPr>
            </w:pPr>
            <w:r>
              <w:rPr>
                <w:rFonts w:ascii="Times New Roman" w:hAnsi="Times New Roman" w:cs="Times New Roman"/>
                <w:b/>
                <w:sz w:val="24"/>
                <w:szCs w:val="24"/>
              </w:rPr>
              <w:t xml:space="preserve">Learning </w:t>
            </w:r>
            <w:r>
              <w:rPr>
                <w:rFonts w:ascii="Times New Roman" w:hAnsi="Times New Roman" w:cs="Times New Roman"/>
                <w:b/>
                <w:sz w:val="24"/>
                <w:szCs w:val="24"/>
              </w:rPr>
              <w:lastRenderedPageBreak/>
              <w:t>activities &amp; assignments</w:t>
            </w:r>
          </w:p>
        </w:tc>
        <w:tc>
          <w:tcPr>
            <w:tcW w:w="7848" w:type="dxa"/>
          </w:tcPr>
          <w:p w:rsidR="00F81D60" w:rsidRDefault="00F81D60" w:rsidP="00F81D60">
            <w:pPr>
              <w:rPr>
                <w:rFonts w:ascii="Times New Roman" w:hAnsi="Times New Roman" w:cs="Times New Roman"/>
                <w:b/>
                <w:sz w:val="24"/>
                <w:szCs w:val="24"/>
              </w:rPr>
            </w:pPr>
            <w:r>
              <w:rPr>
                <w:rFonts w:ascii="Times New Roman" w:hAnsi="Times New Roman" w:cs="Times New Roman"/>
                <w:b/>
                <w:sz w:val="24"/>
                <w:szCs w:val="24"/>
              </w:rPr>
              <w:lastRenderedPageBreak/>
              <w:t>Lecture/discussion/group activities</w:t>
            </w:r>
          </w:p>
          <w:p w:rsidR="00F81D60" w:rsidRDefault="00F81D60" w:rsidP="00F81D60">
            <w:pPr>
              <w:rPr>
                <w:rFonts w:ascii="Times New Roman" w:hAnsi="Times New Roman" w:cs="Times New Roman"/>
                <w:b/>
                <w:sz w:val="24"/>
                <w:szCs w:val="24"/>
              </w:rPr>
            </w:pPr>
            <w:r>
              <w:rPr>
                <w:rFonts w:ascii="Times New Roman" w:hAnsi="Times New Roman" w:cs="Times New Roman"/>
                <w:b/>
                <w:sz w:val="24"/>
                <w:szCs w:val="24"/>
              </w:rPr>
              <w:lastRenderedPageBreak/>
              <w:t xml:space="preserve">Field experience (clinical materials) show and tell group discussion </w:t>
            </w:r>
          </w:p>
          <w:p w:rsidR="00F81D60" w:rsidRDefault="00F81D60" w:rsidP="00F81D60">
            <w:pPr>
              <w:rPr>
                <w:rFonts w:ascii="Times New Roman" w:hAnsi="Times New Roman" w:cs="Times New Roman"/>
                <w:b/>
                <w:sz w:val="24"/>
                <w:szCs w:val="24"/>
              </w:rPr>
            </w:pPr>
            <w:r>
              <w:rPr>
                <w:rFonts w:ascii="Times New Roman" w:hAnsi="Times New Roman" w:cs="Times New Roman"/>
                <w:b/>
                <w:sz w:val="24"/>
                <w:szCs w:val="24"/>
              </w:rPr>
              <w:t xml:space="preserve">PowerPoint: </w:t>
            </w:r>
            <w:r w:rsidRPr="00F81D60">
              <w:rPr>
                <w:rFonts w:ascii="Times New Roman" w:hAnsi="Times New Roman" w:cs="Times New Roman"/>
                <w:b/>
                <w:i/>
                <w:sz w:val="24"/>
                <w:szCs w:val="24"/>
              </w:rPr>
              <w:t>Developing online health information</w:t>
            </w:r>
            <w:r>
              <w:rPr>
                <w:rFonts w:ascii="Times New Roman" w:hAnsi="Times New Roman" w:cs="Times New Roman"/>
                <w:b/>
                <w:sz w:val="24"/>
                <w:szCs w:val="24"/>
              </w:rPr>
              <w:t xml:space="preserve"> </w:t>
            </w:r>
          </w:p>
          <w:p w:rsidR="00F81D60" w:rsidRPr="00F81D60" w:rsidRDefault="00F81D60" w:rsidP="00F81D60">
            <w:pPr>
              <w:rPr>
                <w:rFonts w:ascii="Times New Roman" w:hAnsi="Times New Roman" w:cs="Times New Roman"/>
                <w:b/>
                <w:i/>
                <w:sz w:val="24"/>
                <w:szCs w:val="24"/>
              </w:rPr>
            </w:pPr>
            <w:r>
              <w:rPr>
                <w:rFonts w:ascii="Times New Roman" w:hAnsi="Times New Roman" w:cs="Times New Roman"/>
                <w:b/>
                <w:sz w:val="24"/>
                <w:szCs w:val="24"/>
              </w:rPr>
              <w:t xml:space="preserve">PowerPoint: </w:t>
            </w:r>
            <w:r w:rsidRPr="00F81D60">
              <w:rPr>
                <w:rFonts w:ascii="Times New Roman" w:hAnsi="Times New Roman" w:cs="Times New Roman"/>
                <w:b/>
                <w:i/>
                <w:sz w:val="24"/>
                <w:szCs w:val="24"/>
              </w:rPr>
              <w:t xml:space="preserve">Older adults and online health information </w:t>
            </w:r>
          </w:p>
          <w:p w:rsidR="00F81D60" w:rsidRDefault="00F81D60" w:rsidP="00F81D60">
            <w:pPr>
              <w:rPr>
                <w:rFonts w:ascii="Times New Roman" w:hAnsi="Times New Roman" w:cs="Times New Roman"/>
                <w:b/>
                <w:sz w:val="24"/>
                <w:szCs w:val="24"/>
              </w:rPr>
            </w:pPr>
            <w:r>
              <w:rPr>
                <w:rFonts w:ascii="Times New Roman" w:hAnsi="Times New Roman" w:cs="Times New Roman"/>
                <w:b/>
                <w:sz w:val="24"/>
                <w:szCs w:val="24"/>
              </w:rPr>
              <w:t>Blackboard post of readings reviewed</w:t>
            </w:r>
          </w:p>
          <w:p w:rsidR="00BF0F81" w:rsidRPr="00CB3328" w:rsidRDefault="00BF0F81" w:rsidP="00F81D60">
            <w:pPr>
              <w:rPr>
                <w:rFonts w:ascii="Times New Roman" w:hAnsi="Times New Roman" w:cs="Times New Roman"/>
                <w:b/>
                <w:sz w:val="24"/>
                <w:szCs w:val="24"/>
              </w:rPr>
            </w:pPr>
            <w:r>
              <w:rPr>
                <w:rFonts w:ascii="Times New Roman" w:hAnsi="Times New Roman" w:cs="Times New Roman"/>
                <w:b/>
                <w:sz w:val="24"/>
                <w:szCs w:val="24"/>
              </w:rPr>
              <w:t>Video</w:t>
            </w:r>
          </w:p>
          <w:p w:rsidR="00F81D60" w:rsidRDefault="00F81D60" w:rsidP="00343780">
            <w:pPr>
              <w:rPr>
                <w:rFonts w:ascii="Times New Roman" w:hAnsi="Times New Roman" w:cs="Times New Roman"/>
                <w:b/>
                <w:color w:val="FF0000"/>
                <w:sz w:val="24"/>
                <w:szCs w:val="24"/>
              </w:rPr>
            </w:pPr>
          </w:p>
          <w:p w:rsidR="00343780" w:rsidRDefault="001C1824" w:rsidP="00343780">
            <w:pPr>
              <w:rPr>
                <w:rFonts w:ascii="Times New Roman" w:hAnsi="Times New Roman" w:cs="Times New Roman"/>
                <w:b/>
                <w:color w:val="FF0000"/>
                <w:sz w:val="24"/>
                <w:szCs w:val="24"/>
              </w:rPr>
            </w:pPr>
            <w:r w:rsidRPr="00343780">
              <w:rPr>
                <w:rFonts w:ascii="Times New Roman" w:hAnsi="Times New Roman" w:cs="Times New Roman"/>
                <w:b/>
                <w:color w:val="FF0000"/>
                <w:sz w:val="24"/>
                <w:szCs w:val="24"/>
              </w:rPr>
              <w:t>-Student topic session presentation-</w:t>
            </w:r>
          </w:p>
          <w:p w:rsidR="001C1824" w:rsidRDefault="001C1824" w:rsidP="00343780">
            <w:pPr>
              <w:rPr>
                <w:rFonts w:ascii="Times New Roman" w:hAnsi="Times New Roman" w:cs="Times New Roman"/>
                <w:b/>
                <w:sz w:val="24"/>
                <w:szCs w:val="24"/>
              </w:rPr>
            </w:pPr>
            <w:r w:rsidRPr="00343780">
              <w:rPr>
                <w:rFonts w:ascii="Times New Roman" w:hAnsi="Times New Roman" w:cs="Times New Roman"/>
                <w:b/>
                <w:color w:val="FF0000"/>
                <w:sz w:val="24"/>
                <w:szCs w:val="24"/>
              </w:rPr>
              <w:t xml:space="preserve">-Student </w:t>
            </w:r>
            <w:r w:rsidR="00F81D60">
              <w:rPr>
                <w:rFonts w:ascii="Times New Roman" w:hAnsi="Times New Roman" w:cs="Times New Roman"/>
                <w:b/>
                <w:color w:val="FF0000"/>
                <w:sz w:val="24"/>
                <w:szCs w:val="24"/>
              </w:rPr>
              <w:t>h</w:t>
            </w:r>
            <w:r>
              <w:rPr>
                <w:rFonts w:ascii="Times New Roman" w:hAnsi="Times New Roman" w:cs="Times New Roman"/>
                <w:b/>
                <w:color w:val="FF0000"/>
                <w:sz w:val="24"/>
                <w:szCs w:val="24"/>
              </w:rPr>
              <w:t>ealth education manuscript or curriculum design</w:t>
            </w:r>
            <w:r w:rsidRPr="00343780">
              <w:rPr>
                <w:rFonts w:ascii="Times New Roman" w:hAnsi="Times New Roman" w:cs="Times New Roman"/>
                <w:b/>
                <w:color w:val="FF0000"/>
                <w:sz w:val="24"/>
                <w:szCs w:val="24"/>
              </w:rPr>
              <w:t xml:space="preserve"> presentation-</w:t>
            </w:r>
          </w:p>
        </w:tc>
      </w:tr>
      <w:tr w:rsidR="00343780" w:rsidTr="001C1824">
        <w:tc>
          <w:tcPr>
            <w:tcW w:w="1728" w:type="dxa"/>
            <w:shd w:val="clear" w:color="auto" w:fill="BFBFBF" w:themeFill="background1" w:themeFillShade="BF"/>
          </w:tcPr>
          <w:p w:rsidR="00343780" w:rsidRDefault="00343780" w:rsidP="00BC3F13">
            <w:pPr>
              <w:rPr>
                <w:rFonts w:ascii="Times New Roman" w:hAnsi="Times New Roman" w:cs="Times New Roman"/>
                <w:b/>
                <w:sz w:val="24"/>
                <w:szCs w:val="24"/>
              </w:rPr>
            </w:pPr>
            <w:r>
              <w:rPr>
                <w:rFonts w:ascii="Times New Roman" w:hAnsi="Times New Roman" w:cs="Times New Roman"/>
                <w:b/>
                <w:sz w:val="24"/>
                <w:szCs w:val="24"/>
              </w:rPr>
              <w:lastRenderedPageBreak/>
              <w:t>Week 8</w:t>
            </w:r>
          </w:p>
        </w:tc>
        <w:tc>
          <w:tcPr>
            <w:tcW w:w="7848" w:type="dxa"/>
            <w:shd w:val="clear" w:color="auto" w:fill="BFBFBF" w:themeFill="background1" w:themeFillShade="BF"/>
          </w:tcPr>
          <w:p w:rsidR="00343780" w:rsidRDefault="00343780" w:rsidP="00343780">
            <w:pPr>
              <w:rPr>
                <w:rFonts w:ascii="Times New Roman" w:hAnsi="Times New Roman" w:cs="Times New Roman"/>
                <w:b/>
                <w:sz w:val="24"/>
                <w:szCs w:val="24"/>
              </w:rPr>
            </w:pPr>
          </w:p>
        </w:tc>
      </w:tr>
      <w:tr w:rsidR="00343780" w:rsidTr="000E2296">
        <w:tc>
          <w:tcPr>
            <w:tcW w:w="1728" w:type="dxa"/>
          </w:tcPr>
          <w:p w:rsidR="00343780" w:rsidRDefault="00343780" w:rsidP="00BC3F13">
            <w:pPr>
              <w:rPr>
                <w:rFonts w:ascii="Times New Roman" w:hAnsi="Times New Roman" w:cs="Times New Roman"/>
                <w:b/>
                <w:sz w:val="24"/>
                <w:szCs w:val="24"/>
              </w:rPr>
            </w:pPr>
            <w:r>
              <w:rPr>
                <w:rFonts w:ascii="Times New Roman" w:hAnsi="Times New Roman" w:cs="Times New Roman"/>
                <w:b/>
                <w:sz w:val="24"/>
                <w:szCs w:val="24"/>
              </w:rPr>
              <w:t>Topic</w:t>
            </w:r>
          </w:p>
        </w:tc>
        <w:tc>
          <w:tcPr>
            <w:tcW w:w="7848" w:type="dxa"/>
          </w:tcPr>
          <w:p w:rsidR="00F81D60" w:rsidRDefault="00F81D60" w:rsidP="00343780">
            <w:pPr>
              <w:rPr>
                <w:rFonts w:ascii="Times New Roman" w:hAnsi="Times New Roman" w:cs="Times New Roman"/>
                <w:b/>
                <w:sz w:val="24"/>
                <w:szCs w:val="24"/>
              </w:rPr>
            </w:pPr>
            <w:r>
              <w:rPr>
                <w:rFonts w:ascii="Times New Roman" w:hAnsi="Times New Roman" w:cs="Times New Roman"/>
                <w:b/>
                <w:sz w:val="24"/>
                <w:szCs w:val="24"/>
              </w:rPr>
              <w:t xml:space="preserve">Over the past weeks students have participated in research topics, health manuscript development or health education curriculum design. In this session individuals will present an overview of their chosen project and facilitate a discussion and activity to engage the class. By the end of this session students will be able to: </w:t>
            </w:r>
          </w:p>
          <w:p w:rsidR="00F81D60" w:rsidRDefault="00F81D60" w:rsidP="00343780">
            <w:pPr>
              <w:rPr>
                <w:rFonts w:ascii="Times New Roman" w:hAnsi="Times New Roman" w:cs="Times New Roman"/>
                <w:b/>
                <w:sz w:val="24"/>
                <w:szCs w:val="24"/>
              </w:rPr>
            </w:pPr>
          </w:p>
          <w:p w:rsidR="00F81D60" w:rsidRPr="009B2396" w:rsidRDefault="00F81D60" w:rsidP="00F81D60">
            <w:pPr>
              <w:pStyle w:val="ListParagraph"/>
              <w:numPr>
                <w:ilvl w:val="0"/>
                <w:numId w:val="18"/>
              </w:numPr>
              <w:rPr>
                <w:rFonts w:ascii="Times New Roman" w:hAnsi="Times New Roman" w:cs="Times New Roman"/>
                <w:b/>
                <w:sz w:val="24"/>
                <w:szCs w:val="24"/>
              </w:rPr>
            </w:pPr>
            <w:r w:rsidRPr="00F81D60">
              <w:rPr>
                <w:rFonts w:ascii="Times New Roman" w:hAnsi="Times New Roman" w:cs="Times New Roman"/>
                <w:b/>
                <w:sz w:val="24"/>
                <w:szCs w:val="24"/>
              </w:rPr>
              <w:t xml:space="preserve">Articulate familiarity and </w:t>
            </w:r>
            <w:r w:rsidRPr="009B2396">
              <w:rPr>
                <w:rFonts w:ascii="Times New Roman" w:hAnsi="Times New Roman" w:cs="Times New Roman"/>
                <w:b/>
                <w:sz w:val="24"/>
                <w:szCs w:val="24"/>
              </w:rPr>
              <w:t>an understanding of research methodologies used in the evaluation of health promotion curriculum</w:t>
            </w:r>
          </w:p>
          <w:p w:rsidR="00F81D60" w:rsidRPr="009B2396" w:rsidRDefault="00F81D60" w:rsidP="00F81D60">
            <w:pPr>
              <w:pStyle w:val="ListParagraph"/>
              <w:numPr>
                <w:ilvl w:val="0"/>
                <w:numId w:val="18"/>
              </w:numPr>
              <w:rPr>
                <w:rFonts w:ascii="Times New Roman" w:hAnsi="Times New Roman" w:cs="Times New Roman"/>
                <w:b/>
                <w:sz w:val="24"/>
                <w:szCs w:val="24"/>
              </w:rPr>
            </w:pPr>
            <w:r w:rsidRPr="009B2396">
              <w:rPr>
                <w:rFonts w:ascii="Times New Roman" w:hAnsi="Times New Roman" w:cs="Times New Roman"/>
                <w:b/>
                <w:sz w:val="24"/>
                <w:szCs w:val="24"/>
              </w:rPr>
              <w:t>Field test the student developed piece of health material using audience reaction techniques</w:t>
            </w:r>
          </w:p>
          <w:p w:rsidR="00F81D60" w:rsidRPr="009B2396" w:rsidRDefault="00F81D60" w:rsidP="00F81D60">
            <w:pPr>
              <w:pStyle w:val="ListParagraph"/>
              <w:numPr>
                <w:ilvl w:val="0"/>
                <w:numId w:val="18"/>
              </w:numPr>
              <w:rPr>
                <w:rFonts w:ascii="Times New Roman" w:hAnsi="Times New Roman" w:cs="Times New Roman"/>
                <w:b/>
                <w:sz w:val="24"/>
                <w:szCs w:val="24"/>
              </w:rPr>
            </w:pPr>
            <w:r w:rsidRPr="009B2396">
              <w:rPr>
                <w:rFonts w:ascii="Times New Roman" w:hAnsi="Times New Roman" w:cs="Times New Roman"/>
                <w:b/>
                <w:sz w:val="24"/>
                <w:szCs w:val="24"/>
              </w:rPr>
              <w:t xml:space="preserve">Facilitate discussion of topic choice </w:t>
            </w:r>
          </w:p>
          <w:p w:rsidR="00F81D60" w:rsidRPr="009B2396" w:rsidRDefault="00F81D60" w:rsidP="00F81D60">
            <w:pPr>
              <w:pStyle w:val="ListParagraph"/>
              <w:numPr>
                <w:ilvl w:val="0"/>
                <w:numId w:val="18"/>
              </w:numPr>
              <w:rPr>
                <w:rFonts w:ascii="Times New Roman" w:hAnsi="Times New Roman" w:cs="Times New Roman"/>
                <w:b/>
                <w:sz w:val="24"/>
                <w:szCs w:val="24"/>
              </w:rPr>
            </w:pPr>
            <w:r w:rsidRPr="009B2396">
              <w:rPr>
                <w:rFonts w:ascii="Times New Roman" w:hAnsi="Times New Roman" w:cs="Times New Roman"/>
                <w:b/>
                <w:sz w:val="24"/>
                <w:szCs w:val="24"/>
              </w:rPr>
              <w:t xml:space="preserve">Identify gaps in knowledge </w:t>
            </w:r>
            <w:r w:rsidR="009B2396" w:rsidRPr="009B2396">
              <w:rPr>
                <w:rFonts w:ascii="Times New Roman" w:hAnsi="Times New Roman" w:cs="Times New Roman"/>
                <w:b/>
                <w:sz w:val="24"/>
                <w:szCs w:val="24"/>
              </w:rPr>
              <w:t xml:space="preserve">/ areas for future health promotion research </w:t>
            </w:r>
          </w:p>
          <w:p w:rsidR="00F81D60" w:rsidRDefault="00F81D60" w:rsidP="00343780">
            <w:pPr>
              <w:rPr>
                <w:rFonts w:ascii="Times New Roman" w:hAnsi="Times New Roman" w:cs="Times New Roman"/>
                <w:b/>
                <w:sz w:val="24"/>
                <w:szCs w:val="24"/>
              </w:rPr>
            </w:pPr>
          </w:p>
        </w:tc>
      </w:tr>
      <w:tr w:rsidR="00343780" w:rsidTr="000E2296">
        <w:tc>
          <w:tcPr>
            <w:tcW w:w="1728" w:type="dxa"/>
          </w:tcPr>
          <w:p w:rsidR="00343780" w:rsidRDefault="00343780" w:rsidP="00BC3F13">
            <w:pPr>
              <w:rPr>
                <w:rFonts w:ascii="Times New Roman" w:hAnsi="Times New Roman" w:cs="Times New Roman"/>
                <w:b/>
                <w:sz w:val="24"/>
                <w:szCs w:val="24"/>
              </w:rPr>
            </w:pPr>
            <w:r>
              <w:rPr>
                <w:rFonts w:ascii="Times New Roman" w:hAnsi="Times New Roman" w:cs="Times New Roman"/>
                <w:b/>
                <w:sz w:val="24"/>
                <w:szCs w:val="24"/>
              </w:rPr>
              <w:t>Readings</w:t>
            </w:r>
          </w:p>
        </w:tc>
        <w:tc>
          <w:tcPr>
            <w:tcW w:w="7848" w:type="dxa"/>
          </w:tcPr>
          <w:p w:rsidR="00343780" w:rsidRDefault="009B2396" w:rsidP="00343780">
            <w:pPr>
              <w:rPr>
                <w:rFonts w:ascii="Times New Roman" w:hAnsi="Times New Roman" w:cs="Times New Roman"/>
                <w:b/>
                <w:sz w:val="24"/>
                <w:szCs w:val="24"/>
              </w:rPr>
            </w:pPr>
            <w:r>
              <w:rPr>
                <w:rFonts w:ascii="Times New Roman" w:hAnsi="Times New Roman" w:cs="Times New Roman"/>
                <w:b/>
                <w:sz w:val="24"/>
                <w:szCs w:val="24"/>
              </w:rPr>
              <w:t>N/A</w:t>
            </w:r>
          </w:p>
        </w:tc>
      </w:tr>
      <w:tr w:rsidR="00343780" w:rsidTr="000E2296">
        <w:tc>
          <w:tcPr>
            <w:tcW w:w="1728" w:type="dxa"/>
          </w:tcPr>
          <w:p w:rsidR="00343780" w:rsidRDefault="00343780" w:rsidP="00BC3F13">
            <w:pPr>
              <w:rPr>
                <w:rFonts w:ascii="Times New Roman" w:hAnsi="Times New Roman" w:cs="Times New Roman"/>
                <w:b/>
                <w:sz w:val="24"/>
                <w:szCs w:val="24"/>
              </w:rPr>
            </w:pPr>
            <w:r>
              <w:rPr>
                <w:rFonts w:ascii="Times New Roman" w:hAnsi="Times New Roman" w:cs="Times New Roman"/>
                <w:b/>
                <w:sz w:val="24"/>
                <w:szCs w:val="24"/>
              </w:rPr>
              <w:t>Learning activities &amp; assignments</w:t>
            </w:r>
          </w:p>
        </w:tc>
        <w:tc>
          <w:tcPr>
            <w:tcW w:w="7848" w:type="dxa"/>
          </w:tcPr>
          <w:p w:rsidR="009B2396" w:rsidRPr="009B2396" w:rsidRDefault="009B2396" w:rsidP="00343780">
            <w:pPr>
              <w:rPr>
                <w:rFonts w:ascii="Times New Roman" w:hAnsi="Times New Roman" w:cs="Times New Roman"/>
                <w:b/>
                <w:sz w:val="24"/>
                <w:szCs w:val="24"/>
              </w:rPr>
            </w:pPr>
            <w:r w:rsidRPr="009B2396">
              <w:rPr>
                <w:rFonts w:ascii="Times New Roman" w:hAnsi="Times New Roman" w:cs="Times New Roman"/>
                <w:b/>
                <w:sz w:val="24"/>
                <w:szCs w:val="24"/>
              </w:rPr>
              <w:t xml:space="preserve">Discussion </w:t>
            </w:r>
          </w:p>
          <w:p w:rsidR="009B2396" w:rsidRPr="009B2396" w:rsidRDefault="009B2396" w:rsidP="00343780">
            <w:pPr>
              <w:rPr>
                <w:rFonts w:ascii="Times New Roman" w:hAnsi="Times New Roman" w:cs="Times New Roman"/>
                <w:b/>
                <w:sz w:val="24"/>
                <w:szCs w:val="24"/>
              </w:rPr>
            </w:pPr>
            <w:r w:rsidRPr="009B2396">
              <w:rPr>
                <w:rFonts w:ascii="Times New Roman" w:hAnsi="Times New Roman" w:cs="Times New Roman"/>
                <w:b/>
                <w:sz w:val="24"/>
                <w:szCs w:val="24"/>
              </w:rPr>
              <w:t>Peer critique of presentations</w:t>
            </w:r>
          </w:p>
          <w:p w:rsidR="009B2396" w:rsidRDefault="009B2396" w:rsidP="00343780">
            <w:pPr>
              <w:rPr>
                <w:rFonts w:ascii="Times New Roman" w:hAnsi="Times New Roman" w:cs="Times New Roman"/>
                <w:b/>
                <w:color w:val="FF0000"/>
                <w:sz w:val="24"/>
                <w:szCs w:val="24"/>
              </w:rPr>
            </w:pPr>
          </w:p>
          <w:p w:rsidR="00343780" w:rsidRDefault="001C1824" w:rsidP="00343780">
            <w:pPr>
              <w:rPr>
                <w:rFonts w:ascii="Times New Roman" w:hAnsi="Times New Roman" w:cs="Times New Roman"/>
                <w:b/>
                <w:sz w:val="24"/>
                <w:szCs w:val="24"/>
              </w:rPr>
            </w:pPr>
            <w:r w:rsidRPr="00343780">
              <w:rPr>
                <w:rFonts w:ascii="Times New Roman" w:hAnsi="Times New Roman" w:cs="Times New Roman"/>
                <w:b/>
                <w:color w:val="FF0000"/>
                <w:sz w:val="24"/>
                <w:szCs w:val="24"/>
              </w:rPr>
              <w:t xml:space="preserve">-Student </w:t>
            </w:r>
            <w:r w:rsidR="00F81D60">
              <w:rPr>
                <w:rFonts w:ascii="Times New Roman" w:hAnsi="Times New Roman" w:cs="Times New Roman"/>
                <w:b/>
                <w:color w:val="FF0000"/>
                <w:sz w:val="24"/>
                <w:szCs w:val="24"/>
              </w:rPr>
              <w:t>h</w:t>
            </w:r>
            <w:r>
              <w:rPr>
                <w:rFonts w:ascii="Times New Roman" w:hAnsi="Times New Roman" w:cs="Times New Roman"/>
                <w:b/>
                <w:color w:val="FF0000"/>
                <w:sz w:val="24"/>
                <w:szCs w:val="24"/>
              </w:rPr>
              <w:t>ealth education manuscript or curriculum design</w:t>
            </w:r>
            <w:r w:rsidRPr="00343780">
              <w:rPr>
                <w:rFonts w:ascii="Times New Roman" w:hAnsi="Times New Roman" w:cs="Times New Roman"/>
                <w:b/>
                <w:color w:val="FF0000"/>
                <w:sz w:val="24"/>
                <w:szCs w:val="24"/>
              </w:rPr>
              <w:t xml:space="preserve"> presentation-</w:t>
            </w:r>
          </w:p>
        </w:tc>
      </w:tr>
    </w:tbl>
    <w:p w:rsidR="0024001B" w:rsidRPr="0024001B" w:rsidRDefault="0024001B" w:rsidP="00BC3F13">
      <w:pPr>
        <w:rPr>
          <w:rFonts w:ascii="Times New Roman" w:hAnsi="Times New Roman" w:cs="Times New Roman"/>
          <w:b/>
          <w:sz w:val="24"/>
          <w:szCs w:val="24"/>
        </w:rPr>
      </w:pPr>
    </w:p>
    <w:p w:rsidR="0051184D" w:rsidRDefault="0051184D" w:rsidP="0051184D">
      <w:pPr>
        <w:jc w:val="center"/>
        <w:rPr>
          <w:rFonts w:ascii="Times New Roman" w:hAnsi="Times New Roman" w:cs="Times New Roman"/>
          <w:b/>
          <w:sz w:val="24"/>
          <w:szCs w:val="24"/>
        </w:rPr>
      </w:pPr>
    </w:p>
    <w:p w:rsidR="0051184D" w:rsidRPr="0051184D" w:rsidRDefault="0051184D" w:rsidP="0051184D">
      <w:pPr>
        <w:jc w:val="center"/>
        <w:rPr>
          <w:rFonts w:ascii="Times New Roman" w:hAnsi="Times New Roman" w:cs="Times New Roman"/>
          <w:b/>
          <w:sz w:val="24"/>
          <w:szCs w:val="24"/>
        </w:rPr>
      </w:pPr>
      <w:r w:rsidRPr="0051184D">
        <w:rPr>
          <w:rFonts w:ascii="Times New Roman" w:hAnsi="Times New Roman" w:cs="Times New Roman"/>
          <w:b/>
          <w:sz w:val="24"/>
          <w:szCs w:val="24"/>
        </w:rPr>
        <w:t>BIBLIOGRAPHY</w:t>
      </w:r>
    </w:p>
    <w:p w:rsidR="0051184D" w:rsidRPr="0051184D" w:rsidRDefault="0051184D" w:rsidP="0051184D">
      <w:pPr>
        <w:jc w:val="center"/>
        <w:rPr>
          <w:rFonts w:ascii="Times New Roman" w:hAnsi="Times New Roman" w:cs="Times New Roman"/>
          <w:b/>
          <w:sz w:val="24"/>
          <w:szCs w:val="24"/>
        </w:rPr>
      </w:pPr>
    </w:p>
    <w:p w:rsidR="0051184D" w:rsidRPr="0051184D" w:rsidRDefault="0051184D" w:rsidP="0051184D">
      <w:pPr>
        <w:jc w:val="center"/>
        <w:rPr>
          <w:rFonts w:ascii="Times New Roman" w:hAnsi="Times New Roman" w:cs="Times New Roman"/>
          <w:b/>
          <w:sz w:val="24"/>
          <w:szCs w:val="24"/>
        </w:rPr>
      </w:pPr>
      <w:r w:rsidRPr="0051184D">
        <w:rPr>
          <w:rFonts w:ascii="Times New Roman" w:hAnsi="Times New Roman" w:cs="Times New Roman"/>
          <w:b/>
          <w:sz w:val="24"/>
          <w:szCs w:val="24"/>
        </w:rPr>
        <w:t>Health Literacy Full Reference &amp; Resource List</w:t>
      </w:r>
    </w:p>
    <w:p w:rsidR="0051184D" w:rsidRPr="0051184D" w:rsidRDefault="0051184D" w:rsidP="0051184D">
      <w:pPr>
        <w:jc w:val="center"/>
        <w:rPr>
          <w:rFonts w:ascii="Times New Roman" w:hAnsi="Times New Roman" w:cs="Times New Roman"/>
          <w:b/>
          <w:sz w:val="24"/>
          <w:szCs w:val="24"/>
        </w:rPr>
      </w:pPr>
      <w:r w:rsidRPr="0051184D">
        <w:rPr>
          <w:rFonts w:ascii="Times New Roman" w:hAnsi="Times New Roman" w:cs="Times New Roman"/>
          <w:b/>
          <w:sz w:val="24"/>
          <w:szCs w:val="24"/>
        </w:rPr>
        <w:t>Books</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Cohen-Cole, S. A. (1991). The medical interview: The three-function approach. St. Louis, MO: Mosby Year Book. </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Kars, M., Baker, L. M., &amp; Wilson, F. L. (Eds.). (2008). The Medical Library Association guide to health literacy. New York, NY: Neal-Schuman Publishers, Inc.  </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lastRenderedPageBreak/>
        <w:t>Nielsen-</w:t>
      </w:r>
      <w:proofErr w:type="spellStart"/>
      <w:r w:rsidRPr="0051184D">
        <w:rPr>
          <w:rFonts w:ascii="Times New Roman" w:hAnsi="Times New Roman" w:cs="Times New Roman"/>
          <w:sz w:val="24"/>
          <w:szCs w:val="24"/>
        </w:rPr>
        <w:t>Bohlman</w:t>
      </w:r>
      <w:proofErr w:type="spellEnd"/>
      <w:r w:rsidRPr="0051184D">
        <w:rPr>
          <w:rFonts w:ascii="Times New Roman" w:hAnsi="Times New Roman" w:cs="Times New Roman"/>
          <w:sz w:val="24"/>
          <w:szCs w:val="24"/>
        </w:rPr>
        <w:t xml:space="preserve">, L., </w:t>
      </w:r>
      <w:proofErr w:type="spellStart"/>
      <w:r w:rsidRPr="0051184D">
        <w:rPr>
          <w:rFonts w:ascii="Times New Roman" w:hAnsi="Times New Roman" w:cs="Times New Roman"/>
          <w:sz w:val="24"/>
          <w:szCs w:val="24"/>
        </w:rPr>
        <w:t>Panxer</w:t>
      </w:r>
      <w:proofErr w:type="spellEnd"/>
      <w:r w:rsidRPr="0051184D">
        <w:rPr>
          <w:rFonts w:ascii="Times New Roman" w:hAnsi="Times New Roman" w:cs="Times New Roman"/>
          <w:sz w:val="24"/>
          <w:szCs w:val="24"/>
        </w:rPr>
        <w:t xml:space="preserve">, A. M., &amp;  </w:t>
      </w:r>
      <w:proofErr w:type="spellStart"/>
      <w:r w:rsidRPr="0051184D">
        <w:rPr>
          <w:rFonts w:ascii="Times New Roman" w:hAnsi="Times New Roman" w:cs="Times New Roman"/>
          <w:sz w:val="24"/>
          <w:szCs w:val="24"/>
        </w:rPr>
        <w:t>Kindig</w:t>
      </w:r>
      <w:proofErr w:type="spellEnd"/>
      <w:r w:rsidRPr="0051184D">
        <w:rPr>
          <w:rFonts w:ascii="Times New Roman" w:hAnsi="Times New Roman" w:cs="Times New Roman"/>
          <w:sz w:val="24"/>
          <w:szCs w:val="24"/>
        </w:rPr>
        <w:t xml:space="preserve">, D. A.  (Eds.). (2004). </w:t>
      </w:r>
      <w:r w:rsidRPr="0051184D">
        <w:rPr>
          <w:rFonts w:ascii="Times New Roman" w:hAnsi="Times New Roman" w:cs="Times New Roman"/>
          <w:i/>
          <w:sz w:val="24"/>
          <w:szCs w:val="24"/>
        </w:rPr>
        <w:t>Health literacy: A prescription to end confusion.</w:t>
      </w:r>
      <w:r w:rsidRPr="0051184D">
        <w:rPr>
          <w:rFonts w:ascii="Times New Roman" w:hAnsi="Times New Roman" w:cs="Times New Roman"/>
          <w:sz w:val="24"/>
          <w:szCs w:val="24"/>
        </w:rPr>
        <w:t xml:space="preserve"> Washington, D.C.: The National Academic Press. </w:t>
      </w:r>
    </w:p>
    <w:p w:rsidR="0051184D" w:rsidRPr="0051184D" w:rsidRDefault="0051184D" w:rsidP="0051184D">
      <w:pPr>
        <w:spacing w:line="240" w:lineRule="auto"/>
        <w:ind w:left="720" w:hanging="720"/>
        <w:jc w:val="center"/>
        <w:rPr>
          <w:rFonts w:ascii="Times New Roman" w:hAnsi="Times New Roman" w:cs="Times New Roman"/>
          <w:b/>
          <w:sz w:val="24"/>
          <w:szCs w:val="24"/>
        </w:rPr>
      </w:pPr>
      <w:r w:rsidRPr="0051184D">
        <w:rPr>
          <w:rFonts w:ascii="Times New Roman" w:hAnsi="Times New Roman" w:cs="Times New Roman"/>
          <w:b/>
          <w:sz w:val="24"/>
          <w:szCs w:val="24"/>
        </w:rPr>
        <w:t>Articles</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American Medical Association. (2003). Continuing physician professional development report (CPPD Report Winter, 2003 No. 10). Retrieved from http://www.ama-assn.org/go/emecppd</w:t>
      </w:r>
    </w:p>
    <w:p w:rsidR="0051184D" w:rsidRPr="0051184D" w:rsidRDefault="0051184D" w:rsidP="0051184D">
      <w:pPr>
        <w:spacing w:line="240" w:lineRule="auto"/>
        <w:ind w:left="720" w:hanging="720"/>
        <w:rPr>
          <w:rFonts w:ascii="Times New Roman" w:hAnsi="Times New Roman" w:cs="Times New Roman"/>
          <w:sz w:val="24"/>
          <w:szCs w:val="24"/>
        </w:rPr>
      </w:pPr>
      <w:proofErr w:type="spellStart"/>
      <w:r w:rsidRPr="0051184D">
        <w:rPr>
          <w:rFonts w:ascii="Times New Roman" w:hAnsi="Times New Roman" w:cs="Times New Roman"/>
          <w:sz w:val="24"/>
          <w:szCs w:val="24"/>
        </w:rPr>
        <w:t>Angner</w:t>
      </w:r>
      <w:proofErr w:type="spellEnd"/>
      <w:r w:rsidRPr="0051184D">
        <w:rPr>
          <w:rFonts w:ascii="Times New Roman" w:hAnsi="Times New Roman" w:cs="Times New Roman"/>
          <w:sz w:val="24"/>
          <w:szCs w:val="24"/>
        </w:rPr>
        <w:t xml:space="preserve">, E., Miller, M. J., Ray, M. N., </w:t>
      </w:r>
      <w:proofErr w:type="spellStart"/>
      <w:r w:rsidRPr="0051184D">
        <w:rPr>
          <w:rFonts w:ascii="Times New Roman" w:hAnsi="Times New Roman" w:cs="Times New Roman"/>
          <w:sz w:val="24"/>
          <w:szCs w:val="24"/>
        </w:rPr>
        <w:t>Saag</w:t>
      </w:r>
      <w:proofErr w:type="spellEnd"/>
      <w:r w:rsidRPr="0051184D">
        <w:rPr>
          <w:rFonts w:ascii="Times New Roman" w:hAnsi="Times New Roman" w:cs="Times New Roman"/>
          <w:sz w:val="24"/>
          <w:szCs w:val="24"/>
        </w:rPr>
        <w:t xml:space="preserve">, K. G., &amp; Allison, J. J. (2010). Health literacy and happiness: A community-based study. </w:t>
      </w:r>
      <w:r w:rsidRPr="0051184D">
        <w:rPr>
          <w:rFonts w:ascii="Times New Roman" w:hAnsi="Times New Roman" w:cs="Times New Roman"/>
          <w:i/>
          <w:sz w:val="24"/>
          <w:szCs w:val="24"/>
        </w:rPr>
        <w:t>Social Indicators Research</w:t>
      </w:r>
      <w:r w:rsidRPr="0051184D">
        <w:rPr>
          <w:rFonts w:ascii="Times New Roman" w:hAnsi="Times New Roman" w:cs="Times New Roman"/>
          <w:sz w:val="24"/>
          <w:szCs w:val="24"/>
        </w:rPr>
        <w:t>, 95, 325-338. doi:10.1007/s11205-009-9462-5</w:t>
      </w:r>
    </w:p>
    <w:p w:rsidR="0051184D" w:rsidRPr="0051184D" w:rsidRDefault="0051184D" w:rsidP="0051184D">
      <w:pPr>
        <w:spacing w:line="240" w:lineRule="auto"/>
        <w:ind w:left="720" w:hanging="720"/>
        <w:rPr>
          <w:rFonts w:ascii="Times New Roman" w:hAnsi="Times New Roman" w:cs="Times New Roman"/>
          <w:sz w:val="24"/>
          <w:szCs w:val="24"/>
        </w:rPr>
      </w:pPr>
      <w:proofErr w:type="spellStart"/>
      <w:r w:rsidRPr="0051184D">
        <w:rPr>
          <w:rFonts w:ascii="Times New Roman" w:hAnsi="Times New Roman" w:cs="Times New Roman"/>
          <w:sz w:val="24"/>
          <w:szCs w:val="24"/>
        </w:rPr>
        <w:t>Bankson</w:t>
      </w:r>
      <w:proofErr w:type="spellEnd"/>
      <w:r w:rsidRPr="0051184D">
        <w:rPr>
          <w:rFonts w:ascii="Times New Roman" w:hAnsi="Times New Roman" w:cs="Times New Roman"/>
          <w:sz w:val="24"/>
          <w:szCs w:val="24"/>
        </w:rPr>
        <w:t xml:space="preserve">, H. (2009). Health literacy: An exploratory </w:t>
      </w:r>
      <w:proofErr w:type="spellStart"/>
      <w:r w:rsidRPr="0051184D">
        <w:rPr>
          <w:rFonts w:ascii="Times New Roman" w:hAnsi="Times New Roman" w:cs="Times New Roman"/>
          <w:sz w:val="24"/>
          <w:szCs w:val="24"/>
        </w:rPr>
        <w:t>bibliometric</w:t>
      </w:r>
      <w:proofErr w:type="spellEnd"/>
      <w:r w:rsidRPr="0051184D">
        <w:rPr>
          <w:rFonts w:ascii="Times New Roman" w:hAnsi="Times New Roman" w:cs="Times New Roman"/>
          <w:sz w:val="24"/>
          <w:szCs w:val="24"/>
        </w:rPr>
        <w:t xml:space="preserve"> analysis, 1997-2007. </w:t>
      </w:r>
      <w:r w:rsidRPr="0051184D">
        <w:rPr>
          <w:rFonts w:ascii="Times New Roman" w:hAnsi="Times New Roman" w:cs="Times New Roman"/>
          <w:i/>
          <w:sz w:val="24"/>
          <w:szCs w:val="24"/>
        </w:rPr>
        <w:t>Journal of the Medical Library Association</w:t>
      </w:r>
      <w:r w:rsidRPr="0051184D">
        <w:rPr>
          <w:rFonts w:ascii="Times New Roman" w:hAnsi="Times New Roman" w:cs="Times New Roman"/>
          <w:sz w:val="24"/>
          <w:szCs w:val="24"/>
        </w:rPr>
        <w:t xml:space="preserve">, 97(2), 148-150. doi:10.3163/1536-5050.97.2.016 </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Bass, P. F., Wilson, J. F., Griffith, C. H., &amp; Barnett, D. R. (2002). Residents’ ability to identify patients with poor literacy skills. </w:t>
      </w:r>
      <w:r w:rsidRPr="0051184D">
        <w:rPr>
          <w:rFonts w:ascii="Times New Roman" w:hAnsi="Times New Roman" w:cs="Times New Roman"/>
          <w:i/>
          <w:sz w:val="24"/>
          <w:szCs w:val="24"/>
        </w:rPr>
        <w:t>Academic Medicine</w:t>
      </w:r>
      <w:r w:rsidRPr="0051184D">
        <w:rPr>
          <w:rFonts w:ascii="Times New Roman" w:hAnsi="Times New Roman" w:cs="Times New Roman"/>
          <w:sz w:val="24"/>
          <w:szCs w:val="24"/>
        </w:rPr>
        <w:t xml:space="preserve">, 77(10), 1039-1041. </w:t>
      </w:r>
    </w:p>
    <w:p w:rsidR="0051184D" w:rsidRPr="0051184D" w:rsidRDefault="0051184D" w:rsidP="0051184D">
      <w:pPr>
        <w:spacing w:line="240" w:lineRule="auto"/>
        <w:ind w:left="720" w:hanging="720"/>
        <w:rPr>
          <w:rFonts w:ascii="Times New Roman" w:hAnsi="Times New Roman" w:cs="Times New Roman"/>
          <w:sz w:val="24"/>
          <w:szCs w:val="24"/>
        </w:rPr>
      </w:pPr>
      <w:proofErr w:type="spellStart"/>
      <w:r w:rsidRPr="0051184D">
        <w:rPr>
          <w:rFonts w:ascii="Times New Roman" w:hAnsi="Times New Roman" w:cs="Times New Roman"/>
          <w:sz w:val="24"/>
          <w:szCs w:val="24"/>
        </w:rPr>
        <w:t>Bickmore</w:t>
      </w:r>
      <w:proofErr w:type="spellEnd"/>
      <w:r w:rsidRPr="0051184D">
        <w:rPr>
          <w:rFonts w:ascii="Times New Roman" w:hAnsi="Times New Roman" w:cs="Times New Roman"/>
          <w:sz w:val="24"/>
          <w:szCs w:val="24"/>
        </w:rPr>
        <w:t xml:space="preserve">, T. W., Pfeifer, L. M., &amp; </w:t>
      </w:r>
      <w:proofErr w:type="spellStart"/>
      <w:r w:rsidRPr="0051184D">
        <w:rPr>
          <w:rFonts w:ascii="Times New Roman" w:hAnsi="Times New Roman" w:cs="Times New Roman"/>
          <w:sz w:val="24"/>
          <w:szCs w:val="24"/>
        </w:rPr>
        <w:t>Paasche-Orlow</w:t>
      </w:r>
      <w:proofErr w:type="spellEnd"/>
      <w:r w:rsidRPr="0051184D">
        <w:rPr>
          <w:rFonts w:ascii="Times New Roman" w:hAnsi="Times New Roman" w:cs="Times New Roman"/>
          <w:sz w:val="24"/>
          <w:szCs w:val="24"/>
        </w:rPr>
        <w:t xml:space="preserve">, M. K. (2009). Using computer agents to explain medical documents to </w:t>
      </w:r>
      <w:proofErr w:type="spellStart"/>
      <w:r w:rsidRPr="0051184D">
        <w:rPr>
          <w:rFonts w:ascii="Times New Roman" w:hAnsi="Times New Roman" w:cs="Times New Roman"/>
          <w:sz w:val="24"/>
          <w:szCs w:val="24"/>
        </w:rPr>
        <w:t>patiens</w:t>
      </w:r>
      <w:proofErr w:type="spellEnd"/>
      <w:r w:rsidRPr="0051184D">
        <w:rPr>
          <w:rFonts w:ascii="Times New Roman" w:hAnsi="Times New Roman" w:cs="Times New Roman"/>
          <w:sz w:val="24"/>
          <w:szCs w:val="24"/>
        </w:rPr>
        <w:t xml:space="preserve"> with low health literacy. </w:t>
      </w:r>
      <w:r w:rsidRPr="0051184D">
        <w:rPr>
          <w:rFonts w:ascii="Times New Roman" w:hAnsi="Times New Roman" w:cs="Times New Roman"/>
          <w:i/>
          <w:sz w:val="24"/>
          <w:szCs w:val="24"/>
        </w:rPr>
        <w:t>Patient Education and Counseling</w:t>
      </w:r>
      <w:r w:rsidRPr="0051184D">
        <w:rPr>
          <w:rFonts w:ascii="Times New Roman" w:hAnsi="Times New Roman" w:cs="Times New Roman"/>
          <w:sz w:val="24"/>
          <w:szCs w:val="24"/>
        </w:rPr>
        <w:t>, 75, 315-320. doi:10.1016/j.pec.2009.02.007</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Blair, I. V., Steiner, J. F., &amp; </w:t>
      </w:r>
      <w:proofErr w:type="spellStart"/>
      <w:r w:rsidRPr="0051184D">
        <w:rPr>
          <w:rFonts w:ascii="Times New Roman" w:hAnsi="Times New Roman" w:cs="Times New Roman"/>
          <w:sz w:val="24"/>
          <w:szCs w:val="24"/>
        </w:rPr>
        <w:t>Havranek</w:t>
      </w:r>
      <w:proofErr w:type="spellEnd"/>
      <w:r w:rsidRPr="0051184D">
        <w:rPr>
          <w:rFonts w:ascii="Times New Roman" w:hAnsi="Times New Roman" w:cs="Times New Roman"/>
          <w:sz w:val="24"/>
          <w:szCs w:val="24"/>
        </w:rPr>
        <w:t xml:space="preserve">, E. P. (2011). Unconscious (implicit) bias and health disparities: Where do we go from here? </w:t>
      </w:r>
      <w:r w:rsidRPr="0051184D">
        <w:rPr>
          <w:rFonts w:ascii="Times New Roman" w:hAnsi="Times New Roman" w:cs="Times New Roman"/>
          <w:i/>
          <w:sz w:val="24"/>
          <w:szCs w:val="24"/>
        </w:rPr>
        <w:t>The Permanente Journal</w:t>
      </w:r>
      <w:r w:rsidRPr="0051184D">
        <w:rPr>
          <w:rFonts w:ascii="Times New Roman" w:hAnsi="Times New Roman" w:cs="Times New Roman"/>
          <w:sz w:val="24"/>
          <w:szCs w:val="24"/>
        </w:rPr>
        <w:t xml:space="preserve">, 15(2), 71-78. </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Chew, L. D., Bradley, K. A., &amp; </w:t>
      </w:r>
      <w:proofErr w:type="spellStart"/>
      <w:r w:rsidRPr="0051184D">
        <w:rPr>
          <w:rFonts w:ascii="Times New Roman" w:hAnsi="Times New Roman" w:cs="Times New Roman"/>
          <w:sz w:val="24"/>
          <w:szCs w:val="24"/>
        </w:rPr>
        <w:t>Boyko</w:t>
      </w:r>
      <w:proofErr w:type="spellEnd"/>
      <w:r w:rsidRPr="0051184D">
        <w:rPr>
          <w:rFonts w:ascii="Times New Roman" w:hAnsi="Times New Roman" w:cs="Times New Roman"/>
          <w:sz w:val="24"/>
          <w:szCs w:val="24"/>
        </w:rPr>
        <w:t xml:space="preserve">, E. J. (2004). Brief questions to identify patients with inadequate health literacy. </w:t>
      </w:r>
      <w:r w:rsidRPr="0051184D">
        <w:rPr>
          <w:rFonts w:ascii="Times New Roman" w:hAnsi="Times New Roman" w:cs="Times New Roman"/>
          <w:i/>
          <w:sz w:val="24"/>
          <w:szCs w:val="24"/>
        </w:rPr>
        <w:t>Family Medicine</w:t>
      </w:r>
      <w:r w:rsidRPr="0051184D">
        <w:rPr>
          <w:rFonts w:ascii="Times New Roman" w:hAnsi="Times New Roman" w:cs="Times New Roman"/>
          <w:sz w:val="24"/>
          <w:szCs w:val="24"/>
        </w:rPr>
        <w:t>, 36(8), 588-594.</w:t>
      </w:r>
    </w:p>
    <w:p w:rsidR="0051184D" w:rsidRPr="0051184D" w:rsidRDefault="0051184D" w:rsidP="0051184D">
      <w:pPr>
        <w:spacing w:line="240" w:lineRule="auto"/>
        <w:ind w:left="720" w:hanging="720"/>
        <w:rPr>
          <w:rFonts w:ascii="Times New Roman" w:hAnsi="Times New Roman" w:cs="Times New Roman"/>
          <w:sz w:val="24"/>
          <w:szCs w:val="24"/>
        </w:rPr>
      </w:pPr>
      <w:proofErr w:type="spellStart"/>
      <w:r w:rsidRPr="0051184D">
        <w:rPr>
          <w:rFonts w:ascii="Times New Roman" w:hAnsi="Times New Roman" w:cs="Times New Roman"/>
          <w:sz w:val="24"/>
          <w:szCs w:val="24"/>
        </w:rPr>
        <w:t>Chisolm</w:t>
      </w:r>
      <w:proofErr w:type="spellEnd"/>
      <w:r w:rsidRPr="0051184D">
        <w:rPr>
          <w:rFonts w:ascii="Times New Roman" w:hAnsi="Times New Roman" w:cs="Times New Roman"/>
          <w:sz w:val="24"/>
          <w:szCs w:val="24"/>
        </w:rPr>
        <w:t xml:space="preserve">, D. &amp; Buchanan, L. (2007). Measuring adolescent functional health literacy: A pilot validation of the Test of Functional Health Literacy in Adults. </w:t>
      </w:r>
      <w:r w:rsidRPr="0051184D">
        <w:rPr>
          <w:rFonts w:ascii="Times New Roman" w:hAnsi="Times New Roman" w:cs="Times New Roman"/>
          <w:i/>
          <w:sz w:val="24"/>
          <w:szCs w:val="24"/>
        </w:rPr>
        <w:t>Journal of Adolescent Health</w:t>
      </w:r>
      <w:r w:rsidRPr="0051184D">
        <w:rPr>
          <w:rFonts w:ascii="Times New Roman" w:hAnsi="Times New Roman" w:cs="Times New Roman"/>
          <w:sz w:val="24"/>
          <w:szCs w:val="24"/>
        </w:rPr>
        <w:t xml:space="preserve">, 41, 312-314. </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Davis, T. C., Dolan, N., Ferreira, M. R., </w:t>
      </w:r>
      <w:proofErr w:type="spellStart"/>
      <w:r w:rsidRPr="0051184D">
        <w:rPr>
          <w:rFonts w:ascii="Times New Roman" w:hAnsi="Times New Roman" w:cs="Times New Roman"/>
          <w:sz w:val="24"/>
          <w:szCs w:val="24"/>
        </w:rPr>
        <w:t>Tomori</w:t>
      </w:r>
      <w:proofErr w:type="spellEnd"/>
      <w:r w:rsidRPr="0051184D">
        <w:rPr>
          <w:rFonts w:ascii="Times New Roman" w:hAnsi="Times New Roman" w:cs="Times New Roman"/>
          <w:sz w:val="24"/>
          <w:szCs w:val="24"/>
        </w:rPr>
        <w:t xml:space="preserve">, C., Green, K. W., </w:t>
      </w:r>
      <w:proofErr w:type="spellStart"/>
      <w:r w:rsidRPr="0051184D">
        <w:rPr>
          <w:rFonts w:ascii="Times New Roman" w:hAnsi="Times New Roman" w:cs="Times New Roman"/>
          <w:sz w:val="24"/>
          <w:szCs w:val="24"/>
        </w:rPr>
        <w:t>Sipler</w:t>
      </w:r>
      <w:proofErr w:type="spellEnd"/>
      <w:r w:rsidRPr="0051184D">
        <w:rPr>
          <w:rFonts w:ascii="Times New Roman" w:hAnsi="Times New Roman" w:cs="Times New Roman"/>
          <w:sz w:val="24"/>
          <w:szCs w:val="24"/>
        </w:rPr>
        <w:t xml:space="preserve">, A. M., &amp; Bennett, C. L. (2001). The role of inadequate health literacy skills in colorectal cancer screening. </w:t>
      </w:r>
      <w:r w:rsidRPr="0051184D">
        <w:rPr>
          <w:rFonts w:ascii="Times New Roman" w:hAnsi="Times New Roman" w:cs="Times New Roman"/>
          <w:i/>
          <w:sz w:val="24"/>
          <w:szCs w:val="24"/>
        </w:rPr>
        <w:t>Cancer Investigation</w:t>
      </w:r>
      <w:r w:rsidRPr="0051184D">
        <w:rPr>
          <w:rFonts w:ascii="Times New Roman" w:hAnsi="Times New Roman" w:cs="Times New Roman"/>
          <w:sz w:val="24"/>
          <w:szCs w:val="24"/>
        </w:rPr>
        <w:t>, 19(</w:t>
      </w:r>
      <w:r w:rsidRPr="0051184D">
        <w:rPr>
          <w:rFonts w:ascii="Times New Roman" w:hAnsi="Times New Roman" w:cs="Times New Roman"/>
          <w:i/>
          <w:sz w:val="24"/>
          <w:szCs w:val="24"/>
        </w:rPr>
        <w:t>2</w:t>
      </w:r>
      <w:r w:rsidRPr="0051184D">
        <w:rPr>
          <w:rFonts w:ascii="Times New Roman" w:hAnsi="Times New Roman" w:cs="Times New Roman"/>
          <w:sz w:val="24"/>
          <w:szCs w:val="24"/>
        </w:rPr>
        <w:t xml:space="preserve">), 193-200. </w:t>
      </w:r>
    </w:p>
    <w:p w:rsidR="0051184D" w:rsidRPr="0051184D" w:rsidRDefault="0051184D" w:rsidP="0051184D">
      <w:pPr>
        <w:spacing w:line="240" w:lineRule="auto"/>
        <w:ind w:left="720" w:hanging="720"/>
        <w:rPr>
          <w:rFonts w:ascii="Times New Roman" w:hAnsi="Times New Roman" w:cs="Times New Roman"/>
          <w:sz w:val="24"/>
          <w:szCs w:val="24"/>
        </w:rPr>
      </w:pPr>
      <w:proofErr w:type="spellStart"/>
      <w:r w:rsidRPr="0051184D">
        <w:rPr>
          <w:rFonts w:ascii="Times New Roman" w:hAnsi="Times New Roman" w:cs="Times New Roman"/>
          <w:sz w:val="24"/>
          <w:szCs w:val="24"/>
        </w:rPr>
        <w:t>Eichler</w:t>
      </w:r>
      <w:proofErr w:type="spellEnd"/>
      <w:r w:rsidRPr="0051184D">
        <w:rPr>
          <w:rFonts w:ascii="Times New Roman" w:hAnsi="Times New Roman" w:cs="Times New Roman"/>
          <w:sz w:val="24"/>
          <w:szCs w:val="24"/>
        </w:rPr>
        <w:t xml:space="preserve">, K., </w:t>
      </w:r>
      <w:proofErr w:type="spellStart"/>
      <w:r w:rsidRPr="0051184D">
        <w:rPr>
          <w:rFonts w:ascii="Times New Roman" w:hAnsi="Times New Roman" w:cs="Times New Roman"/>
          <w:sz w:val="24"/>
          <w:szCs w:val="24"/>
        </w:rPr>
        <w:t>Wieser</w:t>
      </w:r>
      <w:proofErr w:type="spellEnd"/>
      <w:r w:rsidRPr="0051184D">
        <w:rPr>
          <w:rFonts w:ascii="Times New Roman" w:hAnsi="Times New Roman" w:cs="Times New Roman"/>
          <w:sz w:val="24"/>
          <w:szCs w:val="24"/>
        </w:rPr>
        <w:t xml:space="preserve">, S., &amp; </w:t>
      </w:r>
      <w:proofErr w:type="spellStart"/>
      <w:r w:rsidRPr="0051184D">
        <w:rPr>
          <w:rFonts w:ascii="Times New Roman" w:hAnsi="Times New Roman" w:cs="Times New Roman"/>
          <w:sz w:val="24"/>
          <w:szCs w:val="24"/>
        </w:rPr>
        <w:t>Brugger</w:t>
      </w:r>
      <w:proofErr w:type="spellEnd"/>
      <w:r w:rsidRPr="0051184D">
        <w:rPr>
          <w:rFonts w:ascii="Times New Roman" w:hAnsi="Times New Roman" w:cs="Times New Roman"/>
          <w:sz w:val="24"/>
          <w:szCs w:val="24"/>
        </w:rPr>
        <w:t xml:space="preserve">, U. (2009). The cost of limited health literacy: A systematic review. </w:t>
      </w:r>
      <w:r w:rsidRPr="0051184D">
        <w:rPr>
          <w:rFonts w:ascii="Times New Roman" w:hAnsi="Times New Roman" w:cs="Times New Roman"/>
          <w:i/>
          <w:sz w:val="24"/>
          <w:szCs w:val="24"/>
        </w:rPr>
        <w:t>International Journal of Public Health</w:t>
      </w:r>
      <w:r w:rsidRPr="0051184D">
        <w:rPr>
          <w:rFonts w:ascii="Times New Roman" w:hAnsi="Times New Roman" w:cs="Times New Roman"/>
          <w:sz w:val="24"/>
          <w:szCs w:val="24"/>
        </w:rPr>
        <w:t xml:space="preserve">, 54, 313-324. </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Elliott, J. O., &amp; </w:t>
      </w:r>
      <w:proofErr w:type="spellStart"/>
      <w:r w:rsidRPr="0051184D">
        <w:rPr>
          <w:rFonts w:ascii="Times New Roman" w:hAnsi="Times New Roman" w:cs="Times New Roman"/>
          <w:sz w:val="24"/>
          <w:szCs w:val="24"/>
        </w:rPr>
        <w:t>Shneker</w:t>
      </w:r>
      <w:proofErr w:type="spellEnd"/>
      <w:r w:rsidRPr="0051184D">
        <w:rPr>
          <w:rFonts w:ascii="Times New Roman" w:hAnsi="Times New Roman" w:cs="Times New Roman"/>
          <w:sz w:val="24"/>
          <w:szCs w:val="24"/>
        </w:rPr>
        <w:t xml:space="preserve">, B. F. (2008). A health literacy assessment of the epilepsy.com website. </w:t>
      </w:r>
      <w:r w:rsidRPr="0051184D">
        <w:rPr>
          <w:rFonts w:ascii="Times New Roman" w:hAnsi="Times New Roman" w:cs="Times New Roman"/>
          <w:i/>
          <w:sz w:val="24"/>
          <w:szCs w:val="24"/>
        </w:rPr>
        <w:t>Seizure</w:t>
      </w:r>
      <w:r w:rsidRPr="0051184D">
        <w:rPr>
          <w:rFonts w:ascii="Times New Roman" w:hAnsi="Times New Roman" w:cs="Times New Roman"/>
          <w:sz w:val="24"/>
          <w:szCs w:val="24"/>
        </w:rPr>
        <w:t>, 18, 434-439. doi:10.1016/j.seizure.2009.04.003</w:t>
      </w:r>
    </w:p>
    <w:p w:rsidR="0051184D" w:rsidRPr="0051184D" w:rsidRDefault="0051184D" w:rsidP="0051184D">
      <w:pPr>
        <w:spacing w:line="240" w:lineRule="auto"/>
        <w:ind w:left="720" w:hanging="720"/>
        <w:rPr>
          <w:rFonts w:ascii="Times New Roman" w:hAnsi="Times New Roman" w:cs="Times New Roman"/>
          <w:sz w:val="24"/>
          <w:szCs w:val="24"/>
        </w:rPr>
      </w:pPr>
      <w:proofErr w:type="spellStart"/>
      <w:r w:rsidRPr="0051184D">
        <w:rPr>
          <w:rFonts w:ascii="Times New Roman" w:hAnsi="Times New Roman" w:cs="Times New Roman"/>
          <w:sz w:val="24"/>
          <w:szCs w:val="24"/>
        </w:rPr>
        <w:t>Gazmararian</w:t>
      </w:r>
      <w:proofErr w:type="spellEnd"/>
      <w:r w:rsidRPr="0051184D">
        <w:rPr>
          <w:rFonts w:ascii="Times New Roman" w:hAnsi="Times New Roman" w:cs="Times New Roman"/>
          <w:sz w:val="24"/>
          <w:szCs w:val="24"/>
        </w:rPr>
        <w:t xml:space="preserve">, J. A., Curran, J. W., Parker, R. M., </w:t>
      </w:r>
      <w:proofErr w:type="spellStart"/>
      <w:r w:rsidRPr="0051184D">
        <w:rPr>
          <w:rFonts w:ascii="Times New Roman" w:hAnsi="Times New Roman" w:cs="Times New Roman"/>
          <w:sz w:val="24"/>
          <w:szCs w:val="24"/>
        </w:rPr>
        <w:t>Bernhart</w:t>
      </w:r>
      <w:proofErr w:type="spellEnd"/>
      <w:r w:rsidRPr="0051184D">
        <w:rPr>
          <w:rFonts w:ascii="Times New Roman" w:hAnsi="Times New Roman" w:cs="Times New Roman"/>
          <w:sz w:val="24"/>
          <w:szCs w:val="24"/>
        </w:rPr>
        <w:t xml:space="preserve">, J. M., &amp; </w:t>
      </w:r>
      <w:proofErr w:type="spellStart"/>
      <w:r w:rsidRPr="0051184D">
        <w:rPr>
          <w:rFonts w:ascii="Times New Roman" w:hAnsi="Times New Roman" w:cs="Times New Roman"/>
          <w:sz w:val="24"/>
          <w:szCs w:val="24"/>
        </w:rPr>
        <w:t>DeBuono</w:t>
      </w:r>
      <w:proofErr w:type="spellEnd"/>
      <w:r w:rsidRPr="0051184D">
        <w:rPr>
          <w:rFonts w:ascii="Times New Roman" w:hAnsi="Times New Roman" w:cs="Times New Roman"/>
          <w:sz w:val="24"/>
          <w:szCs w:val="24"/>
        </w:rPr>
        <w:t xml:space="preserve">, B. A. (2005). Public health literacy in America: An ethical imperative. </w:t>
      </w:r>
      <w:r w:rsidRPr="0051184D">
        <w:rPr>
          <w:rFonts w:ascii="Times New Roman" w:hAnsi="Times New Roman" w:cs="Times New Roman"/>
          <w:i/>
          <w:sz w:val="24"/>
          <w:szCs w:val="24"/>
        </w:rPr>
        <w:t>American Journal of Preventative Medicine</w:t>
      </w:r>
      <w:r w:rsidRPr="0051184D">
        <w:rPr>
          <w:rFonts w:ascii="Times New Roman" w:hAnsi="Times New Roman" w:cs="Times New Roman"/>
          <w:sz w:val="24"/>
          <w:szCs w:val="24"/>
        </w:rPr>
        <w:t>, 28(3), 317-322. doi:10.1016/j.amepre.2004.11.004</w:t>
      </w:r>
    </w:p>
    <w:p w:rsidR="0051184D" w:rsidRPr="0051184D" w:rsidRDefault="0051184D" w:rsidP="0051184D">
      <w:pPr>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Hawkins, A. O., </w:t>
      </w:r>
      <w:proofErr w:type="spellStart"/>
      <w:r w:rsidRPr="0051184D">
        <w:rPr>
          <w:rFonts w:ascii="Times New Roman" w:hAnsi="Times New Roman" w:cs="Times New Roman"/>
          <w:sz w:val="24"/>
          <w:szCs w:val="24"/>
        </w:rPr>
        <w:t>Kantayya</w:t>
      </w:r>
      <w:proofErr w:type="spellEnd"/>
      <w:r w:rsidRPr="0051184D">
        <w:rPr>
          <w:rFonts w:ascii="Times New Roman" w:hAnsi="Times New Roman" w:cs="Times New Roman"/>
          <w:sz w:val="24"/>
          <w:szCs w:val="24"/>
        </w:rPr>
        <w:t>, V. S., &amp; Sharkey-</w:t>
      </w:r>
      <w:proofErr w:type="spellStart"/>
      <w:r w:rsidRPr="0051184D">
        <w:rPr>
          <w:rFonts w:ascii="Times New Roman" w:hAnsi="Times New Roman" w:cs="Times New Roman"/>
          <w:sz w:val="24"/>
          <w:szCs w:val="24"/>
        </w:rPr>
        <w:t>Asner</w:t>
      </w:r>
      <w:proofErr w:type="spellEnd"/>
      <w:r w:rsidRPr="0051184D">
        <w:rPr>
          <w:rFonts w:ascii="Times New Roman" w:hAnsi="Times New Roman" w:cs="Times New Roman"/>
          <w:sz w:val="24"/>
          <w:szCs w:val="24"/>
        </w:rPr>
        <w:t xml:space="preserve">, C. (2010). Health literacy: A potential barrier in caring for underserved populations, DM, 734-740. </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lastRenderedPageBreak/>
        <w:t xml:space="preserve">Hess, J., &amp; Whelan, J. S. (2009). Making health literacy real: Adult literacy and medical students teach each other. </w:t>
      </w:r>
      <w:r w:rsidRPr="0051184D">
        <w:rPr>
          <w:rFonts w:ascii="Times New Roman" w:hAnsi="Times New Roman" w:cs="Times New Roman"/>
          <w:i/>
          <w:sz w:val="24"/>
          <w:szCs w:val="24"/>
        </w:rPr>
        <w:t>Journal of the Medical Library Association</w:t>
      </w:r>
      <w:r w:rsidRPr="0051184D">
        <w:rPr>
          <w:rFonts w:ascii="Times New Roman" w:hAnsi="Times New Roman" w:cs="Times New Roman"/>
          <w:sz w:val="24"/>
          <w:szCs w:val="24"/>
        </w:rPr>
        <w:t>, 97(3), 221-224. doi:10.3163/1536-5050.97.3.012</w:t>
      </w:r>
    </w:p>
    <w:p w:rsidR="0051184D" w:rsidRPr="0051184D" w:rsidRDefault="0051184D" w:rsidP="0051184D">
      <w:pPr>
        <w:spacing w:line="240" w:lineRule="auto"/>
        <w:ind w:left="720" w:hanging="720"/>
        <w:rPr>
          <w:rFonts w:ascii="Times New Roman" w:hAnsi="Times New Roman" w:cs="Times New Roman"/>
          <w:sz w:val="24"/>
          <w:szCs w:val="24"/>
        </w:rPr>
      </w:pPr>
      <w:proofErr w:type="spellStart"/>
      <w:r w:rsidRPr="0051184D">
        <w:rPr>
          <w:rFonts w:ascii="Times New Roman" w:hAnsi="Times New Roman" w:cs="Times New Roman"/>
          <w:sz w:val="24"/>
          <w:szCs w:val="24"/>
        </w:rPr>
        <w:t>Hixon</w:t>
      </w:r>
      <w:proofErr w:type="spellEnd"/>
      <w:r w:rsidRPr="0051184D">
        <w:rPr>
          <w:rFonts w:ascii="Times New Roman" w:hAnsi="Times New Roman" w:cs="Times New Roman"/>
          <w:sz w:val="24"/>
          <w:szCs w:val="24"/>
        </w:rPr>
        <w:t xml:space="preserve">, A. L. (2004, May 1). Medicine and society. Functional health literacy: Improving health outcomes. </w:t>
      </w:r>
      <w:r w:rsidRPr="0051184D">
        <w:rPr>
          <w:rFonts w:ascii="Times New Roman" w:hAnsi="Times New Roman" w:cs="Times New Roman"/>
          <w:i/>
          <w:sz w:val="24"/>
          <w:szCs w:val="24"/>
        </w:rPr>
        <w:t>American Family Physician</w:t>
      </w:r>
      <w:r w:rsidRPr="0051184D">
        <w:rPr>
          <w:rFonts w:ascii="Times New Roman" w:hAnsi="Times New Roman" w:cs="Times New Roman"/>
          <w:sz w:val="24"/>
          <w:szCs w:val="24"/>
        </w:rPr>
        <w:t xml:space="preserve">, 69(9), 2077-2078. Retrieved from </w:t>
      </w:r>
      <w:hyperlink r:id="rId9" w:history="1">
        <w:r w:rsidRPr="0051184D">
          <w:rPr>
            <w:rStyle w:val="Hyperlink"/>
            <w:rFonts w:ascii="Times New Roman" w:hAnsi="Times New Roman" w:cs="Times New Roman"/>
            <w:sz w:val="24"/>
            <w:szCs w:val="24"/>
          </w:rPr>
          <w:t>http://www.aafp.org</w:t>
        </w:r>
      </w:hyperlink>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Institute of Medicine. (2004). Health literacy: a prescription to end confusion. Washington, DC: National Academic Press. </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Ishikawa, H., Nomura, K., Sato, M., &amp; Yano, E. (2008). Developing a measure of communicative and critical health literacy: A pilot study of Japanese office workers. </w:t>
      </w:r>
      <w:r w:rsidRPr="0051184D">
        <w:rPr>
          <w:rFonts w:ascii="Times New Roman" w:hAnsi="Times New Roman" w:cs="Times New Roman"/>
          <w:i/>
          <w:sz w:val="24"/>
          <w:szCs w:val="24"/>
        </w:rPr>
        <w:t>Health Promotion International</w:t>
      </w:r>
      <w:r w:rsidRPr="0051184D">
        <w:rPr>
          <w:rFonts w:ascii="Times New Roman" w:hAnsi="Times New Roman" w:cs="Times New Roman"/>
          <w:sz w:val="24"/>
          <w:szCs w:val="24"/>
        </w:rPr>
        <w:t>, 23(3),269-274. DOI:10.1093/</w:t>
      </w:r>
      <w:proofErr w:type="spellStart"/>
      <w:r w:rsidRPr="0051184D">
        <w:rPr>
          <w:rFonts w:ascii="Times New Roman" w:hAnsi="Times New Roman" w:cs="Times New Roman"/>
          <w:sz w:val="24"/>
          <w:szCs w:val="24"/>
        </w:rPr>
        <w:t>heapro</w:t>
      </w:r>
      <w:proofErr w:type="spellEnd"/>
      <w:r w:rsidRPr="0051184D">
        <w:rPr>
          <w:rFonts w:ascii="Times New Roman" w:hAnsi="Times New Roman" w:cs="Times New Roman"/>
          <w:sz w:val="24"/>
          <w:szCs w:val="24"/>
        </w:rPr>
        <w:t xml:space="preserve">/dan017  </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Ishikawa, H., Takeuchi, T., &amp; Yano, E. (2008). Measuring functional, communicative, and critical health literacy among diabetic patients. </w:t>
      </w:r>
      <w:r w:rsidRPr="0051184D">
        <w:rPr>
          <w:rFonts w:ascii="Times New Roman" w:hAnsi="Times New Roman" w:cs="Times New Roman"/>
          <w:i/>
          <w:sz w:val="24"/>
          <w:szCs w:val="24"/>
        </w:rPr>
        <w:t>Diabetes Care</w:t>
      </w:r>
      <w:r w:rsidRPr="0051184D">
        <w:rPr>
          <w:rFonts w:ascii="Times New Roman" w:hAnsi="Times New Roman" w:cs="Times New Roman"/>
          <w:sz w:val="24"/>
          <w:szCs w:val="24"/>
        </w:rPr>
        <w:t xml:space="preserve">, 31(5), 874-879. </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Ishikawa, H., &amp; Yano, E. (2008). Patient health literacy &amp; participation in the health-care process. </w:t>
      </w:r>
      <w:r w:rsidRPr="0051184D">
        <w:rPr>
          <w:rFonts w:ascii="Times New Roman" w:hAnsi="Times New Roman" w:cs="Times New Roman"/>
          <w:i/>
          <w:sz w:val="24"/>
          <w:szCs w:val="24"/>
        </w:rPr>
        <w:t>Health Expectations</w:t>
      </w:r>
      <w:r w:rsidRPr="0051184D">
        <w:rPr>
          <w:rFonts w:ascii="Times New Roman" w:hAnsi="Times New Roman" w:cs="Times New Roman"/>
          <w:sz w:val="24"/>
          <w:szCs w:val="24"/>
        </w:rPr>
        <w:t>, 11, 113-122. Doi:10.1111/j.1369-7625.2008.00497.x</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Ishikawa, H., Yano, E., Fujimori, S., Kinoshita, M., Yamanouchi, T., Yoshikawa, M., … </w:t>
      </w:r>
      <w:proofErr w:type="spellStart"/>
      <w:r w:rsidRPr="0051184D">
        <w:rPr>
          <w:rFonts w:ascii="Times New Roman" w:hAnsi="Times New Roman" w:cs="Times New Roman"/>
          <w:sz w:val="24"/>
          <w:szCs w:val="24"/>
        </w:rPr>
        <w:t>Teramoto</w:t>
      </w:r>
      <w:proofErr w:type="spellEnd"/>
      <w:r w:rsidRPr="0051184D">
        <w:rPr>
          <w:rFonts w:ascii="Times New Roman" w:hAnsi="Times New Roman" w:cs="Times New Roman"/>
          <w:sz w:val="24"/>
          <w:szCs w:val="24"/>
        </w:rPr>
        <w:t xml:space="preserve">, T. (2009). Patient health literacy and patient-physician information exchange during a visit. </w:t>
      </w:r>
      <w:r w:rsidRPr="0051184D">
        <w:rPr>
          <w:rFonts w:ascii="Times New Roman" w:hAnsi="Times New Roman" w:cs="Times New Roman"/>
          <w:i/>
          <w:sz w:val="24"/>
          <w:szCs w:val="24"/>
        </w:rPr>
        <w:t>Family Practice</w:t>
      </w:r>
      <w:r w:rsidRPr="0051184D">
        <w:rPr>
          <w:rFonts w:ascii="Times New Roman" w:hAnsi="Times New Roman" w:cs="Times New Roman"/>
          <w:sz w:val="24"/>
          <w:szCs w:val="24"/>
        </w:rPr>
        <w:t xml:space="preserve">, 26, 517-523. </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Johnson, V. R., Jacobson, K. L., </w:t>
      </w:r>
      <w:proofErr w:type="spellStart"/>
      <w:r w:rsidRPr="0051184D">
        <w:rPr>
          <w:rFonts w:ascii="Times New Roman" w:hAnsi="Times New Roman" w:cs="Times New Roman"/>
          <w:sz w:val="24"/>
          <w:szCs w:val="24"/>
        </w:rPr>
        <w:t>Gaxmararian</w:t>
      </w:r>
      <w:proofErr w:type="spellEnd"/>
      <w:r w:rsidRPr="0051184D">
        <w:rPr>
          <w:rFonts w:ascii="Times New Roman" w:hAnsi="Times New Roman" w:cs="Times New Roman"/>
          <w:sz w:val="24"/>
          <w:szCs w:val="24"/>
        </w:rPr>
        <w:t xml:space="preserve">, J. A., &amp; Blake, S. C. (2009). Does social support help limited-literacy patients with medication adherence?: A mixed methods study of patients in the Pharmacy Intervention for Limited Literacy (PILL) Study. </w:t>
      </w:r>
      <w:r w:rsidRPr="0051184D">
        <w:rPr>
          <w:rFonts w:ascii="Times New Roman" w:hAnsi="Times New Roman" w:cs="Times New Roman"/>
          <w:i/>
          <w:sz w:val="24"/>
          <w:szCs w:val="24"/>
        </w:rPr>
        <w:t>Patient Education and Counseling</w:t>
      </w:r>
      <w:r w:rsidRPr="0051184D">
        <w:rPr>
          <w:rFonts w:ascii="Times New Roman" w:hAnsi="Times New Roman" w:cs="Times New Roman"/>
          <w:sz w:val="24"/>
          <w:szCs w:val="24"/>
        </w:rPr>
        <w:t>, 79(1), 14-24. doi:10.1016/j.pec.2009.07.002</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Jordan, J. E., </w:t>
      </w:r>
      <w:proofErr w:type="spellStart"/>
      <w:r w:rsidRPr="0051184D">
        <w:rPr>
          <w:rFonts w:ascii="Times New Roman" w:hAnsi="Times New Roman" w:cs="Times New Roman"/>
          <w:sz w:val="24"/>
          <w:szCs w:val="24"/>
        </w:rPr>
        <w:t>Buchbinder</w:t>
      </w:r>
      <w:proofErr w:type="spellEnd"/>
      <w:r w:rsidRPr="0051184D">
        <w:rPr>
          <w:rFonts w:ascii="Times New Roman" w:hAnsi="Times New Roman" w:cs="Times New Roman"/>
          <w:sz w:val="24"/>
          <w:szCs w:val="24"/>
        </w:rPr>
        <w:t xml:space="preserve">, R., &amp; Osborne, R. H. (2010). Conceptual health literacy from the patient perspective. </w:t>
      </w:r>
      <w:r w:rsidRPr="0051184D">
        <w:rPr>
          <w:rFonts w:ascii="Times New Roman" w:hAnsi="Times New Roman" w:cs="Times New Roman"/>
          <w:i/>
          <w:sz w:val="24"/>
          <w:szCs w:val="24"/>
        </w:rPr>
        <w:t>Patient Education and Counseling</w:t>
      </w:r>
      <w:r w:rsidRPr="0051184D">
        <w:rPr>
          <w:rFonts w:ascii="Times New Roman" w:hAnsi="Times New Roman" w:cs="Times New Roman"/>
          <w:sz w:val="24"/>
          <w:szCs w:val="24"/>
        </w:rPr>
        <w:t>, 79(1), 36-42. doi:10.1016/j.pec.2009.10.001</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Jordan, J. E., Osborne, R. H., &amp; </w:t>
      </w:r>
      <w:proofErr w:type="spellStart"/>
      <w:r w:rsidRPr="0051184D">
        <w:rPr>
          <w:rFonts w:ascii="Times New Roman" w:hAnsi="Times New Roman" w:cs="Times New Roman"/>
          <w:sz w:val="24"/>
          <w:szCs w:val="24"/>
        </w:rPr>
        <w:t>Buchbinder</w:t>
      </w:r>
      <w:proofErr w:type="spellEnd"/>
      <w:r w:rsidRPr="0051184D">
        <w:rPr>
          <w:rFonts w:ascii="Times New Roman" w:hAnsi="Times New Roman" w:cs="Times New Roman"/>
          <w:sz w:val="24"/>
          <w:szCs w:val="24"/>
        </w:rPr>
        <w:t xml:space="preserve">, R. (2011). Critical appraisal of health literacy indices revealed variable underlying constructs, narrow content and psychometric weakness. </w:t>
      </w:r>
      <w:r w:rsidRPr="0051184D">
        <w:rPr>
          <w:rFonts w:ascii="Times New Roman" w:hAnsi="Times New Roman" w:cs="Times New Roman"/>
          <w:i/>
          <w:sz w:val="24"/>
          <w:szCs w:val="24"/>
        </w:rPr>
        <w:t>Journal of Clinical Epidemiology</w:t>
      </w:r>
      <w:r w:rsidRPr="0051184D">
        <w:rPr>
          <w:rFonts w:ascii="Times New Roman" w:hAnsi="Times New Roman" w:cs="Times New Roman"/>
          <w:sz w:val="24"/>
          <w:szCs w:val="24"/>
        </w:rPr>
        <w:t xml:space="preserve">, 64, 366-379. </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Kars, M., Baker, L. M., &amp; Wilson, F. L. (2008). The medical library association guide to health literacy. </w:t>
      </w:r>
      <w:r w:rsidRPr="0051184D">
        <w:rPr>
          <w:rFonts w:ascii="Times New Roman" w:hAnsi="Times New Roman" w:cs="Times New Roman"/>
          <w:i/>
          <w:sz w:val="24"/>
          <w:szCs w:val="24"/>
        </w:rPr>
        <w:t>Journal of Medical Library Association</w:t>
      </w:r>
      <w:r w:rsidRPr="0051184D">
        <w:rPr>
          <w:rFonts w:ascii="Times New Roman" w:hAnsi="Times New Roman" w:cs="Times New Roman"/>
          <w:sz w:val="24"/>
          <w:szCs w:val="24"/>
        </w:rPr>
        <w:t xml:space="preserve">, 97(2), 155-156. </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Kelly, P. A., &amp; </w:t>
      </w:r>
      <w:proofErr w:type="spellStart"/>
      <w:r w:rsidRPr="0051184D">
        <w:rPr>
          <w:rFonts w:ascii="Times New Roman" w:hAnsi="Times New Roman" w:cs="Times New Roman"/>
          <w:sz w:val="24"/>
          <w:szCs w:val="24"/>
        </w:rPr>
        <w:t>Haidet</w:t>
      </w:r>
      <w:proofErr w:type="spellEnd"/>
      <w:r w:rsidRPr="0051184D">
        <w:rPr>
          <w:rFonts w:ascii="Times New Roman" w:hAnsi="Times New Roman" w:cs="Times New Roman"/>
          <w:sz w:val="24"/>
          <w:szCs w:val="24"/>
        </w:rPr>
        <w:t xml:space="preserve">, P. (2007). Physician overestimation of patient literacy: A </w:t>
      </w:r>
      <w:proofErr w:type="spellStart"/>
      <w:r w:rsidRPr="0051184D">
        <w:rPr>
          <w:rFonts w:ascii="Times New Roman" w:hAnsi="Times New Roman" w:cs="Times New Roman"/>
          <w:sz w:val="24"/>
          <w:szCs w:val="24"/>
        </w:rPr>
        <w:t>potntial</w:t>
      </w:r>
      <w:proofErr w:type="spellEnd"/>
      <w:r w:rsidRPr="0051184D">
        <w:rPr>
          <w:rFonts w:ascii="Times New Roman" w:hAnsi="Times New Roman" w:cs="Times New Roman"/>
          <w:sz w:val="24"/>
          <w:szCs w:val="24"/>
        </w:rPr>
        <w:t xml:space="preserve"> source of health care disparities. </w:t>
      </w:r>
      <w:r w:rsidRPr="0051184D">
        <w:rPr>
          <w:rFonts w:ascii="Times New Roman" w:hAnsi="Times New Roman" w:cs="Times New Roman"/>
          <w:i/>
          <w:sz w:val="24"/>
          <w:szCs w:val="24"/>
        </w:rPr>
        <w:t>Patient Education and Counseling</w:t>
      </w:r>
      <w:r w:rsidRPr="0051184D">
        <w:rPr>
          <w:rFonts w:ascii="Times New Roman" w:hAnsi="Times New Roman" w:cs="Times New Roman"/>
          <w:sz w:val="24"/>
          <w:szCs w:val="24"/>
        </w:rPr>
        <w:t>, 66, 119-122. Doi:10.1016/j.pec.2006.10.007</w:t>
      </w:r>
    </w:p>
    <w:p w:rsidR="0051184D" w:rsidRPr="0051184D" w:rsidRDefault="0051184D" w:rsidP="0051184D">
      <w:pPr>
        <w:spacing w:line="240" w:lineRule="auto"/>
        <w:ind w:left="720" w:hanging="720"/>
        <w:rPr>
          <w:rFonts w:ascii="Times New Roman" w:hAnsi="Times New Roman" w:cs="Times New Roman"/>
          <w:sz w:val="24"/>
          <w:szCs w:val="24"/>
        </w:rPr>
      </w:pPr>
      <w:proofErr w:type="spellStart"/>
      <w:r w:rsidRPr="0051184D">
        <w:rPr>
          <w:rFonts w:ascii="Times New Roman" w:hAnsi="Times New Roman" w:cs="Times New Roman"/>
          <w:sz w:val="24"/>
          <w:szCs w:val="24"/>
        </w:rPr>
        <w:t>Kleinsinger</w:t>
      </w:r>
      <w:proofErr w:type="spellEnd"/>
      <w:r w:rsidRPr="0051184D">
        <w:rPr>
          <w:rFonts w:ascii="Times New Roman" w:hAnsi="Times New Roman" w:cs="Times New Roman"/>
          <w:sz w:val="24"/>
          <w:szCs w:val="24"/>
        </w:rPr>
        <w:t xml:space="preserve">, F. (2004). Understanding noncompliant behavior: Definitions and causes. </w:t>
      </w:r>
      <w:r w:rsidRPr="0051184D">
        <w:rPr>
          <w:rFonts w:ascii="Times New Roman" w:hAnsi="Times New Roman" w:cs="Times New Roman"/>
          <w:i/>
          <w:sz w:val="24"/>
          <w:szCs w:val="24"/>
        </w:rPr>
        <w:t>The Permanent Journal</w:t>
      </w:r>
      <w:r w:rsidRPr="0051184D">
        <w:rPr>
          <w:rFonts w:ascii="Times New Roman" w:hAnsi="Times New Roman" w:cs="Times New Roman"/>
          <w:sz w:val="24"/>
          <w:szCs w:val="24"/>
        </w:rPr>
        <w:t xml:space="preserve">, 7(4), 18-21. </w:t>
      </w:r>
    </w:p>
    <w:p w:rsidR="0051184D" w:rsidRPr="0051184D" w:rsidRDefault="0051184D" w:rsidP="0051184D">
      <w:pPr>
        <w:spacing w:line="240" w:lineRule="auto"/>
        <w:ind w:left="720" w:hanging="720"/>
        <w:rPr>
          <w:rFonts w:ascii="Times New Roman" w:hAnsi="Times New Roman" w:cs="Times New Roman"/>
          <w:sz w:val="24"/>
          <w:szCs w:val="24"/>
        </w:rPr>
      </w:pPr>
      <w:proofErr w:type="spellStart"/>
      <w:r w:rsidRPr="0051184D">
        <w:rPr>
          <w:rFonts w:ascii="Times New Roman" w:hAnsi="Times New Roman" w:cs="Times New Roman"/>
          <w:sz w:val="24"/>
          <w:szCs w:val="24"/>
        </w:rPr>
        <w:lastRenderedPageBreak/>
        <w:t>Lindau</w:t>
      </w:r>
      <w:proofErr w:type="spellEnd"/>
      <w:r w:rsidRPr="0051184D">
        <w:rPr>
          <w:rFonts w:ascii="Times New Roman" w:hAnsi="Times New Roman" w:cs="Times New Roman"/>
          <w:sz w:val="24"/>
          <w:szCs w:val="24"/>
        </w:rPr>
        <w:t xml:space="preserve">, S. T., </w:t>
      </w:r>
      <w:proofErr w:type="spellStart"/>
      <w:r w:rsidRPr="0051184D">
        <w:rPr>
          <w:rFonts w:ascii="Times New Roman" w:hAnsi="Times New Roman" w:cs="Times New Roman"/>
          <w:sz w:val="24"/>
          <w:szCs w:val="24"/>
        </w:rPr>
        <w:t>Tomori</w:t>
      </w:r>
      <w:proofErr w:type="spellEnd"/>
      <w:r w:rsidRPr="0051184D">
        <w:rPr>
          <w:rFonts w:ascii="Times New Roman" w:hAnsi="Times New Roman" w:cs="Times New Roman"/>
          <w:sz w:val="24"/>
          <w:szCs w:val="24"/>
        </w:rPr>
        <w:t xml:space="preserve">, C., </w:t>
      </w:r>
      <w:proofErr w:type="spellStart"/>
      <w:r w:rsidRPr="0051184D">
        <w:rPr>
          <w:rFonts w:ascii="Times New Roman" w:hAnsi="Times New Roman" w:cs="Times New Roman"/>
          <w:sz w:val="24"/>
          <w:szCs w:val="24"/>
        </w:rPr>
        <w:t>McCarville</w:t>
      </w:r>
      <w:proofErr w:type="spellEnd"/>
      <w:r w:rsidRPr="0051184D">
        <w:rPr>
          <w:rFonts w:ascii="Times New Roman" w:hAnsi="Times New Roman" w:cs="Times New Roman"/>
          <w:sz w:val="24"/>
          <w:szCs w:val="24"/>
        </w:rPr>
        <w:t xml:space="preserve">, M. A., &amp; Bennett, C. L. (2001). Improving rates of cervical cancer screening and pap smear follow-up for low-income women with limited health literacy. </w:t>
      </w:r>
      <w:r w:rsidRPr="0051184D">
        <w:rPr>
          <w:rFonts w:ascii="Times New Roman" w:hAnsi="Times New Roman" w:cs="Times New Roman"/>
          <w:i/>
          <w:sz w:val="24"/>
          <w:szCs w:val="24"/>
        </w:rPr>
        <w:t>Cancer Investigation</w:t>
      </w:r>
      <w:r w:rsidRPr="0051184D">
        <w:rPr>
          <w:rFonts w:ascii="Times New Roman" w:hAnsi="Times New Roman" w:cs="Times New Roman"/>
          <w:sz w:val="24"/>
          <w:szCs w:val="24"/>
        </w:rPr>
        <w:t xml:space="preserve">, 19(3), 316-323. </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Lurie, N. &amp; Parker, R. (2007). Editorial: Moving health literacy from the individual to the community. </w:t>
      </w:r>
      <w:r w:rsidRPr="0051184D">
        <w:rPr>
          <w:rFonts w:ascii="Times New Roman" w:hAnsi="Times New Roman" w:cs="Times New Roman"/>
          <w:i/>
          <w:sz w:val="24"/>
          <w:szCs w:val="24"/>
        </w:rPr>
        <w:t>American Journal of Health Behavior</w:t>
      </w:r>
      <w:r w:rsidRPr="0051184D">
        <w:rPr>
          <w:rFonts w:ascii="Times New Roman" w:hAnsi="Times New Roman" w:cs="Times New Roman"/>
          <w:sz w:val="24"/>
          <w:szCs w:val="24"/>
        </w:rPr>
        <w:t>, 31(</w:t>
      </w:r>
      <w:proofErr w:type="spellStart"/>
      <w:r w:rsidRPr="0051184D">
        <w:rPr>
          <w:rFonts w:ascii="Times New Roman" w:hAnsi="Times New Roman" w:cs="Times New Roman"/>
          <w:sz w:val="24"/>
          <w:szCs w:val="24"/>
        </w:rPr>
        <w:t>Suppl</w:t>
      </w:r>
      <w:proofErr w:type="spellEnd"/>
      <w:r w:rsidRPr="0051184D">
        <w:rPr>
          <w:rFonts w:ascii="Times New Roman" w:hAnsi="Times New Roman" w:cs="Times New Roman"/>
          <w:sz w:val="24"/>
          <w:szCs w:val="24"/>
        </w:rPr>
        <w:t xml:space="preserve"> 1), 6-7.</w:t>
      </w:r>
    </w:p>
    <w:p w:rsidR="0051184D" w:rsidRPr="0051184D" w:rsidRDefault="0051184D" w:rsidP="0051184D">
      <w:pPr>
        <w:spacing w:line="240" w:lineRule="auto"/>
        <w:ind w:left="720" w:hanging="720"/>
        <w:rPr>
          <w:rStyle w:val="Emphasis"/>
          <w:rFonts w:ascii="Times New Roman" w:hAnsi="Times New Roman" w:cs="Times New Roman"/>
          <w:i w:val="0"/>
          <w:sz w:val="24"/>
          <w:szCs w:val="24"/>
        </w:rPr>
      </w:pPr>
      <w:r w:rsidRPr="0051184D">
        <w:rPr>
          <w:rStyle w:val="Emphasis"/>
          <w:rFonts w:ascii="Times New Roman" w:hAnsi="Times New Roman" w:cs="Times New Roman"/>
          <w:sz w:val="24"/>
          <w:szCs w:val="24"/>
        </w:rPr>
        <w:t xml:space="preserve">Martin, L. T., Ruder, T., </w:t>
      </w:r>
      <w:proofErr w:type="spellStart"/>
      <w:r w:rsidRPr="0051184D">
        <w:rPr>
          <w:rStyle w:val="Emphasis"/>
          <w:rFonts w:ascii="Times New Roman" w:hAnsi="Times New Roman" w:cs="Times New Roman"/>
          <w:sz w:val="24"/>
          <w:szCs w:val="24"/>
        </w:rPr>
        <w:t>Escarce</w:t>
      </w:r>
      <w:proofErr w:type="spellEnd"/>
      <w:r w:rsidRPr="0051184D">
        <w:rPr>
          <w:rStyle w:val="Emphasis"/>
          <w:rFonts w:ascii="Times New Roman" w:hAnsi="Times New Roman" w:cs="Times New Roman"/>
          <w:sz w:val="24"/>
          <w:szCs w:val="24"/>
        </w:rPr>
        <w:t xml:space="preserve">, J. J., </w:t>
      </w:r>
      <w:proofErr w:type="spellStart"/>
      <w:r w:rsidRPr="0051184D">
        <w:rPr>
          <w:rStyle w:val="Emphasis"/>
          <w:rFonts w:ascii="Times New Roman" w:hAnsi="Times New Roman" w:cs="Times New Roman"/>
          <w:sz w:val="24"/>
          <w:szCs w:val="24"/>
        </w:rPr>
        <w:t>Ghosh-Dastidar</w:t>
      </w:r>
      <w:proofErr w:type="spellEnd"/>
      <w:r w:rsidRPr="0051184D">
        <w:rPr>
          <w:rStyle w:val="Emphasis"/>
          <w:rFonts w:ascii="Times New Roman" w:hAnsi="Times New Roman" w:cs="Times New Roman"/>
          <w:sz w:val="24"/>
          <w:szCs w:val="24"/>
        </w:rPr>
        <w:t xml:space="preserve">, B., Sherman, D., Elliott, M.,… Lurie, N. (2009). Developing predictive models of health literacy. Journal of General Internal Medicine, 24(11), 1211-12516. </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McCord, S.  (2008). The medical library association guide to health literacy. </w:t>
      </w:r>
      <w:r w:rsidRPr="0051184D">
        <w:rPr>
          <w:rFonts w:ascii="Times New Roman" w:hAnsi="Times New Roman" w:cs="Times New Roman"/>
          <w:i/>
          <w:sz w:val="24"/>
          <w:szCs w:val="24"/>
        </w:rPr>
        <w:t>Journal of Medical Library Association</w:t>
      </w:r>
      <w:r w:rsidRPr="0051184D">
        <w:rPr>
          <w:rFonts w:ascii="Times New Roman" w:hAnsi="Times New Roman" w:cs="Times New Roman"/>
          <w:sz w:val="24"/>
          <w:szCs w:val="24"/>
        </w:rPr>
        <w:t xml:space="preserve">, 97(2), 155-156. </w:t>
      </w:r>
    </w:p>
    <w:p w:rsidR="0051184D" w:rsidRPr="0051184D" w:rsidRDefault="0051184D" w:rsidP="0051184D">
      <w:pPr>
        <w:spacing w:line="240" w:lineRule="auto"/>
        <w:ind w:left="720" w:hanging="720"/>
        <w:rPr>
          <w:rStyle w:val="Emphasis"/>
          <w:rFonts w:ascii="Times New Roman" w:hAnsi="Times New Roman" w:cs="Times New Roman"/>
          <w:i w:val="0"/>
          <w:iCs w:val="0"/>
          <w:sz w:val="24"/>
          <w:szCs w:val="24"/>
        </w:rPr>
      </w:pPr>
      <w:proofErr w:type="spellStart"/>
      <w:r w:rsidRPr="0051184D">
        <w:rPr>
          <w:rFonts w:ascii="Times New Roman" w:hAnsi="Times New Roman" w:cs="Times New Roman"/>
          <w:sz w:val="24"/>
          <w:szCs w:val="24"/>
        </w:rPr>
        <w:t>Nutbeam</w:t>
      </w:r>
      <w:proofErr w:type="spellEnd"/>
      <w:r w:rsidRPr="0051184D">
        <w:rPr>
          <w:rFonts w:ascii="Times New Roman" w:hAnsi="Times New Roman" w:cs="Times New Roman"/>
          <w:sz w:val="24"/>
          <w:szCs w:val="24"/>
        </w:rPr>
        <w:t xml:space="preserve">, D. (2009). Defining and measuring health literacy: What can we learn from literacy studies? </w:t>
      </w:r>
      <w:r w:rsidRPr="0051184D">
        <w:rPr>
          <w:rFonts w:ascii="Times New Roman" w:hAnsi="Times New Roman" w:cs="Times New Roman"/>
          <w:i/>
          <w:sz w:val="24"/>
          <w:szCs w:val="24"/>
        </w:rPr>
        <w:t>International Journal of Public Health</w:t>
      </w:r>
      <w:r w:rsidRPr="0051184D">
        <w:rPr>
          <w:rFonts w:ascii="Times New Roman" w:hAnsi="Times New Roman" w:cs="Times New Roman"/>
          <w:sz w:val="24"/>
          <w:szCs w:val="24"/>
        </w:rPr>
        <w:t>, 54, 303-305.</w:t>
      </w:r>
    </w:p>
    <w:p w:rsidR="0051184D" w:rsidRPr="0051184D" w:rsidRDefault="0051184D" w:rsidP="0051184D">
      <w:pPr>
        <w:spacing w:line="240" w:lineRule="auto"/>
        <w:ind w:left="720" w:hanging="720"/>
        <w:rPr>
          <w:rStyle w:val="Emphasis"/>
          <w:rFonts w:ascii="Times New Roman" w:hAnsi="Times New Roman" w:cs="Times New Roman"/>
          <w:i w:val="0"/>
          <w:sz w:val="24"/>
          <w:szCs w:val="24"/>
        </w:rPr>
      </w:pPr>
      <w:proofErr w:type="spellStart"/>
      <w:r w:rsidRPr="0051184D">
        <w:rPr>
          <w:rStyle w:val="Emphasis"/>
          <w:rFonts w:ascii="Times New Roman" w:hAnsi="Times New Roman" w:cs="Times New Roman"/>
          <w:sz w:val="24"/>
          <w:szCs w:val="24"/>
        </w:rPr>
        <w:t>Nutbeam</w:t>
      </w:r>
      <w:proofErr w:type="spellEnd"/>
      <w:r w:rsidRPr="0051184D">
        <w:rPr>
          <w:rStyle w:val="Emphasis"/>
          <w:rFonts w:ascii="Times New Roman" w:hAnsi="Times New Roman" w:cs="Times New Roman"/>
          <w:sz w:val="24"/>
          <w:szCs w:val="24"/>
        </w:rPr>
        <w:t>, D. (2008). The evolving concept of health literacy. Social Science &amp; Medicine, 67, 2072-2078. doi:10.1016/j.socscimed.2008.09.050</w:t>
      </w:r>
    </w:p>
    <w:p w:rsidR="0051184D" w:rsidRPr="0051184D" w:rsidRDefault="0051184D" w:rsidP="0051184D">
      <w:pPr>
        <w:spacing w:line="240" w:lineRule="auto"/>
        <w:ind w:left="720" w:hanging="720"/>
        <w:rPr>
          <w:rStyle w:val="Emphasis"/>
          <w:rFonts w:ascii="Times New Roman" w:hAnsi="Times New Roman" w:cs="Times New Roman"/>
          <w:i w:val="0"/>
          <w:sz w:val="24"/>
          <w:szCs w:val="24"/>
        </w:rPr>
      </w:pPr>
      <w:proofErr w:type="spellStart"/>
      <w:r w:rsidRPr="0051184D">
        <w:rPr>
          <w:rStyle w:val="Emphasis"/>
          <w:rFonts w:ascii="Times New Roman" w:hAnsi="Times New Roman" w:cs="Times New Roman"/>
          <w:sz w:val="24"/>
          <w:szCs w:val="24"/>
        </w:rPr>
        <w:t>Nutbeam</w:t>
      </w:r>
      <w:proofErr w:type="spellEnd"/>
      <w:r w:rsidRPr="0051184D">
        <w:rPr>
          <w:rStyle w:val="Emphasis"/>
          <w:rFonts w:ascii="Times New Roman" w:hAnsi="Times New Roman" w:cs="Times New Roman"/>
          <w:sz w:val="24"/>
          <w:szCs w:val="24"/>
        </w:rPr>
        <w:t>, D. (2000). Health literacy as a public health goal: A challenge for contemporary health education and communication strategies into the 21</w:t>
      </w:r>
      <w:r w:rsidRPr="0051184D">
        <w:rPr>
          <w:rStyle w:val="Emphasis"/>
          <w:rFonts w:ascii="Times New Roman" w:hAnsi="Times New Roman" w:cs="Times New Roman"/>
          <w:sz w:val="24"/>
          <w:szCs w:val="24"/>
          <w:vertAlign w:val="superscript"/>
        </w:rPr>
        <w:t>st</w:t>
      </w:r>
      <w:r w:rsidRPr="0051184D">
        <w:rPr>
          <w:rStyle w:val="Emphasis"/>
          <w:rFonts w:ascii="Times New Roman" w:hAnsi="Times New Roman" w:cs="Times New Roman"/>
          <w:sz w:val="24"/>
          <w:szCs w:val="24"/>
        </w:rPr>
        <w:t xml:space="preserve"> century. Health Promotion International, 15(3), 259-267. </w:t>
      </w:r>
    </w:p>
    <w:p w:rsidR="0051184D" w:rsidRPr="0051184D" w:rsidRDefault="0051184D" w:rsidP="0051184D">
      <w:pPr>
        <w:spacing w:line="240" w:lineRule="auto"/>
        <w:ind w:left="720" w:hanging="720"/>
        <w:rPr>
          <w:rStyle w:val="Emphasis"/>
          <w:rFonts w:ascii="Times New Roman" w:hAnsi="Times New Roman" w:cs="Times New Roman"/>
          <w:i w:val="0"/>
          <w:sz w:val="24"/>
          <w:szCs w:val="24"/>
        </w:rPr>
      </w:pPr>
      <w:r w:rsidRPr="0051184D">
        <w:rPr>
          <w:rStyle w:val="Emphasis"/>
          <w:rFonts w:ascii="Times New Roman" w:hAnsi="Times New Roman" w:cs="Times New Roman"/>
          <w:sz w:val="24"/>
          <w:szCs w:val="24"/>
        </w:rPr>
        <w:t xml:space="preserve">Oates, D. J., &amp; Silliman, R. A. (2010). Health literacy: Improving patient understanding. Oncology, 23(4), 376. </w:t>
      </w:r>
    </w:p>
    <w:p w:rsidR="0051184D" w:rsidRPr="0051184D" w:rsidRDefault="0051184D" w:rsidP="0051184D">
      <w:pPr>
        <w:spacing w:line="240" w:lineRule="auto"/>
        <w:ind w:left="720" w:hanging="720"/>
        <w:rPr>
          <w:rFonts w:ascii="Times New Roman" w:hAnsi="Times New Roman" w:cs="Times New Roman"/>
          <w:sz w:val="24"/>
          <w:szCs w:val="24"/>
        </w:rPr>
      </w:pPr>
      <w:proofErr w:type="spellStart"/>
      <w:r w:rsidRPr="0051184D">
        <w:rPr>
          <w:rStyle w:val="Emphasis"/>
          <w:rFonts w:ascii="Times New Roman" w:hAnsi="Times New Roman" w:cs="Times New Roman"/>
          <w:sz w:val="24"/>
          <w:szCs w:val="24"/>
        </w:rPr>
        <w:t>Paasche-Orlow</w:t>
      </w:r>
      <w:proofErr w:type="spellEnd"/>
      <w:r w:rsidRPr="0051184D">
        <w:rPr>
          <w:rStyle w:val="Emphasis"/>
          <w:rFonts w:ascii="Times New Roman" w:hAnsi="Times New Roman" w:cs="Times New Roman"/>
          <w:sz w:val="24"/>
          <w:szCs w:val="24"/>
        </w:rPr>
        <w:t xml:space="preserve">, M. K., Parker, R. M., </w:t>
      </w:r>
      <w:proofErr w:type="spellStart"/>
      <w:r w:rsidRPr="0051184D">
        <w:rPr>
          <w:rStyle w:val="Emphasis"/>
          <w:rFonts w:ascii="Times New Roman" w:hAnsi="Times New Roman" w:cs="Times New Roman"/>
          <w:sz w:val="24"/>
          <w:szCs w:val="24"/>
        </w:rPr>
        <w:t>Gazmararian</w:t>
      </w:r>
      <w:proofErr w:type="spellEnd"/>
      <w:r w:rsidRPr="0051184D">
        <w:rPr>
          <w:rStyle w:val="Emphasis"/>
          <w:rFonts w:ascii="Times New Roman" w:hAnsi="Times New Roman" w:cs="Times New Roman"/>
          <w:sz w:val="24"/>
          <w:szCs w:val="24"/>
        </w:rPr>
        <w:t>, J. A., Nielsen-</w:t>
      </w:r>
      <w:proofErr w:type="spellStart"/>
      <w:r w:rsidRPr="0051184D">
        <w:rPr>
          <w:rStyle w:val="Emphasis"/>
          <w:rFonts w:ascii="Times New Roman" w:hAnsi="Times New Roman" w:cs="Times New Roman"/>
          <w:sz w:val="24"/>
          <w:szCs w:val="24"/>
        </w:rPr>
        <w:t>Bohlman</w:t>
      </w:r>
      <w:proofErr w:type="spellEnd"/>
      <w:r w:rsidRPr="0051184D">
        <w:rPr>
          <w:rStyle w:val="Emphasis"/>
          <w:rFonts w:ascii="Times New Roman" w:hAnsi="Times New Roman" w:cs="Times New Roman"/>
          <w:sz w:val="24"/>
          <w:szCs w:val="24"/>
        </w:rPr>
        <w:t>, L.T., &amp; Rudd, R. R. (2005). The prevalence of limited health literacy. Journal of General Internal Medicine, 20, 175-184. Doi:10.1111/j.1525-1497.2005.40245.x</w:t>
      </w:r>
      <w:r w:rsidRPr="0051184D">
        <w:rPr>
          <w:rFonts w:ascii="Times New Roman" w:hAnsi="Times New Roman" w:cs="Times New Roman"/>
          <w:sz w:val="24"/>
          <w:szCs w:val="24"/>
        </w:rPr>
        <w:t xml:space="preserve">  </w:t>
      </w:r>
    </w:p>
    <w:p w:rsidR="0051184D" w:rsidRPr="0051184D" w:rsidRDefault="0051184D" w:rsidP="0051184D">
      <w:pPr>
        <w:spacing w:line="240" w:lineRule="auto"/>
        <w:ind w:left="720" w:hanging="720"/>
        <w:rPr>
          <w:rFonts w:ascii="Times New Roman" w:hAnsi="Times New Roman" w:cs="Times New Roman"/>
          <w:sz w:val="24"/>
          <w:szCs w:val="24"/>
        </w:rPr>
      </w:pPr>
      <w:proofErr w:type="spellStart"/>
      <w:r w:rsidRPr="0051184D">
        <w:rPr>
          <w:rFonts w:ascii="Times New Roman" w:hAnsi="Times New Roman" w:cs="Times New Roman"/>
          <w:sz w:val="24"/>
          <w:szCs w:val="24"/>
        </w:rPr>
        <w:t>Paasche-Orlow</w:t>
      </w:r>
      <w:proofErr w:type="spellEnd"/>
      <w:r w:rsidRPr="0051184D">
        <w:rPr>
          <w:rFonts w:ascii="Times New Roman" w:hAnsi="Times New Roman" w:cs="Times New Roman"/>
          <w:sz w:val="24"/>
          <w:szCs w:val="24"/>
        </w:rPr>
        <w:t xml:space="preserve">, M. K., &amp; Wolf, M. S. (2007). The causal pathways linking health literacy to health outcomes. </w:t>
      </w:r>
      <w:r w:rsidRPr="0051184D">
        <w:rPr>
          <w:rFonts w:ascii="Times New Roman" w:hAnsi="Times New Roman" w:cs="Times New Roman"/>
          <w:i/>
          <w:sz w:val="24"/>
          <w:szCs w:val="24"/>
        </w:rPr>
        <w:t>American Journal of Health Behaviors</w:t>
      </w:r>
      <w:r w:rsidRPr="0051184D">
        <w:rPr>
          <w:rFonts w:ascii="Times New Roman" w:hAnsi="Times New Roman" w:cs="Times New Roman"/>
          <w:sz w:val="24"/>
          <w:szCs w:val="24"/>
        </w:rPr>
        <w:t xml:space="preserve">, 31, 19-26. </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Parikh, N., Parker, R., </w:t>
      </w:r>
      <w:proofErr w:type="spellStart"/>
      <w:r w:rsidRPr="0051184D">
        <w:rPr>
          <w:rFonts w:ascii="Times New Roman" w:hAnsi="Times New Roman" w:cs="Times New Roman"/>
          <w:sz w:val="24"/>
          <w:szCs w:val="24"/>
        </w:rPr>
        <w:t>Nurss</w:t>
      </w:r>
      <w:proofErr w:type="spellEnd"/>
      <w:r w:rsidRPr="0051184D">
        <w:rPr>
          <w:rFonts w:ascii="Times New Roman" w:hAnsi="Times New Roman" w:cs="Times New Roman"/>
          <w:sz w:val="24"/>
          <w:szCs w:val="24"/>
        </w:rPr>
        <w:t xml:space="preserve">, J., Baker, D., &amp; Williams, M. (1996). Shame and health literacy: The unspoken connection. </w:t>
      </w:r>
      <w:r w:rsidRPr="0051184D">
        <w:rPr>
          <w:rFonts w:ascii="Times New Roman" w:hAnsi="Times New Roman" w:cs="Times New Roman"/>
          <w:i/>
          <w:sz w:val="24"/>
          <w:szCs w:val="24"/>
        </w:rPr>
        <w:t>Patient Education and Counseling</w:t>
      </w:r>
      <w:r w:rsidRPr="0051184D">
        <w:rPr>
          <w:rFonts w:ascii="Times New Roman" w:hAnsi="Times New Roman" w:cs="Times New Roman"/>
          <w:sz w:val="24"/>
          <w:szCs w:val="24"/>
        </w:rPr>
        <w:t xml:space="preserve">, 27, 33-39. </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Parker, R. (2000). Health literacy: A challenge for American patients and their health care providers. </w:t>
      </w:r>
      <w:r w:rsidRPr="0051184D">
        <w:rPr>
          <w:rFonts w:ascii="Times New Roman" w:hAnsi="Times New Roman" w:cs="Times New Roman"/>
          <w:i/>
          <w:sz w:val="24"/>
          <w:szCs w:val="24"/>
        </w:rPr>
        <w:t>Health Promotion International</w:t>
      </w:r>
      <w:r w:rsidRPr="0051184D">
        <w:rPr>
          <w:rFonts w:ascii="Times New Roman" w:hAnsi="Times New Roman" w:cs="Times New Roman"/>
          <w:sz w:val="24"/>
          <w:szCs w:val="24"/>
        </w:rPr>
        <w:t xml:space="preserve">, 15(4), 277-283. </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Parker, R. M., &amp; </w:t>
      </w:r>
      <w:proofErr w:type="spellStart"/>
      <w:r w:rsidRPr="0051184D">
        <w:rPr>
          <w:rFonts w:ascii="Times New Roman" w:hAnsi="Times New Roman" w:cs="Times New Roman"/>
          <w:sz w:val="24"/>
          <w:szCs w:val="24"/>
        </w:rPr>
        <w:t>Kindig</w:t>
      </w:r>
      <w:proofErr w:type="spellEnd"/>
      <w:r w:rsidRPr="0051184D">
        <w:rPr>
          <w:rFonts w:ascii="Times New Roman" w:hAnsi="Times New Roman" w:cs="Times New Roman"/>
          <w:sz w:val="24"/>
          <w:szCs w:val="24"/>
        </w:rPr>
        <w:t xml:space="preserve">, D. A. (2006). Beyond the Institute of Medicine Health Literacy Report: Are recommendations being taken seriously? </w:t>
      </w:r>
      <w:r w:rsidRPr="0051184D">
        <w:rPr>
          <w:rStyle w:val="Emphasis"/>
          <w:rFonts w:ascii="Times New Roman" w:hAnsi="Times New Roman" w:cs="Times New Roman"/>
          <w:sz w:val="24"/>
          <w:szCs w:val="24"/>
        </w:rPr>
        <w:t>Journal of General Internal Medicine</w:t>
      </w:r>
      <w:r w:rsidRPr="0051184D">
        <w:rPr>
          <w:rFonts w:ascii="Times New Roman" w:hAnsi="Times New Roman" w:cs="Times New Roman"/>
          <w:sz w:val="24"/>
          <w:szCs w:val="24"/>
        </w:rPr>
        <w:t>, 21, 891-892. doi:10.1111/j.1525-1497.2006.00541.x</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Pleasant, A., &amp; </w:t>
      </w:r>
      <w:proofErr w:type="spellStart"/>
      <w:r w:rsidRPr="0051184D">
        <w:rPr>
          <w:rFonts w:ascii="Times New Roman" w:hAnsi="Times New Roman" w:cs="Times New Roman"/>
          <w:sz w:val="24"/>
          <w:szCs w:val="24"/>
        </w:rPr>
        <w:t>Kuruvilla</w:t>
      </w:r>
      <w:proofErr w:type="spellEnd"/>
      <w:r w:rsidRPr="0051184D">
        <w:rPr>
          <w:rFonts w:ascii="Times New Roman" w:hAnsi="Times New Roman" w:cs="Times New Roman"/>
          <w:sz w:val="24"/>
          <w:szCs w:val="24"/>
        </w:rPr>
        <w:t xml:space="preserve">, S. (2008). A tale of two health literacies: Public health and clinical approaches to health literacy. </w:t>
      </w:r>
      <w:r w:rsidRPr="0051184D">
        <w:rPr>
          <w:rFonts w:ascii="Times New Roman" w:hAnsi="Times New Roman" w:cs="Times New Roman"/>
          <w:i/>
          <w:sz w:val="24"/>
          <w:szCs w:val="24"/>
        </w:rPr>
        <w:t>Health Promotion International</w:t>
      </w:r>
      <w:r w:rsidRPr="0051184D">
        <w:rPr>
          <w:rFonts w:ascii="Times New Roman" w:hAnsi="Times New Roman" w:cs="Times New Roman"/>
          <w:sz w:val="24"/>
          <w:szCs w:val="24"/>
        </w:rPr>
        <w:t>, 23(2), 152-159. doi:10.1093/</w:t>
      </w:r>
      <w:proofErr w:type="spellStart"/>
      <w:r w:rsidRPr="0051184D">
        <w:rPr>
          <w:rFonts w:ascii="Times New Roman" w:hAnsi="Times New Roman" w:cs="Times New Roman"/>
          <w:sz w:val="24"/>
          <w:szCs w:val="24"/>
        </w:rPr>
        <w:t>heapro</w:t>
      </w:r>
      <w:proofErr w:type="spellEnd"/>
      <w:r w:rsidRPr="0051184D">
        <w:rPr>
          <w:rFonts w:ascii="Times New Roman" w:hAnsi="Times New Roman" w:cs="Times New Roman"/>
          <w:sz w:val="24"/>
          <w:szCs w:val="24"/>
        </w:rPr>
        <w:t>/dan001</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Porter, S. (2001, January). Don’t assume health literacy. </w:t>
      </w:r>
      <w:proofErr w:type="spellStart"/>
      <w:r w:rsidRPr="0051184D">
        <w:rPr>
          <w:rFonts w:ascii="Times New Roman" w:hAnsi="Times New Roman" w:cs="Times New Roman"/>
          <w:i/>
          <w:sz w:val="24"/>
          <w:szCs w:val="24"/>
        </w:rPr>
        <w:t>FPReport</w:t>
      </w:r>
      <w:proofErr w:type="spellEnd"/>
      <w:r w:rsidRPr="0051184D">
        <w:rPr>
          <w:rFonts w:ascii="Times New Roman" w:hAnsi="Times New Roman" w:cs="Times New Roman"/>
          <w:sz w:val="24"/>
          <w:szCs w:val="24"/>
        </w:rPr>
        <w:t xml:space="preserve">, pp. A1- A8. Retrieved from </w:t>
      </w:r>
      <w:hyperlink r:id="rId10" w:history="1">
        <w:r w:rsidRPr="0051184D">
          <w:rPr>
            <w:rStyle w:val="Hyperlink"/>
            <w:rFonts w:ascii="Times New Roman" w:hAnsi="Times New Roman" w:cs="Times New Roman"/>
            <w:sz w:val="24"/>
            <w:szCs w:val="24"/>
          </w:rPr>
          <w:t>http://www.aafp.org</w:t>
        </w:r>
      </w:hyperlink>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lastRenderedPageBreak/>
        <w:t xml:space="preserve">Powell, M. (2009, </w:t>
      </w:r>
      <w:proofErr w:type="spellStart"/>
      <w:r w:rsidRPr="0051184D">
        <w:rPr>
          <w:rFonts w:ascii="Times New Roman" w:hAnsi="Times New Roman" w:cs="Times New Roman"/>
          <w:sz w:val="24"/>
          <w:szCs w:val="24"/>
        </w:rPr>
        <w:t>Septemper</w:t>
      </w:r>
      <w:proofErr w:type="spellEnd"/>
      <w:r w:rsidRPr="0051184D">
        <w:rPr>
          <w:rFonts w:ascii="Times New Roman" w:hAnsi="Times New Roman" w:cs="Times New Roman"/>
          <w:sz w:val="24"/>
          <w:szCs w:val="24"/>
        </w:rPr>
        <w:t xml:space="preserve">). Health literacy: Implications for ambulatory care. </w:t>
      </w:r>
      <w:r w:rsidRPr="0051184D">
        <w:rPr>
          <w:rFonts w:ascii="Times New Roman" w:hAnsi="Times New Roman" w:cs="Times New Roman"/>
          <w:i/>
          <w:sz w:val="24"/>
          <w:szCs w:val="24"/>
        </w:rPr>
        <w:t>Nursing Economic$,</w:t>
      </w:r>
      <w:r w:rsidRPr="0051184D">
        <w:rPr>
          <w:rFonts w:ascii="Times New Roman" w:hAnsi="Times New Roman" w:cs="Times New Roman"/>
          <w:sz w:val="24"/>
          <w:szCs w:val="24"/>
        </w:rPr>
        <w:t xml:space="preserve"> 27(5), 343-347. Retrieved from </w:t>
      </w:r>
      <w:hyperlink r:id="rId11" w:history="1">
        <w:r w:rsidRPr="0051184D">
          <w:rPr>
            <w:rStyle w:val="Hyperlink"/>
            <w:rFonts w:ascii="Times New Roman" w:hAnsi="Times New Roman" w:cs="Times New Roman"/>
            <w:sz w:val="24"/>
            <w:szCs w:val="24"/>
          </w:rPr>
          <w:t>http://www.AAACN.org</w:t>
        </w:r>
      </w:hyperlink>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Powell, C. K., &amp; </w:t>
      </w:r>
      <w:proofErr w:type="spellStart"/>
      <w:r w:rsidRPr="0051184D">
        <w:rPr>
          <w:rFonts w:ascii="Times New Roman" w:hAnsi="Times New Roman" w:cs="Times New Roman"/>
          <w:sz w:val="24"/>
          <w:szCs w:val="24"/>
        </w:rPr>
        <w:t>Kripalani</w:t>
      </w:r>
      <w:proofErr w:type="spellEnd"/>
      <w:r w:rsidRPr="0051184D">
        <w:rPr>
          <w:rFonts w:ascii="Times New Roman" w:hAnsi="Times New Roman" w:cs="Times New Roman"/>
          <w:sz w:val="24"/>
          <w:szCs w:val="24"/>
        </w:rPr>
        <w:t xml:space="preserve">, S. (2005). Brief report: Resident recognition of low literacy as a risk factor in hospital readmission. </w:t>
      </w:r>
      <w:r w:rsidRPr="0051184D">
        <w:rPr>
          <w:rStyle w:val="Emphasis"/>
          <w:rFonts w:ascii="Times New Roman" w:hAnsi="Times New Roman" w:cs="Times New Roman"/>
          <w:sz w:val="24"/>
          <w:szCs w:val="24"/>
        </w:rPr>
        <w:t>Journal of General Internal Medicine</w:t>
      </w:r>
      <w:r w:rsidRPr="0051184D">
        <w:rPr>
          <w:rFonts w:ascii="Times New Roman" w:hAnsi="Times New Roman" w:cs="Times New Roman"/>
          <w:sz w:val="24"/>
          <w:szCs w:val="24"/>
        </w:rPr>
        <w:t>, 20, 1042-1044. doi:10.1111/j.1525-1497.2005.0220.x</w:t>
      </w:r>
    </w:p>
    <w:p w:rsidR="0051184D" w:rsidRPr="0051184D" w:rsidRDefault="0051184D" w:rsidP="0051184D">
      <w:pPr>
        <w:spacing w:line="240" w:lineRule="auto"/>
        <w:ind w:left="720" w:hanging="720"/>
        <w:rPr>
          <w:rFonts w:ascii="Times New Roman" w:hAnsi="Times New Roman" w:cs="Times New Roman"/>
          <w:sz w:val="24"/>
          <w:szCs w:val="24"/>
        </w:rPr>
      </w:pPr>
      <w:proofErr w:type="spellStart"/>
      <w:r w:rsidRPr="0051184D">
        <w:rPr>
          <w:rFonts w:ascii="Times New Roman" w:hAnsi="Times New Roman" w:cs="Times New Roman"/>
          <w:sz w:val="24"/>
          <w:szCs w:val="24"/>
        </w:rPr>
        <w:t>Ratzan</w:t>
      </w:r>
      <w:proofErr w:type="spellEnd"/>
      <w:r w:rsidRPr="0051184D">
        <w:rPr>
          <w:rFonts w:ascii="Times New Roman" w:hAnsi="Times New Roman" w:cs="Times New Roman"/>
          <w:sz w:val="24"/>
          <w:szCs w:val="24"/>
        </w:rPr>
        <w:t xml:space="preserve">, S. C., &amp; Parker, R. M. (2006). Health literacy: Identification and response. </w:t>
      </w:r>
      <w:r w:rsidRPr="0051184D">
        <w:rPr>
          <w:rFonts w:ascii="Times New Roman" w:hAnsi="Times New Roman" w:cs="Times New Roman"/>
          <w:i/>
          <w:sz w:val="24"/>
          <w:szCs w:val="24"/>
        </w:rPr>
        <w:t xml:space="preserve">Journal of Health </w:t>
      </w:r>
      <w:proofErr w:type="spellStart"/>
      <w:r w:rsidRPr="0051184D">
        <w:rPr>
          <w:rFonts w:ascii="Times New Roman" w:hAnsi="Times New Roman" w:cs="Times New Roman"/>
          <w:i/>
          <w:sz w:val="24"/>
          <w:szCs w:val="24"/>
        </w:rPr>
        <w:t>Communitcation</w:t>
      </w:r>
      <w:proofErr w:type="spellEnd"/>
      <w:r w:rsidRPr="0051184D">
        <w:rPr>
          <w:rFonts w:ascii="Times New Roman" w:hAnsi="Times New Roman" w:cs="Times New Roman"/>
          <w:sz w:val="24"/>
          <w:szCs w:val="24"/>
        </w:rPr>
        <w:t>, 11, 713-715. doi:10.1080/10810730301031090</w:t>
      </w:r>
    </w:p>
    <w:p w:rsidR="0051184D" w:rsidRPr="0051184D" w:rsidRDefault="0051184D" w:rsidP="0051184D">
      <w:pPr>
        <w:spacing w:line="240" w:lineRule="auto"/>
        <w:ind w:left="720" w:hanging="720"/>
        <w:rPr>
          <w:rFonts w:ascii="Times New Roman" w:hAnsi="Times New Roman" w:cs="Times New Roman"/>
          <w:sz w:val="24"/>
          <w:szCs w:val="24"/>
        </w:rPr>
      </w:pPr>
      <w:proofErr w:type="spellStart"/>
      <w:r w:rsidRPr="0051184D">
        <w:rPr>
          <w:rFonts w:ascii="Times New Roman" w:hAnsi="Times New Roman" w:cs="Times New Roman"/>
          <w:sz w:val="24"/>
          <w:szCs w:val="24"/>
        </w:rPr>
        <w:t>Rowlands</w:t>
      </w:r>
      <w:proofErr w:type="spellEnd"/>
      <w:r w:rsidRPr="0051184D">
        <w:rPr>
          <w:rFonts w:ascii="Times New Roman" w:hAnsi="Times New Roman" w:cs="Times New Roman"/>
          <w:sz w:val="24"/>
          <w:szCs w:val="24"/>
        </w:rPr>
        <w:t xml:space="preserve">, G.  (2009, September). Health literacy and long-term conditions. </w:t>
      </w:r>
      <w:r w:rsidRPr="0051184D">
        <w:rPr>
          <w:rFonts w:ascii="Times New Roman" w:hAnsi="Times New Roman" w:cs="Times New Roman"/>
          <w:i/>
          <w:sz w:val="24"/>
          <w:szCs w:val="24"/>
        </w:rPr>
        <w:t>Primary Health Care,</w:t>
      </w:r>
      <w:r w:rsidRPr="0051184D">
        <w:rPr>
          <w:rFonts w:ascii="Times New Roman" w:hAnsi="Times New Roman" w:cs="Times New Roman"/>
          <w:sz w:val="24"/>
          <w:szCs w:val="24"/>
        </w:rPr>
        <w:t xml:space="preserve"> 19(7), 15-20. Retrieved from http//:www.healthliteracy.org.uk</w:t>
      </w:r>
    </w:p>
    <w:p w:rsidR="0051184D" w:rsidRPr="0051184D" w:rsidRDefault="0051184D" w:rsidP="0051184D">
      <w:pPr>
        <w:spacing w:line="240" w:lineRule="auto"/>
        <w:ind w:left="720" w:hanging="720"/>
        <w:rPr>
          <w:rFonts w:ascii="Times New Roman" w:hAnsi="Times New Roman" w:cs="Times New Roman"/>
          <w:sz w:val="24"/>
          <w:szCs w:val="24"/>
        </w:rPr>
      </w:pPr>
      <w:proofErr w:type="spellStart"/>
      <w:r w:rsidRPr="0051184D">
        <w:rPr>
          <w:rFonts w:ascii="Times New Roman" w:hAnsi="Times New Roman" w:cs="Times New Roman"/>
          <w:sz w:val="24"/>
          <w:szCs w:val="24"/>
        </w:rPr>
        <w:t>Rubinelli</w:t>
      </w:r>
      <w:proofErr w:type="spellEnd"/>
      <w:r w:rsidRPr="0051184D">
        <w:rPr>
          <w:rFonts w:ascii="Times New Roman" w:hAnsi="Times New Roman" w:cs="Times New Roman"/>
          <w:sz w:val="24"/>
          <w:szCs w:val="24"/>
        </w:rPr>
        <w:t xml:space="preserve">, S., Schulz, P. J., &amp; </w:t>
      </w:r>
      <w:proofErr w:type="spellStart"/>
      <w:r w:rsidRPr="0051184D">
        <w:rPr>
          <w:rFonts w:ascii="Times New Roman" w:hAnsi="Times New Roman" w:cs="Times New Roman"/>
          <w:sz w:val="24"/>
          <w:szCs w:val="24"/>
        </w:rPr>
        <w:t>Nakamoto</w:t>
      </w:r>
      <w:proofErr w:type="spellEnd"/>
      <w:r w:rsidRPr="0051184D">
        <w:rPr>
          <w:rFonts w:ascii="Times New Roman" w:hAnsi="Times New Roman" w:cs="Times New Roman"/>
          <w:sz w:val="24"/>
          <w:szCs w:val="24"/>
        </w:rPr>
        <w:t xml:space="preserve">, K. (2009). Health literacy beyond knowledge and behavior: Letting the patient be a patient. </w:t>
      </w:r>
      <w:r w:rsidRPr="0051184D">
        <w:rPr>
          <w:rFonts w:ascii="Times New Roman" w:hAnsi="Times New Roman" w:cs="Times New Roman"/>
          <w:i/>
          <w:sz w:val="24"/>
          <w:szCs w:val="24"/>
        </w:rPr>
        <w:t>International Journal of Public Health</w:t>
      </w:r>
      <w:r w:rsidRPr="0051184D">
        <w:rPr>
          <w:rFonts w:ascii="Times New Roman" w:hAnsi="Times New Roman" w:cs="Times New Roman"/>
          <w:sz w:val="24"/>
          <w:szCs w:val="24"/>
        </w:rPr>
        <w:t>, 54, 307-311. DOI:10.1007/s00038-009-0052-8</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Rudd, R. E. (2007). Health literacy skills of U.S. adults. </w:t>
      </w:r>
      <w:r w:rsidRPr="0051184D">
        <w:rPr>
          <w:rStyle w:val="Emphasis"/>
          <w:rFonts w:ascii="Times New Roman" w:hAnsi="Times New Roman" w:cs="Times New Roman"/>
          <w:sz w:val="24"/>
          <w:szCs w:val="24"/>
        </w:rPr>
        <w:t xml:space="preserve">Journal of General Internal Medicine, 31, 8-18. </w:t>
      </w:r>
    </w:p>
    <w:p w:rsidR="0051184D" w:rsidRPr="0051184D" w:rsidRDefault="0051184D" w:rsidP="0051184D">
      <w:pPr>
        <w:spacing w:line="240" w:lineRule="auto"/>
        <w:ind w:left="720" w:hanging="720"/>
        <w:rPr>
          <w:rFonts w:ascii="Times New Roman" w:hAnsi="Times New Roman" w:cs="Times New Roman"/>
          <w:sz w:val="24"/>
          <w:szCs w:val="24"/>
        </w:rPr>
      </w:pPr>
      <w:proofErr w:type="spellStart"/>
      <w:r w:rsidRPr="0051184D">
        <w:rPr>
          <w:rFonts w:ascii="Times New Roman" w:hAnsi="Times New Roman" w:cs="Times New Roman"/>
          <w:sz w:val="24"/>
          <w:szCs w:val="24"/>
        </w:rPr>
        <w:t>Safeer</w:t>
      </w:r>
      <w:proofErr w:type="spellEnd"/>
      <w:r w:rsidRPr="0051184D">
        <w:rPr>
          <w:rFonts w:ascii="Times New Roman" w:hAnsi="Times New Roman" w:cs="Times New Roman"/>
          <w:sz w:val="24"/>
          <w:szCs w:val="24"/>
        </w:rPr>
        <w:t xml:space="preserve">, R. S., &amp; Keenan, J. (2005, August 1). Health literacy: The gap between physicians and patients. </w:t>
      </w:r>
      <w:r w:rsidRPr="0051184D">
        <w:rPr>
          <w:rFonts w:ascii="Times New Roman" w:hAnsi="Times New Roman" w:cs="Times New Roman"/>
          <w:i/>
          <w:sz w:val="24"/>
          <w:szCs w:val="24"/>
        </w:rPr>
        <w:t>American Family Physician</w:t>
      </w:r>
      <w:r w:rsidRPr="0051184D">
        <w:rPr>
          <w:rFonts w:ascii="Times New Roman" w:hAnsi="Times New Roman" w:cs="Times New Roman"/>
          <w:sz w:val="24"/>
          <w:szCs w:val="24"/>
        </w:rPr>
        <w:t>, 72(3), 463-468. Retrieved from http//:www.aafp.org</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Schaefer, C. T. (2008). Integrated Review of health literacy interventions. </w:t>
      </w:r>
      <w:r w:rsidRPr="0051184D">
        <w:rPr>
          <w:rFonts w:ascii="Times New Roman" w:hAnsi="Times New Roman" w:cs="Times New Roman"/>
          <w:i/>
          <w:sz w:val="24"/>
          <w:szCs w:val="24"/>
        </w:rPr>
        <w:t>Orthopedic Nursing</w:t>
      </w:r>
      <w:r w:rsidRPr="0051184D">
        <w:rPr>
          <w:rFonts w:ascii="Times New Roman" w:hAnsi="Times New Roman" w:cs="Times New Roman"/>
          <w:sz w:val="24"/>
          <w:szCs w:val="24"/>
        </w:rPr>
        <w:t>, 27(5), 302-317.</w:t>
      </w:r>
    </w:p>
    <w:p w:rsidR="0051184D" w:rsidRPr="0051184D" w:rsidRDefault="0051184D" w:rsidP="0051184D">
      <w:pPr>
        <w:spacing w:line="240" w:lineRule="auto"/>
        <w:ind w:left="720" w:hanging="720"/>
        <w:rPr>
          <w:rFonts w:ascii="Times New Roman" w:hAnsi="Times New Roman" w:cs="Times New Roman"/>
          <w:sz w:val="24"/>
          <w:szCs w:val="24"/>
        </w:rPr>
      </w:pPr>
      <w:proofErr w:type="spellStart"/>
      <w:r w:rsidRPr="0051184D">
        <w:rPr>
          <w:rFonts w:ascii="Times New Roman" w:hAnsi="Times New Roman" w:cs="Times New Roman"/>
          <w:sz w:val="24"/>
          <w:szCs w:val="24"/>
        </w:rPr>
        <w:t>Schecter</w:t>
      </w:r>
      <w:proofErr w:type="spellEnd"/>
      <w:r w:rsidRPr="0051184D">
        <w:rPr>
          <w:rFonts w:ascii="Times New Roman" w:hAnsi="Times New Roman" w:cs="Times New Roman"/>
          <w:sz w:val="24"/>
          <w:szCs w:val="24"/>
        </w:rPr>
        <w:t xml:space="preserve">, S. &amp; Lynch, J. (2010). Health learning and adult education: In search of a theory of practice. </w:t>
      </w:r>
      <w:r w:rsidRPr="0051184D">
        <w:rPr>
          <w:rFonts w:ascii="Times New Roman" w:hAnsi="Times New Roman" w:cs="Times New Roman"/>
          <w:i/>
          <w:sz w:val="24"/>
          <w:szCs w:val="24"/>
        </w:rPr>
        <w:t xml:space="preserve">Adult Education Quarterly, </w:t>
      </w:r>
      <w:r w:rsidRPr="0051184D">
        <w:rPr>
          <w:rFonts w:ascii="Times New Roman" w:hAnsi="Times New Roman" w:cs="Times New Roman"/>
          <w:sz w:val="24"/>
          <w:szCs w:val="24"/>
        </w:rPr>
        <w:t>60(</w:t>
      </w:r>
      <w:r w:rsidRPr="0051184D">
        <w:rPr>
          <w:rFonts w:ascii="Times New Roman" w:hAnsi="Times New Roman" w:cs="Times New Roman"/>
          <w:i/>
          <w:sz w:val="24"/>
          <w:szCs w:val="24"/>
        </w:rPr>
        <w:t>4</w:t>
      </w:r>
      <w:r w:rsidRPr="0051184D">
        <w:rPr>
          <w:rFonts w:ascii="Times New Roman" w:hAnsi="Times New Roman" w:cs="Times New Roman"/>
          <w:sz w:val="24"/>
          <w:szCs w:val="24"/>
        </w:rPr>
        <w:t>),</w:t>
      </w:r>
      <w:r w:rsidRPr="0051184D">
        <w:rPr>
          <w:rFonts w:ascii="Times New Roman" w:hAnsi="Times New Roman" w:cs="Times New Roman"/>
          <w:i/>
          <w:sz w:val="24"/>
          <w:szCs w:val="24"/>
        </w:rPr>
        <w:t xml:space="preserve"> </w:t>
      </w:r>
      <w:r w:rsidRPr="0051184D">
        <w:rPr>
          <w:rFonts w:ascii="Times New Roman" w:hAnsi="Times New Roman" w:cs="Times New Roman"/>
          <w:sz w:val="24"/>
          <w:szCs w:val="24"/>
        </w:rPr>
        <w:t>1-18.</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Schwartzberg, J., &amp; </w:t>
      </w:r>
      <w:proofErr w:type="spellStart"/>
      <w:r w:rsidRPr="0051184D">
        <w:rPr>
          <w:rFonts w:ascii="Times New Roman" w:hAnsi="Times New Roman" w:cs="Times New Roman"/>
          <w:sz w:val="24"/>
          <w:szCs w:val="24"/>
        </w:rPr>
        <w:t>Lagay</w:t>
      </w:r>
      <w:proofErr w:type="spellEnd"/>
      <w:r w:rsidRPr="0051184D">
        <w:rPr>
          <w:rFonts w:ascii="Times New Roman" w:hAnsi="Times New Roman" w:cs="Times New Roman"/>
          <w:sz w:val="24"/>
          <w:szCs w:val="24"/>
        </w:rPr>
        <w:t xml:space="preserve">, F. (2001, June). Through the patient’s eyes. Health literacy: What patients know when they leave your office or clinic. </w:t>
      </w:r>
      <w:r w:rsidRPr="0051184D">
        <w:rPr>
          <w:rFonts w:ascii="Times New Roman" w:hAnsi="Times New Roman" w:cs="Times New Roman"/>
          <w:i/>
          <w:sz w:val="24"/>
          <w:szCs w:val="24"/>
        </w:rPr>
        <w:t>Virtual Mentor</w:t>
      </w:r>
      <w:r w:rsidRPr="0051184D">
        <w:rPr>
          <w:rFonts w:ascii="Times New Roman" w:hAnsi="Times New Roman" w:cs="Times New Roman"/>
          <w:sz w:val="24"/>
          <w:szCs w:val="24"/>
        </w:rPr>
        <w:t>, 3(6). Retrieved from http://virtualmentor.ama-assn.org/2001/06/prsp1-0106</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Seligman, H. K., Wang, F. F., Palacios, J. L., Wilson, C. C., </w:t>
      </w:r>
      <w:proofErr w:type="spellStart"/>
      <w:r w:rsidRPr="0051184D">
        <w:rPr>
          <w:rFonts w:ascii="Times New Roman" w:hAnsi="Times New Roman" w:cs="Times New Roman"/>
          <w:sz w:val="24"/>
          <w:szCs w:val="24"/>
        </w:rPr>
        <w:t>Daher</w:t>
      </w:r>
      <w:proofErr w:type="spellEnd"/>
      <w:r w:rsidRPr="0051184D">
        <w:rPr>
          <w:rFonts w:ascii="Times New Roman" w:hAnsi="Times New Roman" w:cs="Times New Roman"/>
          <w:sz w:val="24"/>
          <w:szCs w:val="24"/>
        </w:rPr>
        <w:t xml:space="preserve">, C., </w:t>
      </w:r>
      <w:proofErr w:type="spellStart"/>
      <w:r w:rsidRPr="0051184D">
        <w:rPr>
          <w:rFonts w:ascii="Times New Roman" w:hAnsi="Times New Roman" w:cs="Times New Roman"/>
          <w:sz w:val="24"/>
          <w:szCs w:val="24"/>
        </w:rPr>
        <w:t>Piette</w:t>
      </w:r>
      <w:proofErr w:type="spellEnd"/>
      <w:r w:rsidRPr="0051184D">
        <w:rPr>
          <w:rFonts w:ascii="Times New Roman" w:hAnsi="Times New Roman" w:cs="Times New Roman"/>
          <w:sz w:val="24"/>
          <w:szCs w:val="24"/>
        </w:rPr>
        <w:t xml:space="preserve">, J. D., &amp; </w:t>
      </w:r>
      <w:proofErr w:type="spellStart"/>
      <w:r w:rsidRPr="0051184D">
        <w:rPr>
          <w:rFonts w:ascii="Times New Roman" w:hAnsi="Times New Roman" w:cs="Times New Roman"/>
          <w:sz w:val="24"/>
          <w:szCs w:val="24"/>
        </w:rPr>
        <w:t>Schillinger</w:t>
      </w:r>
      <w:proofErr w:type="spellEnd"/>
      <w:r w:rsidRPr="0051184D">
        <w:rPr>
          <w:rFonts w:ascii="Times New Roman" w:hAnsi="Times New Roman" w:cs="Times New Roman"/>
          <w:sz w:val="24"/>
          <w:szCs w:val="24"/>
        </w:rPr>
        <w:t xml:space="preserve">, D. (2005). Physician notification of their diabetes patients’ limited health literacy. </w:t>
      </w:r>
      <w:r w:rsidRPr="0051184D">
        <w:rPr>
          <w:rFonts w:ascii="Times New Roman" w:hAnsi="Times New Roman" w:cs="Times New Roman"/>
          <w:i/>
          <w:sz w:val="24"/>
          <w:szCs w:val="24"/>
        </w:rPr>
        <w:t>Journal of General Internal Medicine</w:t>
      </w:r>
      <w:r w:rsidRPr="0051184D">
        <w:rPr>
          <w:rFonts w:ascii="Times New Roman" w:hAnsi="Times New Roman" w:cs="Times New Roman"/>
          <w:sz w:val="24"/>
          <w:szCs w:val="24"/>
        </w:rPr>
        <w:t xml:space="preserve">, 20, 1001-1007. </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Shipman, J. P., Kurt-Rossi, S., &amp; Funk, C. J. (2009). The health information literacy research project. </w:t>
      </w:r>
      <w:r w:rsidRPr="0051184D">
        <w:rPr>
          <w:rFonts w:ascii="Times New Roman" w:hAnsi="Times New Roman" w:cs="Times New Roman"/>
          <w:i/>
          <w:sz w:val="24"/>
          <w:szCs w:val="24"/>
        </w:rPr>
        <w:t>Journal of the Medical Library Association</w:t>
      </w:r>
      <w:r w:rsidRPr="0051184D">
        <w:rPr>
          <w:rFonts w:ascii="Times New Roman" w:hAnsi="Times New Roman" w:cs="Times New Roman"/>
          <w:sz w:val="24"/>
          <w:szCs w:val="24"/>
        </w:rPr>
        <w:t xml:space="preserve">, 97(4), 293-301. doi:10.3163/1536-5050.97.4.014 </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Solomon, J. D. (2002, August). Health literacy creates marketing heroes. </w:t>
      </w:r>
      <w:r w:rsidRPr="0051184D">
        <w:rPr>
          <w:rFonts w:ascii="Times New Roman" w:hAnsi="Times New Roman" w:cs="Times New Roman"/>
          <w:i/>
          <w:sz w:val="24"/>
          <w:szCs w:val="24"/>
        </w:rPr>
        <w:t xml:space="preserve">Pharmaceutical </w:t>
      </w:r>
      <w:proofErr w:type="spellStart"/>
      <w:r w:rsidRPr="0051184D">
        <w:rPr>
          <w:rFonts w:ascii="Times New Roman" w:hAnsi="Times New Roman" w:cs="Times New Roman"/>
          <w:i/>
          <w:sz w:val="24"/>
          <w:szCs w:val="24"/>
        </w:rPr>
        <w:t>Exeutive</w:t>
      </w:r>
      <w:proofErr w:type="spellEnd"/>
      <w:r w:rsidRPr="0051184D">
        <w:rPr>
          <w:rFonts w:ascii="Times New Roman" w:hAnsi="Times New Roman" w:cs="Times New Roman"/>
          <w:sz w:val="24"/>
          <w:szCs w:val="24"/>
        </w:rPr>
        <w:t>, 94-96. Retrieved from http//:www.PharmExec.com</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Stewart, S., </w:t>
      </w:r>
      <w:proofErr w:type="spellStart"/>
      <w:r w:rsidRPr="0051184D">
        <w:rPr>
          <w:rFonts w:ascii="Times New Roman" w:hAnsi="Times New Roman" w:cs="Times New Roman"/>
          <w:sz w:val="24"/>
          <w:szCs w:val="24"/>
        </w:rPr>
        <w:t>Riecken</w:t>
      </w:r>
      <w:proofErr w:type="spellEnd"/>
      <w:r w:rsidRPr="0051184D">
        <w:rPr>
          <w:rFonts w:ascii="Times New Roman" w:hAnsi="Times New Roman" w:cs="Times New Roman"/>
          <w:sz w:val="24"/>
          <w:szCs w:val="24"/>
        </w:rPr>
        <w:t xml:space="preserve">, T., Scott, T., Tanaka, M., &amp; </w:t>
      </w:r>
      <w:proofErr w:type="spellStart"/>
      <w:r w:rsidRPr="0051184D">
        <w:rPr>
          <w:rFonts w:ascii="Times New Roman" w:hAnsi="Times New Roman" w:cs="Times New Roman"/>
          <w:sz w:val="24"/>
          <w:szCs w:val="24"/>
        </w:rPr>
        <w:t>Riecken</w:t>
      </w:r>
      <w:proofErr w:type="spellEnd"/>
      <w:r w:rsidRPr="0051184D">
        <w:rPr>
          <w:rFonts w:ascii="Times New Roman" w:hAnsi="Times New Roman" w:cs="Times New Roman"/>
          <w:sz w:val="24"/>
          <w:szCs w:val="24"/>
        </w:rPr>
        <w:t xml:space="preserve">, J. (2008). Expanding health literacy: Indigenous youth creating videos. </w:t>
      </w:r>
      <w:r w:rsidRPr="0051184D">
        <w:rPr>
          <w:rFonts w:ascii="Times New Roman" w:hAnsi="Times New Roman" w:cs="Times New Roman"/>
          <w:i/>
          <w:sz w:val="24"/>
          <w:szCs w:val="24"/>
        </w:rPr>
        <w:t>Journal of Health Psychology</w:t>
      </w:r>
      <w:r w:rsidRPr="0051184D">
        <w:rPr>
          <w:rFonts w:ascii="Times New Roman" w:hAnsi="Times New Roman" w:cs="Times New Roman"/>
          <w:sz w:val="24"/>
          <w:szCs w:val="24"/>
        </w:rPr>
        <w:t>, 13(2), 180-189. DOI: 10.1177/1359105307086709</w:t>
      </w:r>
    </w:p>
    <w:p w:rsidR="0051184D" w:rsidRPr="0051184D" w:rsidRDefault="0051184D" w:rsidP="0051184D">
      <w:pPr>
        <w:spacing w:line="240" w:lineRule="auto"/>
        <w:ind w:left="720" w:hanging="720"/>
        <w:rPr>
          <w:rFonts w:ascii="Times New Roman" w:hAnsi="Times New Roman" w:cs="Times New Roman"/>
          <w:sz w:val="24"/>
          <w:szCs w:val="24"/>
        </w:rPr>
      </w:pPr>
      <w:proofErr w:type="spellStart"/>
      <w:r w:rsidRPr="0051184D">
        <w:rPr>
          <w:rFonts w:ascii="Times New Roman" w:hAnsi="Times New Roman" w:cs="Times New Roman"/>
          <w:sz w:val="24"/>
          <w:szCs w:val="24"/>
        </w:rPr>
        <w:lastRenderedPageBreak/>
        <w:t>Subramania</w:t>
      </w:r>
      <w:proofErr w:type="spellEnd"/>
      <w:r w:rsidRPr="0051184D">
        <w:rPr>
          <w:rFonts w:ascii="Times New Roman" w:hAnsi="Times New Roman" w:cs="Times New Roman"/>
          <w:sz w:val="24"/>
          <w:szCs w:val="24"/>
        </w:rPr>
        <w:t xml:space="preserve">, A., </w:t>
      </w:r>
      <w:proofErr w:type="spellStart"/>
      <w:r w:rsidRPr="0051184D">
        <w:rPr>
          <w:rFonts w:ascii="Times New Roman" w:hAnsi="Times New Roman" w:cs="Times New Roman"/>
          <w:sz w:val="24"/>
          <w:szCs w:val="24"/>
        </w:rPr>
        <w:t>Doak</w:t>
      </w:r>
      <w:proofErr w:type="spellEnd"/>
      <w:r w:rsidRPr="0051184D">
        <w:rPr>
          <w:rFonts w:ascii="Times New Roman" w:hAnsi="Times New Roman" w:cs="Times New Roman"/>
          <w:sz w:val="24"/>
          <w:szCs w:val="24"/>
        </w:rPr>
        <w:t xml:space="preserve">, C., &amp; </w:t>
      </w:r>
      <w:proofErr w:type="spellStart"/>
      <w:r w:rsidRPr="0051184D">
        <w:rPr>
          <w:rFonts w:ascii="Times New Roman" w:hAnsi="Times New Roman" w:cs="Times New Roman"/>
          <w:sz w:val="24"/>
          <w:szCs w:val="24"/>
        </w:rPr>
        <w:t>Doak</w:t>
      </w:r>
      <w:proofErr w:type="spellEnd"/>
      <w:r w:rsidRPr="0051184D">
        <w:rPr>
          <w:rFonts w:ascii="Times New Roman" w:hAnsi="Times New Roman" w:cs="Times New Roman"/>
          <w:sz w:val="24"/>
          <w:szCs w:val="24"/>
        </w:rPr>
        <w:t xml:space="preserve">, L. G. (2006, November 1). Curbside consultation: Treatment of patients with literacy issues. </w:t>
      </w:r>
      <w:r w:rsidRPr="0051184D">
        <w:rPr>
          <w:rFonts w:ascii="Times New Roman" w:hAnsi="Times New Roman" w:cs="Times New Roman"/>
          <w:i/>
          <w:sz w:val="24"/>
          <w:szCs w:val="24"/>
        </w:rPr>
        <w:t>American Family Physician</w:t>
      </w:r>
      <w:r w:rsidRPr="0051184D">
        <w:rPr>
          <w:rFonts w:ascii="Times New Roman" w:hAnsi="Times New Roman" w:cs="Times New Roman"/>
          <w:sz w:val="24"/>
          <w:szCs w:val="24"/>
        </w:rPr>
        <w:t>, 74(9), 1626-1629.Retrieved from http//:www.aafp.org</w:t>
      </w:r>
    </w:p>
    <w:p w:rsidR="0051184D" w:rsidRPr="0051184D" w:rsidRDefault="0051184D" w:rsidP="0051184D">
      <w:pPr>
        <w:spacing w:line="240" w:lineRule="auto"/>
        <w:ind w:left="720" w:hanging="720"/>
        <w:rPr>
          <w:rFonts w:ascii="Times New Roman" w:hAnsi="Times New Roman" w:cs="Times New Roman"/>
          <w:i/>
          <w:sz w:val="24"/>
          <w:szCs w:val="24"/>
        </w:rPr>
      </w:pPr>
      <w:r w:rsidRPr="0051184D">
        <w:rPr>
          <w:rFonts w:ascii="Times New Roman" w:hAnsi="Times New Roman" w:cs="Times New Roman"/>
          <w:sz w:val="24"/>
          <w:szCs w:val="24"/>
        </w:rPr>
        <w:t xml:space="preserve">Von Wagner, C., Steptoe, A., Wolf, M., &amp; Wardle, J. (2008). Health literacy and health actions: A review and a framework from health psychology. </w:t>
      </w:r>
      <w:r w:rsidRPr="0051184D">
        <w:rPr>
          <w:rFonts w:ascii="Times New Roman" w:hAnsi="Times New Roman" w:cs="Times New Roman"/>
          <w:i/>
          <w:sz w:val="24"/>
          <w:szCs w:val="24"/>
        </w:rPr>
        <w:t>Health Education and Behavior,</w:t>
      </w:r>
      <w:r w:rsidRPr="0051184D">
        <w:rPr>
          <w:rFonts w:ascii="Times New Roman" w:hAnsi="Times New Roman" w:cs="Times New Roman"/>
          <w:sz w:val="24"/>
          <w:szCs w:val="24"/>
        </w:rPr>
        <w:t>35</w:t>
      </w:r>
      <w:r w:rsidRPr="0051184D">
        <w:rPr>
          <w:rFonts w:ascii="Times New Roman" w:hAnsi="Times New Roman" w:cs="Times New Roman"/>
          <w:i/>
          <w:sz w:val="24"/>
          <w:szCs w:val="24"/>
        </w:rPr>
        <w:t xml:space="preserve">(5), </w:t>
      </w:r>
      <w:r w:rsidRPr="0051184D">
        <w:rPr>
          <w:rFonts w:ascii="Times New Roman" w:hAnsi="Times New Roman" w:cs="Times New Roman"/>
          <w:sz w:val="24"/>
          <w:szCs w:val="24"/>
        </w:rPr>
        <w:t>860-877.</w:t>
      </w:r>
      <w:r w:rsidRPr="0051184D">
        <w:rPr>
          <w:rFonts w:ascii="Times New Roman" w:hAnsi="Times New Roman" w:cs="Times New Roman"/>
          <w:i/>
          <w:sz w:val="24"/>
          <w:szCs w:val="24"/>
        </w:rPr>
        <w:t xml:space="preserve"> </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Weld, K. K., </w:t>
      </w:r>
      <w:proofErr w:type="spellStart"/>
      <w:r w:rsidRPr="0051184D">
        <w:rPr>
          <w:rFonts w:ascii="Times New Roman" w:hAnsi="Times New Roman" w:cs="Times New Roman"/>
          <w:sz w:val="24"/>
          <w:szCs w:val="24"/>
        </w:rPr>
        <w:t>Padden</w:t>
      </w:r>
      <w:proofErr w:type="spellEnd"/>
      <w:r w:rsidRPr="0051184D">
        <w:rPr>
          <w:rFonts w:ascii="Times New Roman" w:hAnsi="Times New Roman" w:cs="Times New Roman"/>
          <w:sz w:val="24"/>
          <w:szCs w:val="24"/>
        </w:rPr>
        <w:t xml:space="preserve">, D., </w:t>
      </w:r>
      <w:proofErr w:type="spellStart"/>
      <w:r w:rsidRPr="0051184D">
        <w:rPr>
          <w:rFonts w:ascii="Times New Roman" w:hAnsi="Times New Roman" w:cs="Times New Roman"/>
          <w:sz w:val="24"/>
          <w:szCs w:val="24"/>
        </w:rPr>
        <w:t>Ricciardi</w:t>
      </w:r>
      <w:proofErr w:type="spellEnd"/>
      <w:r w:rsidRPr="0051184D">
        <w:rPr>
          <w:rFonts w:ascii="Times New Roman" w:hAnsi="Times New Roman" w:cs="Times New Roman"/>
          <w:sz w:val="24"/>
          <w:szCs w:val="24"/>
        </w:rPr>
        <w:t xml:space="preserve">, R., &amp; Bibb, S. C. G. (2009). Health literacy rates in a sample of active duty military personnel. </w:t>
      </w:r>
      <w:r w:rsidRPr="0051184D">
        <w:rPr>
          <w:rFonts w:ascii="Times New Roman" w:hAnsi="Times New Roman" w:cs="Times New Roman"/>
          <w:i/>
          <w:sz w:val="24"/>
          <w:szCs w:val="24"/>
        </w:rPr>
        <w:t xml:space="preserve">Military Medicine, </w:t>
      </w:r>
      <w:r w:rsidRPr="0051184D">
        <w:rPr>
          <w:rFonts w:ascii="Times New Roman" w:hAnsi="Times New Roman" w:cs="Times New Roman"/>
          <w:sz w:val="24"/>
          <w:szCs w:val="24"/>
        </w:rPr>
        <w:t xml:space="preserve">174(11), 1137-1143. </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Williams, M. V., Davis, T., Parker, R., &amp; Weiss, B. (2002). The role of health literacy in patient-physician communication. </w:t>
      </w:r>
      <w:r w:rsidRPr="0051184D">
        <w:rPr>
          <w:rFonts w:ascii="Times New Roman" w:hAnsi="Times New Roman" w:cs="Times New Roman"/>
          <w:i/>
          <w:sz w:val="24"/>
          <w:szCs w:val="24"/>
        </w:rPr>
        <w:t>Family Medicine</w:t>
      </w:r>
      <w:r w:rsidRPr="0051184D">
        <w:rPr>
          <w:rFonts w:ascii="Times New Roman" w:hAnsi="Times New Roman" w:cs="Times New Roman"/>
          <w:sz w:val="24"/>
          <w:szCs w:val="24"/>
        </w:rPr>
        <w:t>, 34(</w:t>
      </w:r>
      <w:r w:rsidRPr="0051184D">
        <w:rPr>
          <w:rFonts w:ascii="Times New Roman" w:hAnsi="Times New Roman" w:cs="Times New Roman"/>
          <w:i/>
          <w:sz w:val="24"/>
          <w:szCs w:val="24"/>
        </w:rPr>
        <w:t>5</w:t>
      </w:r>
      <w:r w:rsidRPr="0051184D">
        <w:rPr>
          <w:rFonts w:ascii="Times New Roman" w:hAnsi="Times New Roman" w:cs="Times New Roman"/>
          <w:sz w:val="24"/>
          <w:szCs w:val="24"/>
        </w:rPr>
        <w:t>), 383-389.</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Wolf, M. S., Davis, T. C., &amp; Parker, R. M. (2007). Editorial: The emerging field of health literacy research. </w:t>
      </w:r>
      <w:r w:rsidRPr="0051184D">
        <w:rPr>
          <w:rFonts w:ascii="Times New Roman" w:hAnsi="Times New Roman" w:cs="Times New Roman"/>
          <w:i/>
          <w:sz w:val="24"/>
          <w:szCs w:val="24"/>
        </w:rPr>
        <w:t>American Journal of Health Behavior</w:t>
      </w:r>
      <w:r w:rsidRPr="0051184D">
        <w:rPr>
          <w:rFonts w:ascii="Times New Roman" w:hAnsi="Times New Roman" w:cs="Times New Roman"/>
          <w:sz w:val="24"/>
          <w:szCs w:val="24"/>
        </w:rPr>
        <w:t>, 31(1), S3-S5.</w:t>
      </w:r>
    </w:p>
    <w:p w:rsidR="0051184D" w:rsidRPr="0051184D" w:rsidRDefault="0051184D" w:rsidP="0051184D">
      <w:pPr>
        <w:spacing w:line="240" w:lineRule="auto"/>
        <w:ind w:left="720" w:hanging="720"/>
        <w:rPr>
          <w:rFonts w:ascii="Times New Roman" w:hAnsi="Times New Roman" w:cs="Times New Roman"/>
          <w:sz w:val="24"/>
          <w:szCs w:val="24"/>
        </w:rPr>
      </w:pPr>
      <w:proofErr w:type="spellStart"/>
      <w:r w:rsidRPr="0051184D">
        <w:rPr>
          <w:rFonts w:ascii="Times New Roman" w:hAnsi="Times New Roman" w:cs="Times New Roman"/>
          <w:sz w:val="24"/>
          <w:szCs w:val="24"/>
        </w:rPr>
        <w:t>Zahnd</w:t>
      </w:r>
      <w:proofErr w:type="spellEnd"/>
      <w:r w:rsidRPr="0051184D">
        <w:rPr>
          <w:rFonts w:ascii="Times New Roman" w:hAnsi="Times New Roman" w:cs="Times New Roman"/>
          <w:sz w:val="24"/>
          <w:szCs w:val="24"/>
        </w:rPr>
        <w:t xml:space="preserve">, W. E., </w:t>
      </w:r>
      <w:proofErr w:type="spellStart"/>
      <w:r w:rsidRPr="0051184D">
        <w:rPr>
          <w:rFonts w:ascii="Times New Roman" w:hAnsi="Times New Roman" w:cs="Times New Roman"/>
          <w:sz w:val="24"/>
          <w:szCs w:val="24"/>
        </w:rPr>
        <w:t>Scaife</w:t>
      </w:r>
      <w:proofErr w:type="spellEnd"/>
      <w:r w:rsidRPr="0051184D">
        <w:rPr>
          <w:rFonts w:ascii="Times New Roman" w:hAnsi="Times New Roman" w:cs="Times New Roman"/>
          <w:sz w:val="24"/>
          <w:szCs w:val="24"/>
        </w:rPr>
        <w:t xml:space="preserve">, S. L., &amp; Francis, M. L. (2009). Health literacy skills in rural and urban populations. </w:t>
      </w:r>
      <w:r w:rsidRPr="0051184D">
        <w:rPr>
          <w:rFonts w:ascii="Times New Roman" w:hAnsi="Times New Roman" w:cs="Times New Roman"/>
          <w:i/>
          <w:sz w:val="24"/>
          <w:szCs w:val="24"/>
        </w:rPr>
        <w:t>American Journal of Health Behavior</w:t>
      </w:r>
      <w:r w:rsidRPr="0051184D">
        <w:rPr>
          <w:rFonts w:ascii="Times New Roman" w:hAnsi="Times New Roman" w:cs="Times New Roman"/>
          <w:sz w:val="24"/>
          <w:szCs w:val="24"/>
        </w:rPr>
        <w:t xml:space="preserve">, 33(5), 550-557. </w:t>
      </w:r>
    </w:p>
    <w:p w:rsidR="0051184D" w:rsidRPr="0051184D" w:rsidRDefault="0051184D" w:rsidP="0051184D">
      <w:pPr>
        <w:spacing w:line="240" w:lineRule="auto"/>
        <w:ind w:left="720" w:hanging="720"/>
        <w:jc w:val="center"/>
        <w:rPr>
          <w:rFonts w:ascii="Times New Roman" w:hAnsi="Times New Roman" w:cs="Times New Roman"/>
          <w:b/>
          <w:sz w:val="24"/>
          <w:szCs w:val="24"/>
        </w:rPr>
      </w:pPr>
      <w:r w:rsidRPr="0051184D">
        <w:rPr>
          <w:rFonts w:ascii="Times New Roman" w:hAnsi="Times New Roman" w:cs="Times New Roman"/>
          <w:b/>
          <w:sz w:val="24"/>
          <w:szCs w:val="24"/>
        </w:rPr>
        <w:t>Abstracts</w:t>
      </w:r>
    </w:p>
    <w:p w:rsidR="0051184D" w:rsidRPr="0051184D" w:rsidRDefault="0051184D" w:rsidP="0051184D">
      <w:pPr>
        <w:spacing w:line="240" w:lineRule="auto"/>
        <w:ind w:left="720" w:hanging="720"/>
        <w:rPr>
          <w:rStyle w:val="Emphasis"/>
          <w:rFonts w:ascii="Times New Roman" w:hAnsi="Times New Roman" w:cs="Times New Roman"/>
          <w:i w:val="0"/>
          <w:sz w:val="24"/>
          <w:szCs w:val="24"/>
        </w:rPr>
      </w:pPr>
      <w:r w:rsidRPr="0051184D">
        <w:rPr>
          <w:rFonts w:ascii="Times New Roman" w:hAnsi="Times New Roman" w:cs="Times New Roman"/>
          <w:sz w:val="24"/>
          <w:szCs w:val="24"/>
        </w:rPr>
        <w:t xml:space="preserve">Davis, T. C., </w:t>
      </w:r>
      <w:proofErr w:type="spellStart"/>
      <w:r w:rsidRPr="0051184D">
        <w:rPr>
          <w:rFonts w:ascii="Times New Roman" w:hAnsi="Times New Roman" w:cs="Times New Roman"/>
          <w:sz w:val="24"/>
          <w:szCs w:val="24"/>
        </w:rPr>
        <w:t>Federman</w:t>
      </w:r>
      <w:proofErr w:type="spellEnd"/>
      <w:r w:rsidRPr="0051184D">
        <w:rPr>
          <w:rFonts w:ascii="Times New Roman" w:hAnsi="Times New Roman" w:cs="Times New Roman"/>
          <w:sz w:val="24"/>
          <w:szCs w:val="24"/>
        </w:rPr>
        <w:t xml:space="preserve">, A. D., Bass, P. F., Middlebrooks, M., &amp; </w:t>
      </w:r>
      <w:proofErr w:type="spellStart"/>
      <w:r w:rsidRPr="0051184D">
        <w:rPr>
          <w:rFonts w:ascii="Times New Roman" w:hAnsi="Times New Roman" w:cs="Times New Roman"/>
          <w:sz w:val="24"/>
          <w:szCs w:val="24"/>
        </w:rPr>
        <w:t>Wold</w:t>
      </w:r>
      <w:proofErr w:type="spellEnd"/>
      <w:r w:rsidRPr="0051184D">
        <w:rPr>
          <w:rFonts w:ascii="Times New Roman" w:hAnsi="Times New Roman" w:cs="Times New Roman"/>
          <w:sz w:val="24"/>
          <w:szCs w:val="24"/>
        </w:rPr>
        <w:t xml:space="preserve">, M. S. (2009). Improving patent understanding of prescription drug label instructions [Abstract]. </w:t>
      </w:r>
      <w:r w:rsidRPr="0051184D">
        <w:rPr>
          <w:rStyle w:val="Emphasis"/>
          <w:rFonts w:ascii="Times New Roman" w:hAnsi="Times New Roman" w:cs="Times New Roman"/>
          <w:sz w:val="24"/>
          <w:szCs w:val="24"/>
        </w:rPr>
        <w:t xml:space="preserve">Journal of General Internal Medicine, 24(1), 57-62. </w:t>
      </w:r>
    </w:p>
    <w:p w:rsidR="0051184D" w:rsidRPr="0051184D" w:rsidRDefault="0051184D" w:rsidP="0051184D">
      <w:pPr>
        <w:spacing w:line="240" w:lineRule="auto"/>
        <w:ind w:left="720" w:hanging="720"/>
        <w:rPr>
          <w:rStyle w:val="Emphasis"/>
          <w:rFonts w:ascii="Times New Roman" w:hAnsi="Times New Roman" w:cs="Times New Roman"/>
          <w:i w:val="0"/>
          <w:sz w:val="24"/>
          <w:szCs w:val="24"/>
        </w:rPr>
      </w:pPr>
      <w:r w:rsidRPr="0051184D">
        <w:rPr>
          <w:rStyle w:val="Emphasis"/>
          <w:rFonts w:ascii="Times New Roman" w:hAnsi="Times New Roman" w:cs="Times New Roman"/>
          <w:sz w:val="24"/>
          <w:szCs w:val="24"/>
        </w:rPr>
        <w:t>Davis, T. C., &amp; Wolf, M. S. (2004). Health literacy: Implications for family medicine [Abstract]. Family Medicine, 36(8), 595-598.</w:t>
      </w:r>
    </w:p>
    <w:p w:rsidR="0051184D" w:rsidRPr="0051184D" w:rsidRDefault="0051184D" w:rsidP="0051184D">
      <w:pPr>
        <w:spacing w:line="240" w:lineRule="auto"/>
        <w:ind w:left="720" w:hanging="720"/>
        <w:rPr>
          <w:rStyle w:val="Emphasis"/>
          <w:rFonts w:ascii="Times New Roman" w:hAnsi="Times New Roman" w:cs="Times New Roman"/>
          <w:i w:val="0"/>
          <w:sz w:val="24"/>
          <w:szCs w:val="24"/>
        </w:rPr>
      </w:pPr>
      <w:r w:rsidRPr="0051184D">
        <w:rPr>
          <w:rStyle w:val="Emphasis"/>
          <w:rFonts w:ascii="Times New Roman" w:hAnsi="Times New Roman" w:cs="Times New Roman"/>
          <w:sz w:val="24"/>
          <w:szCs w:val="24"/>
        </w:rPr>
        <w:t xml:space="preserve">Howard, D. H., </w:t>
      </w:r>
      <w:proofErr w:type="spellStart"/>
      <w:r w:rsidRPr="0051184D">
        <w:rPr>
          <w:rStyle w:val="Emphasis"/>
          <w:rFonts w:ascii="Times New Roman" w:hAnsi="Times New Roman" w:cs="Times New Roman"/>
          <w:sz w:val="24"/>
          <w:szCs w:val="24"/>
        </w:rPr>
        <w:t>Gazmararian</w:t>
      </w:r>
      <w:proofErr w:type="spellEnd"/>
      <w:r w:rsidRPr="0051184D">
        <w:rPr>
          <w:rStyle w:val="Emphasis"/>
          <w:rFonts w:ascii="Times New Roman" w:hAnsi="Times New Roman" w:cs="Times New Roman"/>
          <w:sz w:val="24"/>
          <w:szCs w:val="24"/>
        </w:rPr>
        <w:t>, J., &amp; Parker, R. M. (2005). The impact of low health literacy on the medical costs of Medicare managed care enrollees [Abstract]. The American Journal of Medicine, 118(4), 371-377.</w:t>
      </w:r>
    </w:p>
    <w:p w:rsidR="0051184D" w:rsidRPr="0051184D" w:rsidRDefault="0051184D" w:rsidP="0051184D">
      <w:pPr>
        <w:spacing w:line="240" w:lineRule="auto"/>
        <w:ind w:left="720" w:hanging="720"/>
        <w:rPr>
          <w:rFonts w:ascii="Times New Roman" w:hAnsi="Times New Roman" w:cs="Times New Roman"/>
          <w:sz w:val="24"/>
          <w:szCs w:val="24"/>
        </w:rPr>
      </w:pPr>
      <w:proofErr w:type="spellStart"/>
      <w:r w:rsidRPr="0051184D">
        <w:rPr>
          <w:rFonts w:ascii="Times New Roman" w:hAnsi="Times New Roman" w:cs="Times New Roman"/>
          <w:sz w:val="24"/>
          <w:szCs w:val="24"/>
        </w:rPr>
        <w:t>Macek</w:t>
      </w:r>
      <w:proofErr w:type="spellEnd"/>
      <w:r w:rsidRPr="0051184D">
        <w:rPr>
          <w:rFonts w:ascii="Times New Roman" w:hAnsi="Times New Roman" w:cs="Times New Roman"/>
          <w:sz w:val="24"/>
          <w:szCs w:val="24"/>
        </w:rPr>
        <w:t>, M. D., Haynes, D., Wells, W., Bauer-</w:t>
      </w:r>
      <w:proofErr w:type="spellStart"/>
      <w:r w:rsidRPr="0051184D">
        <w:rPr>
          <w:rFonts w:ascii="Times New Roman" w:hAnsi="Times New Roman" w:cs="Times New Roman"/>
          <w:sz w:val="24"/>
          <w:szCs w:val="24"/>
        </w:rPr>
        <w:t>leffler</w:t>
      </w:r>
      <w:proofErr w:type="spellEnd"/>
      <w:r w:rsidRPr="0051184D">
        <w:rPr>
          <w:rFonts w:ascii="Times New Roman" w:hAnsi="Times New Roman" w:cs="Times New Roman"/>
          <w:sz w:val="24"/>
          <w:szCs w:val="24"/>
        </w:rPr>
        <w:t xml:space="preserve">, S., Cotton, P. A., &amp; Parker, R. M. (2010). Measuring conceptual health knowledge in the context of oral health literacy: Preliminary results. </w:t>
      </w:r>
      <w:r w:rsidRPr="0051184D">
        <w:rPr>
          <w:rFonts w:ascii="Times New Roman" w:hAnsi="Times New Roman" w:cs="Times New Roman"/>
          <w:i/>
          <w:sz w:val="24"/>
          <w:szCs w:val="24"/>
        </w:rPr>
        <w:t>Journal of Public Health</w:t>
      </w:r>
      <w:r w:rsidRPr="0051184D">
        <w:rPr>
          <w:rFonts w:ascii="Times New Roman" w:hAnsi="Times New Roman" w:cs="Times New Roman"/>
          <w:sz w:val="24"/>
          <w:szCs w:val="24"/>
        </w:rPr>
        <w:t xml:space="preserve">. Abstract retrieved from </w:t>
      </w:r>
      <w:hyperlink r:id="rId12" w:history="1">
        <w:r w:rsidRPr="0051184D">
          <w:rPr>
            <w:rStyle w:val="Hyperlink"/>
            <w:rFonts w:ascii="Times New Roman" w:hAnsi="Times New Roman" w:cs="Times New Roman"/>
            <w:sz w:val="24"/>
            <w:szCs w:val="24"/>
          </w:rPr>
          <w:t>http://www.PubMed.com</w:t>
        </w:r>
      </w:hyperlink>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Parker, R. M., Wolf, M. S., &amp; Kirsch, I. (2008).Preparing for an epidemic of limited health literacy: Weathering the perfect storm [Abstract].  </w:t>
      </w:r>
      <w:r w:rsidRPr="0051184D">
        <w:rPr>
          <w:rStyle w:val="Emphasis"/>
          <w:rFonts w:ascii="Times New Roman" w:hAnsi="Times New Roman" w:cs="Times New Roman"/>
          <w:sz w:val="24"/>
          <w:szCs w:val="24"/>
        </w:rPr>
        <w:t xml:space="preserve">Journal of General Internal Medicine, 23(8), 1273-1276. </w:t>
      </w:r>
      <w:r w:rsidRPr="0051184D">
        <w:rPr>
          <w:rFonts w:ascii="Times New Roman" w:hAnsi="Times New Roman" w:cs="Times New Roman"/>
          <w:sz w:val="24"/>
          <w:szCs w:val="24"/>
        </w:rPr>
        <w:t xml:space="preserve">  </w:t>
      </w:r>
    </w:p>
    <w:p w:rsidR="0051184D" w:rsidRPr="0051184D" w:rsidRDefault="0051184D" w:rsidP="0051184D">
      <w:pPr>
        <w:spacing w:line="240" w:lineRule="auto"/>
        <w:ind w:left="720" w:hanging="720"/>
        <w:rPr>
          <w:rFonts w:ascii="Times New Roman" w:hAnsi="Times New Roman" w:cs="Times New Roman"/>
          <w:sz w:val="24"/>
          <w:szCs w:val="24"/>
        </w:rPr>
      </w:pPr>
      <w:proofErr w:type="spellStart"/>
      <w:r w:rsidRPr="0051184D">
        <w:rPr>
          <w:rFonts w:ascii="Times New Roman" w:hAnsi="Times New Roman" w:cs="Times New Roman"/>
          <w:sz w:val="24"/>
          <w:szCs w:val="24"/>
        </w:rPr>
        <w:t>Volandes</w:t>
      </w:r>
      <w:proofErr w:type="spellEnd"/>
      <w:r w:rsidRPr="0051184D">
        <w:rPr>
          <w:rFonts w:ascii="Times New Roman" w:hAnsi="Times New Roman" w:cs="Times New Roman"/>
          <w:sz w:val="24"/>
          <w:szCs w:val="24"/>
        </w:rPr>
        <w:t xml:space="preserve">, A. E., </w:t>
      </w:r>
      <w:proofErr w:type="spellStart"/>
      <w:r w:rsidRPr="0051184D">
        <w:rPr>
          <w:rFonts w:ascii="Times New Roman" w:hAnsi="Times New Roman" w:cs="Times New Roman"/>
          <w:sz w:val="24"/>
          <w:szCs w:val="24"/>
        </w:rPr>
        <w:t>Paasche-Orlow</w:t>
      </w:r>
      <w:proofErr w:type="spellEnd"/>
      <w:r w:rsidRPr="0051184D">
        <w:rPr>
          <w:rFonts w:ascii="Times New Roman" w:hAnsi="Times New Roman" w:cs="Times New Roman"/>
          <w:sz w:val="24"/>
          <w:szCs w:val="24"/>
        </w:rPr>
        <w:t xml:space="preserve">, M. </w:t>
      </w:r>
      <w:proofErr w:type="spellStart"/>
      <w:r w:rsidRPr="0051184D">
        <w:rPr>
          <w:rFonts w:ascii="Times New Roman" w:hAnsi="Times New Roman" w:cs="Times New Roman"/>
          <w:sz w:val="24"/>
          <w:szCs w:val="24"/>
        </w:rPr>
        <w:t>Gillick</w:t>
      </w:r>
      <w:proofErr w:type="spellEnd"/>
      <w:r w:rsidRPr="0051184D">
        <w:rPr>
          <w:rFonts w:ascii="Times New Roman" w:hAnsi="Times New Roman" w:cs="Times New Roman"/>
          <w:sz w:val="24"/>
          <w:szCs w:val="24"/>
        </w:rPr>
        <w:t xml:space="preserve">, M. R., Cook, E. F., </w:t>
      </w:r>
      <w:proofErr w:type="spellStart"/>
      <w:r w:rsidRPr="0051184D">
        <w:rPr>
          <w:rFonts w:ascii="Times New Roman" w:hAnsi="Times New Roman" w:cs="Times New Roman"/>
          <w:sz w:val="24"/>
          <w:szCs w:val="24"/>
        </w:rPr>
        <w:t>Shaykevich</w:t>
      </w:r>
      <w:proofErr w:type="spellEnd"/>
      <w:r w:rsidRPr="0051184D">
        <w:rPr>
          <w:rFonts w:ascii="Times New Roman" w:hAnsi="Times New Roman" w:cs="Times New Roman"/>
          <w:sz w:val="24"/>
          <w:szCs w:val="24"/>
        </w:rPr>
        <w:t xml:space="preserve">, S. </w:t>
      </w:r>
      <w:proofErr w:type="spellStart"/>
      <w:r w:rsidRPr="0051184D">
        <w:rPr>
          <w:rFonts w:ascii="Times New Roman" w:hAnsi="Times New Roman" w:cs="Times New Roman"/>
          <w:sz w:val="24"/>
          <w:szCs w:val="24"/>
        </w:rPr>
        <w:t>Abbo</w:t>
      </w:r>
      <w:proofErr w:type="spellEnd"/>
      <w:r w:rsidRPr="0051184D">
        <w:rPr>
          <w:rFonts w:ascii="Times New Roman" w:hAnsi="Times New Roman" w:cs="Times New Roman"/>
          <w:sz w:val="24"/>
          <w:szCs w:val="24"/>
        </w:rPr>
        <w:t>, E. D., &amp; Lehman, L. (2008). Health literacy not race predicts end-of-life care preferences [</w:t>
      </w:r>
      <w:proofErr w:type="spellStart"/>
      <w:r w:rsidRPr="0051184D">
        <w:rPr>
          <w:rFonts w:ascii="Times New Roman" w:hAnsi="Times New Roman" w:cs="Times New Roman"/>
          <w:sz w:val="24"/>
          <w:szCs w:val="24"/>
        </w:rPr>
        <w:t>Absract</w:t>
      </w:r>
      <w:proofErr w:type="spellEnd"/>
      <w:r w:rsidRPr="0051184D">
        <w:rPr>
          <w:rFonts w:ascii="Times New Roman" w:hAnsi="Times New Roman" w:cs="Times New Roman"/>
          <w:sz w:val="24"/>
          <w:szCs w:val="24"/>
        </w:rPr>
        <w:t xml:space="preserve">]. </w:t>
      </w:r>
      <w:r w:rsidRPr="0051184D">
        <w:rPr>
          <w:rFonts w:ascii="Times New Roman" w:hAnsi="Times New Roman" w:cs="Times New Roman"/>
          <w:i/>
          <w:sz w:val="24"/>
          <w:szCs w:val="24"/>
        </w:rPr>
        <w:t xml:space="preserve">Journal of </w:t>
      </w:r>
      <w:proofErr w:type="spellStart"/>
      <w:r w:rsidRPr="0051184D">
        <w:rPr>
          <w:rFonts w:ascii="Times New Roman" w:hAnsi="Times New Roman" w:cs="Times New Roman"/>
          <w:i/>
          <w:sz w:val="24"/>
          <w:szCs w:val="24"/>
        </w:rPr>
        <w:t>Palliat</w:t>
      </w:r>
      <w:proofErr w:type="spellEnd"/>
      <w:r w:rsidRPr="0051184D">
        <w:rPr>
          <w:rFonts w:ascii="Times New Roman" w:hAnsi="Times New Roman" w:cs="Times New Roman"/>
          <w:i/>
          <w:sz w:val="24"/>
          <w:szCs w:val="24"/>
        </w:rPr>
        <w:t xml:space="preserve"> Medicine</w:t>
      </w:r>
      <w:r w:rsidRPr="0051184D">
        <w:rPr>
          <w:rFonts w:ascii="Times New Roman" w:hAnsi="Times New Roman" w:cs="Times New Roman"/>
          <w:sz w:val="24"/>
          <w:szCs w:val="24"/>
        </w:rPr>
        <w:t xml:space="preserve">, 11(5), 754-762.  </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Wolf, M. S., Davis, T. C., Bass, P. F. Curtis, L. M., Lindquist, L. A., Webb, J. A., </w:t>
      </w:r>
      <w:proofErr w:type="spellStart"/>
      <w:r w:rsidRPr="0051184D">
        <w:rPr>
          <w:rFonts w:ascii="Times New Roman" w:hAnsi="Times New Roman" w:cs="Times New Roman"/>
          <w:sz w:val="24"/>
          <w:szCs w:val="24"/>
        </w:rPr>
        <w:t>Bocchini</w:t>
      </w:r>
      <w:proofErr w:type="spellEnd"/>
      <w:r w:rsidRPr="0051184D">
        <w:rPr>
          <w:rFonts w:ascii="Times New Roman" w:hAnsi="Times New Roman" w:cs="Times New Roman"/>
          <w:sz w:val="24"/>
          <w:szCs w:val="24"/>
        </w:rPr>
        <w:t xml:space="preserve">, M.V.,…Parker, R. M. (2010). Improving </w:t>
      </w:r>
      <w:proofErr w:type="spellStart"/>
      <w:r w:rsidRPr="0051184D">
        <w:rPr>
          <w:rFonts w:ascii="Times New Roman" w:hAnsi="Times New Roman" w:cs="Times New Roman"/>
          <w:sz w:val="24"/>
          <w:szCs w:val="24"/>
        </w:rPr>
        <w:t>prescrition</w:t>
      </w:r>
      <w:proofErr w:type="spellEnd"/>
      <w:r w:rsidRPr="0051184D">
        <w:rPr>
          <w:rFonts w:ascii="Times New Roman" w:hAnsi="Times New Roman" w:cs="Times New Roman"/>
          <w:sz w:val="24"/>
          <w:szCs w:val="24"/>
        </w:rPr>
        <w:t xml:space="preserve"> drug warnings to promote patient comprehension [Abstract]. </w:t>
      </w:r>
      <w:r w:rsidRPr="0051184D">
        <w:rPr>
          <w:rFonts w:ascii="Times New Roman" w:hAnsi="Times New Roman" w:cs="Times New Roman"/>
          <w:i/>
          <w:sz w:val="24"/>
          <w:szCs w:val="24"/>
        </w:rPr>
        <w:t>Archives of Internal Medicine</w:t>
      </w:r>
      <w:r w:rsidRPr="0051184D">
        <w:rPr>
          <w:rFonts w:ascii="Times New Roman" w:hAnsi="Times New Roman" w:cs="Times New Roman"/>
          <w:sz w:val="24"/>
          <w:szCs w:val="24"/>
        </w:rPr>
        <w:t>, 170(7), 608.</w:t>
      </w: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lastRenderedPageBreak/>
        <w:t xml:space="preserve">Wolf, M. S., Williams, M. V., Parker, R. M., Parikh, N. S., </w:t>
      </w:r>
      <w:proofErr w:type="spellStart"/>
      <w:r w:rsidRPr="0051184D">
        <w:rPr>
          <w:rFonts w:ascii="Times New Roman" w:hAnsi="Times New Roman" w:cs="Times New Roman"/>
          <w:sz w:val="24"/>
          <w:szCs w:val="24"/>
        </w:rPr>
        <w:t>Nowlan</w:t>
      </w:r>
      <w:proofErr w:type="spellEnd"/>
      <w:r w:rsidRPr="0051184D">
        <w:rPr>
          <w:rFonts w:ascii="Times New Roman" w:hAnsi="Times New Roman" w:cs="Times New Roman"/>
          <w:sz w:val="24"/>
          <w:szCs w:val="24"/>
        </w:rPr>
        <w:t xml:space="preserve">, A. W., &amp; Baker, D. W. (2007). Patients’ shame and attitudes toward discussing the results of literacy screening [Abstract]. </w:t>
      </w:r>
      <w:r w:rsidRPr="0051184D">
        <w:rPr>
          <w:rFonts w:ascii="Times New Roman" w:hAnsi="Times New Roman" w:cs="Times New Roman"/>
          <w:i/>
          <w:sz w:val="24"/>
          <w:szCs w:val="24"/>
        </w:rPr>
        <w:t>Journal of Health Communication</w:t>
      </w:r>
      <w:r w:rsidRPr="0051184D">
        <w:rPr>
          <w:rFonts w:ascii="Times New Roman" w:hAnsi="Times New Roman" w:cs="Times New Roman"/>
          <w:sz w:val="24"/>
          <w:szCs w:val="24"/>
        </w:rPr>
        <w:t xml:space="preserve">, 12(8), 721-732. </w:t>
      </w:r>
    </w:p>
    <w:p w:rsidR="0051184D" w:rsidRPr="0051184D" w:rsidRDefault="0051184D" w:rsidP="0051184D">
      <w:pPr>
        <w:spacing w:line="240" w:lineRule="auto"/>
        <w:ind w:left="720" w:hanging="720"/>
        <w:rPr>
          <w:rFonts w:ascii="Times New Roman" w:hAnsi="Times New Roman" w:cs="Times New Roman"/>
          <w:sz w:val="24"/>
          <w:szCs w:val="24"/>
        </w:rPr>
      </w:pPr>
      <w:proofErr w:type="spellStart"/>
      <w:r w:rsidRPr="0051184D">
        <w:rPr>
          <w:rFonts w:ascii="Times New Roman" w:hAnsi="Times New Roman" w:cs="Times New Roman"/>
          <w:sz w:val="24"/>
          <w:szCs w:val="24"/>
        </w:rPr>
        <w:t>Xu-Hao</w:t>
      </w:r>
      <w:proofErr w:type="spellEnd"/>
      <w:r w:rsidRPr="0051184D">
        <w:rPr>
          <w:rFonts w:ascii="Times New Roman" w:hAnsi="Times New Roman" w:cs="Times New Roman"/>
          <w:sz w:val="24"/>
          <w:szCs w:val="24"/>
        </w:rPr>
        <w:t xml:space="preserve">, Z., </w:t>
      </w:r>
      <w:proofErr w:type="spellStart"/>
      <w:r w:rsidRPr="0051184D">
        <w:rPr>
          <w:rFonts w:ascii="Times New Roman" w:hAnsi="Times New Roman" w:cs="Times New Roman"/>
          <w:sz w:val="24"/>
          <w:szCs w:val="24"/>
        </w:rPr>
        <w:t>Thumboo</w:t>
      </w:r>
      <w:proofErr w:type="spellEnd"/>
      <w:r w:rsidRPr="0051184D">
        <w:rPr>
          <w:rFonts w:ascii="Times New Roman" w:hAnsi="Times New Roman" w:cs="Times New Roman"/>
          <w:sz w:val="24"/>
          <w:szCs w:val="24"/>
        </w:rPr>
        <w:t xml:space="preserve">, J., </w:t>
      </w:r>
      <w:proofErr w:type="spellStart"/>
      <w:r w:rsidRPr="0051184D">
        <w:rPr>
          <w:rFonts w:ascii="Times New Roman" w:hAnsi="Times New Roman" w:cs="Times New Roman"/>
          <w:sz w:val="24"/>
          <w:szCs w:val="24"/>
        </w:rPr>
        <w:t>Kok</w:t>
      </w:r>
      <w:proofErr w:type="spellEnd"/>
      <w:r w:rsidRPr="0051184D">
        <w:rPr>
          <w:rFonts w:ascii="Times New Roman" w:hAnsi="Times New Roman" w:cs="Times New Roman"/>
          <w:sz w:val="24"/>
          <w:szCs w:val="24"/>
        </w:rPr>
        <w:t xml:space="preserve">-Yong, F., &amp; </w:t>
      </w:r>
      <w:proofErr w:type="spellStart"/>
      <w:r w:rsidRPr="0051184D">
        <w:rPr>
          <w:rFonts w:ascii="Times New Roman" w:hAnsi="Times New Roman" w:cs="Times New Roman"/>
          <w:sz w:val="24"/>
          <w:szCs w:val="24"/>
        </w:rPr>
        <w:t>Shu-Chuen</w:t>
      </w:r>
      <w:proofErr w:type="spellEnd"/>
      <w:r w:rsidRPr="0051184D">
        <w:rPr>
          <w:rFonts w:ascii="Times New Roman" w:hAnsi="Times New Roman" w:cs="Times New Roman"/>
          <w:sz w:val="24"/>
          <w:szCs w:val="24"/>
        </w:rPr>
        <w:t xml:space="preserve">, L. (2009). Development and validation of a functional health literacy test. </w:t>
      </w:r>
      <w:r w:rsidRPr="0051184D">
        <w:rPr>
          <w:rFonts w:ascii="Times New Roman" w:hAnsi="Times New Roman" w:cs="Times New Roman"/>
          <w:i/>
          <w:sz w:val="24"/>
          <w:szCs w:val="24"/>
        </w:rPr>
        <w:t>The Patient: Patient-Centered Outcomes Research</w:t>
      </w:r>
      <w:r w:rsidRPr="0051184D">
        <w:rPr>
          <w:rFonts w:ascii="Times New Roman" w:hAnsi="Times New Roman" w:cs="Times New Roman"/>
          <w:sz w:val="24"/>
          <w:szCs w:val="24"/>
        </w:rPr>
        <w:t xml:space="preserve">, 2(3), 169-178. </w:t>
      </w:r>
    </w:p>
    <w:p w:rsidR="0051184D" w:rsidRPr="0051184D" w:rsidRDefault="0051184D" w:rsidP="0051184D">
      <w:pPr>
        <w:spacing w:line="240" w:lineRule="auto"/>
        <w:ind w:left="720" w:hanging="720"/>
        <w:jc w:val="center"/>
        <w:rPr>
          <w:rFonts w:ascii="Times New Roman" w:hAnsi="Times New Roman" w:cs="Times New Roman"/>
          <w:b/>
          <w:sz w:val="24"/>
          <w:szCs w:val="24"/>
        </w:rPr>
      </w:pPr>
      <w:r w:rsidRPr="0051184D">
        <w:rPr>
          <w:rFonts w:ascii="Times New Roman" w:hAnsi="Times New Roman" w:cs="Times New Roman"/>
          <w:b/>
          <w:sz w:val="24"/>
          <w:szCs w:val="24"/>
        </w:rPr>
        <w:t>Instruments</w:t>
      </w:r>
    </w:p>
    <w:p w:rsidR="0051184D" w:rsidRPr="0051184D" w:rsidRDefault="0051184D" w:rsidP="0051184D">
      <w:pPr>
        <w:spacing w:line="240" w:lineRule="auto"/>
        <w:ind w:left="720" w:hanging="720"/>
        <w:rPr>
          <w:rFonts w:ascii="Times New Roman" w:hAnsi="Times New Roman" w:cs="Times New Roman"/>
          <w:sz w:val="24"/>
          <w:szCs w:val="24"/>
        </w:rPr>
      </w:pPr>
    </w:p>
    <w:p w:rsidR="0051184D" w:rsidRPr="0051184D" w:rsidRDefault="0051184D" w:rsidP="0051184D">
      <w:pPr>
        <w:spacing w:line="240" w:lineRule="auto"/>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Baker, D. W. Williams, M. V., Parker, R. M., </w:t>
      </w:r>
      <w:proofErr w:type="spellStart"/>
      <w:r w:rsidRPr="0051184D">
        <w:rPr>
          <w:rFonts w:ascii="Times New Roman" w:hAnsi="Times New Roman" w:cs="Times New Roman"/>
          <w:sz w:val="24"/>
          <w:szCs w:val="24"/>
        </w:rPr>
        <w:t>Gazmararian</w:t>
      </w:r>
      <w:proofErr w:type="spellEnd"/>
      <w:r w:rsidRPr="0051184D">
        <w:rPr>
          <w:rFonts w:ascii="Times New Roman" w:hAnsi="Times New Roman" w:cs="Times New Roman"/>
          <w:sz w:val="24"/>
          <w:szCs w:val="24"/>
        </w:rPr>
        <w:t xml:space="preserve">, J. A., &amp; </w:t>
      </w:r>
      <w:proofErr w:type="spellStart"/>
      <w:r w:rsidRPr="0051184D">
        <w:rPr>
          <w:rFonts w:ascii="Times New Roman" w:hAnsi="Times New Roman" w:cs="Times New Roman"/>
          <w:sz w:val="24"/>
          <w:szCs w:val="24"/>
        </w:rPr>
        <w:t>Nurss</w:t>
      </w:r>
      <w:proofErr w:type="spellEnd"/>
      <w:r w:rsidRPr="0051184D">
        <w:rPr>
          <w:rFonts w:ascii="Times New Roman" w:hAnsi="Times New Roman" w:cs="Times New Roman"/>
          <w:sz w:val="24"/>
          <w:szCs w:val="24"/>
        </w:rPr>
        <w:t xml:space="preserve">, J. (1999). STOHFLA: Short Test of </w:t>
      </w:r>
      <w:proofErr w:type="spellStart"/>
      <w:r w:rsidRPr="0051184D">
        <w:rPr>
          <w:rFonts w:ascii="Times New Roman" w:hAnsi="Times New Roman" w:cs="Times New Roman"/>
          <w:sz w:val="24"/>
          <w:szCs w:val="24"/>
        </w:rPr>
        <w:t>Fuctional</w:t>
      </w:r>
      <w:proofErr w:type="spellEnd"/>
      <w:r w:rsidRPr="0051184D">
        <w:rPr>
          <w:rFonts w:ascii="Times New Roman" w:hAnsi="Times New Roman" w:cs="Times New Roman"/>
          <w:sz w:val="24"/>
          <w:szCs w:val="24"/>
        </w:rPr>
        <w:t xml:space="preserve"> Health Literacy in Adults. Development of a brief test to measure </w:t>
      </w:r>
      <w:proofErr w:type="spellStart"/>
      <w:r w:rsidRPr="0051184D">
        <w:rPr>
          <w:rFonts w:ascii="Times New Roman" w:hAnsi="Times New Roman" w:cs="Times New Roman"/>
          <w:sz w:val="24"/>
          <w:szCs w:val="24"/>
        </w:rPr>
        <w:t>fuctional</w:t>
      </w:r>
      <w:proofErr w:type="spellEnd"/>
      <w:r w:rsidRPr="0051184D">
        <w:rPr>
          <w:rFonts w:ascii="Times New Roman" w:hAnsi="Times New Roman" w:cs="Times New Roman"/>
          <w:sz w:val="24"/>
          <w:szCs w:val="24"/>
        </w:rPr>
        <w:t xml:space="preserve"> health literacy. </w:t>
      </w:r>
      <w:r w:rsidRPr="0051184D">
        <w:rPr>
          <w:rFonts w:ascii="Times New Roman" w:hAnsi="Times New Roman" w:cs="Times New Roman"/>
          <w:i/>
          <w:sz w:val="24"/>
          <w:szCs w:val="24"/>
        </w:rPr>
        <w:t xml:space="preserve">Patient Educational </w:t>
      </w:r>
      <w:proofErr w:type="spellStart"/>
      <w:r w:rsidRPr="0051184D">
        <w:rPr>
          <w:rFonts w:ascii="Times New Roman" w:hAnsi="Times New Roman" w:cs="Times New Roman"/>
          <w:i/>
          <w:sz w:val="24"/>
          <w:szCs w:val="24"/>
        </w:rPr>
        <w:t>Councel</w:t>
      </w:r>
      <w:proofErr w:type="spellEnd"/>
      <w:r w:rsidRPr="0051184D">
        <w:rPr>
          <w:rFonts w:ascii="Times New Roman" w:hAnsi="Times New Roman" w:cs="Times New Roman"/>
          <w:sz w:val="24"/>
          <w:szCs w:val="24"/>
        </w:rPr>
        <w:t xml:space="preserve">, 38, 33-42. </w:t>
      </w:r>
    </w:p>
    <w:p w:rsidR="0051184D" w:rsidRPr="0051184D" w:rsidRDefault="0051184D" w:rsidP="0051184D">
      <w:pPr>
        <w:spacing w:line="240" w:lineRule="auto"/>
        <w:ind w:left="720" w:hanging="720"/>
        <w:rPr>
          <w:rStyle w:val="Emphasis"/>
          <w:rFonts w:ascii="Times New Roman" w:hAnsi="Times New Roman" w:cs="Times New Roman"/>
          <w:i w:val="0"/>
          <w:sz w:val="24"/>
          <w:szCs w:val="24"/>
        </w:rPr>
      </w:pPr>
      <w:r w:rsidRPr="0051184D">
        <w:rPr>
          <w:rFonts w:ascii="Times New Roman" w:hAnsi="Times New Roman" w:cs="Times New Roman"/>
          <w:sz w:val="24"/>
          <w:szCs w:val="24"/>
        </w:rPr>
        <w:t xml:space="preserve">Bass, P. F., Wilson, J. F., &amp; Griffith, C. H. (2003). Brief report: A shortened instrument for literacy screening. </w:t>
      </w:r>
      <w:r w:rsidRPr="0051184D">
        <w:rPr>
          <w:rStyle w:val="Emphasis"/>
          <w:rFonts w:ascii="Times New Roman" w:hAnsi="Times New Roman" w:cs="Times New Roman"/>
          <w:sz w:val="24"/>
          <w:szCs w:val="24"/>
        </w:rPr>
        <w:t>Journal of General Internal Medicine, 18, 1036-1038.</w:t>
      </w:r>
    </w:p>
    <w:p w:rsidR="0051184D" w:rsidRPr="0051184D" w:rsidRDefault="0051184D" w:rsidP="0051184D">
      <w:pPr>
        <w:spacing w:line="240" w:lineRule="auto"/>
        <w:ind w:left="720" w:hanging="720"/>
        <w:rPr>
          <w:rStyle w:val="Emphasis"/>
          <w:rFonts w:ascii="Times New Roman" w:hAnsi="Times New Roman" w:cs="Times New Roman"/>
          <w:i w:val="0"/>
          <w:sz w:val="24"/>
          <w:szCs w:val="24"/>
        </w:rPr>
      </w:pPr>
      <w:r w:rsidRPr="0051184D">
        <w:rPr>
          <w:rFonts w:ascii="Times New Roman" w:hAnsi="Times New Roman" w:cs="Times New Roman"/>
          <w:sz w:val="24"/>
          <w:szCs w:val="24"/>
        </w:rPr>
        <w:t xml:space="preserve">Bass, P. F., Wilson, J. F., &amp; Griffith, C. H. (2001). REALM-R: A shortened instrument for literacy screening. </w:t>
      </w:r>
      <w:r w:rsidRPr="0051184D">
        <w:rPr>
          <w:rStyle w:val="Emphasis"/>
          <w:rFonts w:ascii="Times New Roman" w:hAnsi="Times New Roman" w:cs="Times New Roman"/>
          <w:sz w:val="24"/>
          <w:szCs w:val="24"/>
        </w:rPr>
        <w:t>Journal of General Internal Medicine, 16, 117.</w:t>
      </w:r>
    </w:p>
    <w:p w:rsidR="0051184D" w:rsidRPr="0051184D" w:rsidRDefault="0051184D" w:rsidP="0051184D">
      <w:pPr>
        <w:spacing w:line="240" w:lineRule="auto"/>
        <w:ind w:left="720" w:hanging="720"/>
        <w:rPr>
          <w:rStyle w:val="Emphasis"/>
          <w:rFonts w:ascii="Times New Roman" w:hAnsi="Times New Roman" w:cs="Times New Roman"/>
          <w:i w:val="0"/>
          <w:sz w:val="24"/>
          <w:szCs w:val="24"/>
        </w:rPr>
      </w:pPr>
      <w:r w:rsidRPr="0051184D">
        <w:rPr>
          <w:rStyle w:val="Emphasis"/>
          <w:rFonts w:ascii="Times New Roman" w:hAnsi="Times New Roman" w:cs="Times New Roman"/>
          <w:sz w:val="24"/>
          <w:szCs w:val="24"/>
        </w:rPr>
        <w:t xml:space="preserve">Davis, T. C., Long, S. W., Jackson, R. H., </w:t>
      </w:r>
      <w:proofErr w:type="spellStart"/>
      <w:r w:rsidRPr="0051184D">
        <w:rPr>
          <w:rStyle w:val="Emphasis"/>
          <w:rFonts w:ascii="Times New Roman" w:hAnsi="Times New Roman" w:cs="Times New Roman"/>
          <w:sz w:val="24"/>
          <w:szCs w:val="24"/>
        </w:rPr>
        <w:t>Mayeaux</w:t>
      </w:r>
      <w:proofErr w:type="spellEnd"/>
      <w:r w:rsidRPr="0051184D">
        <w:rPr>
          <w:rStyle w:val="Emphasis"/>
          <w:rFonts w:ascii="Times New Roman" w:hAnsi="Times New Roman" w:cs="Times New Roman"/>
          <w:sz w:val="24"/>
          <w:szCs w:val="24"/>
        </w:rPr>
        <w:t>, E. J., George, R. B., Murphy, P.W. Crouch, M. A. (1993). REALM: Rapid estimate of adult literacy in medicine: a shortened screening instrument. Family Medicine, 25, 391-395.</w:t>
      </w:r>
    </w:p>
    <w:p w:rsidR="0051184D" w:rsidRPr="0051184D" w:rsidRDefault="0051184D" w:rsidP="0051184D">
      <w:pPr>
        <w:spacing w:line="240" w:lineRule="auto"/>
        <w:ind w:left="720" w:hanging="720"/>
        <w:rPr>
          <w:rStyle w:val="Emphasis"/>
          <w:rFonts w:ascii="Times New Roman" w:hAnsi="Times New Roman" w:cs="Times New Roman"/>
          <w:i w:val="0"/>
          <w:sz w:val="24"/>
          <w:szCs w:val="24"/>
        </w:rPr>
      </w:pPr>
      <w:r w:rsidRPr="0051184D">
        <w:rPr>
          <w:rStyle w:val="Emphasis"/>
          <w:rFonts w:ascii="Times New Roman" w:hAnsi="Times New Roman" w:cs="Times New Roman"/>
          <w:sz w:val="24"/>
          <w:szCs w:val="24"/>
        </w:rPr>
        <w:t xml:space="preserve">Jordan, J. E., Osborne, R. H., &amp; </w:t>
      </w:r>
      <w:proofErr w:type="spellStart"/>
      <w:r w:rsidRPr="0051184D">
        <w:rPr>
          <w:rStyle w:val="Emphasis"/>
          <w:rFonts w:ascii="Times New Roman" w:hAnsi="Times New Roman" w:cs="Times New Roman"/>
          <w:sz w:val="24"/>
          <w:szCs w:val="24"/>
        </w:rPr>
        <w:t>Buchbinder</w:t>
      </w:r>
      <w:proofErr w:type="spellEnd"/>
      <w:r w:rsidRPr="0051184D">
        <w:rPr>
          <w:rStyle w:val="Emphasis"/>
          <w:rFonts w:ascii="Times New Roman" w:hAnsi="Times New Roman" w:cs="Times New Roman"/>
          <w:sz w:val="24"/>
          <w:szCs w:val="24"/>
        </w:rPr>
        <w:t xml:space="preserve">, R. (2011). Critical appraisal of health literacy indices revealed variable underlying constructs, narrow content and psychometric weakness. Journal of Clinical Epidemiology, 64, 366-379. </w:t>
      </w:r>
    </w:p>
    <w:p w:rsidR="0051184D" w:rsidRPr="0051184D" w:rsidRDefault="0051184D" w:rsidP="0051184D">
      <w:pPr>
        <w:spacing w:line="240" w:lineRule="auto"/>
        <w:ind w:left="720" w:hanging="720"/>
        <w:rPr>
          <w:rStyle w:val="Emphasis"/>
          <w:rFonts w:ascii="Times New Roman" w:hAnsi="Times New Roman" w:cs="Times New Roman"/>
          <w:i w:val="0"/>
          <w:sz w:val="24"/>
          <w:szCs w:val="24"/>
        </w:rPr>
      </w:pPr>
      <w:r w:rsidRPr="0051184D">
        <w:rPr>
          <w:rStyle w:val="Emphasis"/>
          <w:rFonts w:ascii="Times New Roman" w:hAnsi="Times New Roman" w:cs="Times New Roman"/>
          <w:sz w:val="24"/>
          <w:szCs w:val="24"/>
        </w:rPr>
        <w:t xml:space="preserve">Parker, R. M., Baker, D. W., Williams, M. V. </w:t>
      </w:r>
      <w:proofErr w:type="spellStart"/>
      <w:r w:rsidRPr="0051184D">
        <w:rPr>
          <w:rStyle w:val="Emphasis"/>
          <w:rFonts w:ascii="Times New Roman" w:hAnsi="Times New Roman" w:cs="Times New Roman"/>
          <w:sz w:val="24"/>
          <w:szCs w:val="24"/>
        </w:rPr>
        <w:t>Nurss</w:t>
      </w:r>
      <w:proofErr w:type="spellEnd"/>
      <w:r w:rsidRPr="0051184D">
        <w:rPr>
          <w:rStyle w:val="Emphasis"/>
          <w:rFonts w:ascii="Times New Roman" w:hAnsi="Times New Roman" w:cs="Times New Roman"/>
          <w:sz w:val="24"/>
          <w:szCs w:val="24"/>
        </w:rPr>
        <w:t>, J. R. (1995). The test of functional health literacy in adults: A new instrument for measuring patients’ literacy skills. Journal of General Internal Medicine, 10(10), 537-541.</w:t>
      </w:r>
    </w:p>
    <w:p w:rsidR="0051184D" w:rsidRPr="0051184D" w:rsidRDefault="0051184D" w:rsidP="0051184D">
      <w:pPr>
        <w:spacing w:line="240" w:lineRule="auto"/>
        <w:ind w:left="720" w:hanging="720"/>
        <w:rPr>
          <w:rStyle w:val="Emphasis"/>
          <w:rFonts w:ascii="Times New Roman" w:hAnsi="Times New Roman" w:cs="Times New Roman"/>
          <w:i w:val="0"/>
          <w:sz w:val="24"/>
          <w:szCs w:val="24"/>
        </w:rPr>
      </w:pPr>
      <w:r w:rsidRPr="0051184D">
        <w:rPr>
          <w:rStyle w:val="Emphasis"/>
          <w:rFonts w:ascii="Times New Roman" w:hAnsi="Times New Roman" w:cs="Times New Roman"/>
          <w:sz w:val="24"/>
          <w:szCs w:val="24"/>
        </w:rPr>
        <w:t xml:space="preserve">Weiss, B. D., Mays, M., Martz, W., Castro, K. M., </w:t>
      </w:r>
      <w:proofErr w:type="spellStart"/>
      <w:r w:rsidRPr="0051184D">
        <w:rPr>
          <w:rStyle w:val="Emphasis"/>
          <w:rFonts w:ascii="Times New Roman" w:hAnsi="Times New Roman" w:cs="Times New Roman"/>
          <w:sz w:val="24"/>
          <w:szCs w:val="24"/>
        </w:rPr>
        <w:t>DeWalt</w:t>
      </w:r>
      <w:proofErr w:type="spellEnd"/>
      <w:r w:rsidRPr="0051184D">
        <w:rPr>
          <w:rStyle w:val="Emphasis"/>
          <w:rFonts w:ascii="Times New Roman" w:hAnsi="Times New Roman" w:cs="Times New Roman"/>
          <w:sz w:val="24"/>
          <w:szCs w:val="24"/>
        </w:rPr>
        <w:t xml:space="preserve">, D. A., </w:t>
      </w:r>
      <w:proofErr w:type="spellStart"/>
      <w:r w:rsidRPr="0051184D">
        <w:rPr>
          <w:rStyle w:val="Emphasis"/>
          <w:rFonts w:ascii="Times New Roman" w:hAnsi="Times New Roman" w:cs="Times New Roman"/>
          <w:sz w:val="24"/>
          <w:szCs w:val="24"/>
        </w:rPr>
        <w:t>Pignone</w:t>
      </w:r>
      <w:proofErr w:type="spellEnd"/>
      <w:r w:rsidRPr="0051184D">
        <w:rPr>
          <w:rStyle w:val="Emphasis"/>
          <w:rFonts w:ascii="Times New Roman" w:hAnsi="Times New Roman" w:cs="Times New Roman"/>
          <w:sz w:val="24"/>
          <w:szCs w:val="24"/>
        </w:rPr>
        <w:t>, M. P. … Hale, F. A. (2005). Quick assessment of literacy in primary care: The newest vital sign. Annals of Family Medicine, 3(6), 514-522.</w:t>
      </w:r>
    </w:p>
    <w:p w:rsidR="0051184D" w:rsidRPr="0051184D" w:rsidRDefault="00537619" w:rsidP="0051184D">
      <w:pPr>
        <w:spacing w:line="240" w:lineRule="auto"/>
        <w:ind w:left="720" w:hanging="720"/>
        <w:rPr>
          <w:rStyle w:val="Emphasis"/>
          <w:rFonts w:ascii="Times New Roman" w:hAnsi="Times New Roman" w:cs="Times New Roman"/>
          <w:i w:val="0"/>
          <w:sz w:val="24"/>
          <w:szCs w:val="24"/>
        </w:rPr>
      </w:pPr>
      <w:hyperlink r:id="rId13" w:history="1">
        <w:r w:rsidR="0051184D" w:rsidRPr="0051184D">
          <w:rPr>
            <w:rStyle w:val="Hyperlink"/>
            <w:rFonts w:ascii="Times New Roman" w:hAnsi="Times New Roman" w:cs="Times New Roman"/>
            <w:sz w:val="24"/>
            <w:szCs w:val="24"/>
          </w:rPr>
          <w:t>http://www.ahrq.gov/populations/sahlsatool.htm</w:t>
        </w:r>
      </w:hyperlink>
    </w:p>
    <w:p w:rsidR="0051184D" w:rsidRPr="0051184D" w:rsidRDefault="00537619" w:rsidP="0051184D">
      <w:pPr>
        <w:spacing w:line="240" w:lineRule="auto"/>
        <w:ind w:left="720" w:hanging="720"/>
        <w:rPr>
          <w:rStyle w:val="Emphasis"/>
          <w:rFonts w:ascii="Times New Roman" w:hAnsi="Times New Roman" w:cs="Times New Roman"/>
          <w:i w:val="0"/>
          <w:sz w:val="24"/>
          <w:szCs w:val="24"/>
        </w:rPr>
      </w:pPr>
      <w:hyperlink r:id="rId14" w:history="1">
        <w:r w:rsidR="0051184D" w:rsidRPr="0051184D">
          <w:rPr>
            <w:rStyle w:val="Hyperlink"/>
            <w:rFonts w:ascii="Times New Roman" w:hAnsi="Times New Roman" w:cs="Times New Roman"/>
            <w:sz w:val="24"/>
            <w:szCs w:val="24"/>
          </w:rPr>
          <w:t>http://www.peppercornbooks.com/catalog/product_info.php?products_id=2514</w:t>
        </w:r>
      </w:hyperlink>
    </w:p>
    <w:p w:rsidR="0051184D" w:rsidRPr="0051184D" w:rsidRDefault="0051184D" w:rsidP="0051184D">
      <w:pPr>
        <w:spacing w:line="240" w:lineRule="auto"/>
        <w:ind w:left="720" w:hanging="720"/>
        <w:rPr>
          <w:rStyle w:val="Emphasis"/>
          <w:rFonts w:ascii="Times New Roman" w:hAnsi="Times New Roman" w:cs="Times New Roman"/>
          <w:i w:val="0"/>
          <w:sz w:val="24"/>
          <w:szCs w:val="24"/>
        </w:rPr>
      </w:pPr>
      <w:r w:rsidRPr="0051184D">
        <w:rPr>
          <w:rStyle w:val="Emphasis"/>
          <w:rFonts w:ascii="Times New Roman" w:hAnsi="Times New Roman" w:cs="Times New Roman"/>
          <w:sz w:val="24"/>
          <w:szCs w:val="24"/>
        </w:rPr>
        <w:t>to buy TOLFA</w:t>
      </w:r>
    </w:p>
    <w:p w:rsidR="0051184D" w:rsidRPr="0051184D" w:rsidRDefault="0051184D" w:rsidP="0051184D">
      <w:pPr>
        <w:spacing w:line="240" w:lineRule="auto"/>
        <w:ind w:left="720" w:hanging="720"/>
        <w:jc w:val="center"/>
        <w:rPr>
          <w:rFonts w:ascii="Times New Roman" w:hAnsi="Times New Roman" w:cs="Times New Roman"/>
          <w:b/>
          <w:sz w:val="24"/>
          <w:szCs w:val="24"/>
        </w:rPr>
      </w:pPr>
      <w:r w:rsidRPr="0051184D">
        <w:rPr>
          <w:rFonts w:ascii="Times New Roman" w:hAnsi="Times New Roman" w:cs="Times New Roman"/>
          <w:b/>
          <w:sz w:val="24"/>
          <w:szCs w:val="24"/>
        </w:rPr>
        <w:t>Dissertations</w:t>
      </w:r>
    </w:p>
    <w:p w:rsidR="0051184D" w:rsidRPr="0051184D" w:rsidRDefault="0051184D" w:rsidP="0051184D">
      <w:pPr>
        <w:ind w:left="720" w:hanging="720"/>
        <w:rPr>
          <w:rFonts w:ascii="Times New Roman" w:hAnsi="Times New Roman" w:cs="Times New Roman"/>
          <w:sz w:val="24"/>
          <w:szCs w:val="24"/>
        </w:rPr>
      </w:pPr>
      <w:proofErr w:type="spellStart"/>
      <w:r w:rsidRPr="0051184D">
        <w:rPr>
          <w:rFonts w:ascii="Times New Roman" w:hAnsi="Times New Roman" w:cs="Times New Roman"/>
          <w:sz w:val="24"/>
          <w:szCs w:val="24"/>
        </w:rPr>
        <w:t>Bessette</w:t>
      </w:r>
      <w:proofErr w:type="spellEnd"/>
      <w:r w:rsidRPr="0051184D">
        <w:rPr>
          <w:rFonts w:ascii="Times New Roman" w:hAnsi="Times New Roman" w:cs="Times New Roman"/>
          <w:sz w:val="24"/>
          <w:szCs w:val="24"/>
        </w:rPr>
        <w:t xml:space="preserve">, T. (2009). The significance of health literacy for public health professionals in Connecticut (Doctoral Dissertation). Available from </w:t>
      </w:r>
      <w:proofErr w:type="spellStart"/>
      <w:r w:rsidRPr="0051184D">
        <w:rPr>
          <w:rFonts w:ascii="Times New Roman" w:hAnsi="Times New Roman" w:cs="Times New Roman"/>
          <w:sz w:val="24"/>
          <w:szCs w:val="24"/>
        </w:rPr>
        <w:t>ProQuest</w:t>
      </w:r>
      <w:proofErr w:type="spellEnd"/>
      <w:r w:rsidRPr="0051184D">
        <w:rPr>
          <w:rFonts w:ascii="Times New Roman" w:hAnsi="Times New Roman" w:cs="Times New Roman"/>
          <w:sz w:val="24"/>
          <w:szCs w:val="24"/>
        </w:rPr>
        <w:t xml:space="preserve"> Dissertation and Thesis database. (UMI No. 1468507)</w:t>
      </w:r>
    </w:p>
    <w:p w:rsidR="0051184D" w:rsidRPr="0051184D" w:rsidRDefault="0051184D" w:rsidP="0051184D">
      <w:pPr>
        <w:ind w:left="720" w:hanging="720"/>
        <w:rPr>
          <w:rFonts w:ascii="Times New Roman" w:hAnsi="Times New Roman" w:cs="Times New Roman"/>
          <w:sz w:val="24"/>
          <w:szCs w:val="24"/>
        </w:rPr>
      </w:pPr>
      <w:proofErr w:type="spellStart"/>
      <w:r w:rsidRPr="0051184D">
        <w:rPr>
          <w:rFonts w:ascii="Times New Roman" w:hAnsi="Times New Roman" w:cs="Times New Roman"/>
          <w:sz w:val="24"/>
          <w:szCs w:val="24"/>
        </w:rPr>
        <w:lastRenderedPageBreak/>
        <w:t>Bhor</w:t>
      </w:r>
      <w:proofErr w:type="spellEnd"/>
      <w:r w:rsidRPr="0051184D">
        <w:rPr>
          <w:rFonts w:ascii="Times New Roman" w:hAnsi="Times New Roman" w:cs="Times New Roman"/>
          <w:sz w:val="24"/>
          <w:szCs w:val="24"/>
        </w:rPr>
        <w:t xml:space="preserve">, M. (2006). Relationship between health literacy, outcome expectations, efficacy expectations and medication adherence (Doctoral Dissertation). Available from </w:t>
      </w:r>
      <w:proofErr w:type="spellStart"/>
      <w:r w:rsidRPr="0051184D">
        <w:rPr>
          <w:rFonts w:ascii="Times New Roman" w:hAnsi="Times New Roman" w:cs="Times New Roman"/>
          <w:sz w:val="24"/>
          <w:szCs w:val="24"/>
        </w:rPr>
        <w:t>ProQuest</w:t>
      </w:r>
      <w:proofErr w:type="spellEnd"/>
      <w:r w:rsidRPr="0051184D">
        <w:rPr>
          <w:rFonts w:ascii="Times New Roman" w:hAnsi="Times New Roman" w:cs="Times New Roman"/>
          <w:sz w:val="24"/>
          <w:szCs w:val="24"/>
        </w:rPr>
        <w:t xml:space="preserve"> Dissertation and Thesis database. (UMI No. 3263542) abstract only </w:t>
      </w:r>
    </w:p>
    <w:p w:rsidR="0051184D" w:rsidRPr="0051184D" w:rsidRDefault="0051184D" w:rsidP="0051184D">
      <w:pPr>
        <w:rPr>
          <w:rFonts w:ascii="Times New Roman" w:hAnsi="Times New Roman" w:cs="Times New Roman"/>
          <w:sz w:val="24"/>
          <w:szCs w:val="24"/>
        </w:rPr>
      </w:pPr>
    </w:p>
    <w:p w:rsidR="0051184D" w:rsidRPr="0051184D" w:rsidRDefault="0051184D" w:rsidP="0051184D">
      <w:pPr>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Connelly, R. A. (2007). A process evaluation of a health literacy intervention targeting pediatric providers’ communication skills at the Texas Children’s Health Plan (Doctoral Dissertation). Available from </w:t>
      </w:r>
      <w:proofErr w:type="spellStart"/>
      <w:r w:rsidRPr="0051184D">
        <w:rPr>
          <w:rFonts w:ascii="Times New Roman" w:hAnsi="Times New Roman" w:cs="Times New Roman"/>
          <w:sz w:val="24"/>
          <w:szCs w:val="24"/>
        </w:rPr>
        <w:t>ProQuest</w:t>
      </w:r>
      <w:proofErr w:type="spellEnd"/>
      <w:r w:rsidRPr="0051184D">
        <w:rPr>
          <w:rFonts w:ascii="Times New Roman" w:hAnsi="Times New Roman" w:cs="Times New Roman"/>
          <w:sz w:val="24"/>
          <w:szCs w:val="24"/>
        </w:rPr>
        <w:t xml:space="preserve"> Dissertation and Thesis database. (UMI No. 1445486)</w:t>
      </w:r>
    </w:p>
    <w:p w:rsidR="0051184D" w:rsidRPr="0051184D" w:rsidRDefault="0051184D" w:rsidP="0051184D">
      <w:pPr>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Cormier, C. M. (2006). Health literacy: The knowledge and experience of senior level baccalaureate nursing students (Doctoral Dissertation). Available from </w:t>
      </w:r>
      <w:proofErr w:type="spellStart"/>
      <w:r w:rsidRPr="0051184D">
        <w:rPr>
          <w:rFonts w:ascii="Times New Roman" w:hAnsi="Times New Roman" w:cs="Times New Roman"/>
          <w:sz w:val="24"/>
          <w:szCs w:val="24"/>
        </w:rPr>
        <w:t>ProQuest</w:t>
      </w:r>
      <w:proofErr w:type="spellEnd"/>
      <w:r w:rsidRPr="0051184D">
        <w:rPr>
          <w:rFonts w:ascii="Times New Roman" w:hAnsi="Times New Roman" w:cs="Times New Roman"/>
          <w:sz w:val="24"/>
          <w:szCs w:val="24"/>
        </w:rPr>
        <w:t xml:space="preserve"> Dissertation and Thesis database. (UMI No. 3244945)</w:t>
      </w:r>
    </w:p>
    <w:p w:rsidR="0051184D" w:rsidRPr="0051184D" w:rsidRDefault="0051184D" w:rsidP="0051184D">
      <w:pPr>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Hamel, P. C. (2006). Communication and health literacy: A changing focus in physical therapist education (2006). Available from </w:t>
      </w:r>
      <w:proofErr w:type="spellStart"/>
      <w:r w:rsidRPr="0051184D">
        <w:rPr>
          <w:rFonts w:ascii="Times New Roman" w:hAnsi="Times New Roman" w:cs="Times New Roman"/>
          <w:sz w:val="24"/>
          <w:szCs w:val="24"/>
        </w:rPr>
        <w:t>ProQuest</w:t>
      </w:r>
      <w:proofErr w:type="spellEnd"/>
      <w:r w:rsidRPr="0051184D">
        <w:rPr>
          <w:rFonts w:ascii="Times New Roman" w:hAnsi="Times New Roman" w:cs="Times New Roman"/>
          <w:sz w:val="24"/>
          <w:szCs w:val="24"/>
        </w:rPr>
        <w:t xml:space="preserve"> Dissertation and Thesis database. (UMI No. 3232895)</w:t>
      </w:r>
    </w:p>
    <w:p w:rsidR="0051184D" w:rsidRPr="0051184D" w:rsidRDefault="0051184D" w:rsidP="0051184D">
      <w:pPr>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Kane, T. L. (2009). Patient perspectives on enhancing type 2 diabetes health literacy: Providers’ directive and facilitative roles (Doctoral Dissertation). Available from </w:t>
      </w:r>
      <w:proofErr w:type="spellStart"/>
      <w:r w:rsidRPr="0051184D">
        <w:rPr>
          <w:rFonts w:ascii="Times New Roman" w:hAnsi="Times New Roman" w:cs="Times New Roman"/>
          <w:sz w:val="24"/>
          <w:szCs w:val="24"/>
        </w:rPr>
        <w:t>ProQuest</w:t>
      </w:r>
      <w:proofErr w:type="spellEnd"/>
      <w:r w:rsidRPr="0051184D">
        <w:rPr>
          <w:rFonts w:ascii="Times New Roman" w:hAnsi="Times New Roman" w:cs="Times New Roman"/>
          <w:sz w:val="24"/>
          <w:szCs w:val="24"/>
        </w:rPr>
        <w:t xml:space="preserve"> Dissertation and Thesis database. (UMI No. 1469090)</w:t>
      </w:r>
    </w:p>
    <w:p w:rsidR="0051184D" w:rsidRPr="0051184D" w:rsidRDefault="0051184D" w:rsidP="0051184D">
      <w:pPr>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Mathew, M. (2007). The role of health literacy when analyzing functional health status: A look at the 2003 National Assessment of Adult Literacy (Doctoral Dissertation). Available from </w:t>
      </w:r>
      <w:proofErr w:type="spellStart"/>
      <w:r w:rsidRPr="0051184D">
        <w:rPr>
          <w:rFonts w:ascii="Times New Roman" w:hAnsi="Times New Roman" w:cs="Times New Roman"/>
          <w:sz w:val="24"/>
          <w:szCs w:val="24"/>
        </w:rPr>
        <w:t>ProQuest</w:t>
      </w:r>
      <w:proofErr w:type="spellEnd"/>
      <w:r w:rsidRPr="0051184D">
        <w:rPr>
          <w:rFonts w:ascii="Times New Roman" w:hAnsi="Times New Roman" w:cs="Times New Roman"/>
          <w:sz w:val="24"/>
          <w:szCs w:val="24"/>
        </w:rPr>
        <w:t xml:space="preserve"> Dissertation and Thesis database. (UMI No. 1449216)</w:t>
      </w:r>
    </w:p>
    <w:p w:rsidR="0051184D" w:rsidRPr="0051184D" w:rsidRDefault="0051184D" w:rsidP="0051184D">
      <w:pPr>
        <w:ind w:left="720" w:hanging="720"/>
        <w:rPr>
          <w:rFonts w:ascii="Times New Roman" w:hAnsi="Times New Roman" w:cs="Times New Roman"/>
          <w:sz w:val="24"/>
          <w:szCs w:val="24"/>
        </w:rPr>
      </w:pPr>
      <w:proofErr w:type="spellStart"/>
      <w:r w:rsidRPr="0051184D">
        <w:rPr>
          <w:rFonts w:ascii="Times New Roman" w:hAnsi="Times New Roman" w:cs="Times New Roman"/>
          <w:sz w:val="24"/>
          <w:szCs w:val="24"/>
        </w:rPr>
        <w:t>Matsaganis</w:t>
      </w:r>
      <w:proofErr w:type="spellEnd"/>
      <w:r w:rsidRPr="0051184D">
        <w:rPr>
          <w:rFonts w:ascii="Times New Roman" w:hAnsi="Times New Roman" w:cs="Times New Roman"/>
          <w:sz w:val="24"/>
          <w:szCs w:val="24"/>
        </w:rPr>
        <w:t xml:space="preserve">, M. (2008). Rediscovering the communication engine of neighborhood effects: How the interaction of residents and community institutions impacts health literacy and how it can be leveraged to improve health care access (Doctoral Dissertation). Available from </w:t>
      </w:r>
      <w:proofErr w:type="spellStart"/>
      <w:r w:rsidRPr="0051184D">
        <w:rPr>
          <w:rFonts w:ascii="Times New Roman" w:hAnsi="Times New Roman" w:cs="Times New Roman"/>
          <w:sz w:val="24"/>
          <w:szCs w:val="24"/>
        </w:rPr>
        <w:t>ProQuest</w:t>
      </w:r>
      <w:proofErr w:type="spellEnd"/>
      <w:r w:rsidRPr="0051184D">
        <w:rPr>
          <w:rFonts w:ascii="Times New Roman" w:hAnsi="Times New Roman" w:cs="Times New Roman"/>
          <w:sz w:val="24"/>
          <w:szCs w:val="24"/>
        </w:rPr>
        <w:t xml:space="preserve"> Dissertation and Thesis database. (UMI No. 3344419)</w:t>
      </w:r>
    </w:p>
    <w:p w:rsidR="0051184D" w:rsidRPr="0051184D" w:rsidRDefault="0051184D" w:rsidP="0051184D">
      <w:pPr>
        <w:ind w:left="720" w:hanging="720"/>
        <w:rPr>
          <w:rFonts w:ascii="Times New Roman" w:hAnsi="Times New Roman" w:cs="Times New Roman"/>
          <w:sz w:val="24"/>
          <w:szCs w:val="24"/>
        </w:rPr>
      </w:pPr>
      <w:proofErr w:type="spellStart"/>
      <w:r w:rsidRPr="0051184D">
        <w:rPr>
          <w:rFonts w:ascii="Times New Roman" w:hAnsi="Times New Roman" w:cs="Times New Roman"/>
          <w:sz w:val="24"/>
          <w:szCs w:val="24"/>
        </w:rPr>
        <w:t>Matzke</w:t>
      </w:r>
      <w:proofErr w:type="spellEnd"/>
      <w:r w:rsidRPr="0051184D">
        <w:rPr>
          <w:rFonts w:ascii="Times New Roman" w:hAnsi="Times New Roman" w:cs="Times New Roman"/>
          <w:sz w:val="24"/>
          <w:szCs w:val="24"/>
        </w:rPr>
        <w:t xml:space="preserve">, B. R. (2007). Rural care Registered Nurses’ interpretation of health literacy and its effect on patient care (Doctoral Dissertation). Available from </w:t>
      </w:r>
      <w:proofErr w:type="spellStart"/>
      <w:r w:rsidRPr="0051184D">
        <w:rPr>
          <w:rFonts w:ascii="Times New Roman" w:hAnsi="Times New Roman" w:cs="Times New Roman"/>
          <w:sz w:val="24"/>
          <w:szCs w:val="24"/>
        </w:rPr>
        <w:t>ProQuest</w:t>
      </w:r>
      <w:proofErr w:type="spellEnd"/>
      <w:r w:rsidRPr="0051184D">
        <w:rPr>
          <w:rFonts w:ascii="Times New Roman" w:hAnsi="Times New Roman" w:cs="Times New Roman"/>
          <w:sz w:val="24"/>
          <w:szCs w:val="24"/>
        </w:rPr>
        <w:t xml:space="preserve"> Dissertation and Thesis database. (UMI No. 3256340)</w:t>
      </w:r>
    </w:p>
    <w:p w:rsidR="0051184D" w:rsidRPr="0051184D" w:rsidRDefault="0051184D" w:rsidP="0051184D">
      <w:pPr>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Miller, M. J. (2004). The relationship between a synthetic estimate of </w:t>
      </w:r>
      <w:proofErr w:type="spellStart"/>
      <w:r w:rsidRPr="0051184D">
        <w:rPr>
          <w:rFonts w:ascii="Times New Roman" w:hAnsi="Times New Roman" w:cs="Times New Roman"/>
          <w:sz w:val="24"/>
          <w:szCs w:val="24"/>
        </w:rPr>
        <w:t>fuctional</w:t>
      </w:r>
      <w:proofErr w:type="spellEnd"/>
      <w:r w:rsidRPr="0051184D">
        <w:rPr>
          <w:rFonts w:ascii="Times New Roman" w:hAnsi="Times New Roman" w:cs="Times New Roman"/>
          <w:sz w:val="24"/>
          <w:szCs w:val="24"/>
        </w:rPr>
        <w:t xml:space="preserve"> health literacy and preventive health care use in a national sample of elderly (Doctoral Dissertation). Available from </w:t>
      </w:r>
      <w:proofErr w:type="spellStart"/>
      <w:r w:rsidRPr="0051184D">
        <w:rPr>
          <w:rFonts w:ascii="Times New Roman" w:hAnsi="Times New Roman" w:cs="Times New Roman"/>
          <w:sz w:val="24"/>
          <w:szCs w:val="24"/>
        </w:rPr>
        <w:t>ProQuest</w:t>
      </w:r>
      <w:proofErr w:type="spellEnd"/>
      <w:r w:rsidRPr="0051184D">
        <w:rPr>
          <w:rFonts w:ascii="Times New Roman" w:hAnsi="Times New Roman" w:cs="Times New Roman"/>
          <w:sz w:val="24"/>
          <w:szCs w:val="24"/>
        </w:rPr>
        <w:t xml:space="preserve"> Dissertation and Thesis database. (UMI No. 3158629)</w:t>
      </w:r>
    </w:p>
    <w:p w:rsidR="0051184D" w:rsidRPr="0051184D" w:rsidRDefault="0051184D" w:rsidP="0051184D">
      <w:pPr>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Owens, L. (2006). The relationship of health locus of control, self-efficacy, health literacy, and health promoting behavior in older adults (Doctoral Dissertation). Available from </w:t>
      </w:r>
      <w:proofErr w:type="spellStart"/>
      <w:r w:rsidRPr="0051184D">
        <w:rPr>
          <w:rFonts w:ascii="Times New Roman" w:hAnsi="Times New Roman" w:cs="Times New Roman"/>
          <w:sz w:val="24"/>
          <w:szCs w:val="24"/>
        </w:rPr>
        <w:t>ProQuest</w:t>
      </w:r>
      <w:proofErr w:type="spellEnd"/>
      <w:r w:rsidRPr="0051184D">
        <w:rPr>
          <w:rFonts w:ascii="Times New Roman" w:hAnsi="Times New Roman" w:cs="Times New Roman"/>
          <w:sz w:val="24"/>
          <w:szCs w:val="24"/>
        </w:rPr>
        <w:t xml:space="preserve"> Dissertation and Thesis database. (UMI No. 3214044)</w:t>
      </w:r>
    </w:p>
    <w:p w:rsidR="0051184D" w:rsidRPr="0051184D" w:rsidRDefault="0051184D" w:rsidP="0051184D">
      <w:pPr>
        <w:ind w:left="720" w:hanging="720"/>
        <w:rPr>
          <w:rFonts w:ascii="Times New Roman" w:hAnsi="Times New Roman" w:cs="Times New Roman"/>
          <w:sz w:val="24"/>
          <w:szCs w:val="24"/>
        </w:rPr>
      </w:pPr>
      <w:r w:rsidRPr="0051184D">
        <w:rPr>
          <w:rFonts w:ascii="Times New Roman" w:hAnsi="Times New Roman" w:cs="Times New Roman"/>
          <w:sz w:val="24"/>
          <w:szCs w:val="24"/>
        </w:rPr>
        <w:lastRenderedPageBreak/>
        <w:t xml:space="preserve">Reddy, R. S. (2009). Revisiting health literacy and its impact on patient-physician communication (Doctoral Dissertation). Available from </w:t>
      </w:r>
      <w:proofErr w:type="spellStart"/>
      <w:r w:rsidRPr="0051184D">
        <w:rPr>
          <w:rFonts w:ascii="Times New Roman" w:hAnsi="Times New Roman" w:cs="Times New Roman"/>
          <w:sz w:val="24"/>
          <w:szCs w:val="24"/>
        </w:rPr>
        <w:t>ProQuest</w:t>
      </w:r>
      <w:proofErr w:type="spellEnd"/>
      <w:r w:rsidRPr="0051184D">
        <w:rPr>
          <w:rFonts w:ascii="Times New Roman" w:hAnsi="Times New Roman" w:cs="Times New Roman"/>
          <w:sz w:val="24"/>
          <w:szCs w:val="24"/>
        </w:rPr>
        <w:t xml:space="preserve"> Dissertation and Thesis database. (UMI No. 1462292)</w:t>
      </w:r>
    </w:p>
    <w:p w:rsidR="0051184D" w:rsidRPr="0051184D" w:rsidRDefault="0051184D" w:rsidP="0051184D">
      <w:pPr>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Spears, K. N. (2003). Examination of health education preferences of older adults with inadequate health literacy (Doctoral Dissertation). Available from </w:t>
      </w:r>
      <w:proofErr w:type="spellStart"/>
      <w:r w:rsidRPr="0051184D">
        <w:rPr>
          <w:rFonts w:ascii="Times New Roman" w:hAnsi="Times New Roman" w:cs="Times New Roman"/>
          <w:sz w:val="24"/>
          <w:szCs w:val="24"/>
        </w:rPr>
        <w:t>ProQuest</w:t>
      </w:r>
      <w:proofErr w:type="spellEnd"/>
      <w:r w:rsidRPr="0051184D">
        <w:rPr>
          <w:rFonts w:ascii="Times New Roman" w:hAnsi="Times New Roman" w:cs="Times New Roman"/>
          <w:sz w:val="24"/>
          <w:szCs w:val="24"/>
        </w:rPr>
        <w:t xml:space="preserve"> Dissertation and Thesis database. (UMI No. 3114328)</w:t>
      </w:r>
    </w:p>
    <w:p w:rsidR="0051184D" w:rsidRPr="0051184D" w:rsidRDefault="0051184D" w:rsidP="0051184D">
      <w:pPr>
        <w:spacing w:line="240" w:lineRule="auto"/>
        <w:ind w:left="720" w:hanging="720"/>
        <w:rPr>
          <w:rStyle w:val="Emphasis"/>
          <w:rFonts w:ascii="Times New Roman" w:hAnsi="Times New Roman" w:cs="Times New Roman"/>
          <w:sz w:val="24"/>
          <w:szCs w:val="24"/>
        </w:rPr>
      </w:pPr>
    </w:p>
    <w:p w:rsidR="0051184D" w:rsidRPr="0051184D" w:rsidRDefault="0051184D" w:rsidP="0051184D">
      <w:pPr>
        <w:spacing w:line="240" w:lineRule="auto"/>
        <w:ind w:left="720" w:hanging="720"/>
        <w:rPr>
          <w:rStyle w:val="Emphasis"/>
          <w:rFonts w:ascii="Times New Roman" w:hAnsi="Times New Roman" w:cs="Times New Roman"/>
          <w:sz w:val="24"/>
          <w:szCs w:val="24"/>
        </w:rPr>
      </w:pPr>
    </w:p>
    <w:p w:rsidR="0051184D" w:rsidRPr="0051184D" w:rsidRDefault="0051184D" w:rsidP="0051184D">
      <w:pPr>
        <w:spacing w:line="240" w:lineRule="auto"/>
        <w:ind w:left="720" w:hanging="720"/>
        <w:rPr>
          <w:rStyle w:val="Emphasis"/>
          <w:rFonts w:ascii="Times New Roman" w:hAnsi="Times New Roman" w:cs="Times New Roman"/>
          <w:sz w:val="24"/>
          <w:szCs w:val="24"/>
        </w:rPr>
      </w:pPr>
    </w:p>
    <w:p w:rsidR="0051184D" w:rsidRPr="0051184D" w:rsidRDefault="0051184D" w:rsidP="0051184D">
      <w:pPr>
        <w:spacing w:line="240" w:lineRule="auto"/>
        <w:ind w:left="720" w:hanging="720"/>
        <w:rPr>
          <w:rStyle w:val="Emphasis"/>
          <w:rFonts w:ascii="Times New Roman" w:hAnsi="Times New Roman" w:cs="Times New Roman"/>
          <w:sz w:val="24"/>
          <w:szCs w:val="24"/>
        </w:rPr>
      </w:pPr>
    </w:p>
    <w:p w:rsidR="0051184D" w:rsidRPr="0051184D" w:rsidRDefault="0051184D" w:rsidP="0051184D">
      <w:pPr>
        <w:rPr>
          <w:rFonts w:ascii="Times New Roman" w:hAnsi="Times New Roman" w:cs="Times New Roman"/>
          <w:sz w:val="24"/>
          <w:szCs w:val="24"/>
        </w:rPr>
      </w:pPr>
      <w:r w:rsidRPr="0051184D">
        <w:rPr>
          <w:rFonts w:ascii="Times New Roman" w:hAnsi="Times New Roman" w:cs="Times New Roman"/>
          <w:sz w:val="24"/>
          <w:szCs w:val="24"/>
        </w:rPr>
        <w:t>Health Literacy &amp; Readability of Printed Patient Education Material: Literature Review</w:t>
      </w:r>
    </w:p>
    <w:p w:rsidR="0051184D" w:rsidRPr="0051184D" w:rsidRDefault="0051184D" w:rsidP="0051184D">
      <w:pPr>
        <w:jc w:val="center"/>
        <w:rPr>
          <w:rFonts w:ascii="Times New Roman" w:hAnsi="Times New Roman" w:cs="Times New Roman"/>
          <w:sz w:val="24"/>
          <w:szCs w:val="24"/>
        </w:rPr>
      </w:pPr>
      <w:r w:rsidRPr="0051184D">
        <w:rPr>
          <w:rFonts w:ascii="Times New Roman" w:hAnsi="Times New Roman" w:cs="Times New Roman"/>
          <w:sz w:val="24"/>
          <w:szCs w:val="24"/>
        </w:rPr>
        <w:t>Reference</w:t>
      </w:r>
    </w:p>
    <w:p w:rsidR="0051184D" w:rsidRPr="0051184D" w:rsidRDefault="0051184D" w:rsidP="0051184D">
      <w:pPr>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Friedman, D. B. (2006). Health literacy and the </w:t>
      </w:r>
      <w:proofErr w:type="spellStart"/>
      <w:r w:rsidRPr="0051184D">
        <w:rPr>
          <w:rFonts w:ascii="Times New Roman" w:hAnsi="Times New Roman" w:cs="Times New Roman"/>
          <w:sz w:val="24"/>
          <w:szCs w:val="24"/>
        </w:rPr>
        <w:t>Wold</w:t>
      </w:r>
      <w:proofErr w:type="spellEnd"/>
      <w:r w:rsidRPr="0051184D">
        <w:rPr>
          <w:rFonts w:ascii="Times New Roman" w:hAnsi="Times New Roman" w:cs="Times New Roman"/>
          <w:sz w:val="24"/>
          <w:szCs w:val="24"/>
        </w:rPr>
        <w:t xml:space="preserve"> Wide Web: Assessing text readability and older adults’ comprehension of cancer information on the Internet (Doctoral Dissertation). Available from </w:t>
      </w:r>
      <w:proofErr w:type="spellStart"/>
      <w:r w:rsidRPr="0051184D">
        <w:rPr>
          <w:rFonts w:ascii="Times New Roman" w:hAnsi="Times New Roman" w:cs="Times New Roman"/>
          <w:sz w:val="24"/>
          <w:szCs w:val="24"/>
        </w:rPr>
        <w:t>ProQuest</w:t>
      </w:r>
      <w:proofErr w:type="spellEnd"/>
      <w:r w:rsidRPr="0051184D">
        <w:rPr>
          <w:rFonts w:ascii="Times New Roman" w:hAnsi="Times New Roman" w:cs="Times New Roman"/>
          <w:sz w:val="24"/>
          <w:szCs w:val="24"/>
        </w:rPr>
        <w:t xml:space="preserve"> Dissertation and These database. (UMI No. 17446)</w:t>
      </w:r>
    </w:p>
    <w:p w:rsidR="0051184D" w:rsidRPr="0051184D" w:rsidRDefault="0051184D" w:rsidP="0051184D">
      <w:pPr>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Griffin, D. B. (2005). Health Literacy and the comprehension of printed patient education material for African Americans with diabetes (2005). Available from </w:t>
      </w:r>
      <w:proofErr w:type="spellStart"/>
      <w:r w:rsidRPr="0051184D">
        <w:rPr>
          <w:rFonts w:ascii="Times New Roman" w:hAnsi="Times New Roman" w:cs="Times New Roman"/>
          <w:sz w:val="24"/>
          <w:szCs w:val="24"/>
        </w:rPr>
        <w:t>ProQuest</w:t>
      </w:r>
      <w:proofErr w:type="spellEnd"/>
      <w:r w:rsidRPr="0051184D">
        <w:rPr>
          <w:rFonts w:ascii="Times New Roman" w:hAnsi="Times New Roman" w:cs="Times New Roman"/>
          <w:sz w:val="24"/>
          <w:szCs w:val="24"/>
        </w:rPr>
        <w:t xml:space="preserve"> Dissertation and These database. (UMI No.3182071)</w:t>
      </w:r>
    </w:p>
    <w:p w:rsidR="0051184D" w:rsidRPr="0051184D" w:rsidRDefault="0051184D" w:rsidP="0051184D">
      <w:pPr>
        <w:ind w:left="720" w:hanging="720"/>
        <w:rPr>
          <w:rFonts w:ascii="Times New Roman" w:hAnsi="Times New Roman" w:cs="Times New Roman"/>
          <w:sz w:val="24"/>
          <w:szCs w:val="24"/>
        </w:rPr>
      </w:pPr>
      <w:proofErr w:type="spellStart"/>
      <w:r w:rsidRPr="0051184D">
        <w:rPr>
          <w:rFonts w:ascii="Times New Roman" w:hAnsi="Times New Roman" w:cs="Times New Roman"/>
          <w:sz w:val="24"/>
          <w:szCs w:val="24"/>
        </w:rPr>
        <w:t>Harbison</w:t>
      </w:r>
      <w:proofErr w:type="spellEnd"/>
      <w:r w:rsidRPr="0051184D">
        <w:rPr>
          <w:rFonts w:ascii="Times New Roman" w:hAnsi="Times New Roman" w:cs="Times New Roman"/>
          <w:sz w:val="24"/>
          <w:szCs w:val="24"/>
        </w:rPr>
        <w:t xml:space="preserve">, A. E. (2005). A cross-sectional study assessing the effectiveness of a fifth grade literacy brochure about family health history (Doctoral Dissertation). Available from </w:t>
      </w:r>
      <w:proofErr w:type="spellStart"/>
      <w:r w:rsidRPr="0051184D">
        <w:rPr>
          <w:rFonts w:ascii="Times New Roman" w:hAnsi="Times New Roman" w:cs="Times New Roman"/>
          <w:sz w:val="24"/>
          <w:szCs w:val="24"/>
        </w:rPr>
        <w:t>ProQuest</w:t>
      </w:r>
      <w:proofErr w:type="spellEnd"/>
      <w:r w:rsidRPr="0051184D">
        <w:rPr>
          <w:rFonts w:ascii="Times New Roman" w:hAnsi="Times New Roman" w:cs="Times New Roman"/>
          <w:sz w:val="24"/>
          <w:szCs w:val="24"/>
        </w:rPr>
        <w:t xml:space="preserve"> Dissertation and These database. (UMI No. 1429383)</w:t>
      </w:r>
    </w:p>
    <w:p w:rsidR="0051184D" w:rsidRPr="0051184D" w:rsidRDefault="0051184D" w:rsidP="0051184D">
      <w:pPr>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Lindstrom, A. K. (2007). Patient health literacy levels and the readability of patient education materials (Doctoral Dissertation). Available from </w:t>
      </w:r>
      <w:proofErr w:type="spellStart"/>
      <w:r w:rsidRPr="0051184D">
        <w:rPr>
          <w:rFonts w:ascii="Times New Roman" w:hAnsi="Times New Roman" w:cs="Times New Roman"/>
          <w:sz w:val="24"/>
          <w:szCs w:val="24"/>
        </w:rPr>
        <w:t>ProQuest</w:t>
      </w:r>
      <w:proofErr w:type="spellEnd"/>
      <w:r w:rsidRPr="0051184D">
        <w:rPr>
          <w:rFonts w:ascii="Times New Roman" w:hAnsi="Times New Roman" w:cs="Times New Roman"/>
          <w:sz w:val="24"/>
          <w:szCs w:val="24"/>
        </w:rPr>
        <w:t xml:space="preserve"> Dissertation and These database. (UMI No. 3302753)</w:t>
      </w:r>
    </w:p>
    <w:p w:rsidR="0051184D" w:rsidRPr="0051184D" w:rsidRDefault="0051184D" w:rsidP="0051184D">
      <w:pPr>
        <w:ind w:left="720" w:hanging="720"/>
        <w:rPr>
          <w:rStyle w:val="Emphasis"/>
          <w:rFonts w:ascii="Times New Roman" w:hAnsi="Times New Roman" w:cs="Times New Roman"/>
          <w:i w:val="0"/>
          <w:sz w:val="24"/>
          <w:szCs w:val="24"/>
        </w:rPr>
      </w:pPr>
    </w:p>
    <w:p w:rsidR="0051184D" w:rsidRPr="0051184D" w:rsidRDefault="0051184D" w:rsidP="0051184D">
      <w:pPr>
        <w:spacing w:line="240" w:lineRule="auto"/>
        <w:ind w:left="720" w:hanging="720"/>
        <w:rPr>
          <w:rStyle w:val="Emphasis"/>
          <w:rFonts w:ascii="Times New Roman" w:hAnsi="Times New Roman" w:cs="Times New Roman"/>
          <w:i w:val="0"/>
          <w:sz w:val="24"/>
          <w:szCs w:val="24"/>
        </w:rPr>
      </w:pPr>
    </w:p>
    <w:p w:rsidR="0051184D" w:rsidRPr="0051184D" w:rsidRDefault="0051184D" w:rsidP="0051184D">
      <w:pPr>
        <w:spacing w:line="240" w:lineRule="auto"/>
        <w:ind w:left="720" w:hanging="720"/>
        <w:jc w:val="center"/>
        <w:rPr>
          <w:rStyle w:val="Emphasis"/>
          <w:rFonts w:ascii="Times New Roman" w:hAnsi="Times New Roman" w:cs="Times New Roman"/>
          <w:b/>
          <w:i w:val="0"/>
          <w:sz w:val="24"/>
          <w:szCs w:val="24"/>
        </w:rPr>
      </w:pPr>
      <w:r w:rsidRPr="0051184D">
        <w:rPr>
          <w:rStyle w:val="Emphasis"/>
          <w:rFonts w:ascii="Times New Roman" w:hAnsi="Times New Roman" w:cs="Times New Roman"/>
          <w:b/>
          <w:sz w:val="24"/>
          <w:szCs w:val="24"/>
        </w:rPr>
        <w:t>LISTSERVE</w:t>
      </w:r>
    </w:p>
    <w:p w:rsidR="0051184D" w:rsidRPr="0051184D" w:rsidRDefault="0051184D" w:rsidP="0051184D">
      <w:pPr>
        <w:spacing w:line="240" w:lineRule="auto"/>
        <w:ind w:left="720" w:hanging="720"/>
        <w:rPr>
          <w:rStyle w:val="Emphasis"/>
          <w:rFonts w:ascii="Times New Roman" w:hAnsi="Times New Roman" w:cs="Times New Roman"/>
          <w:i w:val="0"/>
          <w:sz w:val="24"/>
          <w:szCs w:val="24"/>
        </w:rPr>
      </w:pPr>
      <w:r w:rsidRPr="0051184D">
        <w:rPr>
          <w:rStyle w:val="Emphasis"/>
          <w:rFonts w:ascii="Times New Roman" w:hAnsi="Times New Roman" w:cs="Times New Roman"/>
          <w:sz w:val="24"/>
          <w:szCs w:val="24"/>
        </w:rPr>
        <w:t xml:space="preserve">Hopkins, P. (2011, June 20). Request for HL curriculum and assessment instrument info for college students [electronic mailing list]. Retrieved from </w:t>
      </w:r>
      <w:hyperlink r:id="rId15" w:history="1">
        <w:r w:rsidRPr="0051184D">
          <w:rPr>
            <w:rStyle w:val="Hyperlink"/>
            <w:rFonts w:ascii="Times New Roman" w:hAnsi="Times New Roman" w:cs="Times New Roman"/>
            <w:sz w:val="24"/>
            <w:szCs w:val="24"/>
          </w:rPr>
          <w:t>Healthliteracy@lincs.ed.gov</w:t>
        </w:r>
      </w:hyperlink>
    </w:p>
    <w:p w:rsidR="0051184D" w:rsidRPr="0051184D" w:rsidRDefault="0051184D" w:rsidP="0051184D">
      <w:pPr>
        <w:spacing w:line="240" w:lineRule="auto"/>
        <w:ind w:left="720" w:hanging="720"/>
        <w:rPr>
          <w:rStyle w:val="Emphasis"/>
          <w:rFonts w:ascii="Times New Roman" w:hAnsi="Times New Roman" w:cs="Times New Roman"/>
          <w:i w:val="0"/>
          <w:sz w:val="24"/>
          <w:szCs w:val="24"/>
        </w:rPr>
      </w:pPr>
      <w:r w:rsidRPr="0051184D">
        <w:rPr>
          <w:rStyle w:val="Emphasis"/>
          <w:rFonts w:ascii="Times New Roman" w:hAnsi="Times New Roman" w:cs="Times New Roman"/>
          <w:sz w:val="24"/>
          <w:szCs w:val="24"/>
        </w:rPr>
        <w:t xml:space="preserve"> </w:t>
      </w:r>
    </w:p>
    <w:p w:rsidR="0051184D" w:rsidRPr="0051184D" w:rsidRDefault="0051184D" w:rsidP="0051184D">
      <w:pPr>
        <w:spacing w:line="240" w:lineRule="auto"/>
        <w:ind w:left="720" w:hanging="720"/>
        <w:rPr>
          <w:rStyle w:val="Emphasis"/>
          <w:rFonts w:ascii="Times New Roman" w:hAnsi="Times New Roman" w:cs="Times New Roman"/>
          <w:i w:val="0"/>
          <w:sz w:val="24"/>
          <w:szCs w:val="24"/>
        </w:rPr>
      </w:pPr>
    </w:p>
    <w:p w:rsidR="0051184D" w:rsidRPr="0051184D" w:rsidRDefault="0051184D" w:rsidP="0051184D">
      <w:pPr>
        <w:spacing w:line="240" w:lineRule="auto"/>
        <w:ind w:left="720" w:hanging="720"/>
        <w:rPr>
          <w:rStyle w:val="Emphasis"/>
          <w:rFonts w:ascii="Times New Roman" w:hAnsi="Times New Roman" w:cs="Times New Roman"/>
          <w:i w:val="0"/>
          <w:sz w:val="24"/>
          <w:szCs w:val="24"/>
        </w:rPr>
      </w:pPr>
    </w:p>
    <w:p w:rsidR="0051184D" w:rsidRPr="0051184D" w:rsidRDefault="0051184D" w:rsidP="0051184D">
      <w:pPr>
        <w:spacing w:line="240" w:lineRule="auto"/>
        <w:ind w:left="720" w:hanging="720"/>
        <w:rPr>
          <w:rStyle w:val="Emphasis"/>
          <w:rFonts w:ascii="Times New Roman" w:hAnsi="Times New Roman" w:cs="Times New Roman"/>
          <w:i w:val="0"/>
          <w:sz w:val="24"/>
          <w:szCs w:val="24"/>
        </w:rPr>
      </w:pPr>
    </w:p>
    <w:p w:rsidR="0051184D" w:rsidRPr="0051184D" w:rsidRDefault="0051184D" w:rsidP="0051184D">
      <w:pPr>
        <w:jc w:val="center"/>
        <w:rPr>
          <w:rFonts w:ascii="Times New Roman" w:hAnsi="Times New Roman" w:cs="Times New Roman"/>
          <w:b/>
          <w:sz w:val="24"/>
          <w:szCs w:val="24"/>
        </w:rPr>
      </w:pPr>
      <w:r w:rsidRPr="0051184D">
        <w:rPr>
          <w:rFonts w:ascii="Times New Roman" w:hAnsi="Times New Roman" w:cs="Times New Roman"/>
          <w:b/>
          <w:sz w:val="24"/>
          <w:szCs w:val="24"/>
        </w:rPr>
        <w:t>Health Literacy Definition</w:t>
      </w:r>
    </w:p>
    <w:p w:rsidR="0051184D" w:rsidRPr="0051184D" w:rsidRDefault="0051184D" w:rsidP="0051184D">
      <w:pPr>
        <w:rPr>
          <w:rFonts w:ascii="Times New Roman" w:hAnsi="Times New Roman" w:cs="Times New Roman"/>
          <w:sz w:val="24"/>
          <w:szCs w:val="24"/>
        </w:rPr>
      </w:pPr>
      <w:r w:rsidRPr="0051184D">
        <w:rPr>
          <w:rFonts w:ascii="Times New Roman" w:hAnsi="Times New Roman" w:cs="Times New Roman"/>
          <w:sz w:val="24"/>
          <w:szCs w:val="24"/>
        </w:rPr>
        <w:t xml:space="preserve">As defined by the American Medical Association Foundation, health literacy is a “patient’s ability to obtain, process, and understand basic health information and services needed to make appropriate health decisions and follow instructions for treatment. ” and accepted by Journal of the Medical Library Association… </w:t>
      </w:r>
    </w:p>
    <w:p w:rsidR="0051184D" w:rsidRPr="0051184D" w:rsidRDefault="0051184D" w:rsidP="0051184D">
      <w:pPr>
        <w:ind w:left="720" w:hanging="720"/>
        <w:rPr>
          <w:rFonts w:ascii="Times New Roman" w:hAnsi="Times New Roman" w:cs="Times New Roman"/>
          <w:sz w:val="24"/>
          <w:szCs w:val="24"/>
        </w:rPr>
      </w:pPr>
      <w:r w:rsidRPr="0051184D">
        <w:rPr>
          <w:rFonts w:ascii="Times New Roman" w:hAnsi="Times New Roman" w:cs="Times New Roman"/>
          <w:sz w:val="24"/>
          <w:szCs w:val="24"/>
        </w:rPr>
        <w:t xml:space="preserve">American Medical Association Foundation. (2008). </w:t>
      </w:r>
      <w:r w:rsidRPr="0051184D">
        <w:rPr>
          <w:rFonts w:ascii="Times New Roman" w:hAnsi="Times New Roman" w:cs="Times New Roman"/>
          <w:i/>
          <w:sz w:val="24"/>
          <w:szCs w:val="24"/>
        </w:rPr>
        <w:t>Health literacy</w:t>
      </w:r>
      <w:r w:rsidRPr="0051184D">
        <w:rPr>
          <w:rFonts w:ascii="Times New Roman" w:hAnsi="Times New Roman" w:cs="Times New Roman"/>
          <w:sz w:val="24"/>
          <w:szCs w:val="24"/>
        </w:rPr>
        <w:t xml:space="preserve">. </w:t>
      </w:r>
      <w:proofErr w:type="spellStart"/>
      <w:r w:rsidRPr="0051184D">
        <w:rPr>
          <w:rFonts w:ascii="Times New Roman" w:hAnsi="Times New Roman" w:cs="Times New Roman"/>
          <w:sz w:val="24"/>
          <w:szCs w:val="24"/>
        </w:rPr>
        <w:t>Bostion</w:t>
      </w:r>
      <w:proofErr w:type="spellEnd"/>
      <w:r w:rsidRPr="0051184D">
        <w:rPr>
          <w:rFonts w:ascii="Times New Roman" w:hAnsi="Times New Roman" w:cs="Times New Roman"/>
          <w:sz w:val="24"/>
          <w:szCs w:val="24"/>
        </w:rPr>
        <w:t>, MA: The Foundation. Retrieved from http://www.ama-assn.org/ama/pub/category/8115.html</w:t>
      </w:r>
    </w:p>
    <w:p w:rsidR="0051184D" w:rsidRPr="0051184D" w:rsidRDefault="0051184D" w:rsidP="0051184D">
      <w:pPr>
        <w:jc w:val="center"/>
        <w:rPr>
          <w:rFonts w:ascii="Times New Roman" w:hAnsi="Times New Roman" w:cs="Times New Roman"/>
          <w:b/>
          <w:i/>
          <w:sz w:val="24"/>
          <w:szCs w:val="24"/>
        </w:rPr>
      </w:pPr>
      <w:r w:rsidRPr="0051184D">
        <w:rPr>
          <w:rFonts w:ascii="Times New Roman" w:hAnsi="Times New Roman" w:cs="Times New Roman"/>
          <w:b/>
          <w:i/>
          <w:sz w:val="24"/>
          <w:szCs w:val="24"/>
        </w:rPr>
        <w:t>Advocacy Websites</w:t>
      </w:r>
    </w:p>
    <w:p w:rsidR="0051184D" w:rsidRPr="0051184D" w:rsidRDefault="00537619" w:rsidP="0051184D">
      <w:pPr>
        <w:rPr>
          <w:rFonts w:ascii="Times New Roman" w:hAnsi="Times New Roman" w:cs="Times New Roman"/>
          <w:sz w:val="24"/>
          <w:szCs w:val="24"/>
        </w:rPr>
      </w:pPr>
      <w:hyperlink r:id="rId16" w:history="1">
        <w:r w:rsidR="0051184D" w:rsidRPr="0051184D">
          <w:rPr>
            <w:rStyle w:val="Hyperlink"/>
            <w:rFonts w:ascii="Times New Roman" w:hAnsi="Times New Roman" w:cs="Times New Roman"/>
            <w:sz w:val="24"/>
            <w:szCs w:val="24"/>
          </w:rPr>
          <w:t>http://www.ahip.org/content/default.aspx?bc=39|341|22050</w:t>
        </w:r>
      </w:hyperlink>
    </w:p>
    <w:p w:rsidR="0051184D" w:rsidRPr="0051184D" w:rsidRDefault="0051184D" w:rsidP="0051184D">
      <w:pPr>
        <w:rPr>
          <w:rFonts w:ascii="Times New Roman" w:hAnsi="Times New Roman" w:cs="Times New Roman"/>
          <w:i/>
          <w:sz w:val="24"/>
          <w:szCs w:val="24"/>
        </w:rPr>
      </w:pPr>
      <w:r w:rsidRPr="0051184D">
        <w:rPr>
          <w:rFonts w:ascii="Times New Roman" w:hAnsi="Times New Roman" w:cs="Times New Roman"/>
          <w:i/>
          <w:sz w:val="24"/>
          <w:szCs w:val="24"/>
        </w:rPr>
        <w:t>Welcome to AHIP’s web site. America’s Health Insurance Plans (AHIP) is the national association representing nearly 1,300 member companies providing health insurance coverage to more than 200 million Americans. Our member companies offer medical insurance, long-term care insurance, disability income insurance, dental insurance, supplemental insurance, stop-loss insurance and reinsurance to consumers, employers and public purchasers.</w:t>
      </w:r>
    </w:p>
    <w:p w:rsidR="0051184D" w:rsidRPr="0051184D" w:rsidRDefault="00537619" w:rsidP="0051184D">
      <w:pPr>
        <w:rPr>
          <w:rFonts w:ascii="Times New Roman" w:hAnsi="Times New Roman" w:cs="Times New Roman"/>
          <w:sz w:val="24"/>
          <w:szCs w:val="24"/>
        </w:rPr>
      </w:pPr>
      <w:hyperlink r:id="rId17" w:history="1">
        <w:r w:rsidR="0051184D" w:rsidRPr="0051184D">
          <w:rPr>
            <w:rStyle w:val="Hyperlink"/>
            <w:rFonts w:ascii="Times New Roman" w:hAnsi="Times New Roman" w:cs="Times New Roman"/>
            <w:sz w:val="24"/>
            <w:szCs w:val="24"/>
          </w:rPr>
          <w:t>http://intermountainhealthcare.org/Pages/home.aspx</w:t>
        </w:r>
      </w:hyperlink>
    </w:p>
    <w:p w:rsidR="0051184D" w:rsidRPr="0051184D" w:rsidRDefault="0051184D" w:rsidP="0051184D">
      <w:pPr>
        <w:rPr>
          <w:rFonts w:ascii="Times New Roman" w:hAnsi="Times New Roman" w:cs="Times New Roman"/>
          <w:i/>
          <w:sz w:val="24"/>
          <w:szCs w:val="24"/>
        </w:rPr>
      </w:pPr>
      <w:r w:rsidRPr="0051184D">
        <w:rPr>
          <w:rStyle w:val="Strong"/>
          <w:rFonts w:ascii="Times New Roman" w:hAnsi="Times New Roman" w:cs="Times New Roman"/>
          <w:i/>
          <w:sz w:val="24"/>
          <w:szCs w:val="24"/>
        </w:rPr>
        <w:t>Intermountain Healthcare</w:t>
      </w:r>
      <w:r w:rsidRPr="0051184D">
        <w:rPr>
          <w:rFonts w:ascii="Times New Roman" w:hAnsi="Times New Roman" w:cs="Times New Roman"/>
          <w:i/>
          <w:sz w:val="24"/>
          <w:szCs w:val="24"/>
        </w:rPr>
        <w:t xml:space="preserve"> is a nonprofit system of hospitals, surgery centers, doctors, clinics, and homecare &amp; hospice providers that serves the medical needs of Utah and southeastern Idaho. Key medical services include cancer, heart, women and newborns, orthopedics, sports medicine, and more. Learn more by visiting the interactive </w:t>
      </w:r>
      <w:hyperlink r:id="rId18" w:tgtFrame="_blank" w:history="1">
        <w:r w:rsidRPr="0051184D">
          <w:rPr>
            <w:rStyle w:val="Hyperlink"/>
            <w:rFonts w:ascii="Times New Roman" w:hAnsi="Times New Roman" w:cs="Times New Roman"/>
            <w:i/>
            <w:sz w:val="24"/>
            <w:szCs w:val="24"/>
          </w:rPr>
          <w:t>Annual Report to the Community for 2009</w:t>
        </w:r>
      </w:hyperlink>
      <w:r w:rsidRPr="0051184D">
        <w:rPr>
          <w:rFonts w:ascii="Times New Roman" w:hAnsi="Times New Roman" w:cs="Times New Roman"/>
          <w:i/>
          <w:sz w:val="24"/>
          <w:szCs w:val="24"/>
        </w:rPr>
        <w:t>.</w:t>
      </w:r>
    </w:p>
    <w:p w:rsidR="0051184D" w:rsidRPr="0051184D" w:rsidRDefault="00537619" w:rsidP="0051184D">
      <w:pPr>
        <w:rPr>
          <w:rFonts w:ascii="Times New Roman" w:hAnsi="Times New Roman" w:cs="Times New Roman"/>
          <w:sz w:val="24"/>
          <w:szCs w:val="24"/>
        </w:rPr>
      </w:pPr>
      <w:hyperlink r:id="rId19" w:history="1">
        <w:r w:rsidR="0051184D" w:rsidRPr="0051184D">
          <w:rPr>
            <w:rStyle w:val="Hyperlink"/>
            <w:rFonts w:ascii="Times New Roman" w:hAnsi="Times New Roman" w:cs="Times New Roman"/>
            <w:sz w:val="24"/>
            <w:szCs w:val="24"/>
          </w:rPr>
          <w:t>http://www.acpfoundation.org/index.htm</w:t>
        </w:r>
      </w:hyperlink>
    </w:p>
    <w:p w:rsidR="0051184D" w:rsidRPr="0051184D" w:rsidRDefault="0051184D" w:rsidP="0051184D">
      <w:pPr>
        <w:spacing w:after="240" w:line="240" w:lineRule="auto"/>
        <w:rPr>
          <w:rFonts w:ascii="Times New Roman" w:eastAsia="Times New Roman" w:hAnsi="Times New Roman" w:cs="Times New Roman"/>
          <w:i/>
          <w:sz w:val="24"/>
          <w:szCs w:val="24"/>
        </w:rPr>
      </w:pPr>
      <w:r w:rsidRPr="0051184D">
        <w:rPr>
          <w:rFonts w:ascii="Times New Roman" w:eastAsia="Times New Roman" w:hAnsi="Times New Roman" w:cs="Times New Roman"/>
          <w:i/>
          <w:sz w:val="24"/>
          <w:szCs w:val="24"/>
        </w:rPr>
        <w:t>The ACP Foundation, incorporated in 1999, supports the mission of ACP and strives to improve health communication by addressing the problem of low health literacy.</w:t>
      </w:r>
    </w:p>
    <w:p w:rsidR="0051184D" w:rsidRPr="0051184D" w:rsidRDefault="0051184D" w:rsidP="0051184D">
      <w:pPr>
        <w:spacing w:before="100" w:beforeAutospacing="1" w:after="100" w:afterAutospacing="1" w:line="240" w:lineRule="auto"/>
        <w:outlineLvl w:val="2"/>
        <w:rPr>
          <w:rFonts w:ascii="Times New Roman" w:eastAsia="Times New Roman" w:hAnsi="Times New Roman" w:cs="Times New Roman"/>
          <w:b/>
          <w:bCs/>
          <w:i/>
          <w:sz w:val="24"/>
          <w:szCs w:val="24"/>
        </w:rPr>
      </w:pPr>
      <w:r w:rsidRPr="0051184D">
        <w:rPr>
          <w:rFonts w:ascii="Times New Roman" w:eastAsia="Times New Roman" w:hAnsi="Times New Roman" w:cs="Times New Roman"/>
          <w:b/>
          <w:bCs/>
          <w:i/>
          <w:sz w:val="24"/>
          <w:szCs w:val="24"/>
        </w:rPr>
        <w:t>Mission</w:t>
      </w:r>
    </w:p>
    <w:p w:rsidR="0051184D" w:rsidRPr="0051184D" w:rsidRDefault="0051184D" w:rsidP="0051184D">
      <w:pPr>
        <w:spacing w:after="240" w:line="240" w:lineRule="auto"/>
        <w:rPr>
          <w:rFonts w:ascii="Times New Roman" w:eastAsia="Times New Roman" w:hAnsi="Times New Roman" w:cs="Times New Roman"/>
          <w:i/>
          <w:sz w:val="24"/>
          <w:szCs w:val="24"/>
        </w:rPr>
      </w:pPr>
      <w:r w:rsidRPr="0051184D">
        <w:rPr>
          <w:rFonts w:ascii="Times New Roman" w:eastAsia="Times New Roman" w:hAnsi="Times New Roman" w:cs="Times New Roman"/>
          <w:i/>
          <w:sz w:val="24"/>
          <w:szCs w:val="24"/>
        </w:rPr>
        <w:t>To enhance the quality and effectiveness of health care by fostering communication between patients and their physicians.</w:t>
      </w:r>
    </w:p>
    <w:p w:rsidR="0051184D" w:rsidRPr="0051184D" w:rsidRDefault="0051184D" w:rsidP="0051184D">
      <w:pPr>
        <w:spacing w:before="100" w:beforeAutospacing="1" w:after="100" w:afterAutospacing="1" w:line="240" w:lineRule="auto"/>
        <w:outlineLvl w:val="2"/>
        <w:rPr>
          <w:rFonts w:ascii="Times New Roman" w:eastAsia="Times New Roman" w:hAnsi="Times New Roman" w:cs="Times New Roman"/>
          <w:b/>
          <w:bCs/>
          <w:i/>
          <w:sz w:val="24"/>
          <w:szCs w:val="24"/>
        </w:rPr>
      </w:pPr>
      <w:r w:rsidRPr="0051184D">
        <w:rPr>
          <w:rFonts w:ascii="Times New Roman" w:eastAsia="Times New Roman" w:hAnsi="Times New Roman" w:cs="Times New Roman"/>
          <w:b/>
          <w:bCs/>
          <w:i/>
          <w:sz w:val="24"/>
          <w:szCs w:val="24"/>
        </w:rPr>
        <w:t>Goals</w:t>
      </w:r>
    </w:p>
    <w:p w:rsidR="0051184D" w:rsidRPr="0051184D" w:rsidRDefault="0051184D" w:rsidP="0051184D">
      <w:pPr>
        <w:rPr>
          <w:rFonts w:ascii="Times New Roman" w:eastAsia="Times New Roman" w:hAnsi="Times New Roman" w:cs="Times New Roman"/>
          <w:i/>
          <w:sz w:val="24"/>
          <w:szCs w:val="24"/>
        </w:rPr>
      </w:pPr>
      <w:r w:rsidRPr="0051184D">
        <w:rPr>
          <w:rFonts w:ascii="Times New Roman" w:eastAsia="Times New Roman" w:hAnsi="Times New Roman" w:cs="Times New Roman"/>
          <w:i/>
          <w:sz w:val="24"/>
          <w:szCs w:val="24"/>
        </w:rPr>
        <w:lastRenderedPageBreak/>
        <w:t>I. Advance health communication and outcomes by creating and implementing patient-centered and systems-oriented health literacy programs</w:t>
      </w:r>
      <w:r w:rsidRPr="0051184D">
        <w:rPr>
          <w:rFonts w:ascii="Times New Roman" w:eastAsia="Times New Roman" w:hAnsi="Times New Roman" w:cs="Times New Roman"/>
          <w:i/>
          <w:sz w:val="24"/>
          <w:szCs w:val="24"/>
        </w:rPr>
        <w:br/>
      </w:r>
      <w:r w:rsidRPr="0051184D">
        <w:rPr>
          <w:rFonts w:ascii="Times New Roman" w:eastAsia="Times New Roman" w:hAnsi="Times New Roman" w:cs="Times New Roman"/>
          <w:i/>
          <w:sz w:val="24"/>
          <w:szCs w:val="24"/>
        </w:rPr>
        <w:br/>
        <w:t xml:space="preserve">II. Promote health communication and health literacy research and programs that allow patients to be active participants in understanding, managing, and improving their health </w:t>
      </w:r>
      <w:r w:rsidRPr="0051184D">
        <w:rPr>
          <w:rFonts w:ascii="Times New Roman" w:eastAsia="Times New Roman" w:hAnsi="Times New Roman" w:cs="Times New Roman"/>
          <w:i/>
          <w:sz w:val="24"/>
          <w:szCs w:val="24"/>
        </w:rPr>
        <w:br/>
      </w:r>
      <w:r w:rsidRPr="0051184D">
        <w:rPr>
          <w:rFonts w:ascii="Times New Roman" w:eastAsia="Times New Roman" w:hAnsi="Times New Roman" w:cs="Times New Roman"/>
          <w:i/>
          <w:sz w:val="24"/>
          <w:szCs w:val="24"/>
        </w:rPr>
        <w:br/>
        <w:t>III. Convene health care stakeholders to encourage collaboration and mutual accountability to catalyze action to improve health outcomes</w:t>
      </w:r>
      <w:r w:rsidRPr="0051184D">
        <w:rPr>
          <w:rFonts w:ascii="Times New Roman" w:eastAsia="Times New Roman" w:hAnsi="Times New Roman" w:cs="Times New Roman"/>
          <w:i/>
          <w:sz w:val="24"/>
          <w:szCs w:val="24"/>
        </w:rPr>
        <w:br/>
      </w:r>
      <w:r w:rsidRPr="0051184D">
        <w:rPr>
          <w:rFonts w:ascii="Times New Roman" w:eastAsia="Times New Roman" w:hAnsi="Times New Roman" w:cs="Times New Roman"/>
          <w:i/>
          <w:sz w:val="24"/>
          <w:szCs w:val="24"/>
        </w:rPr>
        <w:br/>
        <w:t>IV. Develop and maintain appropriate and ethical relationships with external funders</w:t>
      </w:r>
      <w:r w:rsidRPr="0051184D">
        <w:rPr>
          <w:rFonts w:ascii="Times New Roman" w:eastAsia="Times New Roman" w:hAnsi="Times New Roman" w:cs="Times New Roman"/>
          <w:i/>
          <w:sz w:val="24"/>
          <w:szCs w:val="24"/>
        </w:rPr>
        <w:br/>
      </w:r>
      <w:r w:rsidRPr="0051184D">
        <w:rPr>
          <w:rFonts w:ascii="Times New Roman" w:eastAsia="Times New Roman" w:hAnsi="Times New Roman" w:cs="Times New Roman"/>
          <w:i/>
          <w:sz w:val="24"/>
          <w:szCs w:val="24"/>
        </w:rPr>
        <w:br/>
        <w:t>V. Secure funding for ACP programs, products, and services</w:t>
      </w:r>
    </w:p>
    <w:p w:rsidR="0051184D" w:rsidRPr="0051184D" w:rsidRDefault="00537619" w:rsidP="0051184D">
      <w:pPr>
        <w:rPr>
          <w:rFonts w:ascii="Times New Roman" w:eastAsia="Times New Roman" w:hAnsi="Times New Roman" w:cs="Times New Roman"/>
          <w:sz w:val="24"/>
          <w:szCs w:val="24"/>
        </w:rPr>
      </w:pPr>
      <w:hyperlink r:id="rId20" w:history="1">
        <w:r w:rsidR="0051184D" w:rsidRPr="0051184D">
          <w:rPr>
            <w:rStyle w:val="Hyperlink"/>
            <w:rFonts w:ascii="Times New Roman" w:eastAsia="Times New Roman" w:hAnsi="Times New Roman" w:cs="Times New Roman"/>
            <w:sz w:val="24"/>
            <w:szCs w:val="24"/>
          </w:rPr>
          <w:t>http://www.jointcommission.org/PatientSafety/SpeakUp/</w:t>
        </w:r>
      </w:hyperlink>
    </w:p>
    <w:p w:rsidR="0051184D" w:rsidRPr="0051184D" w:rsidRDefault="0051184D" w:rsidP="0051184D">
      <w:pPr>
        <w:pStyle w:val="Heading1"/>
        <w:rPr>
          <w:rFonts w:ascii="Times New Roman" w:hAnsi="Times New Roman" w:cs="Times New Roman"/>
          <w:i/>
          <w:sz w:val="24"/>
          <w:szCs w:val="24"/>
        </w:rPr>
      </w:pPr>
      <w:r w:rsidRPr="0051184D">
        <w:rPr>
          <w:rFonts w:ascii="Times New Roman" w:hAnsi="Times New Roman" w:cs="Times New Roman"/>
          <w:i/>
          <w:sz w:val="24"/>
          <w:szCs w:val="24"/>
        </w:rPr>
        <w:t xml:space="preserve">Speak Up Initiatives </w:t>
      </w:r>
    </w:p>
    <w:p w:rsidR="0051184D" w:rsidRPr="0051184D" w:rsidRDefault="0051184D" w:rsidP="0051184D">
      <w:pPr>
        <w:pStyle w:val="Heading3"/>
        <w:rPr>
          <w:i/>
          <w:sz w:val="24"/>
          <w:szCs w:val="24"/>
        </w:rPr>
      </w:pPr>
      <w:r w:rsidRPr="0051184D">
        <w:rPr>
          <w:i/>
          <w:sz w:val="24"/>
          <w:szCs w:val="24"/>
        </w:rPr>
        <w:t>The Joint Commission's award-winning patient safety program</w:t>
      </w:r>
    </w:p>
    <w:p w:rsidR="0051184D" w:rsidRPr="0051184D" w:rsidRDefault="0051184D" w:rsidP="0051184D">
      <w:pPr>
        <w:pStyle w:val="Heading3"/>
        <w:rPr>
          <w:i/>
          <w:sz w:val="24"/>
          <w:szCs w:val="24"/>
        </w:rPr>
      </w:pPr>
      <w:r w:rsidRPr="0051184D">
        <w:rPr>
          <w:i/>
          <w:sz w:val="24"/>
          <w:szCs w:val="24"/>
        </w:rPr>
        <w:t>Click on the image below to download the brochure, artwork and for ordering information.</w:t>
      </w:r>
    </w:p>
    <w:p w:rsidR="0051184D" w:rsidRPr="0051184D" w:rsidRDefault="0051184D" w:rsidP="0051184D">
      <w:pPr>
        <w:pStyle w:val="NormalWeb"/>
        <w:rPr>
          <w:i/>
        </w:rPr>
      </w:pPr>
      <w:r w:rsidRPr="0051184D">
        <w:rPr>
          <w:i/>
        </w:rPr>
        <w:t>There are</w:t>
      </w:r>
      <w:r w:rsidRPr="0051184D">
        <w:rPr>
          <w:rStyle w:val="Strong"/>
          <w:i/>
        </w:rPr>
        <w:t xml:space="preserve"> NO</w:t>
      </w:r>
      <w:r w:rsidRPr="0051184D">
        <w:rPr>
          <w:i/>
        </w:rPr>
        <w:t xml:space="preserve"> copyright or reprinting permissions required for the Speak Up materials or copy. In references to the materials or copy, we do ask that The Joint Commission be credited as the source for the materials or copy.   For more information see "</w:t>
      </w:r>
      <w:hyperlink r:id="rId21" w:history="1">
        <w:r w:rsidRPr="0051184D">
          <w:rPr>
            <w:rStyle w:val="Hyperlink"/>
            <w:rFonts w:eastAsiaTheme="majorEastAsia"/>
            <w:i/>
          </w:rPr>
          <w:t>About the Speak Up Program</w:t>
        </w:r>
      </w:hyperlink>
      <w:r w:rsidRPr="0051184D">
        <w:rPr>
          <w:i/>
        </w:rPr>
        <w:t xml:space="preserve">."  </w:t>
      </w:r>
    </w:p>
    <w:p w:rsidR="0051184D" w:rsidRPr="0051184D" w:rsidRDefault="0051184D" w:rsidP="0051184D">
      <w:pPr>
        <w:pStyle w:val="NormalWeb"/>
        <w:rPr>
          <w:i/>
        </w:rPr>
      </w:pPr>
      <w:r w:rsidRPr="0051184D">
        <w:rPr>
          <w:i/>
        </w:rPr>
        <w:t xml:space="preserve">To order Speak Up materials call 1-877-223-6866, or visit the </w:t>
      </w:r>
      <w:hyperlink r:id="rId22" w:tgtFrame="_blank" w:history="1">
        <w:r w:rsidRPr="0051184D">
          <w:rPr>
            <w:rStyle w:val="Hyperlink"/>
            <w:rFonts w:eastAsiaTheme="majorEastAsia"/>
            <w:i/>
          </w:rPr>
          <w:t>JCR Web Store</w:t>
        </w:r>
      </w:hyperlink>
      <w:r w:rsidRPr="0051184D">
        <w:rPr>
          <w:i/>
        </w:rPr>
        <w:t>.</w:t>
      </w:r>
    </w:p>
    <w:p w:rsidR="0051184D" w:rsidRPr="0051184D" w:rsidRDefault="00537619" w:rsidP="0051184D">
      <w:pPr>
        <w:rPr>
          <w:rFonts w:ascii="Times New Roman" w:eastAsia="Times New Roman" w:hAnsi="Times New Roman" w:cs="Times New Roman"/>
          <w:sz w:val="24"/>
          <w:szCs w:val="24"/>
        </w:rPr>
      </w:pPr>
      <w:hyperlink r:id="rId23" w:history="1">
        <w:r w:rsidR="0051184D" w:rsidRPr="0051184D">
          <w:rPr>
            <w:rStyle w:val="Hyperlink"/>
            <w:rFonts w:ascii="Times New Roman" w:eastAsia="Times New Roman" w:hAnsi="Times New Roman" w:cs="Times New Roman"/>
            <w:sz w:val="24"/>
            <w:szCs w:val="24"/>
          </w:rPr>
          <w:t>http://www.aed.org</w:t>
        </w:r>
      </w:hyperlink>
    </w:p>
    <w:p w:rsidR="0051184D" w:rsidRPr="0051184D" w:rsidRDefault="0051184D" w:rsidP="0051184D">
      <w:pPr>
        <w:pStyle w:val="NormalWeb"/>
      </w:pPr>
      <w:r w:rsidRPr="0051184D">
        <w:t>AED is a nonprofit organization working globally to improve education, health, civil society and economic development--the foundation of thriving societies.</w:t>
      </w:r>
    </w:p>
    <w:p w:rsidR="0051184D" w:rsidRPr="0051184D" w:rsidRDefault="0051184D" w:rsidP="0051184D">
      <w:pPr>
        <w:pStyle w:val="NormalWeb"/>
      </w:pPr>
      <w:r w:rsidRPr="0051184D">
        <w:t>In collaboration with local and national partners, AED fosters sustainable results through practical, comprehensive approaches to social and economic challenges. AED implements more than 250 programs serving people in all 50 U.S. states and more than 150 countries.</w:t>
      </w:r>
    </w:p>
    <w:p w:rsidR="0051184D" w:rsidRPr="0051184D" w:rsidRDefault="0051184D" w:rsidP="0051184D">
      <w:pPr>
        <w:jc w:val="center"/>
        <w:rPr>
          <w:rFonts w:ascii="Times New Roman" w:eastAsia="Times New Roman" w:hAnsi="Times New Roman" w:cs="Times New Roman"/>
          <w:b/>
          <w:sz w:val="24"/>
          <w:szCs w:val="24"/>
        </w:rPr>
      </w:pPr>
    </w:p>
    <w:p w:rsidR="0051184D" w:rsidRPr="0051184D" w:rsidRDefault="0051184D" w:rsidP="0051184D">
      <w:pPr>
        <w:jc w:val="center"/>
        <w:rPr>
          <w:rFonts w:ascii="Times New Roman" w:eastAsia="Times New Roman" w:hAnsi="Times New Roman" w:cs="Times New Roman"/>
          <w:b/>
          <w:sz w:val="24"/>
          <w:szCs w:val="24"/>
        </w:rPr>
      </w:pPr>
      <w:r w:rsidRPr="0051184D">
        <w:rPr>
          <w:rFonts w:ascii="Times New Roman" w:eastAsia="Times New Roman" w:hAnsi="Times New Roman" w:cs="Times New Roman"/>
          <w:b/>
          <w:sz w:val="24"/>
          <w:szCs w:val="24"/>
        </w:rPr>
        <w:t>Websites in general</w:t>
      </w:r>
    </w:p>
    <w:p w:rsidR="0051184D" w:rsidRPr="0051184D" w:rsidRDefault="00537619" w:rsidP="0051184D">
      <w:pPr>
        <w:rPr>
          <w:rFonts w:ascii="Times New Roman" w:eastAsia="Times New Roman" w:hAnsi="Times New Roman" w:cs="Times New Roman"/>
          <w:sz w:val="24"/>
          <w:szCs w:val="24"/>
        </w:rPr>
      </w:pPr>
      <w:hyperlink r:id="rId24" w:history="1">
        <w:r w:rsidR="0051184D" w:rsidRPr="0051184D">
          <w:rPr>
            <w:rStyle w:val="Hyperlink"/>
            <w:rFonts w:ascii="Times New Roman" w:eastAsia="Times New Roman" w:hAnsi="Times New Roman" w:cs="Times New Roman"/>
            <w:sz w:val="24"/>
            <w:szCs w:val="24"/>
          </w:rPr>
          <w:t>http://www.jointcommission.org/</w:t>
        </w:r>
      </w:hyperlink>
    </w:p>
    <w:p w:rsidR="0051184D" w:rsidRPr="0051184D" w:rsidRDefault="00537619" w:rsidP="0051184D">
      <w:pPr>
        <w:rPr>
          <w:rFonts w:ascii="Times New Roman" w:eastAsia="Times New Roman" w:hAnsi="Times New Roman" w:cs="Times New Roman"/>
          <w:sz w:val="24"/>
          <w:szCs w:val="24"/>
        </w:rPr>
      </w:pPr>
      <w:hyperlink r:id="rId25" w:history="1">
        <w:r w:rsidR="0051184D" w:rsidRPr="0051184D">
          <w:rPr>
            <w:rStyle w:val="Hyperlink"/>
            <w:rFonts w:ascii="Times New Roman" w:eastAsia="Times New Roman" w:hAnsi="Times New Roman" w:cs="Times New Roman"/>
            <w:sz w:val="24"/>
            <w:szCs w:val="24"/>
          </w:rPr>
          <w:t>http://www.acponline.org/</w:t>
        </w:r>
      </w:hyperlink>
    </w:p>
    <w:p w:rsidR="0051184D" w:rsidRPr="0051184D" w:rsidRDefault="00537619" w:rsidP="0051184D">
      <w:pPr>
        <w:rPr>
          <w:rFonts w:ascii="Times New Roman" w:eastAsia="Times New Roman" w:hAnsi="Times New Roman" w:cs="Times New Roman"/>
          <w:sz w:val="24"/>
          <w:szCs w:val="24"/>
        </w:rPr>
      </w:pPr>
      <w:hyperlink r:id="rId26" w:history="1">
        <w:r w:rsidR="0051184D" w:rsidRPr="0051184D">
          <w:rPr>
            <w:rStyle w:val="Hyperlink"/>
            <w:rFonts w:ascii="Times New Roman" w:eastAsia="Times New Roman" w:hAnsi="Times New Roman" w:cs="Times New Roman"/>
            <w:sz w:val="24"/>
            <w:szCs w:val="24"/>
          </w:rPr>
          <w:t>http://www.iom.edu/</w:t>
        </w:r>
      </w:hyperlink>
    </w:p>
    <w:p w:rsidR="0051184D" w:rsidRPr="0051184D" w:rsidRDefault="00537619" w:rsidP="0051184D">
      <w:pPr>
        <w:rPr>
          <w:rFonts w:ascii="Times New Roman" w:eastAsia="Times New Roman" w:hAnsi="Times New Roman" w:cs="Times New Roman"/>
          <w:sz w:val="24"/>
          <w:szCs w:val="24"/>
        </w:rPr>
      </w:pPr>
      <w:hyperlink r:id="rId27" w:history="1">
        <w:r w:rsidR="0051184D" w:rsidRPr="0051184D">
          <w:rPr>
            <w:rStyle w:val="Hyperlink"/>
            <w:rFonts w:ascii="Times New Roman" w:eastAsia="Times New Roman" w:hAnsi="Times New Roman" w:cs="Times New Roman"/>
            <w:sz w:val="24"/>
            <w:szCs w:val="24"/>
          </w:rPr>
          <w:t>http://www.aafp.org/online/en/home.html</w:t>
        </w:r>
      </w:hyperlink>
    </w:p>
    <w:p w:rsidR="0051184D" w:rsidRPr="0051184D" w:rsidRDefault="0051184D" w:rsidP="0051184D">
      <w:pPr>
        <w:jc w:val="center"/>
        <w:rPr>
          <w:rFonts w:ascii="Times New Roman" w:eastAsia="Times New Roman" w:hAnsi="Times New Roman" w:cs="Times New Roman"/>
          <w:b/>
          <w:sz w:val="24"/>
          <w:szCs w:val="24"/>
        </w:rPr>
      </w:pPr>
      <w:r w:rsidRPr="0051184D">
        <w:rPr>
          <w:rFonts w:ascii="Times New Roman" w:eastAsia="Times New Roman" w:hAnsi="Times New Roman" w:cs="Times New Roman"/>
          <w:b/>
          <w:sz w:val="24"/>
          <w:szCs w:val="24"/>
        </w:rPr>
        <w:t>Organizations</w:t>
      </w:r>
    </w:p>
    <w:p w:rsidR="0051184D" w:rsidRPr="0051184D" w:rsidRDefault="0051184D" w:rsidP="0051184D">
      <w:pPr>
        <w:rPr>
          <w:rFonts w:ascii="Times New Roman" w:eastAsia="Times New Roman" w:hAnsi="Times New Roman" w:cs="Times New Roman"/>
          <w:sz w:val="24"/>
          <w:szCs w:val="24"/>
        </w:rPr>
      </w:pPr>
      <w:r w:rsidRPr="0051184D">
        <w:rPr>
          <w:rFonts w:ascii="Times New Roman" w:hAnsi="Times New Roman" w:cs="Times New Roman"/>
          <w:sz w:val="24"/>
          <w:szCs w:val="24"/>
        </w:rPr>
        <w:t xml:space="preserve">Sponsoring Organizations </w:t>
      </w:r>
      <w:r w:rsidRPr="0051184D">
        <w:rPr>
          <w:rFonts w:ascii="Times New Roman" w:hAnsi="Times New Roman" w:cs="Times New Roman"/>
          <w:sz w:val="24"/>
          <w:szCs w:val="24"/>
        </w:rPr>
        <w:br/>
      </w:r>
      <w:bookmarkStart w:id="1" w:name="aafp"/>
      <w:bookmarkEnd w:id="1"/>
      <w:r w:rsidR="001E4119" w:rsidRPr="0051184D">
        <w:rPr>
          <w:rStyle w:val="annalstext"/>
          <w:rFonts w:ascii="Times New Roman" w:hAnsi="Times New Roman" w:cs="Times New Roman"/>
          <w:sz w:val="24"/>
          <w:szCs w:val="24"/>
        </w:rPr>
        <w:fldChar w:fldCharType="begin"/>
      </w:r>
      <w:r w:rsidRPr="0051184D">
        <w:rPr>
          <w:rStyle w:val="annalstext"/>
          <w:rFonts w:ascii="Times New Roman" w:hAnsi="Times New Roman" w:cs="Times New Roman"/>
          <w:sz w:val="24"/>
          <w:szCs w:val="24"/>
        </w:rPr>
        <w:instrText xml:space="preserve"> HYPERLINK "http://www.aafp.org" \t "new" </w:instrText>
      </w:r>
      <w:r w:rsidR="001E4119" w:rsidRPr="0051184D">
        <w:rPr>
          <w:rStyle w:val="annalstext"/>
          <w:rFonts w:ascii="Times New Roman" w:hAnsi="Times New Roman" w:cs="Times New Roman"/>
          <w:sz w:val="24"/>
          <w:szCs w:val="24"/>
        </w:rPr>
        <w:fldChar w:fldCharType="separate"/>
      </w:r>
      <w:r w:rsidRPr="0051184D">
        <w:rPr>
          <w:rStyle w:val="Hyperlink"/>
          <w:rFonts w:ascii="Times New Roman" w:hAnsi="Times New Roman" w:cs="Times New Roman"/>
          <w:sz w:val="24"/>
          <w:szCs w:val="24"/>
        </w:rPr>
        <w:t xml:space="preserve">American Academy of Family Physicians </w:t>
      </w:r>
      <w:r w:rsidR="001E4119" w:rsidRPr="0051184D">
        <w:rPr>
          <w:rStyle w:val="annalstext"/>
          <w:rFonts w:ascii="Times New Roman" w:hAnsi="Times New Roman" w:cs="Times New Roman"/>
          <w:sz w:val="24"/>
          <w:szCs w:val="24"/>
        </w:rPr>
        <w:fldChar w:fldCharType="end"/>
      </w:r>
      <w:r w:rsidRPr="0051184D">
        <w:rPr>
          <w:rStyle w:val="annalstext"/>
          <w:rFonts w:ascii="Times New Roman" w:hAnsi="Times New Roman" w:cs="Times New Roman"/>
          <w:sz w:val="24"/>
          <w:szCs w:val="24"/>
        </w:rPr>
        <w:t>(AAFP)</w:t>
      </w:r>
      <w:r w:rsidRPr="0051184D">
        <w:rPr>
          <w:rFonts w:ascii="Times New Roman" w:hAnsi="Times New Roman" w:cs="Times New Roman"/>
          <w:sz w:val="24"/>
          <w:szCs w:val="24"/>
        </w:rPr>
        <w:t xml:space="preserve"> </w:t>
      </w:r>
      <w:r w:rsidRPr="0051184D">
        <w:rPr>
          <w:rFonts w:ascii="Times New Roman" w:hAnsi="Times New Roman" w:cs="Times New Roman"/>
          <w:sz w:val="24"/>
          <w:szCs w:val="24"/>
        </w:rPr>
        <w:br/>
      </w:r>
      <w:r w:rsidRPr="0051184D">
        <w:rPr>
          <w:rStyle w:val="annalstext"/>
          <w:rFonts w:ascii="Times New Roman" w:hAnsi="Times New Roman" w:cs="Times New Roman"/>
          <w:sz w:val="24"/>
          <w:szCs w:val="24"/>
        </w:rPr>
        <w:t xml:space="preserve">In this vastly changing world of health care, one thing remains constant. The more than 94,300 members of the American Academy of Family Physicians provide comprehensive, coordinated and continuing care to all members of the family and serve as the patient’s advocate in the changing health care system. The Academy is supported by 55 constituent chapters throughout the country, including chapters representing Guam, Puerto Rico, the Virgin Islands, the District of Columbia and the Uniformed Services. The Academy publishes </w:t>
      </w:r>
      <w:hyperlink r:id="rId28" w:tgtFrame="new" w:history="1">
        <w:r w:rsidRPr="0051184D">
          <w:rPr>
            <w:rStyle w:val="Hyperlink"/>
            <w:rFonts w:ascii="Times New Roman" w:hAnsi="Times New Roman" w:cs="Times New Roman"/>
            <w:i/>
            <w:iCs/>
            <w:sz w:val="24"/>
            <w:szCs w:val="24"/>
          </w:rPr>
          <w:t>American Family Physician</w:t>
        </w:r>
      </w:hyperlink>
      <w:r w:rsidRPr="0051184D">
        <w:rPr>
          <w:rStyle w:val="Emphasis"/>
          <w:rFonts w:ascii="Times New Roman" w:hAnsi="Times New Roman" w:cs="Times New Roman"/>
          <w:sz w:val="24"/>
          <w:szCs w:val="24"/>
        </w:rPr>
        <w:t>,</w:t>
      </w:r>
      <w:r w:rsidRPr="0051184D">
        <w:rPr>
          <w:rStyle w:val="annalstext"/>
          <w:rFonts w:ascii="Times New Roman" w:hAnsi="Times New Roman" w:cs="Times New Roman"/>
          <w:sz w:val="24"/>
          <w:szCs w:val="24"/>
        </w:rPr>
        <w:t xml:space="preserve"> the organization’s peer-reviewed, clinical journal, and </w:t>
      </w:r>
      <w:hyperlink r:id="rId29" w:tgtFrame="new" w:history="1">
        <w:r w:rsidRPr="0051184D">
          <w:rPr>
            <w:rStyle w:val="Hyperlink"/>
            <w:rFonts w:ascii="Times New Roman" w:hAnsi="Times New Roman" w:cs="Times New Roman"/>
            <w:i/>
            <w:iCs/>
            <w:sz w:val="24"/>
            <w:szCs w:val="24"/>
          </w:rPr>
          <w:t>Family Practice Management</w:t>
        </w:r>
      </w:hyperlink>
      <w:r w:rsidRPr="0051184D">
        <w:rPr>
          <w:rStyle w:val="Emphasis"/>
          <w:rFonts w:ascii="Times New Roman" w:hAnsi="Times New Roman" w:cs="Times New Roman"/>
          <w:sz w:val="24"/>
          <w:szCs w:val="24"/>
        </w:rPr>
        <w:t>,</w:t>
      </w:r>
      <w:r w:rsidRPr="0051184D">
        <w:rPr>
          <w:rStyle w:val="annalstext"/>
          <w:rFonts w:ascii="Times New Roman" w:hAnsi="Times New Roman" w:cs="Times New Roman"/>
          <w:sz w:val="24"/>
          <w:szCs w:val="24"/>
        </w:rPr>
        <w:t xml:space="preserve"> a journal dedicated to providing physicians with effective practice-management tools. </w:t>
      </w:r>
      <w:r w:rsidRPr="0051184D">
        <w:rPr>
          <w:rFonts w:ascii="Times New Roman" w:hAnsi="Times New Roman" w:cs="Times New Roman"/>
          <w:sz w:val="24"/>
          <w:szCs w:val="24"/>
        </w:rPr>
        <w:br/>
      </w:r>
      <w:r w:rsidRPr="0051184D">
        <w:rPr>
          <w:rFonts w:ascii="Times New Roman" w:hAnsi="Times New Roman" w:cs="Times New Roman"/>
          <w:sz w:val="24"/>
          <w:szCs w:val="24"/>
        </w:rPr>
        <w:br/>
      </w:r>
      <w:bookmarkStart w:id="2" w:name="abfp"/>
      <w:bookmarkEnd w:id="2"/>
      <w:r w:rsidR="001E4119" w:rsidRPr="0051184D">
        <w:rPr>
          <w:rStyle w:val="annalstext"/>
          <w:rFonts w:ascii="Times New Roman" w:hAnsi="Times New Roman" w:cs="Times New Roman"/>
          <w:sz w:val="24"/>
          <w:szCs w:val="24"/>
        </w:rPr>
        <w:fldChar w:fldCharType="begin"/>
      </w:r>
      <w:r w:rsidRPr="0051184D">
        <w:rPr>
          <w:rStyle w:val="annalstext"/>
          <w:rFonts w:ascii="Times New Roman" w:hAnsi="Times New Roman" w:cs="Times New Roman"/>
          <w:sz w:val="24"/>
          <w:szCs w:val="24"/>
        </w:rPr>
        <w:instrText xml:space="preserve"> HYPERLINK "http://www.TheABFM.org" \t "new" </w:instrText>
      </w:r>
      <w:r w:rsidR="001E4119" w:rsidRPr="0051184D">
        <w:rPr>
          <w:rStyle w:val="annalstext"/>
          <w:rFonts w:ascii="Times New Roman" w:hAnsi="Times New Roman" w:cs="Times New Roman"/>
          <w:sz w:val="24"/>
          <w:szCs w:val="24"/>
        </w:rPr>
        <w:fldChar w:fldCharType="separate"/>
      </w:r>
      <w:r w:rsidRPr="0051184D">
        <w:rPr>
          <w:rStyle w:val="Hyperlink"/>
          <w:rFonts w:ascii="Times New Roman" w:hAnsi="Times New Roman" w:cs="Times New Roman"/>
          <w:sz w:val="24"/>
          <w:szCs w:val="24"/>
        </w:rPr>
        <w:t>American Board of Family Medicine</w:t>
      </w:r>
      <w:r w:rsidR="001E4119" w:rsidRPr="0051184D">
        <w:rPr>
          <w:rStyle w:val="annalstext"/>
          <w:rFonts w:ascii="Times New Roman" w:hAnsi="Times New Roman" w:cs="Times New Roman"/>
          <w:sz w:val="24"/>
          <w:szCs w:val="24"/>
        </w:rPr>
        <w:fldChar w:fldCharType="end"/>
      </w:r>
      <w:r w:rsidRPr="0051184D">
        <w:rPr>
          <w:rStyle w:val="annalstext"/>
          <w:rFonts w:ascii="Times New Roman" w:hAnsi="Times New Roman" w:cs="Times New Roman"/>
          <w:sz w:val="24"/>
          <w:szCs w:val="24"/>
        </w:rPr>
        <w:t xml:space="preserve"> (ABFM)</w:t>
      </w:r>
      <w:r w:rsidRPr="0051184D">
        <w:rPr>
          <w:rFonts w:ascii="Times New Roman" w:hAnsi="Times New Roman" w:cs="Times New Roman"/>
          <w:sz w:val="24"/>
          <w:szCs w:val="24"/>
        </w:rPr>
        <w:t xml:space="preserve"> </w:t>
      </w:r>
      <w:r w:rsidRPr="0051184D">
        <w:rPr>
          <w:rFonts w:ascii="Times New Roman" w:hAnsi="Times New Roman" w:cs="Times New Roman"/>
          <w:sz w:val="24"/>
          <w:szCs w:val="24"/>
        </w:rPr>
        <w:br/>
      </w:r>
      <w:r w:rsidRPr="0051184D">
        <w:rPr>
          <w:rStyle w:val="annalstext"/>
          <w:rFonts w:ascii="Times New Roman" w:hAnsi="Times New Roman" w:cs="Times New Roman"/>
          <w:sz w:val="24"/>
          <w:szCs w:val="24"/>
        </w:rPr>
        <w:t xml:space="preserve">The American Board of Family Medicine is the second-largest medical specialty board in the United States. The organization’s objective is to encourage excellence in medical care. The ABFM believes that its certified family physicians have successfully demonstrated their ability and have proved their commitment to the public, the specialty of family medicine and the profession. Through its certification and recertification processes, ABFM seeks to provide patients the assurance that its certified family physicians have completed the necessary training and experience to provide quality care to the individual and the family and that this commitment to excellence is maintained throughout the physician’s years of practice. The ABFM publishes </w:t>
      </w:r>
      <w:hyperlink r:id="rId30" w:tgtFrame="new" w:history="1">
        <w:r w:rsidRPr="0051184D">
          <w:rPr>
            <w:rStyle w:val="Hyperlink"/>
            <w:rFonts w:ascii="Times New Roman" w:hAnsi="Times New Roman" w:cs="Times New Roman"/>
            <w:i/>
            <w:iCs/>
            <w:sz w:val="24"/>
            <w:szCs w:val="24"/>
          </w:rPr>
          <w:t>The Journal of the American Board of Family Medicine</w:t>
        </w:r>
      </w:hyperlink>
      <w:r w:rsidRPr="0051184D">
        <w:rPr>
          <w:rStyle w:val="Emphasis"/>
          <w:rFonts w:ascii="Times New Roman" w:hAnsi="Times New Roman" w:cs="Times New Roman"/>
          <w:sz w:val="24"/>
          <w:szCs w:val="24"/>
        </w:rPr>
        <w:t>.</w:t>
      </w:r>
      <w:r w:rsidRPr="0051184D">
        <w:rPr>
          <w:rStyle w:val="annalstext"/>
          <w:rFonts w:ascii="Times New Roman" w:hAnsi="Times New Roman" w:cs="Times New Roman"/>
          <w:sz w:val="24"/>
          <w:szCs w:val="24"/>
        </w:rPr>
        <w:t xml:space="preserve"> </w:t>
      </w:r>
      <w:r w:rsidRPr="0051184D">
        <w:rPr>
          <w:rFonts w:ascii="Times New Roman" w:hAnsi="Times New Roman" w:cs="Times New Roman"/>
          <w:sz w:val="24"/>
          <w:szCs w:val="24"/>
        </w:rPr>
        <w:br/>
      </w:r>
      <w:r w:rsidRPr="0051184D">
        <w:rPr>
          <w:rFonts w:ascii="Times New Roman" w:hAnsi="Times New Roman" w:cs="Times New Roman"/>
          <w:sz w:val="24"/>
          <w:szCs w:val="24"/>
        </w:rPr>
        <w:br/>
      </w:r>
      <w:bookmarkStart w:id="3" w:name="stfm"/>
      <w:bookmarkEnd w:id="3"/>
      <w:r w:rsidR="001E4119" w:rsidRPr="0051184D">
        <w:rPr>
          <w:rStyle w:val="annalstext"/>
          <w:rFonts w:ascii="Times New Roman" w:hAnsi="Times New Roman" w:cs="Times New Roman"/>
          <w:sz w:val="24"/>
          <w:szCs w:val="24"/>
        </w:rPr>
        <w:fldChar w:fldCharType="begin"/>
      </w:r>
      <w:r w:rsidRPr="0051184D">
        <w:rPr>
          <w:rStyle w:val="annalstext"/>
          <w:rFonts w:ascii="Times New Roman" w:hAnsi="Times New Roman" w:cs="Times New Roman"/>
          <w:sz w:val="24"/>
          <w:szCs w:val="24"/>
        </w:rPr>
        <w:instrText xml:space="preserve"> HYPERLINK "http://www.stfm.org/" \t "new" </w:instrText>
      </w:r>
      <w:r w:rsidR="001E4119" w:rsidRPr="0051184D">
        <w:rPr>
          <w:rStyle w:val="annalstext"/>
          <w:rFonts w:ascii="Times New Roman" w:hAnsi="Times New Roman" w:cs="Times New Roman"/>
          <w:sz w:val="24"/>
          <w:szCs w:val="24"/>
        </w:rPr>
        <w:fldChar w:fldCharType="separate"/>
      </w:r>
      <w:r w:rsidRPr="0051184D">
        <w:rPr>
          <w:rStyle w:val="Hyperlink"/>
          <w:rFonts w:ascii="Times New Roman" w:hAnsi="Times New Roman" w:cs="Times New Roman"/>
          <w:sz w:val="24"/>
          <w:szCs w:val="24"/>
        </w:rPr>
        <w:t xml:space="preserve">Society of Teachers of Family Medicine </w:t>
      </w:r>
      <w:r w:rsidR="001E4119" w:rsidRPr="0051184D">
        <w:rPr>
          <w:rStyle w:val="annalstext"/>
          <w:rFonts w:ascii="Times New Roman" w:hAnsi="Times New Roman" w:cs="Times New Roman"/>
          <w:sz w:val="24"/>
          <w:szCs w:val="24"/>
        </w:rPr>
        <w:fldChar w:fldCharType="end"/>
      </w:r>
      <w:r w:rsidRPr="0051184D">
        <w:rPr>
          <w:rStyle w:val="annalstext"/>
          <w:rFonts w:ascii="Times New Roman" w:hAnsi="Times New Roman" w:cs="Times New Roman"/>
          <w:sz w:val="24"/>
          <w:szCs w:val="24"/>
        </w:rPr>
        <w:t>(STFM)</w:t>
      </w:r>
      <w:r w:rsidRPr="0051184D">
        <w:rPr>
          <w:rFonts w:ascii="Times New Roman" w:hAnsi="Times New Roman" w:cs="Times New Roman"/>
          <w:sz w:val="24"/>
          <w:szCs w:val="24"/>
        </w:rPr>
        <w:t xml:space="preserve"> </w:t>
      </w:r>
      <w:r w:rsidRPr="0051184D">
        <w:rPr>
          <w:rFonts w:ascii="Times New Roman" w:hAnsi="Times New Roman" w:cs="Times New Roman"/>
          <w:sz w:val="24"/>
          <w:szCs w:val="24"/>
        </w:rPr>
        <w:br/>
      </w:r>
      <w:r w:rsidRPr="0051184D">
        <w:rPr>
          <w:rStyle w:val="annalstext"/>
          <w:rFonts w:ascii="Times New Roman" w:hAnsi="Times New Roman" w:cs="Times New Roman"/>
          <w:sz w:val="24"/>
          <w:szCs w:val="24"/>
        </w:rPr>
        <w:t xml:space="preserve">The Society of Teachers of Family Medicine is the educational arm of the family medicine specialty with the primary goal of enhancing the quality of family medicine education. Its 5,000 members represent medical school departments of family medicine and family practice residency programs across the country. The organization is multidisciplinary, and members include family physicians, psychologists, sociologists, nurse practitioners, health educators, and others involved in family medicine education. The Society publishes </w:t>
      </w:r>
      <w:hyperlink r:id="rId31" w:tgtFrame="new" w:history="1">
        <w:r w:rsidRPr="0051184D">
          <w:rPr>
            <w:rStyle w:val="Hyperlink"/>
            <w:rFonts w:ascii="Times New Roman" w:hAnsi="Times New Roman" w:cs="Times New Roman"/>
            <w:i/>
            <w:iCs/>
            <w:sz w:val="24"/>
            <w:szCs w:val="24"/>
          </w:rPr>
          <w:t>Family Medicine</w:t>
        </w:r>
      </w:hyperlink>
      <w:r w:rsidRPr="0051184D">
        <w:rPr>
          <w:rStyle w:val="Emphasis"/>
          <w:rFonts w:ascii="Times New Roman" w:hAnsi="Times New Roman" w:cs="Times New Roman"/>
          <w:sz w:val="24"/>
          <w:szCs w:val="24"/>
        </w:rPr>
        <w:t>,</w:t>
      </w:r>
      <w:r w:rsidRPr="0051184D">
        <w:rPr>
          <w:rStyle w:val="annalstext"/>
          <w:rFonts w:ascii="Times New Roman" w:hAnsi="Times New Roman" w:cs="Times New Roman"/>
          <w:sz w:val="24"/>
          <w:szCs w:val="24"/>
        </w:rPr>
        <w:t xml:space="preserve"> a peer-reviewed journal dedicated to educational research. </w:t>
      </w:r>
      <w:r w:rsidRPr="0051184D">
        <w:rPr>
          <w:rFonts w:ascii="Times New Roman" w:hAnsi="Times New Roman" w:cs="Times New Roman"/>
          <w:sz w:val="24"/>
          <w:szCs w:val="24"/>
        </w:rPr>
        <w:br/>
      </w:r>
      <w:r w:rsidRPr="0051184D">
        <w:rPr>
          <w:rFonts w:ascii="Times New Roman" w:hAnsi="Times New Roman" w:cs="Times New Roman"/>
          <w:sz w:val="24"/>
          <w:szCs w:val="24"/>
        </w:rPr>
        <w:br/>
      </w:r>
      <w:bookmarkStart w:id="4" w:name="adfm"/>
      <w:bookmarkEnd w:id="4"/>
      <w:r w:rsidR="001E4119" w:rsidRPr="0051184D">
        <w:rPr>
          <w:rStyle w:val="annalstext"/>
          <w:rFonts w:ascii="Times New Roman" w:hAnsi="Times New Roman" w:cs="Times New Roman"/>
          <w:sz w:val="24"/>
          <w:szCs w:val="24"/>
        </w:rPr>
        <w:fldChar w:fldCharType="begin"/>
      </w:r>
      <w:r w:rsidRPr="0051184D">
        <w:rPr>
          <w:rStyle w:val="annalstext"/>
          <w:rFonts w:ascii="Times New Roman" w:hAnsi="Times New Roman" w:cs="Times New Roman"/>
          <w:sz w:val="24"/>
          <w:szCs w:val="24"/>
        </w:rPr>
        <w:instrText xml:space="preserve"> HYPERLINK "http://www.adfammed.org/" \t "new" </w:instrText>
      </w:r>
      <w:r w:rsidR="001E4119" w:rsidRPr="0051184D">
        <w:rPr>
          <w:rStyle w:val="annalstext"/>
          <w:rFonts w:ascii="Times New Roman" w:hAnsi="Times New Roman" w:cs="Times New Roman"/>
          <w:sz w:val="24"/>
          <w:szCs w:val="24"/>
        </w:rPr>
        <w:fldChar w:fldCharType="separate"/>
      </w:r>
      <w:r w:rsidRPr="0051184D">
        <w:rPr>
          <w:rStyle w:val="Hyperlink"/>
          <w:rFonts w:ascii="Times New Roman" w:hAnsi="Times New Roman" w:cs="Times New Roman"/>
          <w:sz w:val="24"/>
          <w:szCs w:val="24"/>
        </w:rPr>
        <w:t xml:space="preserve">Association of Departments of Family Medicine </w:t>
      </w:r>
      <w:r w:rsidR="001E4119" w:rsidRPr="0051184D">
        <w:rPr>
          <w:rStyle w:val="annalstext"/>
          <w:rFonts w:ascii="Times New Roman" w:hAnsi="Times New Roman" w:cs="Times New Roman"/>
          <w:sz w:val="24"/>
          <w:szCs w:val="24"/>
        </w:rPr>
        <w:fldChar w:fldCharType="end"/>
      </w:r>
      <w:r w:rsidRPr="0051184D">
        <w:rPr>
          <w:rStyle w:val="annalstext"/>
          <w:rFonts w:ascii="Times New Roman" w:hAnsi="Times New Roman" w:cs="Times New Roman"/>
          <w:sz w:val="24"/>
          <w:szCs w:val="24"/>
        </w:rPr>
        <w:t>(ADFM)</w:t>
      </w:r>
      <w:r w:rsidRPr="0051184D">
        <w:rPr>
          <w:rFonts w:ascii="Times New Roman" w:hAnsi="Times New Roman" w:cs="Times New Roman"/>
          <w:sz w:val="24"/>
          <w:szCs w:val="24"/>
        </w:rPr>
        <w:t xml:space="preserve"> </w:t>
      </w:r>
      <w:r w:rsidRPr="0051184D">
        <w:rPr>
          <w:rFonts w:ascii="Times New Roman" w:hAnsi="Times New Roman" w:cs="Times New Roman"/>
          <w:sz w:val="24"/>
          <w:szCs w:val="24"/>
        </w:rPr>
        <w:br/>
      </w:r>
      <w:r w:rsidRPr="0051184D">
        <w:rPr>
          <w:rStyle w:val="annalstext"/>
          <w:rFonts w:ascii="Times New Roman" w:hAnsi="Times New Roman" w:cs="Times New Roman"/>
          <w:sz w:val="24"/>
          <w:szCs w:val="24"/>
        </w:rPr>
        <w:t xml:space="preserve">The purpose of the Association of Departments of Family Medicine is to promote the philosophy and interests of family medicine in medical schools in the United States; to further the efficient and effective administration and operation of academic departments, divisions, and sections of family medicine for the benefit of society, faculty, students, and institutions; and to support </w:t>
      </w:r>
      <w:r w:rsidRPr="0051184D">
        <w:rPr>
          <w:rStyle w:val="annalstext"/>
          <w:rFonts w:ascii="Times New Roman" w:hAnsi="Times New Roman" w:cs="Times New Roman"/>
          <w:sz w:val="24"/>
          <w:szCs w:val="24"/>
        </w:rPr>
        <w:lastRenderedPageBreak/>
        <w:t xml:space="preserve">research and scholarship within activities in family medicine in United States medical schools. </w:t>
      </w:r>
      <w:r w:rsidRPr="0051184D">
        <w:rPr>
          <w:rFonts w:ascii="Times New Roman" w:hAnsi="Times New Roman" w:cs="Times New Roman"/>
          <w:sz w:val="24"/>
          <w:szCs w:val="24"/>
        </w:rPr>
        <w:br/>
      </w:r>
      <w:r w:rsidRPr="0051184D">
        <w:rPr>
          <w:rFonts w:ascii="Times New Roman" w:hAnsi="Times New Roman" w:cs="Times New Roman"/>
          <w:sz w:val="24"/>
          <w:szCs w:val="24"/>
        </w:rPr>
        <w:br/>
      </w:r>
      <w:bookmarkStart w:id="5" w:name="afprd"/>
      <w:bookmarkEnd w:id="5"/>
      <w:r w:rsidR="001E4119" w:rsidRPr="0051184D">
        <w:rPr>
          <w:rStyle w:val="annalstext"/>
          <w:rFonts w:ascii="Times New Roman" w:hAnsi="Times New Roman" w:cs="Times New Roman"/>
          <w:sz w:val="24"/>
          <w:szCs w:val="24"/>
        </w:rPr>
        <w:fldChar w:fldCharType="begin"/>
      </w:r>
      <w:r w:rsidRPr="0051184D">
        <w:rPr>
          <w:rStyle w:val="annalstext"/>
          <w:rFonts w:ascii="Times New Roman" w:hAnsi="Times New Roman" w:cs="Times New Roman"/>
          <w:sz w:val="24"/>
          <w:szCs w:val="24"/>
        </w:rPr>
        <w:instrText xml:space="preserve"> HYPERLINK "http://www.afprd.org/" \t "new" </w:instrText>
      </w:r>
      <w:r w:rsidR="001E4119" w:rsidRPr="0051184D">
        <w:rPr>
          <w:rStyle w:val="annalstext"/>
          <w:rFonts w:ascii="Times New Roman" w:hAnsi="Times New Roman" w:cs="Times New Roman"/>
          <w:sz w:val="24"/>
          <w:szCs w:val="24"/>
        </w:rPr>
        <w:fldChar w:fldCharType="separate"/>
      </w:r>
      <w:r w:rsidRPr="0051184D">
        <w:rPr>
          <w:rStyle w:val="Hyperlink"/>
          <w:rFonts w:ascii="Times New Roman" w:hAnsi="Times New Roman" w:cs="Times New Roman"/>
          <w:sz w:val="24"/>
          <w:szCs w:val="24"/>
        </w:rPr>
        <w:t xml:space="preserve">Association of Family Medicine Residency Directors </w:t>
      </w:r>
      <w:r w:rsidR="001E4119" w:rsidRPr="0051184D">
        <w:rPr>
          <w:rStyle w:val="annalstext"/>
          <w:rFonts w:ascii="Times New Roman" w:hAnsi="Times New Roman" w:cs="Times New Roman"/>
          <w:sz w:val="24"/>
          <w:szCs w:val="24"/>
        </w:rPr>
        <w:fldChar w:fldCharType="end"/>
      </w:r>
      <w:r w:rsidRPr="0051184D">
        <w:rPr>
          <w:rStyle w:val="annalstext"/>
          <w:rFonts w:ascii="Times New Roman" w:hAnsi="Times New Roman" w:cs="Times New Roman"/>
          <w:sz w:val="24"/>
          <w:szCs w:val="24"/>
        </w:rPr>
        <w:t>(AFMRD)</w:t>
      </w:r>
      <w:r w:rsidRPr="0051184D">
        <w:rPr>
          <w:rFonts w:ascii="Times New Roman" w:hAnsi="Times New Roman" w:cs="Times New Roman"/>
          <w:sz w:val="24"/>
          <w:szCs w:val="24"/>
        </w:rPr>
        <w:t xml:space="preserve"> </w:t>
      </w:r>
      <w:r w:rsidRPr="0051184D">
        <w:rPr>
          <w:rFonts w:ascii="Times New Roman" w:hAnsi="Times New Roman" w:cs="Times New Roman"/>
          <w:sz w:val="24"/>
          <w:szCs w:val="24"/>
        </w:rPr>
        <w:br/>
      </w:r>
      <w:r w:rsidRPr="0051184D">
        <w:rPr>
          <w:rStyle w:val="annalstext"/>
          <w:rFonts w:ascii="Times New Roman" w:hAnsi="Times New Roman" w:cs="Times New Roman"/>
          <w:sz w:val="24"/>
          <w:szCs w:val="24"/>
        </w:rPr>
        <w:t xml:space="preserve">The Association of Family Medicine Residency Directors is dedicated to promoting excellence in family practice graduate education in order to meet the health care needs of the American public. The organization represents family practice and residency program directors at a national level and provides a political voice for them in appropriate arenas. It also promotes communication and cooperation between family practice residency programs and other members of the family medicine family. </w:t>
      </w:r>
      <w:r w:rsidRPr="0051184D">
        <w:rPr>
          <w:rFonts w:ascii="Times New Roman" w:hAnsi="Times New Roman" w:cs="Times New Roman"/>
          <w:sz w:val="24"/>
          <w:szCs w:val="24"/>
        </w:rPr>
        <w:br/>
      </w:r>
      <w:r w:rsidRPr="0051184D">
        <w:rPr>
          <w:rFonts w:ascii="Times New Roman" w:hAnsi="Times New Roman" w:cs="Times New Roman"/>
          <w:sz w:val="24"/>
          <w:szCs w:val="24"/>
        </w:rPr>
        <w:br/>
      </w:r>
      <w:bookmarkStart w:id="6" w:name="napcrg"/>
      <w:bookmarkEnd w:id="6"/>
      <w:r w:rsidR="001E4119" w:rsidRPr="0051184D">
        <w:rPr>
          <w:rStyle w:val="annalstext"/>
          <w:rFonts w:ascii="Times New Roman" w:hAnsi="Times New Roman" w:cs="Times New Roman"/>
          <w:sz w:val="24"/>
          <w:szCs w:val="24"/>
        </w:rPr>
        <w:fldChar w:fldCharType="begin"/>
      </w:r>
      <w:r w:rsidRPr="0051184D">
        <w:rPr>
          <w:rStyle w:val="annalstext"/>
          <w:rFonts w:ascii="Times New Roman" w:hAnsi="Times New Roman" w:cs="Times New Roman"/>
          <w:sz w:val="24"/>
          <w:szCs w:val="24"/>
        </w:rPr>
        <w:instrText xml:space="preserve"> HYPERLINK "http://www.napcrg.org/" \t "new" </w:instrText>
      </w:r>
      <w:r w:rsidR="001E4119" w:rsidRPr="0051184D">
        <w:rPr>
          <w:rStyle w:val="annalstext"/>
          <w:rFonts w:ascii="Times New Roman" w:hAnsi="Times New Roman" w:cs="Times New Roman"/>
          <w:sz w:val="24"/>
          <w:szCs w:val="24"/>
        </w:rPr>
        <w:fldChar w:fldCharType="separate"/>
      </w:r>
      <w:r w:rsidRPr="0051184D">
        <w:rPr>
          <w:rStyle w:val="Hyperlink"/>
          <w:rFonts w:ascii="Times New Roman" w:hAnsi="Times New Roman" w:cs="Times New Roman"/>
          <w:sz w:val="24"/>
          <w:szCs w:val="24"/>
        </w:rPr>
        <w:t xml:space="preserve">North American Primary Care Research Group </w:t>
      </w:r>
      <w:r w:rsidR="001E4119" w:rsidRPr="0051184D">
        <w:rPr>
          <w:rStyle w:val="annalstext"/>
          <w:rFonts w:ascii="Times New Roman" w:hAnsi="Times New Roman" w:cs="Times New Roman"/>
          <w:sz w:val="24"/>
          <w:szCs w:val="24"/>
        </w:rPr>
        <w:fldChar w:fldCharType="end"/>
      </w:r>
      <w:r w:rsidRPr="0051184D">
        <w:rPr>
          <w:rStyle w:val="annalstext"/>
          <w:rFonts w:ascii="Times New Roman" w:hAnsi="Times New Roman" w:cs="Times New Roman"/>
          <w:sz w:val="24"/>
          <w:szCs w:val="24"/>
        </w:rPr>
        <w:t>(NAPCRG)</w:t>
      </w:r>
      <w:r w:rsidRPr="0051184D">
        <w:rPr>
          <w:rFonts w:ascii="Times New Roman" w:hAnsi="Times New Roman" w:cs="Times New Roman"/>
          <w:sz w:val="24"/>
          <w:szCs w:val="24"/>
        </w:rPr>
        <w:t xml:space="preserve"> </w:t>
      </w:r>
      <w:r w:rsidRPr="0051184D">
        <w:rPr>
          <w:rFonts w:ascii="Times New Roman" w:hAnsi="Times New Roman" w:cs="Times New Roman"/>
          <w:sz w:val="24"/>
          <w:szCs w:val="24"/>
        </w:rPr>
        <w:br/>
      </w:r>
      <w:r w:rsidRPr="0051184D">
        <w:rPr>
          <w:rStyle w:val="annalstext"/>
          <w:rFonts w:ascii="Times New Roman" w:hAnsi="Times New Roman" w:cs="Times New Roman"/>
          <w:sz w:val="24"/>
          <w:szCs w:val="24"/>
        </w:rPr>
        <w:t xml:space="preserve">The North American Primary Care Research Group is a multidisciplinary organization with a mission to develop and disseminate new knowledge regarding primary medical care. Formed in 1972, the organization has more than 700 members from 10 countries, but most members come from the United States and Canada. NAPCRG’s goals are to increase the primary care discipline’s capacity for improving the quality of health care, provide forums for presentation of original primary care research, enhance communication among primary care researchers using a variety of technologies, and guide and support the synergy among primary care research, education and patient care. </w:t>
      </w:r>
      <w:r w:rsidRPr="0051184D">
        <w:rPr>
          <w:rFonts w:ascii="Times New Roman" w:hAnsi="Times New Roman" w:cs="Times New Roman"/>
          <w:sz w:val="24"/>
          <w:szCs w:val="24"/>
        </w:rPr>
        <w:br/>
      </w:r>
      <w:r w:rsidRPr="0051184D">
        <w:rPr>
          <w:rFonts w:ascii="Times New Roman" w:hAnsi="Times New Roman" w:cs="Times New Roman"/>
          <w:sz w:val="24"/>
          <w:szCs w:val="24"/>
        </w:rPr>
        <w:br/>
      </w:r>
      <w:bookmarkStart w:id="7" w:name="cpfc"/>
      <w:bookmarkEnd w:id="7"/>
      <w:r w:rsidR="001E4119" w:rsidRPr="0051184D">
        <w:rPr>
          <w:rStyle w:val="annalstext"/>
          <w:rFonts w:ascii="Times New Roman" w:hAnsi="Times New Roman" w:cs="Times New Roman"/>
          <w:sz w:val="24"/>
          <w:szCs w:val="24"/>
        </w:rPr>
        <w:fldChar w:fldCharType="begin"/>
      </w:r>
      <w:r w:rsidRPr="0051184D">
        <w:rPr>
          <w:rStyle w:val="annalstext"/>
          <w:rFonts w:ascii="Times New Roman" w:hAnsi="Times New Roman" w:cs="Times New Roman"/>
          <w:sz w:val="24"/>
          <w:szCs w:val="24"/>
        </w:rPr>
        <w:instrText xml:space="preserve"> HYPERLINK "http://www.cfpc.ca/" \t "new" </w:instrText>
      </w:r>
      <w:r w:rsidR="001E4119" w:rsidRPr="0051184D">
        <w:rPr>
          <w:rStyle w:val="annalstext"/>
          <w:rFonts w:ascii="Times New Roman" w:hAnsi="Times New Roman" w:cs="Times New Roman"/>
          <w:sz w:val="24"/>
          <w:szCs w:val="24"/>
        </w:rPr>
        <w:fldChar w:fldCharType="separate"/>
      </w:r>
      <w:r w:rsidRPr="0051184D">
        <w:rPr>
          <w:rStyle w:val="Hyperlink"/>
          <w:rFonts w:ascii="Times New Roman" w:hAnsi="Times New Roman" w:cs="Times New Roman"/>
          <w:sz w:val="24"/>
          <w:szCs w:val="24"/>
        </w:rPr>
        <w:t xml:space="preserve">College of Family Physicians of Canada </w:t>
      </w:r>
      <w:r w:rsidR="001E4119" w:rsidRPr="0051184D">
        <w:rPr>
          <w:rStyle w:val="annalstext"/>
          <w:rFonts w:ascii="Times New Roman" w:hAnsi="Times New Roman" w:cs="Times New Roman"/>
          <w:sz w:val="24"/>
          <w:szCs w:val="24"/>
        </w:rPr>
        <w:fldChar w:fldCharType="end"/>
      </w:r>
      <w:r w:rsidRPr="0051184D">
        <w:rPr>
          <w:rStyle w:val="annalstext"/>
          <w:rFonts w:ascii="Times New Roman" w:hAnsi="Times New Roman" w:cs="Times New Roman"/>
          <w:sz w:val="24"/>
          <w:szCs w:val="24"/>
        </w:rPr>
        <w:t>(CFPC)</w:t>
      </w:r>
      <w:r w:rsidRPr="0051184D">
        <w:rPr>
          <w:rFonts w:ascii="Times New Roman" w:hAnsi="Times New Roman" w:cs="Times New Roman"/>
          <w:sz w:val="24"/>
          <w:szCs w:val="24"/>
        </w:rPr>
        <w:t xml:space="preserve"> </w:t>
      </w:r>
      <w:r w:rsidRPr="0051184D">
        <w:rPr>
          <w:rFonts w:ascii="Times New Roman" w:hAnsi="Times New Roman" w:cs="Times New Roman"/>
          <w:sz w:val="24"/>
          <w:szCs w:val="24"/>
        </w:rPr>
        <w:br/>
      </w:r>
      <w:r w:rsidRPr="0051184D">
        <w:rPr>
          <w:rStyle w:val="annalstext"/>
          <w:rFonts w:ascii="Times New Roman" w:hAnsi="Times New Roman" w:cs="Times New Roman"/>
          <w:sz w:val="24"/>
          <w:szCs w:val="24"/>
        </w:rPr>
        <w:t xml:space="preserve">The College of Family Physicians of Canada (CFPC) is the voice of family medicine in Canada. Representing more than 18,500 members across the country, it is the professional organization responsible for establishing standards for the training, certification, and lifelong education of family physicians and for advocating on behalf of family medicine, family physicians, and their patients. The CFPC accredits postgraduate family medicine training in Canada’s 17 medical schools. CFPC publishes </w:t>
      </w:r>
      <w:hyperlink r:id="rId32" w:tgtFrame="new" w:history="1">
        <w:r w:rsidRPr="0051184D">
          <w:rPr>
            <w:rStyle w:val="Hyperlink"/>
            <w:rFonts w:ascii="Times New Roman" w:hAnsi="Times New Roman" w:cs="Times New Roman"/>
            <w:i/>
            <w:iCs/>
            <w:sz w:val="24"/>
            <w:szCs w:val="24"/>
          </w:rPr>
          <w:t>Canadian Family Physician (CFP)</w:t>
        </w:r>
      </w:hyperlink>
      <w:r w:rsidRPr="0051184D">
        <w:rPr>
          <w:rStyle w:val="Emphasis"/>
          <w:rFonts w:ascii="Times New Roman" w:hAnsi="Times New Roman" w:cs="Times New Roman"/>
          <w:sz w:val="24"/>
          <w:szCs w:val="24"/>
        </w:rPr>
        <w:t>,</w:t>
      </w:r>
      <w:r w:rsidRPr="0051184D">
        <w:rPr>
          <w:rStyle w:val="annalstext"/>
          <w:rFonts w:ascii="Times New Roman" w:hAnsi="Times New Roman" w:cs="Times New Roman"/>
          <w:sz w:val="24"/>
          <w:szCs w:val="24"/>
        </w:rPr>
        <w:t xml:space="preserve"> which is a peer-reviewed medical journal dedicated to serving Canadian family physicians and advancing the specialty of family medicine worldwide.</w:t>
      </w:r>
    </w:p>
    <w:p w:rsidR="0051184D" w:rsidRPr="0051184D" w:rsidRDefault="0051184D" w:rsidP="0051184D">
      <w:pPr>
        <w:pStyle w:val="Heading1"/>
        <w:jc w:val="center"/>
        <w:rPr>
          <w:rFonts w:ascii="Times New Roman" w:hAnsi="Times New Roman" w:cs="Times New Roman"/>
          <w:color w:val="auto"/>
          <w:sz w:val="24"/>
          <w:szCs w:val="24"/>
        </w:rPr>
      </w:pPr>
      <w:r w:rsidRPr="0051184D">
        <w:rPr>
          <w:rFonts w:ascii="Times New Roman" w:hAnsi="Times New Roman" w:cs="Times New Roman"/>
          <w:color w:val="auto"/>
          <w:sz w:val="24"/>
          <w:szCs w:val="24"/>
        </w:rPr>
        <w:t>Health Literacy Resources</w:t>
      </w:r>
    </w:p>
    <w:p w:rsidR="0051184D" w:rsidRPr="0051184D" w:rsidRDefault="0051184D" w:rsidP="0051184D">
      <w:pPr>
        <w:spacing w:after="240"/>
        <w:rPr>
          <w:rFonts w:ascii="Times New Roman" w:hAnsi="Times New Roman" w:cs="Times New Roman"/>
          <w:sz w:val="24"/>
          <w:szCs w:val="24"/>
        </w:rPr>
      </w:pPr>
      <w:r w:rsidRPr="0051184D">
        <w:rPr>
          <w:rFonts w:ascii="Times New Roman" w:hAnsi="Times New Roman" w:cs="Times New Roman"/>
          <w:sz w:val="24"/>
          <w:szCs w:val="24"/>
        </w:rPr>
        <w:t>Low-literacy patient education information, health literacy toolkits, pamphlets and other resources developed by national organizations, associations and the federal government.</w:t>
      </w:r>
    </w:p>
    <w:p w:rsidR="0051184D" w:rsidRPr="0051184D" w:rsidRDefault="00537619" w:rsidP="0051184D">
      <w:pPr>
        <w:spacing w:after="0"/>
        <w:rPr>
          <w:rFonts w:ascii="Times New Roman" w:hAnsi="Times New Roman" w:cs="Times New Roman"/>
          <w:sz w:val="24"/>
          <w:szCs w:val="24"/>
        </w:rPr>
      </w:pPr>
      <w:hyperlink r:id="rId33" w:history="1">
        <w:r w:rsidR="0051184D" w:rsidRPr="0051184D">
          <w:rPr>
            <w:rStyle w:val="Hyperlink"/>
            <w:rFonts w:ascii="Times New Roman" w:hAnsi="Times New Roman" w:cs="Times New Roman"/>
            <w:sz w:val="24"/>
            <w:szCs w:val="24"/>
          </w:rPr>
          <w:t>American Medical Association (AMA) Foundation</w:t>
        </w:r>
      </w:hyperlink>
      <w:r w:rsidR="0051184D" w:rsidRPr="0051184D">
        <w:rPr>
          <w:rFonts w:ascii="Times New Roman" w:hAnsi="Times New Roman" w:cs="Times New Roman"/>
          <w:sz w:val="24"/>
          <w:szCs w:val="24"/>
        </w:rPr>
        <w:t xml:space="preserve"> -- has been working to raise awareness of health literacy through its health literacy toolkits, health literacy videos and health literacy partnerships. </w:t>
      </w:r>
    </w:p>
    <w:p w:rsidR="0051184D" w:rsidRPr="0051184D" w:rsidRDefault="00537619" w:rsidP="0051184D">
      <w:pPr>
        <w:rPr>
          <w:rFonts w:ascii="Times New Roman" w:hAnsi="Times New Roman" w:cs="Times New Roman"/>
          <w:sz w:val="24"/>
          <w:szCs w:val="24"/>
        </w:rPr>
      </w:pPr>
      <w:hyperlink r:id="rId34" w:history="1">
        <w:r w:rsidR="0051184D" w:rsidRPr="0051184D">
          <w:rPr>
            <w:rStyle w:val="Hyperlink"/>
            <w:rFonts w:ascii="Times New Roman" w:hAnsi="Times New Roman" w:cs="Times New Roman"/>
            <w:sz w:val="24"/>
            <w:szCs w:val="24"/>
          </w:rPr>
          <w:t>California Health Literacy Initiative Resource Center</w:t>
        </w:r>
      </w:hyperlink>
      <w:r w:rsidR="0051184D" w:rsidRPr="0051184D">
        <w:rPr>
          <w:rFonts w:ascii="Times New Roman" w:hAnsi="Times New Roman" w:cs="Times New Roman"/>
          <w:sz w:val="24"/>
          <w:szCs w:val="24"/>
        </w:rPr>
        <w:t xml:space="preserve"> -- The CHLI's goal is to impact the health and well-being of individuals with low literacy skills, their families, and their communities. </w:t>
      </w:r>
    </w:p>
    <w:p w:rsidR="0051184D" w:rsidRPr="0051184D" w:rsidRDefault="00537619" w:rsidP="0051184D">
      <w:pPr>
        <w:rPr>
          <w:rFonts w:ascii="Times New Roman" w:hAnsi="Times New Roman" w:cs="Times New Roman"/>
          <w:sz w:val="24"/>
          <w:szCs w:val="24"/>
        </w:rPr>
      </w:pPr>
      <w:hyperlink r:id="rId35" w:history="1">
        <w:r w:rsidR="0051184D" w:rsidRPr="0051184D">
          <w:rPr>
            <w:rStyle w:val="Hyperlink"/>
            <w:rFonts w:ascii="Times New Roman" w:hAnsi="Times New Roman" w:cs="Times New Roman"/>
            <w:sz w:val="24"/>
            <w:szCs w:val="24"/>
          </w:rPr>
          <w:t>University of Maryland Medical Center's Medical Encyclopedia</w:t>
        </w:r>
      </w:hyperlink>
      <w:r w:rsidR="0051184D" w:rsidRPr="0051184D">
        <w:rPr>
          <w:rFonts w:ascii="Times New Roman" w:hAnsi="Times New Roman" w:cs="Times New Roman"/>
          <w:sz w:val="24"/>
          <w:szCs w:val="24"/>
        </w:rPr>
        <w:t xml:space="preserve"> -- Spanish language medical encyclopedia </w:t>
      </w:r>
    </w:p>
    <w:p w:rsidR="0051184D" w:rsidRPr="0051184D" w:rsidRDefault="00537619" w:rsidP="0051184D">
      <w:pPr>
        <w:rPr>
          <w:rFonts w:ascii="Times New Roman" w:hAnsi="Times New Roman" w:cs="Times New Roman"/>
          <w:sz w:val="24"/>
          <w:szCs w:val="24"/>
        </w:rPr>
      </w:pPr>
      <w:hyperlink r:id="rId36" w:history="1">
        <w:r w:rsidR="0051184D" w:rsidRPr="0051184D">
          <w:rPr>
            <w:rStyle w:val="Hyperlink"/>
            <w:rFonts w:ascii="Times New Roman" w:hAnsi="Times New Roman" w:cs="Times New Roman"/>
            <w:sz w:val="24"/>
            <w:szCs w:val="24"/>
          </w:rPr>
          <w:t>Newest Vital Sign (NVS)</w:t>
        </w:r>
      </w:hyperlink>
      <w:r w:rsidR="0051184D" w:rsidRPr="0051184D">
        <w:rPr>
          <w:rFonts w:ascii="Times New Roman" w:hAnsi="Times New Roman" w:cs="Times New Roman"/>
          <w:sz w:val="24"/>
          <w:szCs w:val="24"/>
        </w:rPr>
        <w:t xml:space="preserve"> -- For use as a quick screening test for limited literacy in primary health care settings. </w:t>
      </w:r>
    </w:p>
    <w:p w:rsidR="0051184D" w:rsidRPr="0051184D" w:rsidRDefault="00537619" w:rsidP="0051184D">
      <w:pPr>
        <w:rPr>
          <w:rFonts w:ascii="Times New Roman" w:hAnsi="Times New Roman" w:cs="Times New Roman"/>
          <w:sz w:val="24"/>
          <w:szCs w:val="24"/>
        </w:rPr>
      </w:pPr>
      <w:hyperlink r:id="rId37" w:history="1">
        <w:r w:rsidR="0051184D" w:rsidRPr="0051184D">
          <w:rPr>
            <w:rStyle w:val="Hyperlink"/>
            <w:rFonts w:ascii="Times New Roman" w:hAnsi="Times New Roman" w:cs="Times New Roman"/>
            <w:sz w:val="24"/>
            <w:szCs w:val="24"/>
          </w:rPr>
          <w:t>Healthy Roads Media</w:t>
        </w:r>
      </w:hyperlink>
      <w:r w:rsidR="0051184D" w:rsidRPr="0051184D">
        <w:rPr>
          <w:rFonts w:ascii="Times New Roman" w:hAnsi="Times New Roman" w:cs="Times New Roman"/>
          <w:sz w:val="24"/>
          <w:szCs w:val="24"/>
        </w:rPr>
        <w:t xml:space="preserve"> -- Healthy Roads Media attends to issues of health literacy in its patient education materials and provides the information in a variety of languages and formats. </w:t>
      </w:r>
    </w:p>
    <w:p w:rsidR="0051184D" w:rsidRPr="0051184D" w:rsidRDefault="00537619" w:rsidP="0051184D">
      <w:pPr>
        <w:rPr>
          <w:rFonts w:ascii="Times New Roman" w:hAnsi="Times New Roman" w:cs="Times New Roman"/>
          <w:sz w:val="24"/>
          <w:szCs w:val="24"/>
        </w:rPr>
      </w:pPr>
      <w:hyperlink r:id="rId38" w:history="1">
        <w:r w:rsidR="0051184D" w:rsidRPr="0051184D">
          <w:rPr>
            <w:rStyle w:val="Hyperlink"/>
            <w:rFonts w:ascii="Times New Roman" w:hAnsi="Times New Roman" w:cs="Times New Roman"/>
            <w:sz w:val="24"/>
            <w:szCs w:val="24"/>
          </w:rPr>
          <w:t>OHSU Hood River Community Health Outreach Project</w:t>
        </w:r>
      </w:hyperlink>
      <w:r w:rsidR="0051184D" w:rsidRPr="0051184D">
        <w:rPr>
          <w:rFonts w:ascii="Times New Roman" w:hAnsi="Times New Roman" w:cs="Times New Roman"/>
          <w:sz w:val="24"/>
          <w:szCs w:val="24"/>
        </w:rPr>
        <w:t xml:space="preserve"> -- Low-literacy pamphlets in Spanish and English produced by project participants. </w:t>
      </w:r>
    </w:p>
    <w:p w:rsidR="0051184D" w:rsidRPr="0051184D" w:rsidRDefault="00537619" w:rsidP="0051184D">
      <w:pPr>
        <w:rPr>
          <w:rFonts w:ascii="Times New Roman" w:hAnsi="Times New Roman" w:cs="Times New Roman"/>
          <w:sz w:val="24"/>
          <w:szCs w:val="24"/>
        </w:rPr>
      </w:pPr>
      <w:hyperlink r:id="rId39" w:history="1">
        <w:r w:rsidR="0051184D" w:rsidRPr="0051184D">
          <w:rPr>
            <w:rStyle w:val="Hyperlink"/>
            <w:rFonts w:ascii="Times New Roman" w:hAnsi="Times New Roman" w:cs="Times New Roman"/>
            <w:sz w:val="24"/>
            <w:szCs w:val="24"/>
          </w:rPr>
          <w:t>Test of Functional Health Literacy in Adults (TOFHLA)</w:t>
        </w:r>
      </w:hyperlink>
      <w:r w:rsidR="0051184D" w:rsidRPr="0051184D">
        <w:rPr>
          <w:rFonts w:ascii="Times New Roman" w:hAnsi="Times New Roman" w:cs="Times New Roman"/>
          <w:sz w:val="24"/>
          <w:szCs w:val="24"/>
        </w:rPr>
        <w:t xml:space="preserve"> -- An instrument for measuring patients' literacy skills. </w:t>
      </w:r>
    </w:p>
    <w:p w:rsidR="0051184D" w:rsidRPr="0051184D" w:rsidRDefault="00537619" w:rsidP="0051184D">
      <w:pPr>
        <w:rPr>
          <w:rFonts w:ascii="Times New Roman" w:hAnsi="Times New Roman" w:cs="Times New Roman"/>
          <w:sz w:val="24"/>
          <w:szCs w:val="24"/>
        </w:rPr>
      </w:pPr>
      <w:hyperlink r:id="rId40" w:history="1">
        <w:r w:rsidR="0051184D" w:rsidRPr="0051184D">
          <w:rPr>
            <w:rStyle w:val="Hyperlink"/>
            <w:rFonts w:ascii="Times New Roman" w:hAnsi="Times New Roman" w:cs="Times New Roman"/>
            <w:sz w:val="24"/>
            <w:szCs w:val="24"/>
          </w:rPr>
          <w:t>US Food and Drug Administration Low-Literacy Brochures</w:t>
        </w:r>
      </w:hyperlink>
      <w:r w:rsidR="0051184D" w:rsidRPr="0051184D">
        <w:rPr>
          <w:rFonts w:ascii="Times New Roman" w:hAnsi="Times New Roman" w:cs="Times New Roman"/>
          <w:sz w:val="24"/>
          <w:szCs w:val="24"/>
        </w:rPr>
        <w:t xml:space="preserve"> -- Available in English and Spanish versions, these easy-to-read brochures on a variety of topics can be viewed in HTML or PDF format. </w:t>
      </w:r>
    </w:p>
    <w:p w:rsidR="0051184D" w:rsidRPr="0051184D" w:rsidRDefault="0051184D" w:rsidP="0051184D">
      <w:pPr>
        <w:rPr>
          <w:rFonts w:ascii="Times New Roman" w:eastAsia="Times New Roman" w:hAnsi="Times New Roman" w:cs="Times New Roman"/>
          <w:sz w:val="24"/>
          <w:szCs w:val="24"/>
        </w:rPr>
      </w:pPr>
    </w:p>
    <w:p w:rsidR="0051184D" w:rsidRPr="0051184D" w:rsidRDefault="0051184D" w:rsidP="0051184D">
      <w:pPr>
        <w:rPr>
          <w:rFonts w:ascii="Times New Roman" w:hAnsi="Times New Roman" w:cs="Times New Roman"/>
          <w:sz w:val="24"/>
          <w:szCs w:val="24"/>
        </w:rPr>
      </w:pPr>
    </w:p>
    <w:p w:rsidR="0051184D" w:rsidRPr="0051184D" w:rsidRDefault="0051184D" w:rsidP="0051184D">
      <w:pPr>
        <w:jc w:val="center"/>
        <w:rPr>
          <w:rFonts w:ascii="Times New Roman" w:hAnsi="Times New Roman" w:cs="Times New Roman"/>
          <w:b/>
          <w:sz w:val="24"/>
          <w:szCs w:val="24"/>
        </w:rPr>
      </w:pPr>
    </w:p>
    <w:p w:rsidR="00CA5309" w:rsidRPr="0051184D" w:rsidRDefault="00CA5309" w:rsidP="00BC3F13">
      <w:pPr>
        <w:rPr>
          <w:rFonts w:ascii="Times New Roman" w:hAnsi="Times New Roman" w:cs="Times New Roman"/>
          <w:sz w:val="24"/>
          <w:szCs w:val="24"/>
        </w:rPr>
      </w:pPr>
    </w:p>
    <w:sectPr w:rsidR="00CA5309" w:rsidRPr="0051184D" w:rsidSect="00233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7224"/>
    <w:multiLevelType w:val="hybridMultilevel"/>
    <w:tmpl w:val="5DC6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C17B4"/>
    <w:multiLevelType w:val="hybridMultilevel"/>
    <w:tmpl w:val="EEC8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E3512"/>
    <w:multiLevelType w:val="hybridMultilevel"/>
    <w:tmpl w:val="C652B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775DB9"/>
    <w:multiLevelType w:val="hybridMultilevel"/>
    <w:tmpl w:val="686C56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F00CFE"/>
    <w:multiLevelType w:val="hybridMultilevel"/>
    <w:tmpl w:val="F35A6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2504C6"/>
    <w:multiLevelType w:val="hybridMultilevel"/>
    <w:tmpl w:val="C01A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471C7"/>
    <w:multiLevelType w:val="hybridMultilevel"/>
    <w:tmpl w:val="5EA41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B1732A"/>
    <w:multiLevelType w:val="hybridMultilevel"/>
    <w:tmpl w:val="20245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9171E2"/>
    <w:multiLevelType w:val="hybridMultilevel"/>
    <w:tmpl w:val="7DB63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425E80"/>
    <w:multiLevelType w:val="hybridMultilevel"/>
    <w:tmpl w:val="20245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705D03"/>
    <w:multiLevelType w:val="hybridMultilevel"/>
    <w:tmpl w:val="F79C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0157B8"/>
    <w:multiLevelType w:val="hybridMultilevel"/>
    <w:tmpl w:val="F462DA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CD3B66"/>
    <w:multiLevelType w:val="hybridMultilevel"/>
    <w:tmpl w:val="769C9E3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3">
    <w:nsid w:val="561479FC"/>
    <w:multiLevelType w:val="hybridMultilevel"/>
    <w:tmpl w:val="20245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572F47"/>
    <w:multiLevelType w:val="hybridMultilevel"/>
    <w:tmpl w:val="20245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EF78E3"/>
    <w:multiLevelType w:val="hybridMultilevel"/>
    <w:tmpl w:val="DB82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923146"/>
    <w:multiLevelType w:val="hybridMultilevel"/>
    <w:tmpl w:val="20245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5F2C9C"/>
    <w:multiLevelType w:val="hybridMultilevel"/>
    <w:tmpl w:val="52FE4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3"/>
  </w:num>
  <w:num w:numId="4">
    <w:abstractNumId w:val="4"/>
  </w:num>
  <w:num w:numId="5">
    <w:abstractNumId w:val="12"/>
  </w:num>
  <w:num w:numId="6">
    <w:abstractNumId w:val="17"/>
  </w:num>
  <w:num w:numId="7">
    <w:abstractNumId w:val="6"/>
  </w:num>
  <w:num w:numId="8">
    <w:abstractNumId w:val="0"/>
  </w:num>
  <w:num w:numId="9">
    <w:abstractNumId w:val="7"/>
  </w:num>
  <w:num w:numId="10">
    <w:abstractNumId w:val="1"/>
  </w:num>
  <w:num w:numId="11">
    <w:abstractNumId w:val="16"/>
  </w:num>
  <w:num w:numId="12">
    <w:abstractNumId w:val="14"/>
  </w:num>
  <w:num w:numId="13">
    <w:abstractNumId w:val="10"/>
  </w:num>
  <w:num w:numId="14">
    <w:abstractNumId w:val="15"/>
  </w:num>
  <w:num w:numId="15">
    <w:abstractNumId w:val="8"/>
  </w:num>
  <w:num w:numId="16">
    <w:abstractNumId w:val="5"/>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2"/>
  </w:compat>
  <w:rsids>
    <w:rsidRoot w:val="00B923DB"/>
    <w:rsid w:val="000E2296"/>
    <w:rsid w:val="0017300F"/>
    <w:rsid w:val="001C1824"/>
    <w:rsid w:val="001E4119"/>
    <w:rsid w:val="00233FCE"/>
    <w:rsid w:val="0023444A"/>
    <w:rsid w:val="0024001B"/>
    <w:rsid w:val="002E5F41"/>
    <w:rsid w:val="0030249F"/>
    <w:rsid w:val="00343780"/>
    <w:rsid w:val="003B6AC0"/>
    <w:rsid w:val="00481F29"/>
    <w:rsid w:val="004C0F0E"/>
    <w:rsid w:val="0051184D"/>
    <w:rsid w:val="00537619"/>
    <w:rsid w:val="00541FBC"/>
    <w:rsid w:val="005426C5"/>
    <w:rsid w:val="00543E05"/>
    <w:rsid w:val="005743D6"/>
    <w:rsid w:val="00577DB6"/>
    <w:rsid w:val="00613CB7"/>
    <w:rsid w:val="007136C7"/>
    <w:rsid w:val="007D495A"/>
    <w:rsid w:val="00834721"/>
    <w:rsid w:val="0096585D"/>
    <w:rsid w:val="009B2396"/>
    <w:rsid w:val="00A353A9"/>
    <w:rsid w:val="00AE79B6"/>
    <w:rsid w:val="00B13197"/>
    <w:rsid w:val="00B923DB"/>
    <w:rsid w:val="00BC3F13"/>
    <w:rsid w:val="00BF0F81"/>
    <w:rsid w:val="00C267FC"/>
    <w:rsid w:val="00CA160F"/>
    <w:rsid w:val="00CA5309"/>
    <w:rsid w:val="00CA5E4E"/>
    <w:rsid w:val="00CB3328"/>
    <w:rsid w:val="00DC43F2"/>
    <w:rsid w:val="00DD0239"/>
    <w:rsid w:val="00DE5578"/>
    <w:rsid w:val="00F31FF9"/>
    <w:rsid w:val="00F81D60"/>
    <w:rsid w:val="00FF4334"/>
    <w:rsid w:val="00FF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FCE"/>
  </w:style>
  <w:style w:type="paragraph" w:styleId="Heading1">
    <w:name w:val="heading 1"/>
    <w:basedOn w:val="Normal"/>
    <w:next w:val="Normal"/>
    <w:link w:val="Heading1Char"/>
    <w:uiPriority w:val="9"/>
    <w:qFormat/>
    <w:rsid w:val="005118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118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oenzb">
    <w:name w:val="hoenzb"/>
    <w:basedOn w:val="DefaultParagraphFont"/>
    <w:rsid w:val="00B923DB"/>
  </w:style>
  <w:style w:type="character" w:styleId="Hyperlink">
    <w:name w:val="Hyperlink"/>
    <w:basedOn w:val="DefaultParagraphFont"/>
    <w:uiPriority w:val="99"/>
    <w:unhideWhenUsed/>
    <w:rsid w:val="00B923DB"/>
    <w:rPr>
      <w:color w:val="0000FF"/>
      <w:u w:val="single"/>
    </w:rPr>
  </w:style>
  <w:style w:type="paragraph" w:styleId="ListParagraph">
    <w:name w:val="List Paragraph"/>
    <w:basedOn w:val="Normal"/>
    <w:uiPriority w:val="34"/>
    <w:qFormat/>
    <w:rsid w:val="007D495A"/>
    <w:pPr>
      <w:ind w:left="720"/>
      <w:contextualSpacing/>
    </w:pPr>
  </w:style>
  <w:style w:type="character" w:customStyle="1" w:styleId="Heading1Char">
    <w:name w:val="Heading 1 Char"/>
    <w:basedOn w:val="DefaultParagraphFont"/>
    <w:link w:val="Heading1"/>
    <w:uiPriority w:val="9"/>
    <w:rsid w:val="0051184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1184D"/>
    <w:rPr>
      <w:rFonts w:ascii="Times New Roman" w:eastAsia="Times New Roman" w:hAnsi="Times New Roman" w:cs="Times New Roman"/>
      <w:b/>
      <w:bCs/>
      <w:sz w:val="27"/>
      <w:szCs w:val="27"/>
    </w:rPr>
  </w:style>
  <w:style w:type="character" w:styleId="Emphasis">
    <w:name w:val="Emphasis"/>
    <w:basedOn w:val="DefaultParagraphFont"/>
    <w:uiPriority w:val="20"/>
    <w:qFormat/>
    <w:rsid w:val="0051184D"/>
    <w:rPr>
      <w:i/>
      <w:iCs/>
    </w:rPr>
  </w:style>
  <w:style w:type="character" w:styleId="Strong">
    <w:name w:val="Strong"/>
    <w:basedOn w:val="DefaultParagraphFont"/>
    <w:uiPriority w:val="22"/>
    <w:qFormat/>
    <w:rsid w:val="0051184D"/>
    <w:rPr>
      <w:b/>
      <w:bCs/>
    </w:rPr>
  </w:style>
  <w:style w:type="paragraph" w:styleId="NormalWeb">
    <w:name w:val="Normal (Web)"/>
    <w:basedOn w:val="Normal"/>
    <w:uiPriority w:val="99"/>
    <w:semiHidden/>
    <w:unhideWhenUsed/>
    <w:rsid w:val="005118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nalstext">
    <w:name w:val="annalstext"/>
    <w:basedOn w:val="DefaultParagraphFont"/>
    <w:rsid w:val="0051184D"/>
  </w:style>
  <w:style w:type="table" w:styleId="TableGrid">
    <w:name w:val="Table Grid"/>
    <w:basedOn w:val="TableNormal"/>
    <w:uiPriority w:val="59"/>
    <w:rsid w:val="000E22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C0F0E"/>
    <w:pPr>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804266">
      <w:bodyDiv w:val="1"/>
      <w:marLeft w:val="0"/>
      <w:marRight w:val="0"/>
      <w:marTop w:val="0"/>
      <w:marBottom w:val="0"/>
      <w:divBdr>
        <w:top w:val="none" w:sz="0" w:space="0" w:color="auto"/>
        <w:left w:val="none" w:sz="0" w:space="0" w:color="auto"/>
        <w:bottom w:val="none" w:sz="0" w:space="0" w:color="auto"/>
        <w:right w:val="none" w:sz="0" w:space="0" w:color="auto"/>
      </w:divBdr>
      <w:divsChild>
        <w:div w:id="2090808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afp.org" TargetMode="External"/><Relationship Id="rId13" Type="http://schemas.openxmlformats.org/officeDocument/2006/relationships/hyperlink" Target="http://www.ahrq.gov/populations/sahlsatool.htm" TargetMode="External"/><Relationship Id="rId18" Type="http://schemas.openxmlformats.org/officeDocument/2006/relationships/hyperlink" Target="http://intermountainhealthcare.org/about/overview/annualreport2009" TargetMode="External"/><Relationship Id="rId26" Type="http://schemas.openxmlformats.org/officeDocument/2006/relationships/hyperlink" Target="http://www.iom.edu/" TargetMode="External"/><Relationship Id="rId39" Type="http://schemas.openxmlformats.org/officeDocument/2006/relationships/hyperlink" Target="http://www.aafp.org/online/en/home/clinical/publichealth/ptpops/healthliteracyresources/tofhla.html" TargetMode="External"/><Relationship Id="rId3" Type="http://schemas.microsoft.com/office/2007/relationships/stylesWithEffects" Target="stylesWithEffects.xml"/><Relationship Id="rId21" Type="http://schemas.openxmlformats.org/officeDocument/2006/relationships/hyperlink" Target="http://www.jointcommission.org/GeneralPublic/Speak+Up/about_speakup.htm" TargetMode="External"/><Relationship Id="rId34" Type="http://schemas.openxmlformats.org/officeDocument/2006/relationships/hyperlink" Target="http://www.aafp.org/online/en/home/clinical/publichealth/ptpops/healthliteracyresources/cahealthliteracy.html" TargetMode="External"/><Relationship Id="rId42" Type="http://schemas.openxmlformats.org/officeDocument/2006/relationships/theme" Target="theme/theme1.xml"/><Relationship Id="rId7" Type="http://schemas.openxmlformats.org/officeDocument/2006/relationships/hyperlink" Target="http://www.aafp.org" TargetMode="External"/><Relationship Id="rId12" Type="http://schemas.openxmlformats.org/officeDocument/2006/relationships/hyperlink" Target="http://www.PubMed.com" TargetMode="External"/><Relationship Id="rId17" Type="http://schemas.openxmlformats.org/officeDocument/2006/relationships/hyperlink" Target="http://intermountainhealthcare.org/Pages/home.aspx" TargetMode="External"/><Relationship Id="rId25" Type="http://schemas.openxmlformats.org/officeDocument/2006/relationships/hyperlink" Target="http://www.acponline.org/" TargetMode="External"/><Relationship Id="rId33" Type="http://schemas.openxmlformats.org/officeDocument/2006/relationships/hyperlink" Target="http://www.aafp.org/online/en/home/clinical/publichealth/ptpops/healthliteracyresources/amafoundation.html" TargetMode="External"/><Relationship Id="rId38" Type="http://schemas.openxmlformats.org/officeDocument/2006/relationships/hyperlink" Target="http://www.aafp.org/online/en/home/clinical/publichealth/ptpops/healthliteracyresources/ohsuhoodriveroutreachproj.html" TargetMode="External"/><Relationship Id="rId2" Type="http://schemas.openxmlformats.org/officeDocument/2006/relationships/styles" Target="styles.xml"/><Relationship Id="rId16" Type="http://schemas.openxmlformats.org/officeDocument/2006/relationships/hyperlink" Target="http://www.ahip.org/content/default.aspx?bc=39|341|22050" TargetMode="External"/><Relationship Id="rId20" Type="http://schemas.openxmlformats.org/officeDocument/2006/relationships/hyperlink" Target="http://www.jointcommission.org/PatientSafety/SpeakUp/" TargetMode="External"/><Relationship Id="rId29" Type="http://schemas.openxmlformats.org/officeDocument/2006/relationships/hyperlink" Target="http://www.aafp.org/fp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egray9@fau.edu" TargetMode="External"/><Relationship Id="rId11" Type="http://schemas.openxmlformats.org/officeDocument/2006/relationships/hyperlink" Target="http://www.AAACN.org" TargetMode="External"/><Relationship Id="rId24" Type="http://schemas.openxmlformats.org/officeDocument/2006/relationships/hyperlink" Target="http://www.jointcommission.org/" TargetMode="External"/><Relationship Id="rId32" Type="http://schemas.openxmlformats.org/officeDocument/2006/relationships/hyperlink" Target="http://www.stfm.org/fmhub/fmhub.html" TargetMode="External"/><Relationship Id="rId37" Type="http://schemas.openxmlformats.org/officeDocument/2006/relationships/hyperlink" Target="http://www.aafp.org/online/en/home/clinical/publichealth/ptpops/healthliteracyresources/healthroadsmedhealthlit.html" TargetMode="External"/><Relationship Id="rId40" Type="http://schemas.openxmlformats.org/officeDocument/2006/relationships/hyperlink" Target="http://www.aafp.org/online/en/home/clinical/publichealth/ptpops/healthliteracyresources/fdalowlitbrochures.html" TargetMode="External"/><Relationship Id="rId5" Type="http://schemas.openxmlformats.org/officeDocument/2006/relationships/webSettings" Target="webSettings.xml"/><Relationship Id="rId15" Type="http://schemas.openxmlformats.org/officeDocument/2006/relationships/hyperlink" Target="mailto:Healthliteracy@lincs.ed.gov" TargetMode="External"/><Relationship Id="rId23" Type="http://schemas.openxmlformats.org/officeDocument/2006/relationships/hyperlink" Target="http://www.aed.org" TargetMode="External"/><Relationship Id="rId28" Type="http://schemas.openxmlformats.org/officeDocument/2006/relationships/hyperlink" Target="http://www.aafp.org/afp/" TargetMode="External"/><Relationship Id="rId36" Type="http://schemas.openxmlformats.org/officeDocument/2006/relationships/hyperlink" Target="http://www.aafp.org/online/en/home/clinical/publichealth/ptpops/healthliteracyresources/nvs.html" TargetMode="External"/><Relationship Id="rId10" Type="http://schemas.openxmlformats.org/officeDocument/2006/relationships/hyperlink" Target="http://www.aafp.org" TargetMode="External"/><Relationship Id="rId19" Type="http://schemas.openxmlformats.org/officeDocument/2006/relationships/hyperlink" Target="http://www.acpfoundation.org/index.htm" TargetMode="External"/><Relationship Id="rId31" Type="http://schemas.openxmlformats.org/officeDocument/2006/relationships/hyperlink" Target="http://www.stfm.org/fmhub/fmhub.html" TargetMode="External"/><Relationship Id="rId4" Type="http://schemas.openxmlformats.org/officeDocument/2006/relationships/settings" Target="settings.xml"/><Relationship Id="rId9" Type="http://schemas.openxmlformats.org/officeDocument/2006/relationships/hyperlink" Target="http://www.aafp.org" TargetMode="External"/><Relationship Id="rId14" Type="http://schemas.openxmlformats.org/officeDocument/2006/relationships/hyperlink" Target="http://www.peppercornbooks.com/catalog/product_info.php?products_id=2514" TargetMode="External"/><Relationship Id="rId22" Type="http://schemas.openxmlformats.org/officeDocument/2006/relationships/hyperlink" Target="http://store.jcrinc.com/JCRStore/FillCatalogAnonymousAction.do?nocache=7l8hsHQx7IPcf3DIKMoKjNL" TargetMode="External"/><Relationship Id="rId27" Type="http://schemas.openxmlformats.org/officeDocument/2006/relationships/hyperlink" Target="http://www.aafp.org/online/en/home.html" TargetMode="External"/><Relationship Id="rId30" Type="http://schemas.openxmlformats.org/officeDocument/2006/relationships/hyperlink" Target="http://www.jabfp.org" TargetMode="External"/><Relationship Id="rId35" Type="http://schemas.openxmlformats.org/officeDocument/2006/relationships/hyperlink" Target="http://www.aafp.org/online/en/home/clinical/publichealth/ptpops/healthliteracyresources/mdmedcentermedencycl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7275</Words>
  <Characters>41469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Florida Atlantic University</Company>
  <LinksUpToDate>false</LinksUpToDate>
  <CharactersWithSpaces>48647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egray9</dc:creator>
  <cp:lastModifiedBy>Valerie Bryan</cp:lastModifiedBy>
  <cp:revision>2</cp:revision>
  <dcterms:created xsi:type="dcterms:W3CDTF">2012-06-11T18:43:00Z</dcterms:created>
  <dcterms:modified xsi:type="dcterms:W3CDTF">2012-06-11T18:43:00Z</dcterms:modified>
</cp:coreProperties>
</file>