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D3F" w:rsidRPr="00B86D3F" w:rsidRDefault="00B86D3F">
      <w:pPr>
        <w:rPr>
          <w:b/>
        </w:rPr>
      </w:pPr>
      <w:r w:rsidRPr="00B86D3F">
        <w:rPr>
          <w:b/>
        </w:rPr>
        <w:t>Doctoral Team – IEA Assessment Data – January 13, 2012</w:t>
      </w:r>
    </w:p>
    <w:p w:rsidR="00B86D3F" w:rsidRPr="00B86D3F" w:rsidRDefault="00B86D3F" w:rsidP="00B86D3F">
      <w:pPr>
        <w:pStyle w:val="ListParagraph"/>
        <w:numPr>
          <w:ilvl w:val="0"/>
          <w:numId w:val="3"/>
        </w:numPr>
        <w:rPr>
          <w:b/>
          <w:u w:val="single"/>
        </w:rPr>
      </w:pPr>
      <w:r>
        <w:rPr>
          <w:b/>
          <w:u w:val="single"/>
        </w:rPr>
        <w:t xml:space="preserve"> </w:t>
      </w:r>
      <w:r w:rsidRPr="00B86D3F">
        <w:rPr>
          <w:b/>
          <w:u w:val="single"/>
        </w:rPr>
        <w:t>Meetings held</w:t>
      </w:r>
    </w:p>
    <w:p w:rsidR="00B86D3F" w:rsidRDefault="00B86D3F" w:rsidP="00B86D3F">
      <w:r>
        <w:t xml:space="preserve">Fall, 2010 – series of meetings to develop proposal for name change from an </w:t>
      </w:r>
      <w:proofErr w:type="spellStart"/>
      <w:r>
        <w:t>Ed.D</w:t>
      </w:r>
      <w:proofErr w:type="spellEnd"/>
      <w:r>
        <w:t xml:space="preserve">. </w:t>
      </w:r>
      <w:proofErr w:type="gramStart"/>
      <w:r>
        <w:t>to</w:t>
      </w:r>
      <w:proofErr w:type="gramEnd"/>
      <w:r>
        <w:t xml:space="preserve"> a Ph.D. in Curriculum and Instruction (Documentation attached</w:t>
      </w:r>
      <w:r w:rsidRPr="00B86D3F">
        <w:rPr>
          <w:i/>
        </w:rPr>
        <w:t>: Ph.D. Proposal 11.30.10</w:t>
      </w:r>
      <w:r>
        <w:t>)</w:t>
      </w:r>
    </w:p>
    <w:p w:rsidR="00B86D3F" w:rsidRDefault="00B86D3F" w:rsidP="00B86D3F">
      <w:r>
        <w:t>New Coordinator of the Ph.D. Program elected August 2011</w:t>
      </w:r>
    </w:p>
    <w:p w:rsidR="00B60636" w:rsidRPr="00B60636" w:rsidRDefault="00B86D3F" w:rsidP="00B60636">
      <w:pPr>
        <w:pStyle w:val="NoSpacing"/>
      </w:pPr>
      <w:r w:rsidRPr="00B60636">
        <w:t>Series of meetings held in Fall 2011 of Doctoral Team</w:t>
      </w:r>
    </w:p>
    <w:p w:rsidR="00B60636" w:rsidRPr="00FA7CAB" w:rsidRDefault="00B60636" w:rsidP="00B60636">
      <w:pPr>
        <w:pStyle w:val="NoSpacing"/>
      </w:pPr>
      <w:r>
        <w:t>August 16</w:t>
      </w:r>
      <w:r>
        <w:tab/>
        <w:t xml:space="preserve"> CCEI retreat - </w:t>
      </w:r>
      <w:r w:rsidRPr="00E15E56">
        <w:t>1 hour for program area</w:t>
      </w:r>
    </w:p>
    <w:p w:rsidR="00B60636" w:rsidRDefault="00B60636" w:rsidP="00B60636">
      <w:pPr>
        <w:pStyle w:val="NoSpacing"/>
      </w:pPr>
    </w:p>
    <w:p w:rsidR="00B60636" w:rsidRDefault="00B60636" w:rsidP="00B60636">
      <w:pPr>
        <w:pStyle w:val="NoSpacing"/>
      </w:pPr>
      <w:r>
        <w:t>August 17</w:t>
      </w:r>
      <w:r>
        <w:tab/>
        <w:t xml:space="preserve"> 2 – 3:30 p.m. (prior to COE Welcome) </w:t>
      </w:r>
      <w:r w:rsidRPr="001333BD">
        <w:t>C&amp;I Program Area Meeting</w:t>
      </w:r>
    </w:p>
    <w:p w:rsidR="00B60636" w:rsidRDefault="00B60636" w:rsidP="00B60636">
      <w:pPr>
        <w:pStyle w:val="NoSpacing"/>
      </w:pPr>
      <w:r>
        <w:tab/>
      </w:r>
      <w:r w:rsidRPr="00D5013A">
        <w:t xml:space="preserve">Ph.D. Matrix – Core Courses </w:t>
      </w:r>
    </w:p>
    <w:p w:rsidR="00B60636" w:rsidRDefault="00B60636" w:rsidP="00B60636">
      <w:pPr>
        <w:pStyle w:val="NoSpacing"/>
      </w:pPr>
      <w:r>
        <w:tab/>
      </w:r>
      <w:r>
        <w:tab/>
        <w:t>What does the “</w:t>
      </w:r>
      <w:proofErr w:type="spellStart"/>
      <w:r>
        <w:t>Ph.D</w:t>
      </w:r>
      <w:proofErr w:type="spellEnd"/>
      <w:r>
        <w:t xml:space="preserve">” from CCEI represent? </w:t>
      </w:r>
    </w:p>
    <w:p w:rsidR="00B60636" w:rsidRDefault="00B60636" w:rsidP="00B60636">
      <w:pPr>
        <w:pStyle w:val="NoSpacing"/>
      </w:pPr>
      <w:r>
        <w:tab/>
      </w:r>
      <w:r>
        <w:tab/>
        <w:t>What do we want our students to gain from these 5 courses?</w:t>
      </w:r>
    </w:p>
    <w:p w:rsidR="00B60636" w:rsidRDefault="00B60636" w:rsidP="00B60636">
      <w:pPr>
        <w:pStyle w:val="NoSpacing"/>
      </w:pPr>
      <w:r>
        <w:tab/>
      </w:r>
      <w:r>
        <w:tab/>
        <w:t>How do the 5 courses inform each other?  Build on each other?</w:t>
      </w:r>
    </w:p>
    <w:p w:rsidR="00B60636" w:rsidRPr="00FA7CAB" w:rsidRDefault="00B60636" w:rsidP="00B60636">
      <w:pPr>
        <w:pStyle w:val="NoSpacing"/>
        <w:rPr>
          <w:i/>
        </w:rPr>
      </w:pPr>
      <w:r>
        <w:rPr>
          <w:i/>
        </w:rPr>
        <w:tab/>
      </w:r>
      <w:r>
        <w:rPr>
          <w:i/>
        </w:rPr>
        <w:tab/>
      </w:r>
      <w:r w:rsidRPr="00FA7CAB">
        <w:rPr>
          <w:i/>
        </w:rPr>
        <w:t>Core course matrix</w:t>
      </w:r>
    </w:p>
    <w:p w:rsidR="00B60636" w:rsidRPr="00FA7CAB" w:rsidRDefault="00B60636" w:rsidP="00B60636">
      <w:pPr>
        <w:pStyle w:val="NoSpacing"/>
        <w:rPr>
          <w:i/>
        </w:rPr>
      </w:pPr>
      <w:r>
        <w:rPr>
          <w:i/>
        </w:rPr>
        <w:tab/>
      </w:r>
      <w:r>
        <w:rPr>
          <w:i/>
        </w:rPr>
        <w:tab/>
      </w:r>
      <w:r w:rsidRPr="00FA7CAB">
        <w:rPr>
          <w:i/>
        </w:rPr>
        <w:t>Course titles</w:t>
      </w:r>
    </w:p>
    <w:p w:rsidR="00B60636" w:rsidRPr="00FA7CAB" w:rsidRDefault="00B60636" w:rsidP="00B60636">
      <w:pPr>
        <w:pStyle w:val="NoSpacing"/>
        <w:rPr>
          <w:i/>
        </w:rPr>
      </w:pPr>
      <w:r>
        <w:rPr>
          <w:i/>
        </w:rPr>
        <w:tab/>
      </w:r>
      <w:r>
        <w:rPr>
          <w:i/>
        </w:rPr>
        <w:tab/>
      </w:r>
      <w:r w:rsidRPr="00FA7CAB">
        <w:rPr>
          <w:i/>
        </w:rPr>
        <w:t>Course catalog descriptions</w:t>
      </w:r>
    </w:p>
    <w:p w:rsidR="00B60636" w:rsidRDefault="00B60636" w:rsidP="00B60636">
      <w:pPr>
        <w:pStyle w:val="NoSpacing"/>
        <w:rPr>
          <w:i/>
        </w:rPr>
      </w:pPr>
      <w:r>
        <w:rPr>
          <w:i/>
        </w:rPr>
        <w:tab/>
      </w:r>
      <w:r>
        <w:rPr>
          <w:i/>
        </w:rPr>
        <w:tab/>
      </w:r>
      <w:r w:rsidRPr="00FA7CAB">
        <w:rPr>
          <w:i/>
        </w:rPr>
        <w:t>Course objectives</w:t>
      </w:r>
    </w:p>
    <w:p w:rsidR="00B60636" w:rsidRPr="00FA7CAB" w:rsidRDefault="00B60636" w:rsidP="00B60636">
      <w:pPr>
        <w:pStyle w:val="NoSpacing"/>
        <w:rPr>
          <w:i/>
        </w:rPr>
      </w:pPr>
      <w:r>
        <w:rPr>
          <w:i/>
        </w:rPr>
        <w:tab/>
      </w:r>
      <w:r>
        <w:rPr>
          <w:i/>
        </w:rPr>
        <w:tab/>
        <w:t>Syllabi</w:t>
      </w:r>
    </w:p>
    <w:p w:rsidR="00B60636" w:rsidRPr="00FA7CAB" w:rsidRDefault="00B60636" w:rsidP="00B60636">
      <w:pPr>
        <w:pStyle w:val="NoSpacing"/>
        <w:rPr>
          <w:i/>
        </w:rPr>
      </w:pPr>
      <w:r>
        <w:rPr>
          <w:i/>
        </w:rPr>
        <w:tab/>
      </w:r>
      <w:r>
        <w:rPr>
          <w:i/>
        </w:rPr>
        <w:tab/>
      </w:r>
      <w:r w:rsidRPr="00FA7CAB">
        <w:rPr>
          <w:i/>
        </w:rPr>
        <w:t>Program description fliers</w:t>
      </w:r>
    </w:p>
    <w:p w:rsidR="00B60636" w:rsidRPr="00FA7CAB" w:rsidRDefault="00B60636" w:rsidP="00B60636">
      <w:pPr>
        <w:pStyle w:val="NoSpacing"/>
        <w:rPr>
          <w:i/>
        </w:rPr>
      </w:pPr>
      <w:r>
        <w:rPr>
          <w:i/>
        </w:rPr>
        <w:tab/>
      </w:r>
      <w:r>
        <w:rPr>
          <w:i/>
        </w:rPr>
        <w:tab/>
      </w:r>
      <w:r w:rsidRPr="00FA7CAB">
        <w:rPr>
          <w:i/>
        </w:rPr>
        <w:t>Website</w:t>
      </w:r>
    </w:p>
    <w:p w:rsidR="00B60636" w:rsidRPr="00FA7CAB" w:rsidRDefault="00B60636" w:rsidP="00B60636">
      <w:pPr>
        <w:pStyle w:val="NoSpacing"/>
        <w:rPr>
          <w:i/>
        </w:rPr>
      </w:pPr>
      <w:r>
        <w:rPr>
          <w:i/>
        </w:rPr>
        <w:tab/>
      </w:r>
      <w:r>
        <w:rPr>
          <w:i/>
        </w:rPr>
        <w:tab/>
      </w:r>
      <w:r w:rsidRPr="00FA7CAB">
        <w:rPr>
          <w:i/>
        </w:rPr>
        <w:t>Critical assignments and rubrics</w:t>
      </w:r>
    </w:p>
    <w:p w:rsidR="00B60636" w:rsidRPr="00FA7CAB" w:rsidRDefault="00B60636" w:rsidP="00B60636">
      <w:pPr>
        <w:pStyle w:val="NoSpacing"/>
        <w:rPr>
          <w:i/>
        </w:rPr>
      </w:pPr>
      <w:r>
        <w:rPr>
          <w:i/>
        </w:rPr>
        <w:tab/>
      </w:r>
      <w:r>
        <w:rPr>
          <w:i/>
        </w:rPr>
        <w:tab/>
      </w:r>
      <w:r w:rsidRPr="00FA7CAB">
        <w:rPr>
          <w:i/>
        </w:rPr>
        <w:t>Course revisions (what needs to come first?)</w:t>
      </w:r>
    </w:p>
    <w:p w:rsidR="00B60636" w:rsidRPr="00FA7CAB" w:rsidRDefault="00B60636" w:rsidP="00B60636">
      <w:pPr>
        <w:pStyle w:val="NoSpacing"/>
        <w:rPr>
          <w:i/>
        </w:rPr>
      </w:pPr>
      <w:r>
        <w:rPr>
          <w:i/>
        </w:rPr>
        <w:tab/>
      </w:r>
      <w:r>
        <w:rPr>
          <w:i/>
        </w:rPr>
        <w:tab/>
      </w:r>
      <w:r w:rsidRPr="00FA7CAB">
        <w:rPr>
          <w:i/>
        </w:rPr>
        <w:t>Qualifying examination questions – revise and replace (C&amp;I)</w:t>
      </w:r>
    </w:p>
    <w:p w:rsidR="00B60636" w:rsidRPr="00FA7CAB" w:rsidRDefault="00B60636" w:rsidP="00B60636">
      <w:pPr>
        <w:pStyle w:val="NoSpacing"/>
        <w:rPr>
          <w:i/>
        </w:rPr>
      </w:pPr>
      <w:r w:rsidRPr="00FA7CAB">
        <w:rPr>
          <w:i/>
        </w:rPr>
        <w:tab/>
      </w:r>
      <w:r w:rsidRPr="00FA7CAB">
        <w:rPr>
          <w:i/>
        </w:rPr>
        <w:tab/>
      </w:r>
      <w:r w:rsidRPr="00FA7CAB">
        <w:rPr>
          <w:i/>
        </w:rPr>
        <w:tab/>
      </w:r>
    </w:p>
    <w:p w:rsidR="00B60636" w:rsidRDefault="00B60636" w:rsidP="00B60636">
      <w:pPr>
        <w:pStyle w:val="NoSpacing"/>
      </w:pPr>
      <w:proofErr w:type="gramStart"/>
      <w:r>
        <w:t>August 31</w:t>
      </w:r>
      <w:r>
        <w:tab/>
        <w:t xml:space="preserve"> 12 – 2 - </w:t>
      </w:r>
      <w:r w:rsidRPr="001333BD">
        <w:t>C&amp; I Program Area mtg.</w:t>
      </w:r>
      <w:proofErr w:type="gramEnd"/>
      <w:r>
        <w:t xml:space="preserve"> </w:t>
      </w:r>
    </w:p>
    <w:p w:rsidR="00B60636" w:rsidRDefault="00B60636" w:rsidP="00B60636">
      <w:pPr>
        <w:pStyle w:val="NoSpacing"/>
      </w:pPr>
    </w:p>
    <w:p w:rsidR="00B60636" w:rsidRPr="001333BD" w:rsidRDefault="00B60636" w:rsidP="00B60636">
      <w:pPr>
        <w:pStyle w:val="NoSpacing"/>
      </w:pPr>
      <w:r w:rsidRPr="00FA7CAB">
        <w:t>September 14</w:t>
      </w:r>
      <w:r>
        <w:tab/>
      </w:r>
      <w:r w:rsidRPr="00FA7CAB">
        <w:t xml:space="preserve">10 – 12 noon </w:t>
      </w:r>
      <w:r w:rsidRPr="001333BD">
        <w:t>(before Dept. Meeting)</w:t>
      </w:r>
      <w:r>
        <w:t xml:space="preserve"> – </w:t>
      </w:r>
      <w:r w:rsidRPr="001333BD">
        <w:t>C&amp; I Program Area mtg.</w:t>
      </w:r>
    </w:p>
    <w:p w:rsidR="00B60636" w:rsidRDefault="00B60636" w:rsidP="00B60636">
      <w:pPr>
        <w:pStyle w:val="NoSpacing"/>
      </w:pPr>
    </w:p>
    <w:p w:rsidR="00B60636" w:rsidRDefault="00B60636" w:rsidP="00B60636">
      <w:pPr>
        <w:pStyle w:val="NoSpacing"/>
      </w:pPr>
      <w:r w:rsidRPr="00FA7CAB">
        <w:t>September 21</w:t>
      </w:r>
      <w:r>
        <w:tab/>
      </w:r>
      <w:r w:rsidRPr="00FA7CAB">
        <w:t>12 – 1:30</w:t>
      </w:r>
      <w:r>
        <w:t xml:space="preserve"> p.m.</w:t>
      </w:r>
      <w:r w:rsidRPr="00FA7CAB">
        <w:t xml:space="preserve"> – Faculty Advising Workshop –</w:t>
      </w:r>
    </w:p>
    <w:p w:rsidR="00B60636" w:rsidRPr="00FA7CAB" w:rsidRDefault="00B60636" w:rsidP="00B60636">
      <w:pPr>
        <w:pStyle w:val="NoSpacing"/>
      </w:pPr>
      <w:r>
        <w:tab/>
      </w:r>
      <w:r w:rsidRPr="00FA7CAB">
        <w:t>Masters and Doctoral</w:t>
      </w:r>
      <w:r>
        <w:t xml:space="preserve"> Advising</w:t>
      </w:r>
    </w:p>
    <w:p w:rsidR="00B60636" w:rsidRDefault="00B60636" w:rsidP="00B60636">
      <w:pPr>
        <w:pStyle w:val="NoSpacing"/>
      </w:pPr>
      <w:r>
        <w:tab/>
        <w:t>What do you want to discuss?  What information do you need?</w:t>
      </w:r>
    </w:p>
    <w:p w:rsidR="00B60636" w:rsidRDefault="00B60636" w:rsidP="00B60636">
      <w:pPr>
        <w:pStyle w:val="NoSpacing"/>
      </w:pPr>
      <w:r>
        <w:tab/>
        <w:t>Deb Shepherd and Graduate College Forms</w:t>
      </w:r>
    </w:p>
    <w:p w:rsidR="00B60636" w:rsidRDefault="00B60636" w:rsidP="00B60636">
      <w:pPr>
        <w:pStyle w:val="NoSpacing"/>
      </w:pPr>
    </w:p>
    <w:p w:rsidR="00B60636" w:rsidRPr="00FA7CAB" w:rsidRDefault="00B60636" w:rsidP="00B60636">
      <w:pPr>
        <w:pStyle w:val="NoSpacing"/>
      </w:pPr>
      <w:r w:rsidRPr="00FA7CAB">
        <w:t>September 23</w:t>
      </w:r>
      <w:r>
        <w:t xml:space="preserve">      </w:t>
      </w:r>
      <w:r>
        <w:tab/>
        <w:t>2 – 5 p.m.</w:t>
      </w:r>
      <w:r w:rsidRPr="00FA7CAB">
        <w:t xml:space="preserve"> Doctoral Interviews (Part I)</w:t>
      </w:r>
    </w:p>
    <w:p w:rsidR="00B60636" w:rsidRDefault="00B60636" w:rsidP="00B60636">
      <w:pPr>
        <w:pStyle w:val="NoSpacing"/>
      </w:pPr>
    </w:p>
    <w:p w:rsidR="00B60636" w:rsidRPr="001333BD" w:rsidRDefault="00B60636" w:rsidP="00B60636">
      <w:pPr>
        <w:pStyle w:val="NoSpacing"/>
      </w:pPr>
      <w:proofErr w:type="gramStart"/>
      <w:r w:rsidRPr="001333BD">
        <w:t>October 12</w:t>
      </w:r>
      <w:r>
        <w:t xml:space="preserve"> </w:t>
      </w:r>
      <w:r>
        <w:tab/>
      </w:r>
      <w:r w:rsidRPr="001333BD">
        <w:t>10 – 12 noon – (before Dept. Meeting) – C&amp;I Program Area mtg.</w:t>
      </w:r>
      <w:proofErr w:type="gramEnd"/>
    </w:p>
    <w:p w:rsidR="00B60636" w:rsidRPr="001333BD" w:rsidRDefault="00B60636" w:rsidP="00B60636">
      <w:pPr>
        <w:pStyle w:val="NoSpacing"/>
      </w:pPr>
    </w:p>
    <w:p w:rsidR="00B60636" w:rsidRPr="001333BD" w:rsidRDefault="00B60636" w:rsidP="00B60636">
      <w:pPr>
        <w:pStyle w:val="NoSpacing"/>
      </w:pPr>
      <w:r w:rsidRPr="001333BD">
        <w:t>October 21</w:t>
      </w:r>
      <w:r>
        <w:tab/>
      </w:r>
      <w:r w:rsidRPr="001333BD">
        <w:t xml:space="preserve">4:30 – 6 p.m. – Dissertation Proposal Writing Workshop </w:t>
      </w:r>
    </w:p>
    <w:p w:rsidR="00B60636" w:rsidRPr="001333BD" w:rsidRDefault="00B60636" w:rsidP="00B60636">
      <w:pPr>
        <w:pStyle w:val="NoSpacing"/>
      </w:pPr>
    </w:p>
    <w:p w:rsidR="00B60636" w:rsidRPr="001333BD" w:rsidRDefault="00B60636" w:rsidP="00B60636">
      <w:pPr>
        <w:pStyle w:val="NoSpacing"/>
      </w:pPr>
      <w:r w:rsidRPr="001333BD">
        <w:t>November 9</w:t>
      </w:r>
      <w:r>
        <w:tab/>
      </w:r>
      <w:r w:rsidRPr="001333BD">
        <w:t>10 – 12 noon (before Dept. Meeting) – C&amp;I Program Area mtg.</w:t>
      </w:r>
    </w:p>
    <w:p w:rsidR="00B60636" w:rsidRPr="001333BD" w:rsidRDefault="00B60636" w:rsidP="00B60636">
      <w:pPr>
        <w:pStyle w:val="NoSpacing"/>
      </w:pPr>
    </w:p>
    <w:p w:rsidR="00B60636" w:rsidRPr="001333BD" w:rsidRDefault="00B60636" w:rsidP="00B60636">
      <w:pPr>
        <w:pStyle w:val="NoSpacing"/>
      </w:pPr>
      <w:r w:rsidRPr="001333BD">
        <w:t>November 11</w:t>
      </w:r>
      <w:r>
        <w:tab/>
      </w:r>
      <w:r w:rsidRPr="001333BD">
        <w:t xml:space="preserve"> 2 -5 p.m. Doctoral Interviews (Part II)</w:t>
      </w:r>
    </w:p>
    <w:p w:rsidR="00B60636" w:rsidRDefault="00B60636" w:rsidP="00B60636">
      <w:pPr>
        <w:pStyle w:val="NoSpacing"/>
      </w:pPr>
    </w:p>
    <w:p w:rsidR="00B60636" w:rsidRDefault="00B60636" w:rsidP="00B60636">
      <w:pPr>
        <w:pStyle w:val="NoSpacing"/>
      </w:pPr>
      <w:r>
        <w:t>December 5</w:t>
      </w:r>
      <w:r>
        <w:tab/>
        <w:t xml:space="preserve"> 4:00 – 5:30 p.m. – Exit Interviews/Survey Graduating Students</w:t>
      </w:r>
    </w:p>
    <w:p w:rsidR="00B60636" w:rsidRDefault="00B60636" w:rsidP="00B60636">
      <w:pPr>
        <w:pStyle w:val="NoSpacing"/>
      </w:pPr>
    </w:p>
    <w:p w:rsidR="00B86D3F" w:rsidRDefault="00B60636" w:rsidP="00FD3C06">
      <w:pPr>
        <w:pStyle w:val="NoSpacing"/>
        <w:rPr>
          <w:i/>
        </w:rPr>
      </w:pPr>
      <w:r>
        <w:t>December 6</w:t>
      </w:r>
      <w:r>
        <w:tab/>
        <w:t xml:space="preserve"> 4:30 – 6:00 p.m. – Doctoral Colloquium/World Café for Research </w:t>
      </w:r>
      <w:r w:rsidRPr="001333BD">
        <w:rPr>
          <w:i/>
        </w:rPr>
        <w:t>(All doctoral students and faculty are invited. We will be honoring our 2011 Graduates and showcasing current research topics in an art installation ‘</w:t>
      </w:r>
      <w:proofErr w:type="spellStart"/>
      <w:r w:rsidRPr="001333BD">
        <w:rPr>
          <w:i/>
        </w:rPr>
        <w:t>cordel</w:t>
      </w:r>
      <w:proofErr w:type="spellEnd"/>
      <w:r w:rsidRPr="001333BD">
        <w:rPr>
          <w:i/>
        </w:rPr>
        <w:t>’)</w:t>
      </w:r>
    </w:p>
    <w:p w:rsidR="00FD3C06" w:rsidRDefault="00FD3C06" w:rsidP="00FD3C06">
      <w:pPr>
        <w:pStyle w:val="NoSpacing"/>
      </w:pPr>
    </w:p>
    <w:p w:rsidR="005236A6" w:rsidRPr="005236A6" w:rsidRDefault="00B86D3F" w:rsidP="00B86D3F">
      <w:pPr>
        <w:pStyle w:val="ListParagraph"/>
        <w:numPr>
          <w:ilvl w:val="0"/>
          <w:numId w:val="3"/>
        </w:numPr>
        <w:rPr>
          <w:b/>
          <w:i/>
        </w:rPr>
      </w:pPr>
      <w:r w:rsidRPr="00B86D3F">
        <w:rPr>
          <w:b/>
        </w:rPr>
        <w:t>Summary of key decisions made during the fall Ph.D. meetings</w:t>
      </w:r>
      <w:r w:rsidR="005236A6">
        <w:rPr>
          <w:b/>
        </w:rPr>
        <w:t xml:space="preserve"> </w:t>
      </w:r>
    </w:p>
    <w:p w:rsidR="00B86D3F" w:rsidRPr="005236A6" w:rsidRDefault="005236A6" w:rsidP="00B86D3F">
      <w:pPr>
        <w:pStyle w:val="ListParagraph"/>
        <w:numPr>
          <w:ilvl w:val="0"/>
          <w:numId w:val="3"/>
        </w:numPr>
        <w:rPr>
          <w:b/>
          <w:i/>
        </w:rPr>
      </w:pPr>
      <w:r w:rsidRPr="005236A6">
        <w:rPr>
          <w:b/>
          <w:i/>
        </w:rPr>
        <w:t>(Documentation found in Agendas provided as well as Minutes and Meeting Notes files for Fall 2011)</w:t>
      </w:r>
    </w:p>
    <w:p w:rsidR="00B86D3F" w:rsidRDefault="00B86D3F" w:rsidP="00B86D3F">
      <w:pPr>
        <w:pStyle w:val="ListParagraph"/>
      </w:pPr>
    </w:p>
    <w:p w:rsidR="00B86D3F" w:rsidRDefault="00B86D3F" w:rsidP="00B86D3F">
      <w:pPr>
        <w:pStyle w:val="ListParagraph"/>
        <w:numPr>
          <w:ilvl w:val="0"/>
          <w:numId w:val="2"/>
        </w:numPr>
      </w:pPr>
      <w:r>
        <w:t xml:space="preserve">Critical Assignment rubrics completed for 3 targeted courses and </w:t>
      </w:r>
      <w:proofErr w:type="spellStart"/>
      <w:r>
        <w:t>tasks</w:t>
      </w:r>
      <w:r w:rsidR="005236A6">
        <w:t>:L</w:t>
      </w:r>
      <w:proofErr w:type="spellEnd"/>
    </w:p>
    <w:p w:rsidR="00B86D3F" w:rsidRDefault="00B86D3F" w:rsidP="00B86D3F">
      <w:pPr>
        <w:pStyle w:val="ListParagraph"/>
        <w:ind w:left="1440"/>
      </w:pPr>
      <w:r>
        <w:t>EDG 7938 – Annotated Bibliography</w:t>
      </w:r>
    </w:p>
    <w:p w:rsidR="00B86D3F" w:rsidRDefault="00B86D3F" w:rsidP="00B86D3F">
      <w:pPr>
        <w:pStyle w:val="ListParagraph"/>
        <w:ind w:left="1440"/>
      </w:pPr>
      <w:r>
        <w:t>Qualifying Examination</w:t>
      </w:r>
    </w:p>
    <w:p w:rsidR="00B86D3F" w:rsidRDefault="00B86D3F" w:rsidP="00B86D3F">
      <w:pPr>
        <w:pStyle w:val="ListParagraph"/>
        <w:ind w:left="1440"/>
      </w:pPr>
      <w:r>
        <w:t>Dissertation</w:t>
      </w:r>
    </w:p>
    <w:p w:rsidR="005236A6" w:rsidRDefault="005236A6" w:rsidP="005236A6">
      <w:r>
        <w:tab/>
        <w:t xml:space="preserve">First set of qualifying examination and dissertation rubric results uploaded to </w:t>
      </w:r>
      <w:proofErr w:type="spellStart"/>
      <w:r>
        <w:t>LiveText</w:t>
      </w:r>
      <w:proofErr w:type="spellEnd"/>
      <w:r>
        <w:t xml:space="preserve"> for Fall </w:t>
      </w:r>
      <w:r>
        <w:tab/>
        <w:t>2011.</w:t>
      </w:r>
    </w:p>
    <w:p w:rsidR="00B86D3F" w:rsidRDefault="00B86D3F" w:rsidP="00B86D3F">
      <w:pPr>
        <w:pStyle w:val="ListParagraph"/>
        <w:numPr>
          <w:ilvl w:val="0"/>
          <w:numId w:val="2"/>
        </w:numPr>
      </w:pPr>
      <w:r>
        <w:t>Doctoral core course matrix developed to align content and clarify differences across courses</w:t>
      </w:r>
      <w:r w:rsidR="005236A6">
        <w:t>.</w:t>
      </w:r>
    </w:p>
    <w:p w:rsidR="00B86D3F" w:rsidRDefault="00B86D3F" w:rsidP="00B86D3F">
      <w:pPr>
        <w:pStyle w:val="ListParagraph"/>
        <w:numPr>
          <w:ilvl w:val="0"/>
          <w:numId w:val="2"/>
        </w:numPr>
      </w:pPr>
      <w:r>
        <w:t>Update</w:t>
      </w:r>
      <w:r w:rsidR="002C77F7">
        <w:t>d</w:t>
      </w:r>
      <w:r>
        <w:t xml:space="preserve"> core course Graduate Catalog descriptions to align with actual current course content</w:t>
      </w:r>
      <w:r w:rsidR="005236A6">
        <w:t>.</w:t>
      </w:r>
    </w:p>
    <w:p w:rsidR="00B86D3F" w:rsidRDefault="00B86D3F" w:rsidP="00B86D3F">
      <w:pPr>
        <w:pStyle w:val="ListParagraph"/>
        <w:numPr>
          <w:ilvl w:val="0"/>
          <w:numId w:val="2"/>
        </w:numPr>
      </w:pPr>
      <w:r>
        <w:t>Initia</w:t>
      </w:r>
      <w:r w:rsidR="002C77F7">
        <w:t xml:space="preserve">l matrix developed </w:t>
      </w:r>
      <w:r>
        <w:t>related to NCATE Standard/Diversity and NCATE Standard Knowledge in the doctoral core courses</w:t>
      </w:r>
      <w:r w:rsidR="005236A6">
        <w:t>.</w:t>
      </w:r>
    </w:p>
    <w:p w:rsidR="005236A6" w:rsidRDefault="005236A6" w:rsidP="005236A6">
      <w:pPr>
        <w:pStyle w:val="ListParagraph"/>
        <w:numPr>
          <w:ilvl w:val="0"/>
          <w:numId w:val="2"/>
        </w:numPr>
      </w:pPr>
      <w:r>
        <w:t>Doctoral student data bases updated and reviewed for accuracy regarding advisor assignment; data bases reviewed to identify and contact students not making progress toward degree.  Discussion led to new Policies and Procedures related to Progress Toward Degree which were written and approved by the department, then added to the website and the doctoral handbook.</w:t>
      </w:r>
    </w:p>
    <w:p w:rsidR="00B86D3F" w:rsidRDefault="00B86D3F" w:rsidP="00B86D3F">
      <w:pPr>
        <w:pStyle w:val="ListParagraph"/>
        <w:numPr>
          <w:ilvl w:val="0"/>
          <w:numId w:val="2"/>
        </w:numPr>
      </w:pPr>
      <w:r>
        <w:t>Initial revisions made of Qualifying Examination questions</w:t>
      </w:r>
      <w:r w:rsidR="005236A6">
        <w:t xml:space="preserve"> (final changes will be made in spring 2012). </w:t>
      </w:r>
    </w:p>
    <w:p w:rsidR="00B86D3F" w:rsidRPr="00C56C01" w:rsidRDefault="00C56C01" w:rsidP="00B86D3F">
      <w:pPr>
        <w:pStyle w:val="ListParagraph"/>
        <w:numPr>
          <w:ilvl w:val="0"/>
          <w:numId w:val="2"/>
        </w:numPr>
      </w:pPr>
      <w:r w:rsidRPr="00C56C01">
        <w:t xml:space="preserve">Approval of EDG 7250 course name change from </w:t>
      </w:r>
      <w:r w:rsidRPr="00C56C01">
        <w:rPr>
          <w:i/>
        </w:rPr>
        <w:t>Constructing Models of Curriculum</w:t>
      </w:r>
      <w:r w:rsidRPr="00C56C01">
        <w:t xml:space="preserve"> to </w:t>
      </w:r>
      <w:r w:rsidRPr="00C56C01">
        <w:rPr>
          <w:i/>
        </w:rPr>
        <w:t>Curriculum Theory</w:t>
      </w:r>
      <w:r w:rsidR="005236A6">
        <w:rPr>
          <w:i/>
        </w:rPr>
        <w:t>.</w:t>
      </w:r>
    </w:p>
    <w:p w:rsidR="00C56C01" w:rsidRDefault="00C56C01" w:rsidP="00B86D3F">
      <w:pPr>
        <w:pStyle w:val="ListParagraph"/>
        <w:numPr>
          <w:ilvl w:val="0"/>
          <w:numId w:val="2"/>
        </w:numPr>
      </w:pPr>
      <w:r>
        <w:t>Graduate Advising W</w:t>
      </w:r>
      <w:r w:rsidRPr="00C56C01">
        <w:t>orkshop planned and held</w:t>
      </w:r>
      <w:r w:rsidR="005236A6">
        <w:t>.</w:t>
      </w:r>
    </w:p>
    <w:p w:rsidR="002C77F7" w:rsidRDefault="002C77F7" w:rsidP="00B86D3F">
      <w:pPr>
        <w:pStyle w:val="ListParagraph"/>
        <w:numPr>
          <w:ilvl w:val="0"/>
          <w:numId w:val="2"/>
        </w:numPr>
      </w:pPr>
      <w:r>
        <w:t>Two surveys developed and administered for 1) End of coursework, 2) Alumni</w:t>
      </w:r>
    </w:p>
    <w:p w:rsidR="002C77F7" w:rsidRDefault="00FD3C06" w:rsidP="002C77F7">
      <w:pPr>
        <w:pStyle w:val="ListParagraph"/>
        <w:rPr>
          <w:rFonts w:ascii="Times" w:hAnsi="Times"/>
          <w:sz w:val="20"/>
          <w:szCs w:val="20"/>
        </w:rPr>
      </w:pPr>
      <w:hyperlink r:id="rId6" w:history="1">
        <w:r w:rsidR="002C77F7" w:rsidRPr="0045772E">
          <w:rPr>
            <w:rStyle w:val="Hyperlink"/>
            <w:rFonts w:ascii="Times" w:hAnsi="Times"/>
            <w:sz w:val="20"/>
            <w:szCs w:val="20"/>
          </w:rPr>
          <w:t>https://www.surveymonkey.com/s/7JC3Q6S</w:t>
        </w:r>
      </w:hyperlink>
    </w:p>
    <w:p w:rsidR="002C77F7" w:rsidRDefault="002C77F7" w:rsidP="002C77F7">
      <w:pPr>
        <w:pStyle w:val="ListParagraph"/>
        <w:rPr>
          <w:rFonts w:ascii="Times" w:hAnsi="Times"/>
          <w:sz w:val="20"/>
          <w:szCs w:val="20"/>
        </w:rPr>
      </w:pPr>
      <w:r w:rsidRPr="0045059B">
        <w:rPr>
          <w:rFonts w:ascii="Times" w:hAnsi="Times"/>
          <w:sz w:val="20"/>
          <w:szCs w:val="20"/>
        </w:rPr>
        <w:br/>
        <w:t> </w:t>
      </w:r>
      <w:hyperlink r:id="rId7" w:history="1">
        <w:r w:rsidRPr="0045772E">
          <w:rPr>
            <w:rStyle w:val="Hyperlink"/>
            <w:rFonts w:ascii="Times" w:hAnsi="Times"/>
            <w:sz w:val="20"/>
            <w:szCs w:val="20"/>
          </w:rPr>
          <w:t>https://www.surveymonkey.com/s/V3LYNHT</w:t>
        </w:r>
      </w:hyperlink>
    </w:p>
    <w:p w:rsidR="002C77F7" w:rsidRDefault="002C77F7" w:rsidP="002C77F7">
      <w:pPr>
        <w:pStyle w:val="ListParagraph"/>
      </w:pPr>
    </w:p>
    <w:p w:rsidR="002C77F7" w:rsidRDefault="00951F46" w:rsidP="00B86D3F">
      <w:pPr>
        <w:pStyle w:val="ListParagraph"/>
        <w:numPr>
          <w:ilvl w:val="0"/>
          <w:numId w:val="2"/>
        </w:numPr>
      </w:pPr>
      <w:r>
        <w:t>Protocol developed and first Ph.D. Graduates Interviewed as Exit Data (5 students, December 2011)</w:t>
      </w:r>
      <w:r w:rsidR="005236A6">
        <w:t>.</w:t>
      </w:r>
    </w:p>
    <w:p w:rsidR="00951F46" w:rsidRDefault="005236A6" w:rsidP="00B86D3F">
      <w:pPr>
        <w:pStyle w:val="ListParagraph"/>
        <w:numPr>
          <w:ilvl w:val="0"/>
          <w:numId w:val="2"/>
        </w:numPr>
      </w:pPr>
      <w:r>
        <w:t>W</w:t>
      </w:r>
      <w:r w:rsidR="00951F46">
        <w:t>ebsite</w:t>
      </w:r>
      <w:r>
        <w:t xml:space="preserve"> updated</w:t>
      </w:r>
      <w:r w:rsidR="00951F46">
        <w:t>, including Progress toward Degree Policies and Procedures, Updated Program Description Form, Program Electives in Department, College and University</w:t>
      </w:r>
      <w:r>
        <w:t>.</w:t>
      </w:r>
    </w:p>
    <w:p w:rsidR="00B86D3F" w:rsidRDefault="00951F46" w:rsidP="00FD3C06">
      <w:pPr>
        <w:pStyle w:val="ListParagraph"/>
        <w:numPr>
          <w:ilvl w:val="0"/>
          <w:numId w:val="2"/>
        </w:numPr>
      </w:pPr>
      <w:r>
        <w:t>Developed a proposed College of Education Doctoral Student Needs statement that we subsequently taken to Faculty Assembly and is being addressed at the College level by departmental representatives</w:t>
      </w:r>
      <w:r w:rsidR="005236A6">
        <w:t>.</w:t>
      </w:r>
      <w:bookmarkStart w:id="0" w:name="_GoBack"/>
      <w:bookmarkEnd w:id="0"/>
    </w:p>
    <w:sectPr w:rsidR="00B86D3F" w:rsidSect="00563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E3894"/>
    <w:multiLevelType w:val="hybridMultilevel"/>
    <w:tmpl w:val="2BFCB5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2D1F55"/>
    <w:multiLevelType w:val="hybridMultilevel"/>
    <w:tmpl w:val="79C046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F9782B"/>
    <w:multiLevelType w:val="hybridMultilevel"/>
    <w:tmpl w:val="95D21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D3F"/>
    <w:rsid w:val="002C77F7"/>
    <w:rsid w:val="005236A6"/>
    <w:rsid w:val="00563381"/>
    <w:rsid w:val="00951F46"/>
    <w:rsid w:val="00A5276D"/>
    <w:rsid w:val="00B60636"/>
    <w:rsid w:val="00B86D3F"/>
    <w:rsid w:val="00C56C01"/>
    <w:rsid w:val="00FD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D3F"/>
    <w:pPr>
      <w:ind w:left="720"/>
      <w:contextualSpacing/>
    </w:pPr>
  </w:style>
  <w:style w:type="paragraph" w:styleId="NoSpacing">
    <w:name w:val="No Spacing"/>
    <w:uiPriority w:val="1"/>
    <w:qFormat/>
    <w:rsid w:val="00B60636"/>
    <w:pPr>
      <w:spacing w:after="0" w:line="240" w:lineRule="auto"/>
    </w:pPr>
  </w:style>
  <w:style w:type="character" w:styleId="Hyperlink">
    <w:name w:val="Hyperlink"/>
    <w:basedOn w:val="DefaultParagraphFont"/>
    <w:uiPriority w:val="99"/>
    <w:unhideWhenUsed/>
    <w:rsid w:val="002C77F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D3F"/>
    <w:pPr>
      <w:ind w:left="720"/>
      <w:contextualSpacing/>
    </w:pPr>
  </w:style>
  <w:style w:type="paragraph" w:styleId="NoSpacing">
    <w:name w:val="No Spacing"/>
    <w:uiPriority w:val="1"/>
    <w:qFormat/>
    <w:rsid w:val="00B60636"/>
    <w:pPr>
      <w:spacing w:after="0" w:line="240" w:lineRule="auto"/>
    </w:pPr>
  </w:style>
  <w:style w:type="character" w:styleId="Hyperlink">
    <w:name w:val="Hyperlink"/>
    <w:basedOn w:val="DefaultParagraphFont"/>
    <w:uiPriority w:val="99"/>
    <w:unhideWhenUsed/>
    <w:rsid w:val="002C77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urveymonkey.com/s/7JC3Q6S" TargetMode="External"/><Relationship Id="rId7" Type="http://schemas.openxmlformats.org/officeDocument/2006/relationships/hyperlink" Target="https://www.surveymonkey.com/s/V3LYNH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3386</Characters>
  <Application>Microsoft Macintosh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burnafor</dc:creator>
  <cp:lastModifiedBy>Harry James McLaughlin</cp:lastModifiedBy>
  <cp:revision>2</cp:revision>
  <cp:lastPrinted>2012-01-10T18:47:00Z</cp:lastPrinted>
  <dcterms:created xsi:type="dcterms:W3CDTF">2012-01-10T18:47:00Z</dcterms:created>
  <dcterms:modified xsi:type="dcterms:W3CDTF">2012-01-10T18:47:00Z</dcterms:modified>
</cp:coreProperties>
</file>