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5E118B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 w:rsidRPr="00A107D5">
              <w:rPr>
                <w:b/>
                <w:i/>
                <w:sz w:val="28"/>
                <w:szCs w:val="28"/>
              </w:rPr>
              <w:t>B.F.A. ASSESSMENT INSTRUMENT</w:t>
            </w:r>
            <w:r w:rsidR="005E22A0">
              <w:rPr>
                <w:b/>
                <w:i/>
                <w:sz w:val="28"/>
                <w:szCs w:val="28"/>
              </w:rPr>
              <w:t xml:space="preserve">  (addressing Outcome #3)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7501BD" w:rsidRPr="00A107D5" w:rsidTr="002073C2">
        <w:trPr>
          <w:trHeight w:val="755"/>
        </w:trPr>
        <w:tc>
          <w:tcPr>
            <w:tcW w:w="288" w:type="dxa"/>
            <w:vMerge w:val="restart"/>
          </w:tcPr>
          <w:p w:rsidR="007501BD" w:rsidRPr="00A107D5" w:rsidRDefault="007501BD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1C3868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Level of proficiency in Theatre and Dance productions: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of dramatic genres, play structure, content, context and meaning.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of production processes and protocols. (Working knowledge of shop tools, lighting instrumentation, use of make-up etc).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i/>
                <w:sz w:val="18"/>
                <w:szCs w:val="18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of rehearsal and performance protocols. (Working knowledge of stage management)</w:t>
            </w:r>
          </w:p>
        </w:tc>
        <w:tc>
          <w:tcPr>
            <w:tcW w:w="1080" w:type="dxa"/>
          </w:tcPr>
          <w:p w:rsidR="007501BD" w:rsidRPr="00A107D5" w:rsidRDefault="007501BD" w:rsidP="00E03D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0610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1E74FF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2D26EE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250AF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</w:tcPr>
          <w:p w:rsidR="007501BD" w:rsidRPr="00A107D5" w:rsidRDefault="007501BD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 xml:space="preserve"> 2.20</w:t>
            </w:r>
          </w:p>
        </w:tc>
      </w:tr>
      <w:tr w:rsidR="002073C2" w:rsidRPr="00A107D5" w:rsidTr="002073C2">
        <w:trPr>
          <w:trHeight w:val="260"/>
        </w:trPr>
        <w:tc>
          <w:tcPr>
            <w:tcW w:w="288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</w:t>
            </w:r>
            <w:r w:rsidR="001C3868">
              <w:rPr>
                <w:rFonts w:cstheme="minorHAnsi"/>
                <w:i/>
                <w:sz w:val="18"/>
                <w:szCs w:val="18"/>
              </w:rPr>
              <w:t>m. Prod. Hour</w:t>
            </w:r>
            <w:r>
              <w:rPr>
                <w:rFonts w:cstheme="minorHAnsi"/>
                <w:i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:rsidR="005E118B" w:rsidRPr="00A107D5" w:rsidRDefault="00EE437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5E118B" w:rsidRPr="00A107D5" w:rsidRDefault="003469D1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5E118B" w:rsidRPr="00A107D5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5E118B" w:rsidRPr="00A432BB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900" w:type="dxa"/>
          </w:tcPr>
          <w:p w:rsidR="005E118B" w:rsidRPr="00A107D5" w:rsidRDefault="00D17536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</w:tr>
      <w:tr w:rsidR="007501BD" w:rsidRPr="00A107D5" w:rsidTr="002073C2">
        <w:trPr>
          <w:trHeight w:val="710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Success in participating in the artistic process: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Having the full understanding of the functions of an actor or dancer on stage.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Having the full depth of understanding of the literary characters in the play.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i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2.57</w:t>
            </w:r>
          </w:p>
        </w:tc>
      </w:tr>
      <w:tr w:rsidR="007501BD" w:rsidRPr="00A107D5" w:rsidTr="002073C2">
        <w:trPr>
          <w:trHeight w:val="530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7501BD" w:rsidRPr="00A432BB" w:rsidRDefault="00A432BB" w:rsidP="0080329C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b/>
                <w:sz w:val="18"/>
                <w:szCs w:val="18"/>
              </w:rPr>
              <w:t>Content Knowledge</w:t>
            </w:r>
            <w:r>
              <w:rPr>
                <w:b/>
                <w:sz w:val="18"/>
                <w:szCs w:val="18"/>
              </w:rPr>
              <w:t xml:space="preserve"> Average</w:t>
            </w:r>
            <w:r w:rsidRPr="00BB53A5">
              <w:rPr>
                <w:b/>
                <w:sz w:val="18"/>
                <w:szCs w:val="18"/>
              </w:rPr>
              <w:t xml:space="preserve">: 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2.23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7501BD" w:rsidRPr="00A107D5" w:rsidTr="002073C2">
        <w:trPr>
          <w:trHeight w:val="737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and following direction in rehearsal and performance.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Meeting artistic appointments with various production areas (costume fittings, choreography sessions, photo calls, publicity interviews etc.)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2.29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2.60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17536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7501BD" w:rsidRPr="00A107D5" w:rsidTr="002073C2">
        <w:trPr>
          <w:trHeight w:val="99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the director’s objective regarding the trajectory of the play and any meaning conveyed by the production and by your character.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Participating in any technical or support areas with enthusiasm and alacrity, including promotional interviews, performances, recordings etc. to  support the” greater” artistic goals</w:t>
            </w:r>
            <w:r w:rsidRPr="00277F64">
              <w:rPr>
                <w:rFonts w:cstheme="minorHAnsi"/>
                <w:i/>
                <w:sz w:val="18"/>
                <w:szCs w:val="18"/>
                <w:highlight w:val="yellow"/>
              </w:rPr>
              <w:t xml:space="preserve"> 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E16983" w:rsidRDefault="007501BD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  <w:shd w:val="clear" w:color="auto" w:fill="auto"/>
          </w:tcPr>
          <w:p w:rsidR="007501BD" w:rsidRPr="002073C2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sz w:val="18"/>
                <w:szCs w:val="18"/>
              </w:rPr>
              <w:t>2.12</w:t>
            </w:r>
          </w:p>
        </w:tc>
      </w:tr>
      <w:tr w:rsidR="007501BD" w:rsidRPr="00A107D5" w:rsidTr="002073C2">
        <w:trPr>
          <w:trHeight w:val="96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3469D1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1.91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D17536">
              <w:rPr>
                <w:rFonts w:cstheme="minorHAnsi"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rFonts w:cstheme="minorHAnsi"/>
                <w:b/>
                <w:sz w:val="18"/>
                <w:szCs w:val="18"/>
              </w:rPr>
              <w:t xml:space="preserve">Communication </w:t>
            </w:r>
            <w:r>
              <w:rPr>
                <w:rFonts w:cstheme="minorHAnsi"/>
                <w:b/>
                <w:sz w:val="18"/>
                <w:szCs w:val="18"/>
              </w:rPr>
              <w:t>Average</w:t>
            </w:r>
            <w:r w:rsidRPr="00BB53A5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2.14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7501BD" w:rsidRPr="00A107D5" w:rsidTr="002073C2">
        <w:trPr>
          <w:trHeight w:val="81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E61F4B">
              <w:rPr>
                <w:rFonts w:cstheme="minorHAnsi"/>
                <w:sz w:val="18"/>
                <w:szCs w:val="18"/>
              </w:rPr>
              <w:t>Understanding and analysis of one’s personal creative role in the production of an artistic work.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52"/>
              <w:rPr>
                <w:rFonts w:cstheme="minorHAnsi"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Having the full depth of understanding of the character portrayed by you, and the impact of other characters  and technical elements have on your character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61F4B">
              <w:rPr>
                <w:rFonts w:cstheme="minorHAnsi"/>
                <w:sz w:val="18"/>
                <w:szCs w:val="18"/>
              </w:rPr>
              <w:t xml:space="preserve">Understanding the period, style, context, mood and affect of the dramatic or lyrical </w:t>
            </w:r>
            <w:r w:rsidRPr="00277F64">
              <w:rPr>
                <w:rFonts w:cstheme="minorHAnsi"/>
                <w:sz w:val="18"/>
                <w:szCs w:val="18"/>
                <w:highlight w:val="yellow"/>
              </w:rPr>
              <w:t>work depicted.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your artistic process, regardless of role in the production.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</w:tr>
      <w:tr w:rsidR="007501BD" w:rsidRPr="00A107D5" w:rsidTr="002073C2">
        <w:trPr>
          <w:trHeight w:val="78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2073C2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DB77E8" w:rsidRDefault="003469D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B77E8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2.20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D17536">
              <w:rPr>
                <w:rFonts w:cstheme="minorHAnsi"/>
                <w:i/>
                <w:color w:val="FF0000"/>
                <w:sz w:val="18"/>
                <w:szCs w:val="18"/>
              </w:rPr>
              <w:t>1.63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Characterization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Stage management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Participation in crew assignment</w:t>
            </w:r>
            <w:r w:rsidRPr="00E61F4B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3469D1">
              <w:rPr>
                <w:rFonts w:cstheme="minorHAnsi"/>
                <w:i/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2.38</w:t>
            </w:r>
          </w:p>
        </w:tc>
      </w:tr>
      <w:tr w:rsidR="007501BD" w:rsidRPr="00A107D5" w:rsidTr="002073C2">
        <w:trPr>
          <w:trHeight w:val="287"/>
        </w:trPr>
        <w:tc>
          <w:tcPr>
            <w:tcW w:w="288" w:type="dxa"/>
            <w:vMerge/>
            <w:shd w:val="clear" w:color="auto" w:fill="auto"/>
          </w:tcPr>
          <w:p w:rsidR="007501BD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  <w:shd w:val="clear" w:color="auto" w:fill="auto"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</w:t>
            </w:r>
          </w:p>
        </w:tc>
        <w:tc>
          <w:tcPr>
            <w:tcW w:w="900" w:type="dxa"/>
            <w:shd w:val="clear" w:color="auto" w:fill="auto"/>
          </w:tcPr>
          <w:p w:rsidR="007501BD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C56801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rPr>
          <w:trHeight w:val="215"/>
        </w:trPr>
        <w:tc>
          <w:tcPr>
            <w:tcW w:w="10728" w:type="dxa"/>
            <w:gridSpan w:val="7"/>
            <w:shd w:val="clear" w:color="auto" w:fill="FFFFFF" w:themeFill="background1"/>
          </w:tcPr>
          <w:p w:rsidR="00C56801" w:rsidRPr="00E61F4B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E61F4B"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Critical Thinking Average 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2.09</w:t>
            </w:r>
          </w:p>
        </w:tc>
      </w:tr>
      <w:tr w:rsidR="00EE437B" w:rsidRPr="00A107D5" w:rsidTr="002073C2">
        <w:trPr>
          <w:trHeight w:val="287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602C9A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 xml:space="preserve"> productions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  <w:r>
              <w:rPr>
                <w:rFonts w:cstheme="minorHAnsi"/>
                <w:i/>
                <w:sz w:val="18"/>
                <w:szCs w:val="18"/>
              </w:rPr>
              <w:t>*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036E2B">
              <w:rPr>
                <w:rFonts w:cstheme="minorHAnsi"/>
                <w:i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2.34</w:t>
            </w:r>
          </w:p>
        </w:tc>
      </w:tr>
      <w:tr w:rsidR="00EE437B" w:rsidRPr="00A107D5" w:rsidTr="002073C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602C9A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 Production Hour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630" w:type="dxa"/>
          </w:tcPr>
          <w:p w:rsidR="00EE437B" w:rsidRPr="005E118B" w:rsidRDefault="00EE437B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036E2B">
              <w:rPr>
                <w:rFonts w:cstheme="minorHAnsi"/>
                <w:i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52</w:t>
            </w:r>
          </w:p>
        </w:tc>
        <w:tc>
          <w:tcPr>
            <w:tcW w:w="540" w:type="dxa"/>
          </w:tcPr>
          <w:p w:rsidR="00EE437B" w:rsidRPr="005E118B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2.03</w:t>
            </w:r>
          </w:p>
        </w:tc>
      </w:tr>
      <w:tr w:rsidR="00EE437B" w:rsidRPr="00A107D5" w:rsidTr="002073C2">
        <w:trPr>
          <w:trHeight w:val="350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EE437B" w:rsidP="00FB2E44">
            <w:pPr>
              <w:pStyle w:val="NoSpacing"/>
              <w:rPr>
                <w:i/>
              </w:rPr>
            </w:pPr>
            <w:r w:rsidRPr="00A107D5">
              <w:rPr>
                <w:b/>
                <w:i/>
                <w:sz w:val="28"/>
                <w:szCs w:val="28"/>
              </w:rPr>
              <w:t xml:space="preserve">                                                                     </w:t>
            </w:r>
            <w:r w:rsidR="00FB2E44">
              <w:rPr>
                <w:b/>
                <w:i/>
                <w:sz w:val="28"/>
                <w:szCs w:val="28"/>
              </w:rPr>
              <w:t xml:space="preserve">          OVERALL AVERAGE</w:t>
            </w:r>
            <w:r w:rsidRPr="00A107D5">
              <w:rPr>
                <w:b/>
                <w:i/>
                <w:sz w:val="28"/>
                <w:szCs w:val="28"/>
              </w:rPr>
              <w:t xml:space="preserve"> SCORE</w:t>
            </w:r>
            <w:r w:rsidR="00FB2E44"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color w:val="FF0000"/>
                <w:sz w:val="18"/>
                <w:szCs w:val="18"/>
              </w:rPr>
            </w:pPr>
            <w:r w:rsidRPr="002073C2">
              <w:rPr>
                <w:b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b/>
                <w:i/>
                <w:color w:val="FF0000"/>
                <w:sz w:val="18"/>
                <w:szCs w:val="18"/>
              </w:rPr>
              <w:t>91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2.3</w:t>
            </w:r>
            <w:r w:rsidR="00036E2B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</w:t>
            </w:r>
            <w:r w:rsidR="003469D1">
              <w:rPr>
                <w:b/>
                <w:i/>
                <w:sz w:val="18"/>
                <w:szCs w:val="18"/>
              </w:rPr>
              <w:t>45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3469D1" w:rsidRDefault="003469D1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3469D1">
              <w:rPr>
                <w:b/>
                <w:i/>
                <w:sz w:val="18"/>
                <w:szCs w:val="18"/>
              </w:rPr>
              <w:t>2.04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5E118B" w:rsidRDefault="00D17536" w:rsidP="007501BD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2.1</w:t>
            </w:r>
            <w:r w:rsidR="00DB77E8">
              <w:rPr>
                <w:b/>
                <w:i/>
                <w:sz w:val="28"/>
                <w:szCs w:val="28"/>
              </w:rPr>
              <w:t>9</w:t>
            </w:r>
          </w:p>
        </w:tc>
      </w:tr>
    </w:tbl>
    <w:p w:rsidR="00721E7D" w:rsidRPr="001C3868" w:rsidRDefault="00A107D5" w:rsidP="001C38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3868">
        <w:rPr>
          <w:rFonts w:ascii="Times New Roman" w:eastAsia="Times New Roman" w:hAnsi="Times New Roman" w:cs="Times New Roman"/>
          <w:sz w:val="20"/>
          <w:szCs w:val="20"/>
        </w:rPr>
        <w:t>*only 2 freshmen evaluated – sample too small to</w:t>
      </w:r>
      <w:r w:rsidR="008F4F30">
        <w:rPr>
          <w:rFonts w:ascii="Times New Roman" w:eastAsia="Times New Roman" w:hAnsi="Times New Roman" w:cs="Times New Roman"/>
          <w:sz w:val="20"/>
          <w:szCs w:val="20"/>
        </w:rPr>
        <w:t xml:space="preserve"> be meaningful</w:t>
      </w:r>
    </w:p>
    <w:sectPr w:rsidR="00721E7D" w:rsidRPr="001C3868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C65" w:rsidRDefault="00007C65" w:rsidP="001C3868">
      <w:pPr>
        <w:spacing w:after="0" w:line="240" w:lineRule="auto"/>
      </w:pPr>
      <w:r>
        <w:separator/>
      </w:r>
    </w:p>
  </w:endnote>
  <w:endnote w:type="continuationSeparator" w:id="0">
    <w:p w:rsidR="00007C65" w:rsidRDefault="00007C65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C65" w:rsidRDefault="00007C65" w:rsidP="001C3868">
      <w:pPr>
        <w:spacing w:after="0" w:line="240" w:lineRule="auto"/>
      </w:pPr>
      <w:r>
        <w:separator/>
      </w:r>
    </w:p>
  </w:footnote>
  <w:footnote w:type="continuationSeparator" w:id="0">
    <w:p w:rsidR="00007C65" w:rsidRDefault="00007C65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 xml:space="preserve">Evaluation </w:t>
    </w:r>
    <w:proofErr w:type="gramStart"/>
    <w:r w:rsidR="00F078FE">
      <w:rPr>
        <w:b/>
        <w:sz w:val="24"/>
        <w:szCs w:val="24"/>
      </w:rPr>
      <w:t>Date :</w:t>
    </w:r>
    <w:proofErr w:type="gramEnd"/>
    <w:r w:rsidR="00F078FE">
      <w:rPr>
        <w:b/>
        <w:sz w:val="24"/>
        <w:szCs w:val="24"/>
      </w:rPr>
      <w:t xml:space="preserve"> </w:t>
    </w:r>
    <w:r w:rsidR="00F078FE" w:rsidRPr="00F078FE">
      <w:rPr>
        <w:b/>
        <w:sz w:val="24"/>
        <w:szCs w:val="24"/>
        <w:u w:val="single"/>
      </w:rPr>
      <w:t>12/9/2011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07C65"/>
    <w:rsid w:val="0002255E"/>
    <w:rsid w:val="00036E2B"/>
    <w:rsid w:val="00067C8D"/>
    <w:rsid w:val="0007438E"/>
    <w:rsid w:val="00096798"/>
    <w:rsid w:val="000A397F"/>
    <w:rsid w:val="000B0672"/>
    <w:rsid w:val="000F40ED"/>
    <w:rsid w:val="001804A4"/>
    <w:rsid w:val="001C3868"/>
    <w:rsid w:val="001F6D14"/>
    <w:rsid w:val="002073C2"/>
    <w:rsid w:val="00277F64"/>
    <w:rsid w:val="0028157B"/>
    <w:rsid w:val="002A5B62"/>
    <w:rsid w:val="00311C72"/>
    <w:rsid w:val="003469D1"/>
    <w:rsid w:val="003611A9"/>
    <w:rsid w:val="00373ADA"/>
    <w:rsid w:val="004559E8"/>
    <w:rsid w:val="004B1EEB"/>
    <w:rsid w:val="005128D5"/>
    <w:rsid w:val="00514BC0"/>
    <w:rsid w:val="005234B3"/>
    <w:rsid w:val="005348F5"/>
    <w:rsid w:val="005A783A"/>
    <w:rsid w:val="005D2A85"/>
    <w:rsid w:val="005E118B"/>
    <w:rsid w:val="005E22A0"/>
    <w:rsid w:val="00600994"/>
    <w:rsid w:val="00602C9A"/>
    <w:rsid w:val="00696FFF"/>
    <w:rsid w:val="00715013"/>
    <w:rsid w:val="00721E7D"/>
    <w:rsid w:val="007501BD"/>
    <w:rsid w:val="00750CDA"/>
    <w:rsid w:val="00757AE6"/>
    <w:rsid w:val="0076697F"/>
    <w:rsid w:val="007C3FE4"/>
    <w:rsid w:val="007F74BD"/>
    <w:rsid w:val="0080329C"/>
    <w:rsid w:val="00810DAD"/>
    <w:rsid w:val="00835EF0"/>
    <w:rsid w:val="008B1499"/>
    <w:rsid w:val="008B1DD3"/>
    <w:rsid w:val="008E0FC1"/>
    <w:rsid w:val="008F4D13"/>
    <w:rsid w:val="008F4F30"/>
    <w:rsid w:val="008F64E7"/>
    <w:rsid w:val="00903241"/>
    <w:rsid w:val="009145E9"/>
    <w:rsid w:val="0095438B"/>
    <w:rsid w:val="009772F0"/>
    <w:rsid w:val="00A107D5"/>
    <w:rsid w:val="00A1312E"/>
    <w:rsid w:val="00A432BB"/>
    <w:rsid w:val="00B57A0F"/>
    <w:rsid w:val="00B82E7F"/>
    <w:rsid w:val="00BA50E5"/>
    <w:rsid w:val="00BB53A5"/>
    <w:rsid w:val="00C2646F"/>
    <w:rsid w:val="00C56801"/>
    <w:rsid w:val="00C905EA"/>
    <w:rsid w:val="00D17536"/>
    <w:rsid w:val="00D22DE6"/>
    <w:rsid w:val="00D7638C"/>
    <w:rsid w:val="00DB77E8"/>
    <w:rsid w:val="00DD6114"/>
    <w:rsid w:val="00DF14E8"/>
    <w:rsid w:val="00E05DD9"/>
    <w:rsid w:val="00E16983"/>
    <w:rsid w:val="00E61F4B"/>
    <w:rsid w:val="00EE437B"/>
    <w:rsid w:val="00F078FE"/>
    <w:rsid w:val="00F177B2"/>
    <w:rsid w:val="00F416D1"/>
    <w:rsid w:val="00FA6453"/>
    <w:rsid w:val="00FB2E44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2</cp:revision>
  <cp:lastPrinted>2012-05-18T22:11:00Z</cp:lastPrinted>
  <dcterms:created xsi:type="dcterms:W3CDTF">2013-01-21T15:45:00Z</dcterms:created>
  <dcterms:modified xsi:type="dcterms:W3CDTF">2013-01-21T15:45:00Z</dcterms:modified>
</cp:coreProperties>
</file>