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BD706A" w:rsidRPr="00BD706A" w:rsidTr="00BD70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5520"/>
            </w:tblGrid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HM Assessment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–SPRING 2012</w:t>
                  </w: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35.31818 </w:t>
                  </w: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Attempts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22 (Total of 22 attempts for this assessment) </w:t>
                  </w: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Graded Attempts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22 </w:t>
                  </w: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Attempts that Need Grading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Instructions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D706A" w:rsidRPr="00BD706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Alignments</w:t>
                  </w:r>
                </w:p>
              </w:tc>
              <w:tc>
                <w:tcPr>
                  <w:tcW w:w="0" w:type="auto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An injunction is a court order forbidding a party to a lawsuit from engaging in specified acts.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17" name="Picture 2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6" name="Picture 21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5" name="Picture 21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Supreme Court of Florida is the highest court in the state.  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3" name="Picture 21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2" name="Picture 21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Most states have passed laws prohibiting certain types of discrimination not covered by the Civil Rights Act of 1964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14300" cy="114300"/>
                        <wp:effectExtent l="0" t="0" r="0" b="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0" name="Picture 21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9" name="Picture 20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4: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0.68182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breach of contract is a crime.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8" name="Picture 20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31.818%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7" name="Picture 2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6" name="Picture 20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0.18182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the time a visitor of a hotel guest enters the hotel until the visitor leaves, the visitor is legally considered an invitee.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5" name="Picture 20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81.818%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3" name="Picture 20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couch in a hotel room was quite worn and a spring from the seat was poking through.  A guest sat on the couch and was injured by the spring.  The hotel is generally liable for the guest’s injuries.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1" name="Picture 20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0" name="Picture 20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7: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0.40909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man has his hair cut every other week at a hotel barbershop.  He generally would qualify as a guest.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9" name="Picture 19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7" name="Picture 19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0.72727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laptop computer owned by a guest is stolen from her hotel room.  If the guest has insurance coverage on the computer, the hotel will not be liable.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6" name="Picture 19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4" name="Picture 19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0.40909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hotel cannot treat a holdover guest as a trespasser. 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3" name="Picture 19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1" name="Picture 19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person claiming to be the son of a guest requests a key to his parent’s room.  The clerk is legally bound to issue a key to that person.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90" name="Picture 19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8" name="Picture 18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0.81818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A bar accused of providing inadequate security can avoid liability by showing that additional security measures would be costly and would create an economic burden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7" name="Picture 18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81.818%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5" name="Picture 18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0.63636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type of insurance that covers a travel agent’s liability to a customer is called errors and omissions insurance.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3" name="Picture 18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2" name="Picture 18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practice of overbooking by an airline is illegal and will subject the airline to criminal prosecution.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1" name="Picture 18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9" name="Picture 17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0.77273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employer hiring a new employee can legally require a drug test prior to hiring the applicant.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7" name="Picture 17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6" name="Picture 17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hotel charged a higher fee for a single woman registering for a room than a single man.  This constitutes illegal discrimination under federal and state statutes. 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4" name="Picture 17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3" name="Picture 17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0.72727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cannot evaluate the quality of the service in the same way as they can     evaluate the quality of a computer because of which characteristic of service?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2" name="Picture 17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perishability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1" name="Picture 17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inseparability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70" name="Picture 170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intangibility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9" name="Picture 16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8" name="Picture 16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0.72727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fact that a traveler may have one very positive experience flying with an airline and then a very negative flying experience on a subsequent visit is the evidence of service _________ 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7" name="Picture 16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intangibility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6" name="Picture 16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inseparability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65" name="Picture 165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4" name="Picture 16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perishability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3" name="Picture 16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0.77273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A “Moment of Truth” or “Point of Encounter” is any point at which a guest forms an impression of our products or services.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62" name="Picture 1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1" name="Picture 16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0" name="Picture 16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point of interaction between a guest and an employee at a resort where a guest critically evaluates the services offered and makes a decision regarding the experience is known as: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9" name="Picture 15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point of no return.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8" name="Picture 15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WOW effect.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57" name="Picture 157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moment of truth.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6" name="Picture 15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customer satisfaction principle.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5" name="Picture 15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When a firm _______ employees, it moves the authority and responsibility to make decisions from supervisors to employees.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4" name="Picture 15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trains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3" name="Picture 15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teaches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52" name="Picture 152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empowers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1" name="Picture 15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0" name="Picture 15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between total customer value and total customer cost of a marketing offer is referred to as: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9" name="Picture 14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  total customer value.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8" name="Picture 14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customer cost.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47" name="Picture 147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customer-delivered value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6" name="Picture 14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customer satisfaction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5" name="Picture 14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0.63636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PR can contribute to the following objectives, except: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4" name="Picture 14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awareness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3" name="Picture 14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stimulating the sales force and channel intermediaries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42" name="Picture 142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increasing promotion costs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1" name="Picture 14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credibility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0" name="Picture 14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Capacity is defined as: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9" name="Picture 13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of a good or service that a purchaser is willing to buy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8" name="Picture 13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item or source of income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7" name="Picture 13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of a good or service that a seller is willing to sell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36" name="Picture 136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of space that can be filled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5" name="Picture 13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Two major factors involved in the purchase of hospitality products and services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are: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4" name="Picture 13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and time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33" name="Picture 133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price and availability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2" name="Picture 13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 and availability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1" name="Picture 13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restrictions and date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30" name="Picture 13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comprises the 4 P’s of marketing?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9" name="Picture 12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production, promotion, positioning, price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8" name="Picture 12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product, price, position, place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27" name="Picture 127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product, price, place, promotion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6" name="Picture 12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product, price, position, promotion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5" name="Picture 12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________________, the founder of Holiday Inns, developed the moderately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          priced hotel chain directly as a result of his difficulty in finding clean, consistent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     motels in which to stay with his family.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4" name="Picture 12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Bill Marriott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23" name="Picture 123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Kemmons Wilson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2" name="Picture 12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Joseph Holiday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1" name="Picture 12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Conrad Hilton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0" name="Picture 12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0.81818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Relationship Management (CRM)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9" name="Picture 11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 strategy used to keep employees satisfied.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18" name="Picture 118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 term used to describe strategies to retain customers.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81.818%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7" name="Picture 11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determines the Total Customer Worth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6" name="Picture 11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used when conducting a Displacement analysis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5" name="Picture 11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statements correct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4" name="Picture 11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practice of dividing a market into smaller specific segments is: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3" name="Picture 11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Demography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2" name="Picture 11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Environmental Scanning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11" name="Picture 111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Market Segmentation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0" name="Picture 11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Transient Business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9" name="Picture 10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SMERF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8" name="Picture 10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philosophy of _________ is to identify market segments, select one or more, and develop products and marketing mixes tailored to each selected segment.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7" name="Picture 10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Mass Marketing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6" name="Picture 10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Product-Variety Marketing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5" name="Picture 10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Macro Marketing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04" name="Picture 104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 Marketing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3" name="Picture 10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Potential Marketing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2" name="Picture 10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0.36364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competitor is defined as: 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1" name="Picture 10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firm who competes for a portion of a firm’s business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00" name="Picture 100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firm that competes directly with a firm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9" name="Picture 9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firm that competes based on location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8" name="Picture 9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firm that competes based on price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7" name="Picture 9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firm that looks and acts as if it is a competitor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6" name="Picture 9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0.04545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should be used when deciding on your Competitive Set: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95" name="Picture 95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Pricing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4" name="Picture 9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3" name="Picture 9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Guest most Likely to Frequent the Property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2" name="Picture 9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Amenities offered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1" name="Picture 9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0" name="Picture 9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0.86364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Opportunity cost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9" name="Picture 8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Plays an insignificant role in economics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88" name="Picture 88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in almost every decision a consumer makes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7" name="Picture 8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Always involves an action by the consumer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6" name="Picture 8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an understanding of supply and demand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5" name="Picture 8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4" name="Picture 8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are true about Channels of Distribution for the Hospitality Industry  EXCEPT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3" name="Picture 8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act as distribution outlet for products and services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2" name="Picture 8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May be electronic or non electronic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1" name="Picture 8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Facilitate the purchase of hospitality products and services.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80" name="Picture 8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common types are GDS and IDS systems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79" name="Picture 79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regulated by the Government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8" name="Picture 7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0.45455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    management is the process of controlling the number of units and availability of products and services across various channels of distribution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7" name="Picture 7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Perishable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76" name="Picture 76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Inventory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5" name="Picture 7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Channel Distribution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4" name="Picture 7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3" name="Picture 7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Global Distribution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2" name="Picture 7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35: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0.09091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development of a Revenue Management Strategy includes all EXCEPT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1" name="Picture 7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specific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0" name="Picture 7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Determining targeted customers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9" name="Picture 6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Determining market segments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8" name="Picture 6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Determining the organizations optimal mix of business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67" name="Picture 67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Determining its supply forecast for each available date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6" name="Picture 6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0.45455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One of the primary reasons that codes of ethics do not ensure compliance is because adherence to them is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65" name="Picture 65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based on individual behavior.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4" name="Picture 6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often not measurable.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3" name="Picture 6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common with upper-level management practices.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2" name="Picture 6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supported by many organizations.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1" name="Picture 6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 to consider for acquiring customers include all EXCEPT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60" name="Picture 6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Capitalize on brand equity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9" name="Picture 5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value added products and services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8" name="Picture 5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 new products and services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57" name="Picture 57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Enable consumers to try competitors products and services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6" name="Picture 5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Bundle products and services to create packages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5" name="Picture 5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38: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0.54545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 to consider regarding the organizations Internal Assessment include all EXCEPT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4" name="Picture 5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Capitalize on opportunities by utilizing our available resources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31.818%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3" name="Picture 5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your competitive advantage in establishing higher prices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2" name="Picture 5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your strengths to acquire customers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51" name="Picture 51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 a Culture of making money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0" name="Picture 5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Reallocate resources to reduce organizational weaknesses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9" name="Picture 4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0.95455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compare numbers to a budget or a goal to give them a meaning.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7" name="Picture 4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6" name="Picture 4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40: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Percentages help managers assess static performance from one period to another.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5" name="Picture 4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3" name="Picture 4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three measures of success (performance measures) are interrelated (i.e., they  can influence each other.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1" name="Picture 4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0" name="Picture 4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0.59091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In hotels, gross operating profit: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9" name="Picture 3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the same thing as earnings before taxes (EBT).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27.273%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8" name="Picture 3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measures house profit less taxes and interest.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7" name="Picture 3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always higher than house profit 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36" name="Picture 36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equals total departmental profit less total expense for support departments (marketing, human resources etc).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5" name="Picture 3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0.04545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______ is used to describe the results in revenue, expense and profit accounts and to examine the causes of changes in operations.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4" name="Picture 3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management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33" name="Picture 33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Variation analysis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2" name="Picture 3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Break-even analysis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1" name="Picture 3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 through analysis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18.182%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0" name="Picture 3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0.59091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statements about operating ratios is correct? 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9" name="Picture 29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enable managers to evaluate their operations.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59.091%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8" name="Picture 2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They show how operations reduce total debt. 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7" name="Picture 2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These ratios show how cash and other resources are used.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6" name="Picture 2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They are very easy to calculate and easy to manage.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5" name="Picture 2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0.72727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following are related to analyzing revenues except: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4" name="Picture 2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Establishing room rates and menu prices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3" name="Picture 2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Analyzing the relationship between rate and volume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2" name="Picture 22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 the level of fixed and variable expenses.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72.727%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1" name="Picture 2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Comparing room rate and occupancy results.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20" name="Picture 2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46: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averages are used to provide a starting point for _______.</w:t>
            </w: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9" name="Picture 19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forecasting      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8" name="Picture 18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P&amp;L statement      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7" name="Picture 1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capital budgeting             </w:t>
                  </w: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    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6" name="Picture 16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fixed cost analysis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5" name="Picture 1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47:   Multiple Choice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0.90909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users of financial statements include all of the following EXCEPT: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4" name="Picture 1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potential stockholders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13" name="Picture 13" descr="https://bb.fau.edu/images/ci/icons/checkmark_l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s://bb.fau.edu/images/ci/icons/checkmark_l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former hotel owners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90.909%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2" name="Picture 12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bankers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1" name="Picture 1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suppliers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0" name="Picture 10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48: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0.54545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The Statement of Cash Flows (SCF) is prepared on an accrual basis in order to reflect income flaws.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9" name="Picture 9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45.455%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54.545%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7" name="Picture 7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49: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1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An easy way to calculate RevPar is Occupancy X ADR?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5" name="Picture 5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4" name="Picture 4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706A" w:rsidRPr="00BD706A" w:rsidRDefault="00BD706A" w:rsidP="00BD706A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50:   True/False </w:t>
      </w:r>
    </w:p>
    <w:p w:rsidR="00BD706A" w:rsidRPr="00BD706A" w:rsidRDefault="00BD706A" w:rsidP="00BD7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706A">
        <w:rPr>
          <w:rFonts w:ascii="Times New Roman" w:eastAsia="Times New Roman" w:hAnsi="Times New Roman" w:cs="Times New Roman"/>
          <w:sz w:val="24"/>
          <w:szCs w:val="24"/>
        </w:rPr>
        <w:t xml:space="preserve">Average Score 0.63636 points 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9102"/>
        <w:gridCol w:w="66"/>
        <w:gridCol w:w="66"/>
        <w:gridCol w:w="66"/>
      </w:tblGrid>
      <w:tr w:rsidR="00BD706A" w:rsidRPr="00BD706A" w:rsidTr="00BD706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06A">
              <w:rPr>
                <w:rFonts w:ascii="Times New Roman" w:eastAsia="Times New Roman" w:hAnsi="Times New Roman" w:cs="Times New Roman"/>
                <w:sz w:val="24"/>
                <w:szCs w:val="24"/>
              </w:rPr>
              <w:t>RevPar Index is best when over 115.25.</w:t>
            </w: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06A" w:rsidRPr="00BD706A" w:rsidTr="00BD70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6087"/>
              <w:gridCol w:w="2014"/>
            </w:tblGrid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Correct</w:t>
                  </w:r>
                </w:p>
              </w:tc>
              <w:tc>
                <w:tcPr>
                  <w:tcW w:w="5000" w:type="pct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Answers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Percent Answered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3" name="Picture 3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36.364%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63.636%</w:t>
                  </w:r>
                </w:p>
              </w:tc>
            </w:tr>
            <w:tr w:rsidR="00BD706A" w:rsidRPr="00BD706A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66675"/>
                        <wp:effectExtent l="0" t="0" r="0" b="0"/>
                        <wp:docPr id="1" name="Picture 1" descr="https://bb.fau.edu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s://bb.fau.edu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Unanswered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BD706A" w:rsidRPr="00BD706A" w:rsidRDefault="00BD706A" w:rsidP="00BD70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706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</w:tbl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706A" w:rsidRPr="00BD706A" w:rsidRDefault="00BD706A" w:rsidP="00BD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206B" w:rsidRDefault="001E2369"/>
    <w:sectPr w:rsidR="002C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333C"/>
    <w:multiLevelType w:val="multilevel"/>
    <w:tmpl w:val="A4FA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6A"/>
    <w:rsid w:val="001E2369"/>
    <w:rsid w:val="003E306E"/>
    <w:rsid w:val="00BD706A"/>
    <w:rsid w:val="00C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0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BD706A"/>
  </w:style>
  <w:style w:type="paragraph" w:customStyle="1" w:styleId="taskbuttondiv">
    <w:name w:val="taskbuttondiv"/>
    <w:basedOn w:val="Normal"/>
    <w:rsid w:val="00BD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head">
    <w:name w:val="colhead"/>
    <w:basedOn w:val="DefaultParagraphFont"/>
    <w:rsid w:val="00BD706A"/>
  </w:style>
  <w:style w:type="character" w:styleId="Emphasis">
    <w:name w:val="Emphasis"/>
    <w:basedOn w:val="DefaultParagraphFont"/>
    <w:uiPriority w:val="20"/>
    <w:qFormat/>
    <w:rsid w:val="00BD706A"/>
    <w:rPr>
      <w:i/>
      <w:iCs/>
    </w:rPr>
  </w:style>
  <w:style w:type="paragraph" w:styleId="NormalWeb">
    <w:name w:val="Normal (Web)"/>
    <w:basedOn w:val="Normal"/>
    <w:uiPriority w:val="99"/>
    <w:unhideWhenUsed/>
    <w:rsid w:val="00BD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0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BD706A"/>
  </w:style>
  <w:style w:type="paragraph" w:customStyle="1" w:styleId="taskbuttondiv">
    <w:name w:val="taskbuttondiv"/>
    <w:basedOn w:val="Normal"/>
    <w:rsid w:val="00BD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head">
    <w:name w:val="colhead"/>
    <w:basedOn w:val="DefaultParagraphFont"/>
    <w:rsid w:val="00BD706A"/>
  </w:style>
  <w:style w:type="character" w:styleId="Emphasis">
    <w:name w:val="Emphasis"/>
    <w:basedOn w:val="DefaultParagraphFont"/>
    <w:uiPriority w:val="20"/>
    <w:qFormat/>
    <w:rsid w:val="00BD706A"/>
    <w:rPr>
      <w:i/>
      <w:iCs/>
    </w:rPr>
  </w:style>
  <w:style w:type="paragraph" w:styleId="NormalWeb">
    <w:name w:val="Normal (Web)"/>
    <w:basedOn w:val="Normal"/>
    <w:uiPriority w:val="99"/>
    <w:unhideWhenUsed/>
    <w:rsid w:val="00BD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2508</Words>
  <Characters>14297</Characters>
  <Application>Microsoft Office Word</Application>
  <DocSecurity>0</DocSecurity>
  <Lines>119</Lines>
  <Paragraphs>33</Paragraphs>
  <ScaleCrop>false</ScaleCrop>
  <Company>Hewlett-Packard</Company>
  <LinksUpToDate>false</LinksUpToDate>
  <CharactersWithSpaces>16772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Peter Ricci</cp:lastModifiedBy>
  <cp:revision>2</cp:revision>
  <dcterms:created xsi:type="dcterms:W3CDTF">2013-01-07T18:56:00Z</dcterms:created>
  <dcterms:modified xsi:type="dcterms:W3CDTF">2013-01-07T18:56:00Z</dcterms:modified>
</cp:coreProperties>
</file>