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d6ntv6klikn3" w:id="0"/>
      <w:bookmarkEnd w:id="0"/>
      <w:r w:rsidDel="00000000" w:rsidR="00000000" w:rsidRPr="00000000">
        <w:rPr>
          <w:rtl w:val="0"/>
        </w:rPr>
        <w:t xml:space="preserve">Unit 8-10: The Word Processor</w:t>
      </w:r>
    </w:p>
    <w:p w:rsidR="00000000" w:rsidDel="00000000" w:rsidP="00000000" w:rsidRDefault="00000000" w:rsidRPr="00000000" w14:paraId="00000002">
      <w:pPr>
        <w:pStyle w:val="Heading2"/>
        <w:pageBreakBefore w:val="0"/>
        <w:rPr>
          <w:sz w:val="22"/>
          <w:szCs w:val="22"/>
        </w:rPr>
      </w:pPr>
      <w:bookmarkStart w:colFirst="0" w:colLast="0" w:name="_l25xhd6b7sh3" w:id="1"/>
      <w:bookmarkEnd w:id="1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1538288" cy="101840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8288" cy="10184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rPr/>
      </w:pPr>
      <w:bookmarkStart w:colFirst="0" w:colLast="0" w:name="_9ixb0hvtmjfb" w:id="2"/>
      <w:bookmarkEnd w:id="2"/>
      <w:r w:rsidDel="00000000" w:rsidR="00000000" w:rsidRPr="00000000">
        <w:rPr>
          <w:rtl w:val="0"/>
        </w:rPr>
        <w:t xml:space="preserve">Task 1: Read about Markdown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In this wikipedia web page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https://en.wikipedia.org/wiki/Markdown</w:t>
        </w:r>
      </w:hyperlink>
      <w:r w:rsidDel="00000000" w:rsidR="00000000" w:rsidRPr="00000000">
        <w:rPr>
          <w:rtl w:val="0"/>
        </w:rPr>
        <w:t xml:space="preserve"> you will have a lot of information about Markdown. Read the page and answer these questions: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Markdown?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it used for?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Who’s the creator?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was Markdown devised?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According to wikipedia “Markdown editors may feature a side-by-side preview window or render the code directly in a WYSIWYG fashion.” What does that sentence mean?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Gruber has argued that complete standardization would be mistaken: "Different sites (and people) have different needs. No one syntax would make all happy." Could you explain what is he trying to imply?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read that “Formatting text in Markdown has a very gentle learning curve.” What does “a gentle learning curve” mean?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ageBreakBefore w:val="0"/>
        <w:rPr/>
      </w:pPr>
      <w:bookmarkStart w:colFirst="0" w:colLast="0" w:name="_bj8cepbu8wih" w:id="3"/>
      <w:bookmarkEnd w:id="3"/>
      <w:r w:rsidDel="00000000" w:rsidR="00000000" w:rsidRPr="00000000">
        <w:rPr>
          <w:rtl w:val="0"/>
        </w:rPr>
        <w:t xml:space="preserve">Task 2: Markdown tutorial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Learn about Markdown using this tutorial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https://www.markdowntutorial.com/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Answer these questions: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we use both italic and bold on the same word?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we insert an image in a markdown document?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we insert a block quote? 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an example of a block quote in this exercise.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the sentence: We can insert a </w:t>
      </w:r>
      <w:r w:rsidDel="00000000" w:rsidR="00000000" w:rsidRPr="00000000">
        <w:rPr>
          <w:i w:val="1"/>
          <w:rtl w:val="0"/>
        </w:rPr>
        <w:t xml:space="preserve">soft break</w:t>
      </w:r>
      <w:r w:rsidDel="00000000" w:rsidR="00000000" w:rsidRPr="00000000">
        <w:rPr>
          <w:rtl w:val="0"/>
        </w:rPr>
        <w:t xml:space="preserve"> using _____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ageBreakBefore w:val="0"/>
        <w:rPr/>
      </w:pPr>
      <w:bookmarkStart w:colFirst="0" w:colLast="0" w:name="_5wiuc3uincdf" w:id="4"/>
      <w:bookmarkEnd w:id="4"/>
      <w:r w:rsidDel="00000000" w:rsidR="00000000" w:rsidRPr="00000000">
        <w:rPr>
          <w:rtl w:val="0"/>
        </w:rPr>
        <w:t xml:space="preserve">Task 3: Create a document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Now that you have learn about Markdown and now hot to use it, your next task will be to recreate this very document using Markdown.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4e6tuwa24lg4" w:id="5"/>
      <w:bookmarkEnd w:id="5"/>
      <w:r w:rsidDel="00000000" w:rsidR="00000000" w:rsidRPr="00000000">
        <w:rPr>
          <w:rtl w:val="0"/>
        </w:rPr>
        <w:t xml:space="preserve">Task 4: A suggestion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Imagine that you could make a suggestion to enhance or improve markdown, what would you suggest?. It can be an extension of a features that already exists or a new features that is currently lacking.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ageBreakBefore w:val="0"/>
        <w:rPr/>
      </w:pPr>
      <w:bookmarkStart w:colFirst="0" w:colLast="0" w:name="_fjv00rdikeod" w:id="6"/>
      <w:bookmarkEnd w:id="6"/>
      <w:r w:rsidDel="00000000" w:rsidR="00000000" w:rsidRPr="00000000">
        <w:rPr>
          <w:rtl w:val="0"/>
        </w:rPr>
        <w:t xml:space="preserve">Task 5: Create a manual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After the first four tasks, you’ll have grasp the function of Markdown and probably mastering it. So finally, you will have to create (using Markdown, of course) a brief manual about an online web editor called Dillinger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https://dillinger.io/</w:t>
        </w:r>
      </w:hyperlink>
      <w:r w:rsidDel="00000000" w:rsidR="00000000" w:rsidRPr="00000000">
        <w:rPr>
          <w:rtl w:val="0"/>
        </w:rPr>
        <w:t xml:space="preserve">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llinger.io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en.wikipedia.org/wiki/Markdown" TargetMode="External"/><Relationship Id="rId8" Type="http://schemas.openxmlformats.org/officeDocument/2006/relationships/hyperlink" Target="https://www.markdowntutorial.com/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