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5411" w:rsidRPr="00A94936" w:rsidRDefault="00205411" w:rsidP="00A42EB5">
      <w:pPr>
        <w:spacing w:line="14" w:lineRule="exact"/>
        <w:rPr>
          <w:rFonts w:ascii="Times New Roman" w:eastAsia="仿宋" w:hAnsi="Times New Roman" w:cs="Times New Roman (正文 CS 字体)"/>
          <w:b/>
          <w:bCs/>
          <w:spacing w:val="-2"/>
          <w:sz w:val="20"/>
          <w:szCs w:val="20"/>
        </w:rPr>
      </w:pPr>
    </w:p>
    <w:tbl>
      <w:tblPr>
        <w:tblStyle w:val="af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1"/>
        <w:gridCol w:w="3831"/>
        <w:gridCol w:w="1961"/>
        <w:gridCol w:w="1863"/>
      </w:tblGrid>
      <w:tr w:rsidR="00205411" w:rsidRPr="00A94936" w:rsidTr="00F430CB">
        <w:trPr>
          <w:trHeight w:val="57"/>
        </w:trPr>
        <w:tc>
          <w:tcPr>
            <w:tcW w:w="4109" w:type="pct"/>
            <w:gridSpan w:val="3"/>
          </w:tcPr>
          <w:p w:rsidR="00205411" w:rsidRPr="00A94936" w:rsidRDefault="007104F9" w:rsidP="00597066">
            <w:pPr>
              <w:spacing w:line="360" w:lineRule="auto"/>
              <w:jc w:val="center"/>
              <w:rPr>
                <w:rFonts w:ascii="Times New Roman" w:eastAsia="仿宋" w:hAnsi="Times New Roman" w:cs="Times New Roman (正文 CS 字体)"/>
                <w:spacing w:val="-2"/>
                <w:sz w:val="32"/>
                <w:szCs w:val="32"/>
              </w:rPr>
            </w:pPr>
            <w:r>
              <w:rPr>
                <w:rFonts w:ascii="Times New Roman" w:eastAsia="仿宋" w:hAnsi="Times New Roman" w:cs="Times New Roman (正文 CS 字体)" w:hint="eastAsia"/>
                <w:b/>
                <w:bCs/>
                <w:spacing w:val="-2"/>
                <w:sz w:val="32"/>
                <w:szCs w:val="32"/>
              </w:rPr>
              <w:t xml:space="preserve">        陈思远</w:t>
            </w:r>
          </w:p>
        </w:tc>
        <w:tc>
          <w:tcPr>
            <w:tcW w:w="891" w:type="pct"/>
            <w:vMerge w:val="restart"/>
          </w:tcPr>
          <w:p w:rsidR="00205411" w:rsidRPr="00A94936" w:rsidRDefault="00205411" w:rsidP="00597066">
            <w:pPr>
              <w:spacing w:line="360" w:lineRule="auto"/>
              <w:jc w:val="right"/>
              <w:rPr>
                <w:rFonts w:ascii="Times New Roman" w:eastAsia="仿宋" w:hAnsi="Times New Roman" w:cs="Times New Roman (正文 CS 字体)"/>
                <w:spacing w:val="-2"/>
                <w:sz w:val="20"/>
                <w:szCs w:val="20"/>
              </w:rPr>
            </w:pPr>
            <w:r>
              <w:rPr>
                <w:rFonts w:ascii="Times New Roman" w:eastAsia="仿宋" w:hAnsi="Times New Roman" w:cs="Times New Roman (正文 CS 字体)" w:hint="eastAsia"/>
                <w:noProof/>
                <w:spacing w:val="-2"/>
                <w:sz w:val="20"/>
                <w:szCs w:val="20"/>
              </w:rPr>
              <w:drawing>
                <wp:inline distT="0" distB="0" distL="0" distR="0" wp14:anchorId="79B2D240" wp14:editId="5C38D6F6">
                  <wp:extent cx="593491" cy="791210"/>
                  <wp:effectExtent l="0" t="0" r="3810" b="0"/>
                  <wp:docPr id="20138707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70739" name="图片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7575" cy="809985"/>
                          </a:xfrm>
                          <a:prstGeom prst="rect">
                            <a:avLst/>
                          </a:prstGeom>
                        </pic:spPr>
                      </pic:pic>
                    </a:graphicData>
                  </a:graphic>
                </wp:inline>
              </w:drawing>
            </w:r>
          </w:p>
        </w:tc>
      </w:tr>
      <w:tr w:rsidR="00205411" w:rsidRPr="00A94936" w:rsidTr="00F430CB">
        <w:trPr>
          <w:trHeight w:val="397"/>
        </w:trPr>
        <w:tc>
          <w:tcPr>
            <w:tcW w:w="1343" w:type="pct"/>
          </w:tcPr>
          <w:p w:rsidR="00205411" w:rsidRPr="00A94936" w:rsidRDefault="00205411" w:rsidP="00597066">
            <w:pPr>
              <w:spacing w:line="360" w:lineRule="auto"/>
              <w:jc w:val="left"/>
              <w:rPr>
                <w:rFonts w:ascii="Times New Roman" w:eastAsia="仿宋" w:hAnsi="Times New Roman" w:cs="Times New Roman (正文 CS 字体)"/>
                <w:spacing w:val="-2"/>
                <w:sz w:val="20"/>
                <w:szCs w:val="20"/>
              </w:rPr>
            </w:pPr>
            <w:r>
              <w:rPr>
                <w:rFonts w:ascii="Times New Roman" w:eastAsia="仿宋" w:hAnsi="Times New Roman" w:cs="Times New Roman (正文 CS 字体)" w:hint="eastAsia"/>
                <w:spacing w:val="-2"/>
                <w:sz w:val="20"/>
                <w:szCs w:val="20"/>
              </w:rPr>
              <w:t>联系方式：138****0000</w:t>
            </w:r>
          </w:p>
        </w:tc>
        <w:tc>
          <w:tcPr>
            <w:tcW w:w="1830" w:type="pct"/>
          </w:tcPr>
          <w:p w:rsidR="00205411" w:rsidRPr="00A94936" w:rsidRDefault="00205411" w:rsidP="00D76C29">
            <w:pPr>
              <w:tabs>
                <w:tab w:val="left" w:pos="2178"/>
              </w:tabs>
              <w:spacing w:line="360" w:lineRule="auto"/>
              <w:jc w:val="center"/>
              <w:rPr>
                <w:rFonts w:ascii="Times New Roman" w:eastAsia="仿宋" w:hAnsi="Times New Roman" w:cs="Times New Roman (正文 CS 字体)"/>
                <w:spacing w:val="-2"/>
                <w:sz w:val="20"/>
                <w:szCs w:val="20"/>
              </w:rPr>
            </w:pPr>
            <w:r>
              <w:rPr>
                <w:rFonts w:ascii="Times New Roman" w:eastAsia="仿宋" w:hAnsi="Times New Roman" w:cs="Times New Roman (正文 CS 字体)" w:hint="eastAsia"/>
                <w:spacing w:val="-2"/>
                <w:sz w:val="20"/>
                <w:szCs w:val="20"/>
              </w:rPr>
              <w:t>邮箱：</w:t>
            </w:r>
            <w:r>
              <w:rPr>
                <w:rFonts w:ascii="Times New Roman" w:eastAsia="仿宋" w:hAnsi="Times New Roman" w:cs="Times New Roman (正文 CS 字体)"/>
                <w:spacing w:val="-2"/>
                <w:sz w:val="20"/>
                <w:szCs w:val="20"/>
              </w:rPr>
              <w:t>demo@example.com</w:t>
            </w:r>
          </w:p>
        </w:tc>
        <w:tc>
          <w:tcPr>
            <w:tcW w:w="937" w:type="pct"/>
          </w:tcPr>
          <w:p w:rsidR="00205411" w:rsidRPr="00A94936" w:rsidRDefault="00205411" w:rsidP="00597066">
            <w:pPr>
              <w:spacing w:line="360" w:lineRule="auto"/>
              <w:jc w:val="right"/>
              <w:rPr>
                <w:rFonts w:ascii="Times New Roman" w:eastAsia="仿宋" w:hAnsi="Times New Roman" w:cs="Times New Roman (正文 CS 字体)"/>
                <w:spacing w:val="-2"/>
                <w:sz w:val="20"/>
                <w:szCs w:val="20"/>
              </w:rPr>
            </w:pPr>
            <w:r>
              <w:rPr>
                <w:rFonts w:ascii="Times New Roman" w:eastAsia="仿宋" w:hAnsi="Times New Roman" w:cs="Times New Roman (正文 CS 字体)" w:hint="eastAsia"/>
                <w:spacing w:val="-2"/>
                <w:sz w:val="20"/>
                <w:szCs w:val="20"/>
              </w:rPr>
              <w:t>微信：demo_user</w:t>
            </w:r>
          </w:p>
        </w:tc>
        <w:tc>
          <w:tcPr>
            <w:tcW w:w="891" w:type="pct"/>
            <w:vMerge/>
          </w:tcPr>
          <w:p w:rsidR="00205411" w:rsidRPr="00A94936" w:rsidRDefault="00205411" w:rsidP="00205411">
            <w:pPr>
              <w:spacing w:line="360" w:lineRule="auto"/>
              <w:rPr>
                <w:rFonts w:ascii="Times New Roman" w:eastAsia="仿宋" w:hAnsi="Times New Roman" w:cs="Times New Roman (正文 CS 字体)"/>
                <w:spacing w:val="-2"/>
                <w:sz w:val="20"/>
                <w:szCs w:val="20"/>
              </w:rPr>
            </w:pPr>
          </w:p>
        </w:tc>
      </w:tr>
    </w:tbl>
    <w:p w:rsidR="00205411" w:rsidRPr="00A94936" w:rsidRDefault="00205411" w:rsidP="00AF28E4">
      <w:pPr>
        <w:pBdr>
          <w:bottom w:val="single" w:sz="4" w:space="1" w:color="auto"/>
        </w:pBdr>
        <w:spacing w:line="240" w:lineRule="exact"/>
        <w:rPr>
          <w:rFonts w:ascii="Times New Roman" w:eastAsia="仿宋" w:hAnsi="Times New Roman" w:cs="Times New Roman (正文 CS 字体)"/>
          <w:b/>
          <w:bCs/>
          <w:spacing w:val="-2"/>
          <w:sz w:val="22"/>
          <w:szCs w:val="22"/>
        </w:rPr>
      </w:pPr>
      <w:r>
        <w:rPr>
          <w:rFonts w:ascii="Times New Roman" w:eastAsia="仿宋" w:hAnsi="Times New Roman" w:cs="Times New Roman (正文 CS 字体)" w:hint="eastAsia"/>
          <w:b/>
          <w:bCs/>
          <w:spacing w:val="-2"/>
          <w:sz w:val="22"/>
          <w:szCs w:val="22"/>
        </w:rPr>
        <w:t>教育背景</w:t>
      </w:r>
    </w:p>
    <w:p w:rsidR="00205411" w:rsidRPr="00A94936" w:rsidRDefault="00205411" w:rsidP="0001707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right" w:pos="10466"/>
        </w:tabs>
        <w:spacing w:line="240" w:lineRule="exact"/>
        <w:rPr>
          <w:rFonts w:ascii="Times New Roman" w:eastAsia="仿宋" w:hAnsi="Times New Roman" w:cs="Times New Roman (正文 CS 字体)"/>
          <w:b/>
          <w:bCs/>
          <w:spacing w:val="-2"/>
          <w:sz w:val="20"/>
          <w:szCs w:val="20"/>
        </w:rPr>
      </w:pPr>
      <w:r>
        <w:rPr>
          <w:rFonts w:ascii="Times New Roman" w:eastAsia="仿宋" w:hAnsi="Times New Roman" w:cs="Times New Roman (正文 CS 字体)" w:hint="eastAsia"/>
          <w:b/>
          <w:bCs/>
          <w:spacing w:val="-2"/>
          <w:sz w:val="20"/>
          <w:szCs w:val="20"/>
        </w:rPr>
        <w:t>南加州大学</w:t>
        <w:tab/>
        <w:t xml:space="preserve">                  </w:t>
      </w:r>
      <w:r>
        <w:rPr>
          <w:rFonts w:ascii="Times New Roman" w:eastAsia="仿宋" w:hAnsi="Times New Roman" w:cs="Times New Roman (正文 CS 字体)"/>
          <w:b/>
          <w:bCs/>
          <w:spacing w:val="-2"/>
          <w:sz w:val="20"/>
          <w:szCs w:val="20"/>
        </w:rPr>
        <w:tab/>
      </w:r>
      <w:bookmarkStart w:id="0" w:name="OLE_LINK15"/>
      <w:r>
        <w:rPr>
          <w:rFonts w:ascii="Times New Roman" w:eastAsia="仿宋" w:hAnsi="Times New Roman" w:cs="Times New Roman (正文 CS 字体)" w:hint="eastAsia"/>
          <w:b/>
          <w:bCs/>
          <w:spacing w:val="-2"/>
          <w:sz w:val="20"/>
          <w:szCs w:val="20"/>
        </w:rPr>
        <w:t>应用经济学与计量经济学（数据科学方向）</w:t>
      </w:r>
      <w:bookmarkEnd w:id="0"/>
      <w:r>
        <w:rPr>
          <w:rFonts w:ascii="Times New Roman" w:eastAsia="仿宋" w:hAnsi="Times New Roman" w:cs="Times New Roman (正文 CS 字体)" w:hint="eastAsia"/>
          <w:b/>
          <w:bCs/>
          <w:spacing w:val="-2"/>
          <w:sz w:val="20"/>
          <w:szCs w:val="20"/>
        </w:rPr>
        <w:t xml:space="preserve"> 硕士</w:t>
        <w:tab/>
        <w:t xml:space="preserve">           </w:t>
      </w:r>
      <w:r>
        <w:rPr>
          <w:rFonts w:ascii="Times New Roman" w:eastAsia="仿宋" w:hAnsi="Times New Roman" w:cs="Times New Roman (正文 CS 字体)"/>
          <w:b/>
          <w:bCs/>
          <w:spacing w:val="-2"/>
          <w:sz w:val="20"/>
          <w:szCs w:val="20"/>
        </w:rPr>
        <w:tab/>
      </w:r>
      <w:r>
        <w:rPr>
          <w:rFonts w:ascii="Times New Roman" w:eastAsia="仿宋" w:hAnsi="Times New Roman" w:cs="Times New Roman (正文 CS 字体)" w:hint="eastAsia"/>
          <w:b/>
          <w:bCs/>
          <w:spacing w:val="-2"/>
          <w:sz w:val="20"/>
          <w:szCs w:val="20"/>
        </w:rPr>
        <w:t>2025.08-2026.12</w:t>
      </w:r>
    </w:p>
    <w:p w:rsidR="00205411" w:rsidRPr="00BE0C18" w:rsidRDefault="00205411" w:rsidP="00205411">
      <w:pPr>
        <w:pStyle w:val="a9"/>
        <w:numPr>
          <w:ilvl w:val="0"/>
          <w:numId w:val="2"/>
        </w:numPr>
        <w:spacing w:line="240" w:lineRule="exact"/>
        <w:rPr>
          <w:rFonts w:ascii="Times New Roman" w:eastAsia="仿宋" w:hAnsi="Times New Roman" w:cs="Times New Roman (正文 CS 字体)"/>
          <w:spacing w:val="-2"/>
          <w:sz w:val="20"/>
          <w:szCs w:val="20"/>
        </w:rPr>
      </w:pPr>
      <w:r>
        <w:rPr>
          <w:rFonts w:ascii="Times New Roman" w:eastAsia="仿宋" w:hAnsi="Times New Roman" w:cs="Times New Roman (正文 CS 字体)" w:hint="eastAsia"/>
          <w:b/>
          <w:bCs/>
          <w:spacing w:val="-2"/>
          <w:sz w:val="20"/>
          <w:szCs w:val="20"/>
        </w:rPr>
        <w:t>GPA</w:t>
      </w:r>
      <w:r>
        <w:rPr>
          <w:rFonts w:ascii="Times New Roman" w:eastAsia="仿宋" w:hAnsi="Times New Roman" w:cs="Times New Roman (正文 CS 字体)" w:hint="eastAsia"/>
          <w:spacing w:val="-2"/>
          <w:sz w:val="20"/>
          <w:szCs w:val="20"/>
        </w:rPr>
        <w:t>：4.0 / 4.0</w:t>
      </w:r>
    </w:p>
    <w:p w:rsidR="00205411" w:rsidRPr="00A94936" w:rsidRDefault="00205411" w:rsidP="00017078">
      <w:pPr>
        <w:pStyle w:val="a9"/>
        <w:numPr>
          <w:ilvl w:val="0"/>
          <w:numId w:val="2"/>
        </w:numPr>
        <w:tabs>
          <w:tab w:val="left" w:pos="5103"/>
        </w:tabs>
        <w:spacing w:line="240" w:lineRule="exact"/>
        <w:rPr>
          <w:rFonts w:ascii="Times New Roman" w:eastAsia="仿宋" w:hAnsi="Times New Roman" w:cs="Times New Roman (正文 CS 字体)"/>
          <w:spacing w:val="-2"/>
          <w:sz w:val="20"/>
          <w:szCs w:val="20"/>
        </w:rPr>
      </w:pPr>
      <w:bookmarkStart w:id="1" w:name="OLE_LINK9"/>
      <w:r>
        <w:rPr>
          <w:rFonts w:ascii="Times New Roman" w:eastAsia="仿宋" w:hAnsi="Times New Roman" w:cs="Times New Roman (正文 CS 字体)" w:hint="eastAsia"/>
          <w:b/>
          <w:bCs/>
          <w:spacing w:val="-2"/>
          <w:sz w:val="20"/>
          <w:szCs w:val="20"/>
        </w:rPr>
        <w:t>核心课程</w:t>
      </w:r>
      <w:r>
        <w:rPr>
          <w:rFonts w:ascii="Times New Roman" w:eastAsia="仿宋" w:hAnsi="Times New Roman" w:cs="Times New Roman (正文 CS 字体)" w:hint="eastAsia"/>
          <w:spacing w:val="-2"/>
          <w:sz w:val="20"/>
          <w:szCs w:val="20"/>
        </w:rPr>
        <w:t>：</w:t>
      </w:r>
      <w:bookmarkStart w:id="2" w:name="OLE_LINK16"/>
      <w:r>
        <w:rPr>
          <w:rFonts w:ascii="Times New Roman" w:eastAsia="仿宋" w:hAnsi="Times New Roman" w:cs="Times New Roman (正文 CS 字体)" w:hint="eastAsia"/>
          <w:spacing w:val="-2"/>
          <w:sz w:val="20"/>
          <w:szCs w:val="20"/>
        </w:rPr>
        <w:t>大数据计量经济学、机器学习、</w:t>
      </w:r>
      <w:r>
        <w:rPr>
          <w:rFonts w:ascii="Times New Roman" w:eastAsia="仿宋" w:hAnsi="Times New Roman" w:cs="Times New Roman (正文 CS 字体)"/>
          <w:spacing w:val="-2"/>
          <w:sz w:val="20"/>
          <w:szCs w:val="20"/>
        </w:rPr>
        <w:t>应用计量经济学</w:t>
      </w:r>
      <w:r>
        <w:rPr>
          <w:rFonts w:ascii="Times New Roman" w:eastAsia="仿宋" w:hAnsi="Times New Roman" w:cs="Times New Roman (正文 CS 字体)" w:hint="eastAsia"/>
          <w:spacing w:val="-2"/>
          <w:sz w:val="20"/>
          <w:szCs w:val="20"/>
        </w:rPr>
        <w:t>、时间序列分析、</w:t>
      </w:r>
      <w:r>
        <w:rPr>
          <w:rFonts w:ascii="Times New Roman" w:eastAsia="仿宋" w:hAnsi="Times New Roman" w:cs="Times New Roman (正文 CS 字体)"/>
          <w:spacing w:val="-2"/>
          <w:sz w:val="20"/>
          <w:szCs w:val="20"/>
        </w:rPr>
        <w:t>博弈论与商业策略</w:t>
      </w:r>
      <w:bookmarkEnd w:id="2"/>
    </w:p>
    <w:bookmarkEnd w:id="1"/>
    <w:p w:rsidR="00205411" w:rsidRPr="00A94936" w:rsidRDefault="00205411" w:rsidP="0001707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right" w:pos="10466"/>
        </w:tabs>
        <w:spacing w:line="240" w:lineRule="exact"/>
        <w:rPr>
          <w:rFonts w:ascii="Times New Roman" w:eastAsia="仿宋" w:hAnsi="Times New Roman" w:cs="Times New Roman (正文 CS 字体)"/>
          <w:b/>
          <w:bCs/>
          <w:spacing w:val="-2"/>
          <w:sz w:val="20"/>
          <w:szCs w:val="20"/>
        </w:rPr>
      </w:pPr>
      <w:r>
        <w:rPr>
          <w:rFonts w:ascii="Times New Roman" w:eastAsia="仿宋" w:hAnsi="Times New Roman" w:cs="Times New Roman (正文 CS 字体)" w:hint="eastAsia"/>
          <w:b/>
          <w:bCs/>
          <w:spacing w:val="-2"/>
          <w:sz w:val="20"/>
          <w:szCs w:val="20"/>
        </w:rPr>
        <w:t>天津师范大学</w:t>
        <w:tab/>
        <w:t xml:space="preserve">                                </w:t>
      </w:r>
      <w:r>
        <w:rPr>
          <w:rFonts w:ascii="Times New Roman" w:eastAsia="仿宋" w:hAnsi="Times New Roman" w:cs="Times New Roman (正文 CS 字体)"/>
          <w:b/>
          <w:bCs/>
          <w:spacing w:val="-2"/>
          <w:sz w:val="20"/>
          <w:szCs w:val="20"/>
        </w:rPr>
        <w:tab/>
      </w:r>
      <w:r>
        <w:rPr>
          <w:rFonts w:ascii="Times New Roman" w:eastAsia="仿宋" w:hAnsi="Times New Roman" w:cs="Times New Roman (正文 CS 字体)" w:hint="eastAsia"/>
          <w:b/>
          <w:bCs/>
          <w:spacing w:val="-2"/>
          <w:sz w:val="20"/>
          <w:szCs w:val="20"/>
        </w:rPr>
        <w:t>投资学 学士</w:t>
        <w:tab/>
        <w:t xml:space="preserve">                                 </w:t>
      </w:r>
      <w:r>
        <w:rPr>
          <w:rFonts w:ascii="Times New Roman" w:eastAsia="仿宋" w:hAnsi="Times New Roman" w:cs="Times New Roman (正文 CS 字体)"/>
          <w:b/>
          <w:bCs/>
          <w:spacing w:val="-2"/>
          <w:sz w:val="20"/>
          <w:szCs w:val="20"/>
        </w:rPr>
        <w:tab/>
      </w:r>
      <w:r>
        <w:rPr>
          <w:rFonts w:ascii="Times New Roman" w:eastAsia="仿宋" w:hAnsi="Times New Roman" w:cs="Times New Roman (正文 CS 字体)" w:hint="eastAsia"/>
          <w:b/>
          <w:bCs/>
          <w:spacing w:val="-2"/>
          <w:sz w:val="20"/>
          <w:szCs w:val="20"/>
        </w:rPr>
        <w:t>2017.09-2021.06</w:t>
      </w:r>
    </w:p>
    <w:p w:rsidR="00205411" w:rsidRPr="00A94936" w:rsidRDefault="00205411" w:rsidP="00205411">
      <w:pPr>
        <w:pStyle w:val="a9"/>
        <w:numPr>
          <w:ilvl w:val="0"/>
          <w:numId w:val="2"/>
        </w:numPr>
        <w:spacing w:line="240" w:lineRule="exact"/>
        <w:rPr>
          <w:rFonts w:ascii="Times New Roman" w:eastAsia="仿宋" w:hAnsi="Times New Roman" w:cs="Times New Roman (正文 CS 字体)"/>
          <w:spacing w:val="-2"/>
          <w:sz w:val="20"/>
          <w:szCs w:val="20"/>
        </w:rPr>
      </w:pPr>
      <w:bookmarkStart w:id="3" w:name="OLE_LINK7"/>
      <w:r>
        <w:rPr>
          <w:rFonts w:ascii="Times New Roman" w:eastAsia="仿宋" w:hAnsi="Times New Roman" w:cs="Times New Roman (正文 CS 字体)" w:hint="eastAsia"/>
          <w:b/>
          <w:bCs/>
          <w:spacing w:val="-2"/>
          <w:sz w:val="20"/>
          <w:szCs w:val="20"/>
        </w:rPr>
        <w:t>GPA</w:t>
      </w:r>
      <w:r>
        <w:rPr>
          <w:rFonts w:ascii="Times New Roman" w:eastAsia="仿宋" w:hAnsi="Times New Roman" w:cs="Times New Roman (正文 CS 字体)" w:hint="eastAsia"/>
          <w:spacing w:val="-2"/>
          <w:sz w:val="20"/>
          <w:szCs w:val="20"/>
        </w:rPr>
        <w:t xml:space="preserve">：3.74 / 4.0      </w:t>
      </w:r>
      <w:r>
        <w:rPr>
          <w:rFonts w:ascii="Times New Roman" w:eastAsia="仿宋" w:hAnsi="Times New Roman" w:cs="Times New Roman (正文 CS 字体)" w:hint="eastAsia"/>
          <w:b/>
          <w:bCs/>
          <w:spacing w:val="-2"/>
          <w:sz w:val="20"/>
          <w:szCs w:val="20"/>
        </w:rPr>
        <w:t>语言</w:t>
      </w:r>
      <w:r>
        <w:rPr>
          <w:rFonts w:ascii="Times New Roman" w:eastAsia="仿宋" w:hAnsi="Times New Roman" w:cs="Times New Roman (正文 CS 字体)" w:hint="eastAsia"/>
          <w:spacing w:val="-2"/>
          <w:sz w:val="20"/>
          <w:szCs w:val="20"/>
        </w:rPr>
        <w:t>：托福 101</w:t>
      </w:r>
    </w:p>
    <w:p w:rsidR="00205411" w:rsidRPr="00A94936" w:rsidRDefault="00205411" w:rsidP="00205411">
      <w:pPr>
        <w:pStyle w:val="a9"/>
        <w:numPr>
          <w:ilvl w:val="0"/>
          <w:numId w:val="2"/>
        </w:numPr>
        <w:spacing w:line="240" w:lineRule="exact"/>
        <w:rPr>
          <w:rFonts w:ascii="Times New Roman" w:eastAsia="仿宋" w:hAnsi="Times New Roman" w:cs="Times New Roman (正文 CS 字体)"/>
          <w:spacing w:val="-2"/>
          <w:sz w:val="20"/>
          <w:szCs w:val="20"/>
        </w:rPr>
      </w:pPr>
      <w:r>
        <w:rPr>
          <w:rFonts w:ascii="Times New Roman" w:eastAsia="仿宋" w:hAnsi="Times New Roman" w:cs="Times New Roman (正文 CS 字体)" w:hint="eastAsia"/>
          <w:b/>
          <w:bCs/>
          <w:spacing w:val="-2"/>
          <w:sz w:val="20"/>
          <w:szCs w:val="20"/>
        </w:rPr>
        <w:t>获奖经历</w:t>
      </w:r>
      <w:r>
        <w:rPr>
          <w:rFonts w:ascii="Times New Roman" w:eastAsia="仿宋" w:hAnsi="Times New Roman" w:cs="Times New Roman (正文 CS 字体)" w:hint="eastAsia"/>
          <w:spacing w:val="-2"/>
          <w:sz w:val="20"/>
          <w:szCs w:val="20"/>
        </w:rPr>
        <w:t>：</w:t>
      </w:r>
      <w:bookmarkStart w:id="4" w:name="OLE_LINK13"/>
      <w:r>
        <w:rPr>
          <w:rFonts w:ascii="Times New Roman" w:eastAsia="仿宋" w:hAnsi="Times New Roman" w:cs="Times New Roman (正文 CS 字体)" w:hint="eastAsia"/>
          <w:spacing w:val="-2"/>
          <w:sz w:val="20"/>
          <w:szCs w:val="20"/>
        </w:rPr>
        <w:t>天津市人民政府奖学金（Top 1%）</w:t>
      </w:r>
      <w:bookmarkEnd w:id="4"/>
      <w:r>
        <w:rPr>
          <w:rFonts w:ascii="Times New Roman" w:eastAsia="仿宋" w:hAnsi="Times New Roman" w:cs="Times New Roman (正文 CS 字体)" w:hint="eastAsia"/>
          <w:spacing w:val="-2"/>
          <w:sz w:val="20"/>
          <w:szCs w:val="20"/>
        </w:rPr>
        <w:t>、</w:t>
      </w:r>
      <w:bookmarkStart w:id="5" w:name="OLE_LINK14"/>
      <w:r>
        <w:rPr>
          <w:rFonts w:ascii="Times New Roman" w:eastAsia="仿宋" w:hAnsi="Times New Roman" w:cs="Times New Roman (正文 CS 字体)" w:hint="eastAsia"/>
          <w:spacing w:val="-2"/>
          <w:sz w:val="20"/>
          <w:szCs w:val="20"/>
        </w:rPr>
        <w:t>校级特等奖学金（Top 5%）</w:t>
      </w:r>
      <w:bookmarkEnd w:id="5"/>
      <w:r>
        <w:rPr>
          <w:rFonts w:ascii="Times New Roman" w:eastAsia="仿宋" w:hAnsi="Times New Roman" w:cs="Times New Roman (正文 CS 字体)" w:hint="eastAsia"/>
          <w:spacing w:val="-2"/>
          <w:sz w:val="20"/>
          <w:szCs w:val="20"/>
        </w:rPr>
        <w:t>、</w:t>
      </w:r>
      <w:bookmarkStart w:id="6" w:name="OLE_LINK20"/>
      <w:r>
        <w:rPr>
          <w:rFonts w:ascii="Times New Roman" w:eastAsia="仿宋" w:hAnsi="Times New Roman" w:cs="Times New Roman (正文 CS 字体)" w:hint="eastAsia"/>
          <w:spacing w:val="-2"/>
          <w:sz w:val="20"/>
          <w:szCs w:val="20"/>
        </w:rPr>
        <w:t>校级三好学生</w:t>
      </w:r>
      <w:bookmarkEnd w:id="6"/>
      <w:r>
        <w:rPr>
          <w:rFonts w:ascii="Times New Roman" w:eastAsia="仿宋" w:hAnsi="Times New Roman" w:cs="Times New Roman (正文 CS 字体)" w:hint="eastAsia"/>
          <w:spacing w:val="-2"/>
          <w:sz w:val="20"/>
          <w:szCs w:val="20"/>
        </w:rPr>
        <w:t>等</w:t>
      </w:r>
    </w:p>
    <w:bookmarkEnd w:id="3"/>
    <w:p w:rsidR="00205411" w:rsidRPr="00A94936" w:rsidRDefault="00997DB0" w:rsidP="00E93E67">
      <w:pPr>
        <w:pBdr>
          <w:bottom w:val="single" w:sz="4" w:space="1" w:color="auto"/>
        </w:pBdr>
        <w:spacing w:beforeLines="50" w:before="156" w:line="240" w:lineRule="exact"/>
        <w:rPr>
          <w:rFonts w:ascii="Times New Roman" w:eastAsia="仿宋" w:hAnsi="Times New Roman" w:cs="Times New Roman (正文 CS 字体)"/>
          <w:b/>
          <w:bCs/>
          <w:spacing w:val="-2"/>
          <w:sz w:val="22"/>
          <w:szCs w:val="22"/>
        </w:rPr>
      </w:pPr>
      <w:r>
        <w:rPr>
          <w:rFonts w:ascii="Times New Roman" w:eastAsia="仿宋" w:hAnsi="Times New Roman" w:cs="Times New Roman (正文 CS 字体)" w:hint="eastAsia"/>
          <w:b/>
          <w:bCs/>
          <w:spacing w:val="-2"/>
          <w:sz w:val="22"/>
          <w:szCs w:val="22"/>
        </w:rPr>
        <w:t>个人总结</w:t>
      </w:r>
    </w:p>
    <w:p w:rsidR="003F55F6" w:rsidRPr="003F55F6" w:rsidRDefault="003F55F6" w:rsidP="003F55F6">
      <w:pPr>
        <w:pStyle w:val="a9"/>
        <w:numPr>
          <w:ilvl w:val="0"/>
          <w:numId w:val="2"/>
        </w:numPr>
        <w:spacing w:line="240" w:lineRule="exact"/>
        <w:rPr>
          <w:rFonts w:ascii="Times New Roman" w:eastAsia="仿宋" w:hAnsi="Times New Roman" w:cs="Times New Roman (正文 CS 字体)"/>
          <w:spacing w:val="-2"/>
          <w:sz w:val="20"/>
          <w:szCs w:val="20"/>
        </w:rPr>
      </w:pPr>
      <w:bookmarkStart w:id="7" w:name="OLE_LINK12"/>
      <w:r>
        <w:rPr>
          <w:rFonts w:ascii="Times New Roman" w:eastAsia="仿宋" w:hAnsi="Times New Roman" w:cs="Times New Roman (正文 CS 字体)"/>
          <w:spacing w:val="-2"/>
          <w:sz w:val="20"/>
          <w:szCs w:val="20"/>
        </w:rPr>
        <w:t xml:space="preserve">数据科学与运营双线背景，擅长数据洞察定位业务瓶颈、设计增长策略，具备从0到1推动项目落地的完整执行能力； </w:t>
      </w:r>
    </w:p>
    <w:p w:rsidR="003F55F6" w:rsidRPr="003F55F6" w:rsidRDefault="003F55F6" w:rsidP="003F55F6">
      <w:pPr>
        <w:pStyle w:val="a9"/>
        <w:numPr>
          <w:ilvl w:val="0"/>
          <w:numId w:val="2"/>
        </w:numPr>
        <w:spacing w:line="240" w:lineRule="exact"/>
        <w:rPr>
          <w:rFonts w:ascii="Times New Roman" w:eastAsia="仿宋" w:hAnsi="Times New Roman" w:cs="Times New Roman (正文 CS 字体)"/>
          <w:spacing w:val="-2"/>
          <w:sz w:val="20"/>
          <w:szCs w:val="20"/>
        </w:rPr>
      </w:pPr>
      <w:r>
        <w:rPr>
          <w:rFonts w:ascii="Times New Roman" w:eastAsia="仿宋" w:hAnsi="Times New Roman" w:cs="Times New Roman (正文 CS 字体)"/>
          <w:spacing w:val="-2"/>
          <w:sz w:val="20"/>
          <w:szCs w:val="20"/>
        </w:rPr>
        <w:t>熟练掌握Python、SQL、R、Excel、Tableau及机器学习算法；具备Vibe Coding能力，可独立上线Web产品原型。</w:t>
      </w:r>
    </w:p>
    <w:bookmarkEnd w:id="7"/>
    <w:p w:rsidR="00205411" w:rsidRPr="00A94936" w:rsidRDefault="00205411" w:rsidP="00E93E67">
      <w:pPr>
        <w:pBdr>
          <w:bottom w:val="single" w:sz="4" w:space="1" w:color="auto"/>
        </w:pBdr>
        <w:spacing w:beforeLines="50" w:before="156" w:line="240" w:lineRule="exact"/>
        <w:rPr>
          <w:rFonts w:ascii="Times New Roman" w:eastAsia="仿宋" w:hAnsi="Times New Roman" w:cs="Times New Roman (正文 CS 字体)"/>
          <w:b/>
          <w:bCs/>
          <w:spacing w:val="-2"/>
          <w:sz w:val="22"/>
          <w:szCs w:val="22"/>
        </w:rPr>
      </w:pPr>
      <w:r>
        <w:rPr>
          <w:rFonts w:ascii="Times New Roman" w:eastAsia="仿宋" w:hAnsi="Times New Roman" w:cs="Times New Roman (正文 CS 字体)" w:hint="eastAsia"/>
          <w:b/>
          <w:bCs/>
          <w:spacing w:val="-2"/>
          <w:sz w:val="22"/>
          <w:szCs w:val="22"/>
        </w:rPr>
        <w:t>实习经历</w:t>
      </w:r>
    </w:p>
    <w:p w:rsidR="00597066" w:rsidRPr="00A94936" w:rsidRDefault="004917F5" w:rsidP="00282F89">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4962"/>
          <w:tab w:val="left" w:pos="5460"/>
          <w:tab w:val="left" w:pos="5880"/>
          <w:tab w:val="left" w:pos="6300"/>
          <w:tab w:val="left" w:pos="6720"/>
          <w:tab w:val="right" w:pos="10466"/>
        </w:tabs>
        <w:spacing w:line="240" w:lineRule="exact"/>
        <w:rPr>
          <w:rFonts w:ascii="Times New Roman" w:eastAsia="仿宋" w:hAnsi="Times New Roman" w:cs="Times New Roman (正文 CS 字体)"/>
          <w:b/>
          <w:bCs/>
          <w:spacing w:val="-2"/>
          <w:sz w:val="20"/>
          <w:szCs w:val="20"/>
        </w:rPr>
      </w:pPr>
      <w:r>
        <w:rPr>
          <w:rFonts w:ascii="Times New Roman" w:eastAsia="仿宋" w:hAnsi="Times New Roman" w:cs="Times New Roman (正文 CS 字体)"/>
          <w:b/>
          <w:bCs/>
          <w:spacing w:val="-2"/>
          <w:sz w:val="20"/>
          <w:szCs w:val="20"/>
        </w:rPr>
        <w:t xml:space="preserve">Scale AI · </w:t>
      </w:r>
      <w:hyperlink r:id="rId6" w:history="1">
        <w:r>
          <w:rPr>
            <w:rStyle w:val="ae"/>
            <w:rFonts w:ascii="Times New Roman" w:eastAsia="仿宋" w:hAnsi="Times New Roman" w:cs="Times New Roman (正文 CS 字体)"/>
            <w:b/>
            <w:bCs/>
            <w:spacing w:val="-2"/>
            <w:sz w:val="20"/>
            <w:szCs w:val="20"/>
          </w:rPr>
          <w:t>LA Vibe Itinerary</w:t>
        </w:r>
      </w:hyperlink>
      <w:r>
        <w:rPr>
          <w:rFonts w:ascii="Times New Roman" w:eastAsia="仿宋" w:hAnsi="Times New Roman" w:cs="Times New Roman (正文 CS 字体)"/>
          <w:b/>
          <w:bCs/>
          <w:spacing w:val="-2"/>
          <w:sz w:val="20"/>
          <w:szCs w:val="20"/>
        </w:rPr>
        <w:t xml:space="preserve">　</w:t>
      </w:r>
      <w:r>
        <w:rPr>
          <w:rFonts w:ascii="Times New Roman" w:eastAsia="仿宋" w:hAnsi="Times New Roman" w:cs="Times New Roman (正文 CS 字体)" w:hint="eastAsia"/>
          <w:b/>
          <w:bCs/>
          <w:spacing w:val="-2"/>
          <w:sz w:val="20"/>
          <w:szCs w:val="20"/>
        </w:rPr>
        <w:tab/>
        <w:t xml:space="preserve">             </w:t>
      </w:r>
      <w:bookmarkStart w:id="8" w:name="OLE_LINK2"/>
      <w:r>
        <w:rPr>
          <w:rFonts w:ascii="Times New Roman" w:eastAsia="仿宋" w:hAnsi="Times New Roman" w:cs="Times New Roman (正文 CS 字体)" w:hint="eastAsia"/>
          <w:b/>
          <w:bCs/>
          <w:spacing w:val="-2"/>
          <w:sz w:val="20"/>
          <w:szCs w:val="20"/>
        </w:rPr>
        <w:t xml:space="preserve"> </w:t>
      </w:r>
      <w:bookmarkEnd w:id="8"/>
      <w:r>
        <w:rPr>
          <w:rFonts w:ascii="Times New Roman" w:eastAsia="仿宋" w:hAnsi="Times New Roman" w:cs="Times New Roman (正文 CS 字体)" w:hint="eastAsia"/>
          <w:b/>
          <w:bCs/>
          <w:spacing w:val="-2"/>
          <w:sz w:val="20"/>
          <w:szCs w:val="20"/>
        </w:rPr>
        <w:t>AI策略运营实习生</w:t>
        <w:tab/>
        <w:t xml:space="preserve">             </w:t>
      </w:r>
      <w:r>
        <w:rPr>
          <w:rFonts w:ascii="Times New Roman" w:eastAsia="仿宋" w:hAnsi="Times New Roman" w:cs="Times New Roman (正文 CS 字体)"/>
          <w:b/>
          <w:bCs/>
          <w:spacing w:val="-2"/>
          <w:sz w:val="20"/>
          <w:szCs w:val="20"/>
        </w:rPr>
        <w:tab/>
      </w:r>
      <w:r>
        <w:rPr>
          <w:rFonts w:ascii="Times New Roman" w:eastAsia="仿宋" w:hAnsi="Times New Roman" w:cs="Times New Roman (正文 CS 字体)" w:hint="eastAsia"/>
          <w:b/>
          <w:bCs/>
          <w:spacing w:val="-2"/>
          <w:sz w:val="20"/>
          <w:szCs w:val="20"/>
        </w:rPr>
        <w:t>2026.01-2026.04</w:t>
      </w:r>
    </w:p>
    <w:p w:rsidR="007721C3" w:rsidRPr="007721C3" w:rsidRDefault="007721C3" w:rsidP="00C67B84">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103"/>
          <w:tab w:val="left" w:pos="5460"/>
          <w:tab w:val="left" w:pos="5880"/>
          <w:tab w:val="left" w:pos="6300"/>
          <w:tab w:val="left" w:pos="6720"/>
          <w:tab w:val="left" w:pos="7140"/>
          <w:tab w:val="left" w:pos="7560"/>
          <w:tab w:val="left" w:pos="7980"/>
          <w:tab w:val="left" w:pos="8400"/>
          <w:tab w:val="left" w:pos="8820"/>
          <w:tab w:val="right" w:pos="10466"/>
        </w:tabs>
        <w:spacing w:line="240" w:lineRule="exact"/>
        <w:rPr>
          <w:rFonts w:ascii="Times New Roman" w:eastAsia="仿宋" w:hAnsi="Times New Roman" w:cs="Times New Roman (正文 CS 字体)" w:hint="eastAsia"/>
          <w:spacing w:val="-2"/>
          <w:sz w:val="20"/>
          <w:szCs w:val="20"/>
        </w:rPr>
      </w:pPr>
      <w:r>
        <w:rPr>
          <w:rFonts w:ascii="Times New Roman" w:eastAsia="仿宋" w:hAnsi="Times New Roman" w:cs="Times New Roman (正文 CS 字体)"/>
          <w:spacing w:val="-2"/>
          <w:sz w:val="20"/>
          <w:szCs w:val="20"/>
        </w:rPr>
        <w:t>通过500+份用户问卷发现，用户做餐厅决策平均需跳转2-3个APP、花费5-15分钟，核心痛点在于信息分散、决策链路过长；以Vibe Coding模式独立完成AI行程决策助手从0到1，交付可演示的Web端产品原型。</w:t>
      </w:r>
    </w:p>
    <w:p w:rsidR="007721C3" w:rsidRPr="007721C3" w:rsidRDefault="007721C3" w:rsidP="00A13693">
      <w:pPr>
        <w:pStyle w:val="a9"/>
        <w:numPr>
          <w:ilvl w:val="0"/>
          <w:numId w:val="1"/>
        </w:numPr>
        <w:spacing w:line="240" w:lineRule="exact"/>
        <w:rPr>
          <w:rFonts w:ascii="Times New Roman" w:eastAsia="仿宋" w:hAnsi="Times New Roman" w:cs="Times New Roman (正文 CS 字体)"/>
          <w:spacing w:val="-2"/>
          <w:sz w:val="20"/>
          <w:szCs w:val="20"/>
        </w:rPr>
      </w:pPr>
      <w:r>
        <w:rPr>
          <w:rFonts w:ascii="Times New Roman" w:eastAsia="仿宋" w:hAnsi="Times New Roman" w:cs="Times New Roman (正文 CS 字体)"/>
          <w:b/>
          <w:bCs/>
          <w:spacing w:val="-2"/>
          <w:sz w:val="20"/>
          <w:szCs w:val="20"/>
        </w:rPr>
        <w:t>构建AI自动化数据标注方案：</w:t>
      </w:r>
      <w:r>
        <w:rPr>
          <w:rFonts w:ascii="Times New Roman" w:eastAsia="仿宋" w:hAnsi="Times New Roman" w:cs="Times New Roman (正文 CS 字体)"/>
          <w:spacing w:val="-2"/>
          <w:sz w:val="20"/>
          <w:szCs w:val="20"/>
        </w:rPr>
        <w:t>针对收藏数据维度不足的根因，将每家店铺从基础信息扩展至人均消费、氛围、适合场景等20余维结构化标签，生成985+颗粒度数据点，完整支撑多维筛选与语义推荐功能；</w:t>
      </w:r>
    </w:p>
    <w:p w:rsidR="007721C3" w:rsidRPr="007721C3" w:rsidRDefault="007721C3" w:rsidP="005F0CAE">
      <w:pPr>
        <w:pStyle w:val="a9"/>
        <w:numPr>
          <w:ilvl w:val="0"/>
          <w:numId w:val="1"/>
        </w:numPr>
        <w:spacing w:line="240" w:lineRule="exact"/>
        <w:rPr>
          <w:rFonts w:ascii="Times New Roman" w:eastAsia="仿宋" w:hAnsi="Times New Roman" w:cs="Times New Roman (正文 CS 字体)"/>
          <w:b/>
          <w:bCs/>
          <w:spacing w:val="-2"/>
          <w:sz w:val="20"/>
          <w:szCs w:val="20"/>
        </w:rPr>
      </w:pPr>
      <w:r>
        <w:rPr>
          <w:rFonts w:ascii="Times New Roman" w:eastAsia="仿宋" w:hAnsi="Times New Roman" w:cs="Times New Roman (正文 CS 字体)"/>
          <w:b/>
          <w:bCs/>
          <w:spacing w:val="-2"/>
          <w:sz w:val="20"/>
          <w:szCs w:val="20"/>
        </w:rPr>
        <w:t>设计端到端用户决策链路</w:t>
      </w:r>
      <w:r>
        <w:rPr>
          <w:rFonts w:ascii="Times New Roman" w:eastAsia="仿宋" w:hAnsi="Times New Roman" w:cs="Times New Roman (正文 CS 字体)"/>
          <w:spacing w:val="-2"/>
          <w:sz w:val="20"/>
          <w:szCs w:val="20"/>
        </w:rPr>
        <w:t>：围绕"一句话描述需求 → 最优打卡路线"，串联意图识别 → 预算过滤 → 语义推荐 → 地理聚类 → 路径优化，将行程规划压缩至约10秒；经18位内测用户验证，核心任务完成率89%，满意度均值4.4/5；</w:t>
      </w:r>
    </w:p>
    <w:p w:rsidR="0077217C" w:rsidRPr="005F0CAE" w:rsidRDefault="0077217C" w:rsidP="005F0CAE">
      <w:pPr>
        <w:pStyle w:val="a9"/>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103"/>
          <w:tab w:val="left" w:pos="5460"/>
          <w:tab w:val="left" w:pos="5880"/>
          <w:tab w:val="left" w:pos="6300"/>
          <w:tab w:val="left" w:pos="6720"/>
          <w:tab w:val="left" w:pos="7140"/>
          <w:tab w:val="left" w:pos="7560"/>
          <w:tab w:val="left" w:pos="7980"/>
          <w:tab w:val="left" w:pos="8400"/>
          <w:tab w:val="left" w:pos="8820"/>
          <w:tab w:val="right" w:pos="10466"/>
        </w:tabs>
        <w:spacing w:line="240" w:lineRule="exact"/>
        <w:rPr>
          <w:rFonts w:ascii="Times New Roman" w:eastAsia="仿宋" w:hAnsi="Times New Roman" w:cs="Times New Roman (正文 CS 字体)"/>
          <w:spacing w:val="-2"/>
          <w:sz w:val="20"/>
          <w:szCs w:val="20"/>
        </w:rPr>
      </w:pPr>
      <w:r>
        <w:rPr>
          <w:rFonts w:ascii="Times New Roman" w:eastAsia="仿宋" w:hAnsi="Times New Roman" w:cs="Times New Roman (正文 CS 字体)"/>
          <w:b/>
          <w:bCs/>
          <w:spacing w:val="-2"/>
          <w:sz w:val="20"/>
          <w:szCs w:val="20"/>
        </w:rPr>
        <w:t>验证AI驱动产品孵化的业务可行性</w:t>
      </w:r>
      <w:r>
        <w:rPr>
          <w:rFonts w:ascii="Times New Roman" w:eastAsia="仿宋" w:hAnsi="Times New Roman" w:cs="Times New Roman (正文 CS 字体)"/>
          <w:spacing w:val="-2"/>
          <w:sz w:val="20"/>
          <w:szCs w:val="20"/>
        </w:rPr>
        <w:t>：独立跑通需求定义、数据管线、前端部署，验证Vibe Coding可将原型孵化周期缩短约70%；产出可复用的场景化框架，经Scale AI团队Demo评审，确认具备本地生活内容场景规模化落地的价值。</w:t>
      </w:r>
    </w:p>
    <w:p w:rsidR="00205411" w:rsidRPr="00A94936" w:rsidRDefault="00205411" w:rsidP="00017078">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103"/>
          <w:tab w:val="left" w:pos="5460"/>
          <w:tab w:val="left" w:pos="5880"/>
          <w:tab w:val="left" w:pos="6300"/>
          <w:tab w:val="left" w:pos="6720"/>
          <w:tab w:val="left" w:pos="7140"/>
          <w:tab w:val="left" w:pos="7560"/>
          <w:tab w:val="left" w:pos="7980"/>
          <w:tab w:val="left" w:pos="8400"/>
          <w:tab w:val="left" w:pos="8820"/>
          <w:tab w:val="right" w:pos="10466"/>
        </w:tabs>
        <w:spacing w:line="240" w:lineRule="exact"/>
        <w:rPr>
          <w:rFonts w:ascii="Times New Roman" w:eastAsia="仿宋" w:hAnsi="Times New Roman" w:cs="Times New Roman (正文 CS 字体)"/>
          <w:b/>
          <w:bCs/>
          <w:spacing w:val="-2"/>
          <w:sz w:val="20"/>
          <w:szCs w:val="20"/>
        </w:rPr>
      </w:pPr>
      <w:r>
        <w:rPr>
          <w:rFonts w:ascii="Times New Roman" w:eastAsia="仿宋" w:hAnsi="Times New Roman" w:cs="Times New Roman (正文 CS 字体)" w:hint="eastAsia"/>
          <w:b/>
          <w:bCs/>
          <w:spacing w:val="-2"/>
          <w:sz w:val="20"/>
          <w:szCs w:val="20"/>
        </w:rPr>
        <w:t>南京万象书坊</w:t>
        <w:tab/>
        <w:t xml:space="preserve">                                用户运营实习生</w:t>
        <w:tab/>
        <w:t xml:space="preserve">                                </w:t>
      </w:r>
      <w:r>
        <w:rPr>
          <w:rFonts w:ascii="Times New Roman" w:eastAsia="仿宋" w:hAnsi="Times New Roman" w:cs="Times New Roman (正文 CS 字体)"/>
          <w:b/>
          <w:bCs/>
          <w:spacing w:val="-2"/>
          <w:sz w:val="20"/>
          <w:szCs w:val="20"/>
        </w:rPr>
        <w:tab/>
      </w:r>
      <w:r>
        <w:rPr>
          <w:rFonts w:ascii="Times New Roman" w:eastAsia="仿宋" w:hAnsi="Times New Roman" w:cs="Times New Roman (正文 CS 字体)" w:hint="eastAsia"/>
          <w:b/>
          <w:bCs/>
          <w:spacing w:val="-2"/>
          <w:sz w:val="20"/>
          <w:szCs w:val="20"/>
        </w:rPr>
        <w:t>2023.08-2024.08</w:t>
      </w:r>
    </w:p>
    <w:p w:rsidR="00A13693" w:rsidRDefault="001F33F5" w:rsidP="00A13693">
      <w:pPr>
        <w:spacing w:line="240" w:lineRule="exact"/>
        <w:rPr>
          <w:rFonts w:ascii="Times New Roman" w:eastAsia="仿宋" w:hAnsi="Times New Roman" w:cs="Times New Roman (正文 CS 字体)"/>
          <w:spacing w:val="-2"/>
          <w:sz w:val="20"/>
          <w:szCs w:val="20"/>
        </w:rPr>
      </w:pPr>
      <w:bookmarkStart w:id="9" w:name="OLE_LINK18"/>
      <w:r>
        <w:rPr>
          <w:rFonts w:ascii="Times New Roman" w:eastAsia="仿宋" w:hAnsi="Times New Roman" w:cs="Times New Roman (正文 CS 字体)" w:hint="eastAsia"/>
          <w:b/>
          <w:bCs/>
          <w:spacing w:val="-2"/>
          <w:sz w:val="20"/>
          <w:szCs w:val="20"/>
        </w:rPr>
        <w:t>【“</w:t>
      </w:r>
      <w:r>
        <w:rPr>
          <w:rFonts w:ascii="Times New Roman" w:eastAsia="仿宋" w:hAnsi="Times New Roman" w:cs="Times New Roman (正文 CS 字体)"/>
          <w:b/>
          <w:bCs/>
          <w:spacing w:val="-2"/>
          <w:sz w:val="20"/>
          <w:szCs w:val="20"/>
        </w:rPr>
        <w:t>夜话万象</w:t>
      </w:r>
      <w:r>
        <w:rPr>
          <w:rFonts w:ascii="Times New Roman" w:eastAsia="仿宋" w:hAnsi="Times New Roman" w:cs="Times New Roman (正文 CS 字体)" w:hint="eastAsia"/>
          <w:b/>
          <w:bCs/>
          <w:spacing w:val="-2"/>
          <w:sz w:val="20"/>
          <w:szCs w:val="20"/>
        </w:rPr>
        <w:t>”</w:t>
      </w:r>
      <w:r>
        <w:rPr>
          <w:rFonts w:ascii="Times New Roman" w:eastAsia="仿宋" w:hAnsi="Times New Roman" w:cs="Times New Roman (正文 CS 字体)"/>
          <w:b/>
          <w:bCs/>
          <w:spacing w:val="-2"/>
          <w:sz w:val="20"/>
          <w:szCs w:val="20"/>
        </w:rPr>
        <w:t>内容驱动增长与转化策略</w:t>
      </w:r>
      <w:r>
        <w:rPr>
          <w:rFonts w:ascii="Times New Roman" w:eastAsia="仿宋" w:hAnsi="Times New Roman" w:cs="Times New Roman (正文 CS 字体)" w:hint="eastAsia"/>
          <w:b/>
          <w:bCs/>
          <w:spacing w:val="-2"/>
          <w:sz w:val="20"/>
          <w:szCs w:val="20"/>
        </w:rPr>
        <w:t>】</w:t>
      </w:r>
      <w:r>
        <w:rPr>
          <w:rFonts w:ascii="Times New Roman" w:eastAsia="仿宋" w:hAnsi="Times New Roman" w:cs="Times New Roman (正文 CS 字体)"/>
          <w:spacing w:val="-2"/>
          <w:sz w:val="20"/>
          <w:szCs w:val="20"/>
        </w:rPr>
        <w:t>针对沙龙内容同质化、到场转化率低于行业均值的核心痛点，以内容策略重构为抓手，搭建私域从曝光到线下参与的全链路增长闭环。</w:t>
      </w:r>
    </w:p>
    <w:p w:rsidR="00A13693" w:rsidRPr="00A13693" w:rsidRDefault="00A13693" w:rsidP="00A13693">
      <w:pPr>
        <w:pStyle w:val="a9"/>
        <w:numPr>
          <w:ilvl w:val="0"/>
          <w:numId w:val="1"/>
        </w:numPr>
        <w:spacing w:line="240" w:lineRule="exact"/>
        <w:rPr>
          <w:rFonts w:ascii="Times New Roman" w:eastAsia="仿宋" w:hAnsi="Times New Roman" w:cs="Times New Roman (正文 CS 字体)"/>
          <w:spacing w:val="-2"/>
          <w:sz w:val="20"/>
          <w:szCs w:val="20"/>
        </w:rPr>
      </w:pPr>
      <w:r>
        <w:rPr>
          <w:rFonts w:ascii="Times New Roman" w:eastAsia="仿宋" w:hAnsi="Times New Roman" w:cs="Times New Roman (正文 CS 字体)"/>
          <w:b/>
          <w:bCs/>
          <w:spacing w:val="-2"/>
          <w:sz w:val="20"/>
          <w:szCs w:val="20"/>
        </w:rPr>
        <w:t>建模分析内容漏斗与选题策略</w:t>
      </w:r>
      <w:r>
        <w:rPr>
          <w:rFonts w:ascii="Times New Roman" w:eastAsia="仿宋" w:hAnsi="Times New Roman" w:cs="Times New Roman (正文 CS 字体)" w:hint="eastAsia"/>
          <w:spacing w:val="-2"/>
          <w:sz w:val="20"/>
          <w:szCs w:val="20"/>
        </w:rPr>
        <w:t>：</w:t>
      </w:r>
      <w:r>
        <w:rPr>
          <w:rFonts w:ascii="Times New Roman" w:eastAsia="仿宋" w:hAnsi="Times New Roman" w:cs="Times New Roman (正文 CS 字体)"/>
          <w:spacing w:val="-2"/>
          <w:sz w:val="20"/>
          <w:szCs w:val="20"/>
        </w:rPr>
        <w:t>构建"推文曝光-社群咨询-线下参与"全链路模型，将沙龙选题由感性叙事转向社会刚需（如：职场/两性），利用A/B Testing优化表达，实现内容曝光量提升85%，线下活动报名转化率提升约</w:t>
      </w:r>
      <w:r>
        <w:rPr>
          <w:rFonts w:ascii="Times New Roman" w:eastAsia="仿宋" w:hAnsi="Times New Roman" w:cs="Times New Roman (正文 CS 字体)" w:hint="eastAsia"/>
          <w:spacing w:val="-2"/>
          <w:sz w:val="20"/>
          <w:szCs w:val="20"/>
        </w:rPr>
        <w:t>42</w:t>
      </w:r>
      <w:r>
        <w:rPr>
          <w:rFonts w:ascii="Times New Roman" w:eastAsia="仿宋" w:hAnsi="Times New Roman" w:cs="Times New Roman (正文 CS 字体)"/>
          <w:spacing w:val="-2"/>
          <w:sz w:val="20"/>
          <w:szCs w:val="20"/>
        </w:rPr>
        <w:t>%</w:t>
      </w:r>
      <w:r>
        <w:rPr>
          <w:rFonts w:ascii="Times New Roman" w:eastAsia="仿宋" w:hAnsi="Times New Roman" w:cs="Times New Roman (正文 CS 字体)" w:hint="eastAsia"/>
          <w:spacing w:val="-2"/>
          <w:sz w:val="20"/>
          <w:szCs w:val="20"/>
        </w:rPr>
        <w:t>；</w:t>
      </w:r>
    </w:p>
    <w:p w:rsidR="00A13693" w:rsidRDefault="00A13693" w:rsidP="00A13693">
      <w:pPr>
        <w:pStyle w:val="a9"/>
        <w:numPr>
          <w:ilvl w:val="0"/>
          <w:numId w:val="1"/>
        </w:numPr>
        <w:spacing w:line="240" w:lineRule="exact"/>
        <w:rPr>
          <w:rFonts w:ascii="Times New Roman" w:eastAsia="仿宋" w:hAnsi="Times New Roman" w:cs="Times New Roman (正文 CS 字体)"/>
          <w:spacing w:val="-2"/>
          <w:sz w:val="20"/>
          <w:szCs w:val="20"/>
        </w:rPr>
      </w:pPr>
      <w:r>
        <w:rPr>
          <w:rFonts w:ascii="Times New Roman" w:eastAsia="仿宋" w:hAnsi="Times New Roman" w:cs="Times New Roman (正文 CS 字体)"/>
          <w:b/>
          <w:bCs/>
          <w:spacing w:val="-2"/>
          <w:sz w:val="20"/>
          <w:szCs w:val="20"/>
        </w:rPr>
        <w:t>统筹协调外部专家资源与跨界合作落地</w:t>
      </w:r>
      <w:r>
        <w:rPr>
          <w:rFonts w:ascii="Times New Roman" w:eastAsia="仿宋" w:hAnsi="Times New Roman" w:cs="Times New Roman (正文 CS 字体)"/>
          <w:spacing w:val="-2"/>
          <w:sz w:val="20"/>
          <w:szCs w:val="20"/>
        </w:rPr>
        <w:t>：在策划"两性安全"专题活动时，独立对接南京本地NGO机构并引入专业讲师背书，打破单一内容局限性，使单场沙龙获客ROI提升至过往同期的3.2倍，并实现活动席位持续满载；</w:t>
      </w:r>
    </w:p>
    <w:p w:rsidR="00A13693" w:rsidRPr="00A13693" w:rsidRDefault="00A13693" w:rsidP="00A13693">
      <w:pPr>
        <w:pStyle w:val="a9"/>
        <w:numPr>
          <w:ilvl w:val="0"/>
          <w:numId w:val="1"/>
        </w:numPr>
        <w:spacing w:line="240" w:lineRule="exact"/>
        <w:rPr>
          <w:rFonts w:ascii="Times New Roman" w:eastAsia="仿宋" w:hAnsi="Times New Roman" w:cs="Times New Roman (正文 CS 字体)"/>
          <w:spacing w:val="-2"/>
          <w:sz w:val="20"/>
          <w:szCs w:val="20"/>
        </w:rPr>
      </w:pPr>
      <w:r>
        <w:rPr>
          <w:rFonts w:ascii="Times New Roman" w:eastAsia="仿宋" w:hAnsi="Times New Roman" w:cs="Times New Roman (正文 CS 字体)"/>
          <w:b/>
          <w:bCs/>
          <w:spacing w:val="-2"/>
          <w:sz w:val="20"/>
          <w:szCs w:val="20"/>
        </w:rPr>
        <w:t>驱动构建用户画像与分层运营</w:t>
      </w:r>
      <w:r>
        <w:rPr>
          <w:rFonts w:ascii="Times New Roman" w:eastAsia="仿宋" w:hAnsi="Times New Roman" w:cs="Times New Roman (正文 CS 字体)"/>
          <w:spacing w:val="-2"/>
          <w:sz w:val="20"/>
          <w:szCs w:val="20"/>
        </w:rPr>
        <w:t>：运用SQL构建RFM模型将私域用户划分为8类画像；针对"待流失"标签用户，通过微信后台实施关键词标签化管理并定向匹配沙龙资源，成功唤醒15%的沉睡用户，有效扩充</w:t>
      </w:r>
      <w:r>
        <w:rPr>
          <w:rFonts w:ascii="Times New Roman" w:eastAsia="仿宋" w:hAnsi="Times New Roman" w:cs="Times New Roman (正文 CS 字体)" w:hint="eastAsia"/>
          <w:spacing w:val="-2"/>
          <w:sz w:val="20"/>
          <w:szCs w:val="20"/>
        </w:rPr>
        <w:t>后续活动的</w:t>
      </w:r>
      <w:r>
        <w:rPr>
          <w:rFonts w:ascii="Times New Roman" w:eastAsia="仿宋" w:hAnsi="Times New Roman" w:cs="Times New Roman (正文 CS 字体)"/>
          <w:spacing w:val="-2"/>
          <w:sz w:val="20"/>
          <w:szCs w:val="20"/>
        </w:rPr>
        <w:t>稳定</w:t>
      </w:r>
      <w:r>
        <w:rPr>
          <w:rFonts w:ascii="Times New Roman" w:eastAsia="仿宋" w:hAnsi="Times New Roman" w:cs="Times New Roman (正文 CS 字体)" w:hint="eastAsia"/>
          <w:spacing w:val="-2"/>
          <w:sz w:val="20"/>
          <w:szCs w:val="20"/>
        </w:rPr>
        <w:t>复</w:t>
      </w:r>
      <w:r>
        <w:rPr>
          <w:rFonts w:ascii="Times New Roman" w:eastAsia="仿宋" w:hAnsi="Times New Roman" w:cs="Times New Roman (正文 CS 字体)"/>
          <w:spacing w:val="-2"/>
          <w:sz w:val="20"/>
          <w:szCs w:val="20"/>
        </w:rPr>
        <w:t>购</w:t>
      </w:r>
      <w:r>
        <w:rPr>
          <w:rFonts w:ascii="Times New Roman" w:eastAsia="仿宋" w:hAnsi="Times New Roman" w:cs="Times New Roman (正文 CS 字体)" w:hint="eastAsia"/>
          <w:spacing w:val="-2"/>
          <w:sz w:val="20"/>
          <w:szCs w:val="20"/>
        </w:rPr>
        <w:t>用户</w:t>
      </w:r>
      <w:r>
        <w:rPr>
          <w:rFonts w:ascii="Times New Roman" w:eastAsia="仿宋" w:hAnsi="Times New Roman" w:cs="Times New Roman (正文 CS 字体)"/>
          <w:spacing w:val="-2"/>
          <w:sz w:val="20"/>
          <w:szCs w:val="20"/>
        </w:rPr>
        <w:t>池。</w:t>
      </w:r>
    </w:p>
    <w:p w:rsidR="006603BB" w:rsidRDefault="0030739A" w:rsidP="006603BB">
      <w:pPr>
        <w:spacing w:line="240" w:lineRule="exact"/>
        <w:rPr>
          <w:rFonts w:ascii="Times New Roman" w:eastAsia="仿宋" w:hAnsi="Times New Roman" w:cs="Times New Roman (正文 CS 字体)"/>
          <w:spacing w:val="-2"/>
          <w:sz w:val="20"/>
          <w:szCs w:val="20"/>
        </w:rPr>
      </w:pPr>
      <w:r>
        <w:rPr>
          <w:rFonts w:ascii="Times New Roman" w:eastAsia="仿宋" w:hAnsi="Times New Roman" w:cs="Times New Roman (正文 CS 字体)" w:hint="eastAsia"/>
          <w:b/>
          <w:bCs/>
          <w:spacing w:val="-2"/>
          <w:sz w:val="20"/>
          <w:szCs w:val="20"/>
        </w:rPr>
        <w:t>【“One象小酒馆”</w:t>
      </w:r>
      <w:r>
        <w:rPr>
          <w:rFonts w:ascii="Times New Roman" w:eastAsia="仿宋" w:hAnsi="Times New Roman" w:cs="Times New Roman (正文 CS 字体)"/>
          <w:b/>
          <w:bCs/>
          <w:spacing w:val="-2"/>
          <w:sz w:val="20"/>
          <w:szCs w:val="20"/>
        </w:rPr>
        <w:t>新业务孵化与闲置资源坪效提升</w:t>
      </w:r>
      <w:r>
        <w:rPr>
          <w:rFonts w:ascii="Times New Roman" w:eastAsia="仿宋" w:hAnsi="Times New Roman" w:cs="Times New Roman (正文 CS 字体)" w:hint="eastAsia"/>
          <w:b/>
          <w:bCs/>
          <w:spacing w:val="-2"/>
          <w:sz w:val="20"/>
          <w:szCs w:val="20"/>
        </w:rPr>
        <w:t>】</w:t>
      </w:r>
      <w:r>
        <w:rPr>
          <w:rFonts w:ascii="Times New Roman" w:eastAsia="仿宋" w:hAnsi="Times New Roman" w:cs="Times New Roman (正文 CS 字体)"/>
          <w:spacing w:val="-2"/>
          <w:sz w:val="20"/>
          <w:szCs w:val="20"/>
        </w:rPr>
        <w:t>针对实体门店夜间时段资产闲置、边际成本高企的痛点，通过引入酒饮社交场景实施差异化增量策略，旨在通过“场景延伸”驱动非书类业务毛利增长。</w:t>
      </w:r>
    </w:p>
    <w:p w:rsidR="00D3325C" w:rsidRPr="00D3325C" w:rsidRDefault="00D3325C" w:rsidP="00A13693">
      <w:pPr>
        <w:pStyle w:val="a9"/>
        <w:numPr>
          <w:ilvl w:val="0"/>
          <w:numId w:val="1"/>
        </w:numPr>
        <w:spacing w:line="240" w:lineRule="exact"/>
        <w:rPr>
          <w:rFonts w:ascii="Times New Roman" w:eastAsia="仿宋" w:hAnsi="Times New Roman" w:cs="Times New Roman (正文 CS 字体)"/>
          <w:spacing w:val="-2"/>
          <w:sz w:val="20"/>
          <w:szCs w:val="20"/>
        </w:rPr>
      </w:pPr>
      <w:r>
        <w:rPr>
          <w:rFonts w:ascii="Times New Roman" w:eastAsia="仿宋" w:hAnsi="Times New Roman" w:cs="Times New Roman (正文 CS 字体)"/>
          <w:b/>
          <w:bCs/>
          <w:spacing w:val="-2"/>
          <w:sz w:val="20"/>
          <w:szCs w:val="20"/>
        </w:rPr>
        <w:t>主导上线内容策划与营销执行：</w:t>
      </w:r>
      <w:r>
        <w:rPr>
          <w:rFonts w:ascii="Times New Roman" w:eastAsia="仿宋" w:hAnsi="Times New Roman" w:cs="Times New Roman (正文 CS 字体)"/>
          <w:spacing w:val="-2"/>
          <w:sz w:val="20"/>
          <w:szCs w:val="20"/>
        </w:rPr>
        <w:t>撰写微信公众号开业推文及海报文案，围绕"微醺感觉"塑造品牌叙事，搭建碎碎念、视频文案等内容资产库；开业推文阅读量达3000+</w:t>
      </w:r>
      <w:r>
        <w:rPr>
          <w:rFonts w:ascii="Times New Roman" w:eastAsia="仿宋" w:hAnsi="Times New Roman" w:cs="Times New Roman (正文 CS 字体)" w:hint="eastAsia"/>
          <w:spacing w:val="-2"/>
          <w:sz w:val="20"/>
          <w:szCs w:val="20"/>
        </w:rPr>
        <w:t>，</w:t>
      </w:r>
      <w:r>
        <w:rPr>
          <w:rFonts w:ascii="Times New Roman" w:eastAsia="仿宋" w:hAnsi="Times New Roman" w:cs="Times New Roman (正文 CS 字体)"/>
          <w:spacing w:val="-2"/>
          <w:sz w:val="20"/>
          <w:szCs w:val="20"/>
        </w:rPr>
        <w:t>支撑冷启动品牌曝光。</w:t>
      </w:r>
    </w:p>
    <w:p w:rsidR="00FD45A0" w:rsidRPr="00A13693" w:rsidRDefault="00FD45A0" w:rsidP="00A13693">
      <w:pPr>
        <w:pStyle w:val="a9"/>
        <w:numPr>
          <w:ilvl w:val="0"/>
          <w:numId w:val="1"/>
        </w:numPr>
        <w:spacing w:line="240" w:lineRule="exact"/>
        <w:rPr>
          <w:rFonts w:ascii="Times New Roman" w:eastAsia="仿宋" w:hAnsi="Times New Roman" w:cs="Times New Roman (正文 CS 字体)"/>
          <w:spacing w:val="-2"/>
          <w:sz w:val="20"/>
          <w:szCs w:val="20"/>
        </w:rPr>
      </w:pPr>
      <w:r>
        <w:rPr>
          <w:rFonts w:ascii="Times New Roman" w:eastAsia="仿宋" w:hAnsi="Times New Roman" w:cs="Times New Roman (正文 CS 字体)"/>
          <w:b/>
          <w:bCs/>
          <w:spacing w:val="-2"/>
          <w:sz w:val="20"/>
          <w:szCs w:val="20"/>
        </w:rPr>
        <w:t>统筹跨组分工与新业务冷启动落地：</w:t>
      </w:r>
      <w:r>
        <w:rPr>
          <w:rFonts w:ascii="Times New Roman" w:eastAsia="仿宋" w:hAnsi="Times New Roman" w:cs="Times New Roman (正文 CS 字体)"/>
          <w:spacing w:val="-2"/>
          <w:sz w:val="20"/>
          <w:szCs w:val="20"/>
        </w:rPr>
        <w:t>协调商品上线、平面设计、空间设计、宣传素材四个小组的任务排期（甘特图管理），推动小酒馆按时上线；引入歌手资源并优化点单链路，驱动非书类业务单店毛利ROI增长24%，显著提升门店坪效。</w:t>
      </w:r>
    </w:p>
    <w:bookmarkEnd w:id="9"/>
    <w:p w:rsidR="00205411" w:rsidRPr="00A94936" w:rsidRDefault="00205411" w:rsidP="00E93E67">
      <w:pPr>
        <w:pBdr>
          <w:bottom w:val="single" w:sz="4" w:space="1" w:color="auto"/>
        </w:pBdr>
        <w:spacing w:beforeLines="50" w:before="156" w:line="240" w:lineRule="exact"/>
        <w:rPr>
          <w:rFonts w:ascii="Times New Roman" w:eastAsia="仿宋" w:hAnsi="Times New Roman" w:cs="Times New Roman (正文 CS 字体)"/>
          <w:b/>
          <w:bCs/>
          <w:spacing w:val="-2"/>
          <w:sz w:val="22"/>
          <w:szCs w:val="22"/>
        </w:rPr>
      </w:pPr>
      <w:r>
        <w:rPr>
          <w:rFonts w:ascii="Times New Roman" w:eastAsia="仿宋" w:hAnsi="Times New Roman" w:cs="Times New Roman (正文 CS 字体)" w:hint="eastAsia"/>
          <w:b/>
          <w:bCs/>
          <w:spacing w:val="-2"/>
          <w:sz w:val="22"/>
          <w:szCs w:val="22"/>
        </w:rPr>
        <w:t>项目经历</w:t>
      </w:r>
    </w:p>
    <w:p w:rsidR="00205411" w:rsidRPr="00A94936" w:rsidRDefault="00205411" w:rsidP="004C5B33">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right" w:pos="10466"/>
        </w:tabs>
        <w:spacing w:line="240" w:lineRule="exact"/>
        <w:rPr>
          <w:rFonts w:ascii="Times New Roman" w:eastAsia="仿宋" w:hAnsi="Times New Roman" w:cs="Times New Roman (正文 CS 字体)"/>
          <w:b/>
          <w:bCs/>
          <w:spacing w:val="-2"/>
          <w:sz w:val="20"/>
          <w:szCs w:val="20"/>
        </w:rPr>
      </w:pPr>
      <w:bookmarkStart w:id="10" w:name="OLE_LINK5"/>
      <w:r>
        <w:rPr>
          <w:rFonts w:ascii="Times New Roman" w:eastAsia="仿宋" w:hAnsi="Times New Roman" w:cs="Times New Roman (正文 CS 字体)" w:hint="eastAsia"/>
          <w:b/>
          <w:bCs/>
          <w:spacing w:val="-2"/>
          <w:sz w:val="20"/>
          <w:szCs w:val="20"/>
        </w:rPr>
        <w:t>基于机器学习的受访者可接触性预测与偏差分析</w:t>
      </w:r>
      <w:bookmarkEnd w:id="10"/>
      <w:r>
        <w:rPr>
          <w:rFonts w:ascii="Times New Roman" w:eastAsia="仿宋" w:hAnsi="Times New Roman" w:cs="Times New Roman (正文 CS 字体)" w:hint="eastAsia"/>
          <w:b/>
          <w:bCs/>
          <w:spacing w:val="-2"/>
          <w:sz w:val="20"/>
          <w:szCs w:val="20"/>
        </w:rPr>
        <w:tab/>
        <w:tab/>
        <w:t xml:space="preserve">                                             </w:t>
      </w:r>
      <w:r>
        <w:rPr>
          <w:rFonts w:ascii="Times New Roman" w:eastAsia="仿宋" w:hAnsi="Times New Roman" w:cs="Times New Roman (正文 CS 字体)"/>
          <w:b/>
          <w:bCs/>
          <w:spacing w:val="-2"/>
          <w:sz w:val="20"/>
          <w:szCs w:val="20"/>
        </w:rPr>
        <w:tab/>
      </w:r>
      <w:r>
        <w:rPr>
          <w:rFonts w:ascii="Times New Roman" w:eastAsia="仿宋" w:hAnsi="Times New Roman" w:cs="Times New Roman (正文 CS 字体)" w:hint="eastAsia"/>
          <w:b/>
          <w:bCs/>
          <w:spacing w:val="-2"/>
          <w:sz w:val="20"/>
          <w:szCs w:val="20"/>
        </w:rPr>
        <w:t>2025.08-2025.12</w:t>
      </w:r>
    </w:p>
    <w:p w:rsidR="000D0D94" w:rsidRPr="00D350A4" w:rsidRDefault="000D0D94" w:rsidP="00D350A4">
      <w:pPr>
        <w:pStyle w:val="a9"/>
        <w:numPr>
          <w:ilvl w:val="0"/>
          <w:numId w:val="1"/>
        </w:numPr>
        <w:spacing w:line="240" w:lineRule="exact"/>
        <w:rPr>
          <w:rFonts w:ascii="Times New Roman" w:eastAsia="仿宋" w:hAnsi="Times New Roman" w:cs="Times New Roman (正文 CS 字体)"/>
          <w:b/>
          <w:bCs/>
          <w:spacing w:val="-2"/>
          <w:sz w:val="20"/>
          <w:szCs w:val="20"/>
        </w:rPr>
      </w:pPr>
      <w:bookmarkStart w:id="11" w:name="OLE_LINK19"/>
      <w:r>
        <w:rPr>
          <w:rFonts w:ascii="Times New Roman" w:eastAsia="仿宋" w:hAnsi="Times New Roman" w:cs="Times New Roman (正文 CS 字体)"/>
          <w:b/>
          <w:bCs/>
          <w:spacing w:val="-2"/>
          <w:sz w:val="20"/>
          <w:szCs w:val="20"/>
        </w:rPr>
        <w:t>负责预测框架搭建与关键变量识别：</w:t>
      </w:r>
      <w:r>
        <w:rPr>
          <w:rFonts w:ascii="Times New Roman" w:eastAsia="仿宋" w:hAnsi="Times New Roman" w:cs="Times New Roman (正文 CS 字体)"/>
          <w:spacing w:val="-2"/>
          <w:sz w:val="20"/>
          <w:szCs w:val="20"/>
        </w:rPr>
        <w:t>以SOC数据受访者拨打次数为"接触难度"代理指标，构建LASSO正则化逻辑回归，从百余人口统计维度精准筛选驱动因子，识别年轻群体、有子女等为</w:t>
      </w:r>
      <w:r>
        <w:rPr>
          <w:rFonts w:ascii="Times New Roman" w:eastAsia="仿宋" w:hAnsi="Times New Roman" w:cs="Times New Roman (正文 CS 字体)" w:hint="eastAsia"/>
          <w:spacing w:val="-2"/>
          <w:sz w:val="20"/>
          <w:szCs w:val="20"/>
        </w:rPr>
        <w:t>难触达</w:t>
      </w:r>
      <w:r>
        <w:rPr>
          <w:rFonts w:ascii="Times New Roman" w:eastAsia="仿宋" w:hAnsi="Times New Roman" w:cs="Times New Roman (正文 CS 字体)"/>
          <w:spacing w:val="-2"/>
          <w:sz w:val="20"/>
          <w:szCs w:val="20"/>
        </w:rPr>
        <w:t>受访者核心预测变量；</w:t>
      </w:r>
    </w:p>
    <w:p w:rsidR="00F517F7" w:rsidRPr="00F517F7" w:rsidRDefault="00F517F7" w:rsidP="00C67B84">
      <w:pPr>
        <w:pStyle w:val="a9"/>
        <w:numPr>
          <w:ilvl w:val="0"/>
          <w:numId w:val="1"/>
        </w:numPr>
        <w:spacing w:line="240" w:lineRule="exact"/>
        <w:rPr>
          <w:rFonts w:ascii="Times New Roman" w:eastAsia="仿宋" w:hAnsi="Times New Roman" w:cs="Times New Roman (正文 CS 字体)"/>
          <w:spacing w:val="-2"/>
          <w:sz w:val="20"/>
          <w:szCs w:val="20"/>
        </w:rPr>
      </w:pPr>
      <w:bookmarkStart w:id="12" w:name="OLE_LINK3"/>
      <w:bookmarkEnd w:id="11"/>
      <w:r>
        <w:rPr>
          <w:rFonts w:ascii="Times New Roman" w:eastAsia="仿宋" w:hAnsi="Times New Roman" w:cs="Times New Roman (正文 CS 字体)"/>
          <w:b/>
          <w:bCs/>
          <w:spacing w:val="-2"/>
          <w:sz w:val="20"/>
          <w:szCs w:val="20"/>
        </w:rPr>
        <w:t>设计多规格因变量编码方案，实施稳健性验证</w:t>
      </w:r>
      <w:r>
        <w:rPr>
          <w:rFonts w:ascii="Times New Roman" w:eastAsia="仿宋" w:hAnsi="Times New Roman" w:cs="Times New Roman (正文 CS 字体)"/>
          <w:spacing w:val="-2"/>
          <w:sz w:val="20"/>
          <w:szCs w:val="20"/>
        </w:rPr>
        <w:t>：将拨打次数转化为三元、二元及连续变量三种形式，在不同口径下复现核心回归结果，并将控制变量体系与原文对齐，确保关键结论在不同模型规格下保持一致，模型分类预测AUC达0.72；</w:t>
      </w:r>
    </w:p>
    <w:p w:rsidR="00877C17" w:rsidRPr="00877C17" w:rsidRDefault="00877C17" w:rsidP="00C67B84">
      <w:pPr>
        <w:pStyle w:val="a9"/>
        <w:numPr>
          <w:ilvl w:val="0"/>
          <w:numId w:val="1"/>
        </w:numPr>
        <w:spacing w:line="240" w:lineRule="exact"/>
        <w:rPr>
          <w:rFonts w:ascii="Times New Roman" w:eastAsia="仿宋" w:hAnsi="Times New Roman" w:cs="Times New Roman (正文 CS 字体)"/>
          <w:spacing w:val="-2"/>
          <w:sz w:val="20"/>
          <w:szCs w:val="20"/>
        </w:rPr>
      </w:pPr>
      <w:r>
        <w:rPr>
          <w:rFonts w:ascii="Times New Roman" w:eastAsia="仿宋" w:hAnsi="Times New Roman" w:cs="Times New Roman (正文 CS 字体)"/>
          <w:b/>
          <w:bCs/>
          <w:spacing w:val="-2"/>
          <w:sz w:val="20"/>
          <w:szCs w:val="20"/>
        </w:rPr>
        <w:t>量化样本偏差对跨组研究结论的影响</w:t>
      </w:r>
      <w:r>
        <w:rPr>
          <w:rFonts w:ascii="Times New Roman" w:eastAsia="仿宋" w:hAnsi="Times New Roman" w:cs="Times New Roman (正文 CS 字体)"/>
          <w:spacing w:val="-2"/>
          <w:sz w:val="20"/>
          <w:szCs w:val="20"/>
        </w:rPr>
        <w:t>：分析表明仅依赖易触达受访者将过度代表特定人口群体，导致幸福感跨组比较出现方向性偏差；框架为易/难触达分组的幸福感预测提供偏差识别基础，可迁移至用户调研样本质量管控与分层运营。</w:t>
      </w:r>
    </w:p>
    <w:p w:rsidR="00205411" w:rsidRPr="00A94936" w:rsidRDefault="00205411" w:rsidP="00EE739A">
      <w:pPr>
        <w:tabs>
          <w:tab w:val="left" w:pos="4302"/>
          <w:tab w:val="left" w:pos="4620"/>
          <w:tab w:val="left" w:pos="5040"/>
          <w:tab w:val="left" w:pos="5245"/>
          <w:tab w:val="left" w:pos="5460"/>
          <w:tab w:val="left" w:pos="5880"/>
          <w:tab w:val="left" w:pos="6300"/>
          <w:tab w:val="left" w:pos="6720"/>
          <w:tab w:val="left" w:pos="7140"/>
          <w:tab w:val="left" w:pos="7560"/>
          <w:tab w:val="left" w:pos="7980"/>
          <w:tab w:val="left" w:pos="8400"/>
          <w:tab w:val="left" w:pos="8820"/>
          <w:tab w:val="right" w:pos="10466"/>
        </w:tabs>
        <w:spacing w:line="240" w:lineRule="exact"/>
        <w:rPr>
          <w:rFonts w:ascii="Times New Roman" w:eastAsia="仿宋" w:hAnsi="Times New Roman" w:cs="Times New Roman (正文 CS 字体)"/>
          <w:b/>
          <w:bCs/>
          <w:spacing w:val="-2"/>
          <w:sz w:val="20"/>
          <w:szCs w:val="20"/>
        </w:rPr>
      </w:pPr>
      <w:r>
        <w:rPr>
          <w:rFonts w:ascii="Times New Roman" w:eastAsia="仿宋" w:hAnsi="Times New Roman" w:cs="Times New Roman (正文 CS 字体)" w:hint="eastAsia"/>
          <w:b/>
          <w:bCs/>
          <w:spacing w:val="-2"/>
          <w:sz w:val="20"/>
          <w:szCs w:val="20"/>
        </w:rPr>
        <w:t>基于PSM-DID模型的影响力评估研究</w:t>
      </w:r>
      <w:bookmarkEnd w:id="12"/>
      <w:r>
        <w:rPr>
          <w:rFonts w:ascii="Times New Roman" w:eastAsia="仿宋" w:hAnsi="Times New Roman" w:cs="Times New Roman (正文 CS 字体)" w:hint="eastAsia"/>
          <w:b/>
          <w:bCs/>
          <w:spacing w:val="-2"/>
          <w:sz w:val="20"/>
          <w:szCs w:val="20"/>
        </w:rPr>
        <w:tab/>
      </w:r>
      <w:bookmarkStart w:id="13" w:name="OLE_LINK4"/>
      <w:r>
        <w:rPr>
          <w:rFonts w:ascii="Times New Roman" w:eastAsia="仿宋" w:hAnsi="Times New Roman" w:cs="Times New Roman (正文 CS 字体)" w:hint="eastAsia"/>
          <w:b/>
          <w:bCs/>
          <w:spacing w:val="-2"/>
          <w:sz w:val="20"/>
          <w:szCs w:val="20"/>
        </w:rPr>
        <w:t>优秀本科毕业论文</w:t>
      </w:r>
      <w:bookmarkEnd w:id="13"/>
      <w:r>
        <w:rPr>
          <w:rFonts w:ascii="Times New Roman" w:eastAsia="仿宋" w:hAnsi="Times New Roman" w:cs="Times New Roman (正文 CS 字体)" w:hint="eastAsia"/>
          <w:b/>
          <w:bCs/>
          <w:spacing w:val="-2"/>
          <w:sz w:val="20"/>
          <w:szCs w:val="20"/>
        </w:rPr>
        <w:tab/>
        <w:t xml:space="preserve">                                </w:t>
      </w:r>
      <w:r>
        <w:rPr>
          <w:rFonts w:ascii="Times New Roman" w:eastAsia="仿宋" w:hAnsi="Times New Roman" w:cs="Times New Roman (正文 CS 字体)"/>
          <w:b/>
          <w:bCs/>
          <w:spacing w:val="-2"/>
          <w:sz w:val="20"/>
          <w:szCs w:val="20"/>
        </w:rPr>
        <w:tab/>
      </w:r>
      <w:r>
        <w:rPr>
          <w:rFonts w:ascii="Times New Roman" w:eastAsia="仿宋" w:hAnsi="Times New Roman" w:cs="Times New Roman (正文 CS 字体)" w:hint="eastAsia"/>
          <w:b/>
          <w:bCs/>
          <w:spacing w:val="-2"/>
          <w:sz w:val="20"/>
          <w:szCs w:val="20"/>
        </w:rPr>
        <w:t>2020.09-2021.05</w:t>
      </w:r>
    </w:p>
    <w:p w:rsidR="004E553B" w:rsidRPr="004E553B" w:rsidRDefault="004E553B" w:rsidP="00205411">
      <w:pPr>
        <w:pStyle w:val="a9"/>
        <w:numPr>
          <w:ilvl w:val="0"/>
          <w:numId w:val="1"/>
        </w:numPr>
        <w:spacing w:line="240" w:lineRule="exact"/>
        <w:rPr>
          <w:rFonts w:ascii="Times New Roman" w:eastAsia="仿宋" w:hAnsi="Times New Roman" w:cs="Times New Roman (正文 CS 字体)"/>
          <w:b/>
          <w:bCs/>
          <w:spacing w:val="-2"/>
          <w:sz w:val="20"/>
          <w:szCs w:val="20"/>
        </w:rPr>
      </w:pPr>
      <w:bookmarkStart w:id="14" w:name="OLE_LINK8"/>
      <w:r>
        <w:rPr>
          <w:rFonts w:ascii="Times New Roman" w:eastAsia="仿宋" w:hAnsi="Times New Roman" w:cs="Times New Roman (正文 CS 字体)"/>
          <w:b/>
          <w:bCs/>
          <w:spacing w:val="-2"/>
          <w:sz w:val="20"/>
          <w:szCs w:val="20"/>
        </w:rPr>
        <w:t>构建面板数据预处理框架</w:t>
      </w:r>
      <w:r>
        <w:rPr>
          <w:rFonts w:ascii="Times New Roman" w:eastAsia="仿宋" w:hAnsi="Times New Roman" w:cs="Times New Roman (正文 CS 字体)"/>
          <w:spacing w:val="-2"/>
          <w:sz w:val="20"/>
          <w:szCs w:val="20"/>
        </w:rPr>
        <w:t>：以量化评估政府补贴政策对企业创新行为实际效果为研究目标，整合WIND与CSMAR数据库，对2013-2017年间1102家公司、4644条观测数据实施ETL处理；利用Logit回归拟合倾向得分并执行一对一最近邻匹配，消除样本选择偏差，为因果推断提供准确分析基准；</w:t>
      </w:r>
    </w:p>
    <w:p w:rsidR="00205411" w:rsidRPr="00A94936" w:rsidRDefault="00205411" w:rsidP="00205411">
      <w:pPr>
        <w:pStyle w:val="a9"/>
        <w:numPr>
          <w:ilvl w:val="0"/>
          <w:numId w:val="1"/>
        </w:numPr>
        <w:spacing w:line="240" w:lineRule="exact"/>
        <w:rPr>
          <w:rFonts w:ascii="Times New Roman" w:eastAsia="仿宋" w:hAnsi="Times New Roman" w:cs="Times New Roman (正文 CS 字体)"/>
          <w:spacing w:val="-2"/>
          <w:sz w:val="20"/>
          <w:szCs w:val="20"/>
        </w:rPr>
      </w:pPr>
      <w:r>
        <w:rPr>
          <w:rFonts w:ascii="Times New Roman" w:eastAsia="仿宋" w:hAnsi="Times New Roman" w:cs="Times New Roman (正文 CS 字体)" w:hint="eastAsia"/>
          <w:b/>
          <w:bCs/>
          <w:spacing w:val="-2"/>
          <w:sz w:val="20"/>
          <w:szCs w:val="20"/>
        </w:rPr>
        <w:t>实施因果推断与效应评估</w:t>
      </w:r>
      <w:r>
        <w:rPr>
          <w:rFonts w:ascii="Times New Roman" w:eastAsia="仿宋" w:hAnsi="Times New Roman" w:cs="Times New Roman (正文 CS 字体)" w:hint="eastAsia"/>
          <w:spacing w:val="-2"/>
          <w:sz w:val="20"/>
          <w:szCs w:val="20"/>
        </w:rPr>
        <w:t>：运用PSM-DID模型定量捕捉政府补贴对企业研发强度的因果影响，并通过异质性分析精准定位低额与中额补贴对国有及大中型企业的创新抑制效应，识别出补贴政策在不同业务分层中的差异化表现；</w:t>
      </w:r>
    </w:p>
    <w:p w:rsidR="008135D9" w:rsidRPr="008135D9" w:rsidRDefault="008135D9" w:rsidP="008135D9">
      <w:pPr>
        <w:pStyle w:val="a9"/>
        <w:numPr>
          <w:ilvl w:val="0"/>
          <w:numId w:val="1"/>
        </w:numPr>
        <w:spacing w:line="240" w:lineRule="exact"/>
        <w:rPr>
          <w:rFonts w:ascii="Times New Roman" w:eastAsia="仿宋" w:hAnsi="Times New Roman" w:cs="Times New Roman (正文 CS 字体)"/>
          <w:spacing w:val="-2"/>
          <w:sz w:val="20"/>
          <w:szCs w:val="20"/>
        </w:rPr>
      </w:pPr>
      <w:r>
        <w:rPr>
          <w:rFonts w:ascii="Times New Roman" w:eastAsia="仿宋" w:hAnsi="Times New Roman" w:cs="Times New Roman (正文 CS 字体)"/>
          <w:b/>
          <w:bCs/>
          <w:spacing w:val="-2"/>
          <w:sz w:val="20"/>
          <w:szCs w:val="20"/>
        </w:rPr>
        <w:t>执行归因分析与压力测试</w:t>
      </w:r>
      <w:r>
        <w:rPr>
          <w:rFonts w:ascii="Times New Roman" w:eastAsia="仿宋" w:hAnsi="Times New Roman" w:cs="Times New Roman (正文 CS 字体)"/>
          <w:spacing w:val="-2"/>
          <w:sz w:val="20"/>
          <w:szCs w:val="20"/>
        </w:rPr>
        <w:t>：</w:t>
      </w:r>
      <w:r>
        <w:rPr>
          <w:rFonts w:ascii="Times New Roman" w:eastAsia="仿宋" w:hAnsi="Times New Roman" w:cs="Times New Roman (正文 CS 字体)" w:hint="eastAsia"/>
          <w:spacing w:val="-2"/>
          <w:sz w:val="20"/>
          <w:szCs w:val="20"/>
        </w:rPr>
        <w:t>构建中介效应模型，</w:t>
      </w:r>
      <w:r>
        <w:rPr>
          <w:rFonts w:ascii="Times New Roman" w:eastAsia="仿宋" w:hAnsi="Times New Roman" w:cs="Times New Roman (正文 CS 字体)"/>
          <w:spacing w:val="-2"/>
          <w:sz w:val="20"/>
          <w:szCs w:val="20"/>
        </w:rPr>
        <w:t>证实"寻补贴"导致的寻租成本增加是抑制创新的关键路径；通过马氏距离匹配与固定效应模型</w:t>
      </w:r>
      <w:r>
        <w:rPr>
          <w:rFonts w:ascii="Times New Roman" w:eastAsia="仿宋" w:hAnsi="Times New Roman" w:cs="Times New Roman (正文 CS 字体)" w:hint="eastAsia"/>
          <w:spacing w:val="-2"/>
          <w:sz w:val="20"/>
          <w:szCs w:val="20"/>
        </w:rPr>
        <w:t>压力测试</w:t>
      </w:r>
      <w:r>
        <w:rPr>
          <w:rFonts w:ascii="Times New Roman" w:eastAsia="仿宋" w:hAnsi="Times New Roman" w:cs="Times New Roman (正文 CS 字体)"/>
          <w:spacing w:val="-2"/>
          <w:sz w:val="20"/>
          <w:szCs w:val="20"/>
        </w:rPr>
        <w:t>确保结论稳健性；方法论可迁移至平台激励政策效果归因与差异化投放决策。</w:t>
      </w:r>
    </w:p>
    <w:bookmarkEnd w:id="14"/>
    <w:p w:rsidR="00205411" w:rsidRPr="00A94936" w:rsidRDefault="00205411" w:rsidP="00E93E67">
      <w:pPr>
        <w:pBdr>
          <w:bottom w:val="single" w:sz="4" w:space="1" w:color="auto"/>
        </w:pBdr>
        <w:spacing w:beforeLines="50" w:before="156" w:line="240" w:lineRule="exact"/>
        <w:rPr>
          <w:rFonts w:ascii="Times New Roman" w:eastAsia="仿宋" w:hAnsi="Times New Roman" w:cs="Times New Roman (正文 CS 字体)"/>
          <w:b/>
          <w:bCs/>
          <w:spacing w:val="-2"/>
          <w:sz w:val="22"/>
          <w:szCs w:val="22"/>
        </w:rPr>
      </w:pPr>
      <w:r>
        <w:rPr>
          <w:rFonts w:ascii="Times New Roman" w:eastAsia="仿宋" w:hAnsi="Times New Roman" w:cs="Times New Roman (正文 CS 字体)" w:hint="eastAsia"/>
          <w:b/>
          <w:bCs/>
          <w:spacing w:val="-2"/>
          <w:sz w:val="22"/>
          <w:szCs w:val="22"/>
        </w:rPr>
        <w:t>社会实践</w:t>
      </w:r>
    </w:p>
    <w:p w:rsidR="00205411" w:rsidRPr="00A94936" w:rsidRDefault="00205411" w:rsidP="004C5B33">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right" w:pos="10466"/>
        </w:tabs>
        <w:spacing w:line="240" w:lineRule="exact"/>
        <w:rPr>
          <w:rFonts w:ascii="Times New Roman" w:eastAsia="仿宋" w:hAnsi="Times New Roman" w:cs="Times New Roman (正文 CS 字体)"/>
          <w:b/>
          <w:bCs/>
          <w:spacing w:val="-2"/>
          <w:sz w:val="20"/>
          <w:szCs w:val="20"/>
        </w:rPr>
      </w:pPr>
      <w:bookmarkStart w:id="15" w:name="OLE_LINK10"/>
      <w:r>
        <w:rPr>
          <w:rFonts w:ascii="Times New Roman" w:eastAsia="仿宋" w:hAnsi="Times New Roman" w:cs="Times New Roman (正文 CS 字体)" w:hint="eastAsia"/>
          <w:b/>
          <w:bCs/>
          <w:spacing w:val="-2"/>
          <w:sz w:val="20"/>
          <w:szCs w:val="20"/>
        </w:rPr>
        <w:t>全国鸟撞公民科学调查项目</w:t>
      </w:r>
      <w:bookmarkEnd w:id="15"/>
      <w:r>
        <w:rPr>
          <w:rFonts w:ascii="Times New Roman" w:eastAsia="仿宋" w:hAnsi="Times New Roman" w:cs="Times New Roman (正文 CS 字体)" w:hint="eastAsia"/>
          <w:b/>
          <w:bCs/>
          <w:spacing w:val="-2"/>
          <w:sz w:val="20"/>
          <w:szCs w:val="20"/>
        </w:rPr>
        <w:tab/>
        <w:tab/>
        <w:t xml:space="preserve">                                                              </w:t>
      </w:r>
      <w:r>
        <w:rPr>
          <w:rFonts w:ascii="Times New Roman" w:eastAsia="仿宋" w:hAnsi="Times New Roman" w:cs="Times New Roman (正文 CS 字体)"/>
          <w:b/>
          <w:bCs/>
          <w:spacing w:val="-2"/>
          <w:sz w:val="20"/>
          <w:szCs w:val="20"/>
        </w:rPr>
        <w:tab/>
      </w:r>
      <w:r>
        <w:rPr>
          <w:rFonts w:ascii="Times New Roman" w:eastAsia="仿宋" w:hAnsi="Times New Roman" w:cs="Times New Roman (正文 CS 字体)" w:hint="eastAsia"/>
          <w:b/>
          <w:bCs/>
          <w:spacing w:val="-2"/>
          <w:sz w:val="20"/>
          <w:szCs w:val="20"/>
        </w:rPr>
        <w:t>2024.03-2024.11</w:t>
      </w:r>
    </w:p>
    <w:p w:rsidR="00484BCF" w:rsidRPr="00BB109E" w:rsidRDefault="00BC2F72" w:rsidP="00BB109E">
      <w:pPr>
        <w:pStyle w:val="a9"/>
        <w:numPr>
          <w:ilvl w:val="0"/>
          <w:numId w:val="1"/>
        </w:numPr>
        <w:spacing w:line="240" w:lineRule="exact"/>
        <w:rPr>
          <w:rFonts w:ascii="Times New Roman" w:eastAsia="仿宋" w:hAnsi="Times New Roman" w:cs="Times New Roman (正文 CS 字体)"/>
          <w:spacing w:val="-2"/>
          <w:sz w:val="20"/>
          <w:szCs w:val="20"/>
        </w:rPr>
      </w:pPr>
      <w:r>
        <w:rPr>
          <w:rFonts w:ascii="Times New Roman" w:eastAsia="仿宋" w:hAnsi="Times New Roman" w:cs="Times New Roman (正文 CS 字体)"/>
          <w:b/>
          <w:bCs/>
          <w:spacing w:val="-2"/>
          <w:sz w:val="20"/>
          <w:szCs w:val="20"/>
        </w:rPr>
        <w:t>执行标准化巡查与风险识别报告产出</w:t>
      </w:r>
      <w:r>
        <w:rPr>
          <w:rFonts w:ascii="Times New Roman" w:eastAsia="仿宋" w:hAnsi="Times New Roman" w:cs="Times New Roman (正文 CS 字体)" w:hint="eastAsia"/>
          <w:spacing w:val="-2"/>
          <w:sz w:val="20"/>
          <w:szCs w:val="20"/>
        </w:rPr>
        <w:t>：</w:t>
      </w:r>
      <w:r>
        <w:rPr>
          <w:rFonts w:ascii="Times New Roman" w:eastAsia="仿宋" w:hAnsi="Times New Roman" w:cs="Times New Roman (正文 CS 字体)"/>
          <w:spacing w:val="-2"/>
          <w:sz w:val="20"/>
          <w:szCs w:val="20"/>
        </w:rPr>
        <w:t>针对40余处覆盖不足区域实施连续20天、每日2频次闭环巡查，填补区域性样本缺口；基于巡查数据定位高风险建筑特征（低层、南向方位），量化输出区域分布报告，为城市防鸟撞政策制定提供实证数据支撑。</w:t>
      </w:r>
    </w:p>
    <w:sectPr w:rsidR="00484BCF" w:rsidRPr="00BB109E" w:rsidSect="00205411">
      <w:pgSz w:w="11906" w:h="16838"/>
      <w:pgMar w:top="567" w:right="720" w:bottom="567"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仿宋">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panose1 w:val="020B0604020202020204"/>
    <w:charset w:val="86"/>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43446"/>
    <w:multiLevelType w:val="hybridMultilevel"/>
    <w:tmpl w:val="14F2059A"/>
    <w:lvl w:ilvl="0" w:tplc="C7AA823E">
      <w:start w:val="2024"/>
      <w:numFmt w:val="bullet"/>
      <w:lvlText w:val="·"/>
      <w:lvlJc w:val="left"/>
      <w:pPr>
        <w:ind w:left="360" w:hanging="360"/>
      </w:pPr>
      <w:rPr>
        <w:rFonts w:ascii="仿宋" w:eastAsia="仿宋" w:hAnsi="仿宋"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5CE05483"/>
    <w:multiLevelType w:val="hybridMultilevel"/>
    <w:tmpl w:val="9AE0F900"/>
    <w:lvl w:ilvl="0" w:tplc="6C267540">
      <w:start w:val="2024"/>
      <w:numFmt w:val="bullet"/>
      <w:lvlText w:val="·"/>
      <w:lvlJc w:val="left"/>
      <w:pPr>
        <w:ind w:left="360" w:hanging="360"/>
      </w:pPr>
      <w:rPr>
        <w:rFonts w:ascii="仿宋" w:eastAsia="仿宋" w:hAnsi="仿宋"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5D3D3199"/>
    <w:multiLevelType w:val="hybridMultilevel"/>
    <w:tmpl w:val="0984523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13540542">
    <w:abstractNumId w:val="0"/>
  </w:num>
  <w:num w:numId="2" w16cid:durableId="902331094">
    <w:abstractNumId w:val="1"/>
  </w:num>
  <w:num w:numId="3" w16cid:durableId="1460223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411"/>
    <w:rsid w:val="000060B9"/>
    <w:rsid w:val="0000619D"/>
    <w:rsid w:val="00015127"/>
    <w:rsid w:val="00017078"/>
    <w:rsid w:val="00035CD3"/>
    <w:rsid w:val="000D0D94"/>
    <w:rsid w:val="000D6B99"/>
    <w:rsid w:val="001019E0"/>
    <w:rsid w:val="00114BCA"/>
    <w:rsid w:val="00120F1A"/>
    <w:rsid w:val="00163166"/>
    <w:rsid w:val="00184844"/>
    <w:rsid w:val="001E0D97"/>
    <w:rsid w:val="001F33F5"/>
    <w:rsid w:val="0020485A"/>
    <w:rsid w:val="00205411"/>
    <w:rsid w:val="00282F89"/>
    <w:rsid w:val="00297C9B"/>
    <w:rsid w:val="002B7893"/>
    <w:rsid w:val="002C3A56"/>
    <w:rsid w:val="002E55DD"/>
    <w:rsid w:val="0030739A"/>
    <w:rsid w:val="0038163B"/>
    <w:rsid w:val="00385A4A"/>
    <w:rsid w:val="003A22FF"/>
    <w:rsid w:val="003A616B"/>
    <w:rsid w:val="003E5CF8"/>
    <w:rsid w:val="003F55F6"/>
    <w:rsid w:val="00403242"/>
    <w:rsid w:val="004849E6"/>
    <w:rsid w:val="00484BCF"/>
    <w:rsid w:val="00486694"/>
    <w:rsid w:val="004917F5"/>
    <w:rsid w:val="00494127"/>
    <w:rsid w:val="00495FD5"/>
    <w:rsid w:val="004C5B33"/>
    <w:rsid w:val="004E553B"/>
    <w:rsid w:val="005106E5"/>
    <w:rsid w:val="00521001"/>
    <w:rsid w:val="00597066"/>
    <w:rsid w:val="005B0A4F"/>
    <w:rsid w:val="005F0CAE"/>
    <w:rsid w:val="005F4F58"/>
    <w:rsid w:val="0064002A"/>
    <w:rsid w:val="006603BB"/>
    <w:rsid w:val="006F135E"/>
    <w:rsid w:val="006F1C7F"/>
    <w:rsid w:val="007104F9"/>
    <w:rsid w:val="00757632"/>
    <w:rsid w:val="00757D1C"/>
    <w:rsid w:val="00770541"/>
    <w:rsid w:val="0077217C"/>
    <w:rsid w:val="007721C3"/>
    <w:rsid w:val="007F237F"/>
    <w:rsid w:val="008135D9"/>
    <w:rsid w:val="0084296D"/>
    <w:rsid w:val="0086152B"/>
    <w:rsid w:val="00863630"/>
    <w:rsid w:val="00872082"/>
    <w:rsid w:val="00877C17"/>
    <w:rsid w:val="008845E6"/>
    <w:rsid w:val="008A6EA3"/>
    <w:rsid w:val="00905D97"/>
    <w:rsid w:val="009102CB"/>
    <w:rsid w:val="00921D7C"/>
    <w:rsid w:val="00961284"/>
    <w:rsid w:val="00997DB0"/>
    <w:rsid w:val="009B7478"/>
    <w:rsid w:val="009C436B"/>
    <w:rsid w:val="00A13693"/>
    <w:rsid w:val="00A16C83"/>
    <w:rsid w:val="00A42EB5"/>
    <w:rsid w:val="00A94936"/>
    <w:rsid w:val="00AF15BB"/>
    <w:rsid w:val="00AF28E4"/>
    <w:rsid w:val="00AF6426"/>
    <w:rsid w:val="00B117A4"/>
    <w:rsid w:val="00B15982"/>
    <w:rsid w:val="00B23F91"/>
    <w:rsid w:val="00B31EFD"/>
    <w:rsid w:val="00B40F24"/>
    <w:rsid w:val="00B674A0"/>
    <w:rsid w:val="00BA50A2"/>
    <w:rsid w:val="00BB109E"/>
    <w:rsid w:val="00BC161B"/>
    <w:rsid w:val="00BC2F72"/>
    <w:rsid w:val="00BD46AF"/>
    <w:rsid w:val="00BE0C18"/>
    <w:rsid w:val="00BF1488"/>
    <w:rsid w:val="00C45757"/>
    <w:rsid w:val="00C61A76"/>
    <w:rsid w:val="00C67B84"/>
    <w:rsid w:val="00CA4260"/>
    <w:rsid w:val="00CB3160"/>
    <w:rsid w:val="00CE6FA7"/>
    <w:rsid w:val="00CF11C4"/>
    <w:rsid w:val="00CF1FC0"/>
    <w:rsid w:val="00D216A6"/>
    <w:rsid w:val="00D3325C"/>
    <w:rsid w:val="00D350A4"/>
    <w:rsid w:val="00D76C29"/>
    <w:rsid w:val="00DB0DDD"/>
    <w:rsid w:val="00DD1A03"/>
    <w:rsid w:val="00DD22DA"/>
    <w:rsid w:val="00DD38A5"/>
    <w:rsid w:val="00E02637"/>
    <w:rsid w:val="00E71E77"/>
    <w:rsid w:val="00E9366C"/>
    <w:rsid w:val="00E93AAB"/>
    <w:rsid w:val="00E93E67"/>
    <w:rsid w:val="00EE739A"/>
    <w:rsid w:val="00F430CB"/>
    <w:rsid w:val="00F517F7"/>
    <w:rsid w:val="00F5602B"/>
    <w:rsid w:val="00F67741"/>
    <w:rsid w:val="00FD45A0"/>
    <w:rsid w:val="00FE51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914D4"/>
  <w15:chartTrackingRefBased/>
  <w15:docId w15:val="{E9A0B597-6EFD-5A40-BC1D-6CCAF74C7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0541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0541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0541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0541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0541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0541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0541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0541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0541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0541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0541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0541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05411"/>
    <w:rPr>
      <w:rFonts w:cstheme="majorBidi"/>
      <w:color w:val="2F5496" w:themeColor="accent1" w:themeShade="BF"/>
      <w:sz w:val="28"/>
      <w:szCs w:val="28"/>
    </w:rPr>
  </w:style>
  <w:style w:type="character" w:customStyle="1" w:styleId="50">
    <w:name w:val="标题 5 字符"/>
    <w:basedOn w:val="a0"/>
    <w:link w:val="5"/>
    <w:uiPriority w:val="9"/>
    <w:semiHidden/>
    <w:rsid w:val="00205411"/>
    <w:rPr>
      <w:rFonts w:cstheme="majorBidi"/>
      <w:color w:val="2F5496" w:themeColor="accent1" w:themeShade="BF"/>
      <w:sz w:val="24"/>
    </w:rPr>
  </w:style>
  <w:style w:type="character" w:customStyle="1" w:styleId="60">
    <w:name w:val="标题 6 字符"/>
    <w:basedOn w:val="a0"/>
    <w:link w:val="6"/>
    <w:uiPriority w:val="9"/>
    <w:semiHidden/>
    <w:rsid w:val="00205411"/>
    <w:rPr>
      <w:rFonts w:cstheme="majorBidi"/>
      <w:b/>
      <w:bCs/>
      <w:color w:val="2F5496" w:themeColor="accent1" w:themeShade="BF"/>
    </w:rPr>
  </w:style>
  <w:style w:type="character" w:customStyle="1" w:styleId="70">
    <w:name w:val="标题 7 字符"/>
    <w:basedOn w:val="a0"/>
    <w:link w:val="7"/>
    <w:uiPriority w:val="9"/>
    <w:semiHidden/>
    <w:rsid w:val="00205411"/>
    <w:rPr>
      <w:rFonts w:cstheme="majorBidi"/>
      <w:b/>
      <w:bCs/>
      <w:color w:val="595959" w:themeColor="text1" w:themeTint="A6"/>
    </w:rPr>
  </w:style>
  <w:style w:type="character" w:customStyle="1" w:styleId="80">
    <w:name w:val="标题 8 字符"/>
    <w:basedOn w:val="a0"/>
    <w:link w:val="8"/>
    <w:uiPriority w:val="9"/>
    <w:semiHidden/>
    <w:rsid w:val="00205411"/>
    <w:rPr>
      <w:rFonts w:cstheme="majorBidi"/>
      <w:color w:val="595959" w:themeColor="text1" w:themeTint="A6"/>
    </w:rPr>
  </w:style>
  <w:style w:type="character" w:customStyle="1" w:styleId="90">
    <w:name w:val="标题 9 字符"/>
    <w:basedOn w:val="a0"/>
    <w:link w:val="9"/>
    <w:uiPriority w:val="9"/>
    <w:semiHidden/>
    <w:rsid w:val="00205411"/>
    <w:rPr>
      <w:rFonts w:eastAsiaTheme="majorEastAsia" w:cstheme="majorBidi"/>
      <w:color w:val="595959" w:themeColor="text1" w:themeTint="A6"/>
    </w:rPr>
  </w:style>
  <w:style w:type="paragraph" w:styleId="a3">
    <w:name w:val="Title"/>
    <w:basedOn w:val="a"/>
    <w:next w:val="a"/>
    <w:link w:val="a4"/>
    <w:uiPriority w:val="10"/>
    <w:qFormat/>
    <w:rsid w:val="0020541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054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541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054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5411"/>
    <w:pPr>
      <w:spacing w:before="160" w:after="160"/>
      <w:jc w:val="center"/>
    </w:pPr>
    <w:rPr>
      <w:i/>
      <w:iCs/>
      <w:color w:val="404040" w:themeColor="text1" w:themeTint="BF"/>
    </w:rPr>
  </w:style>
  <w:style w:type="character" w:customStyle="1" w:styleId="a8">
    <w:name w:val="引用 字符"/>
    <w:basedOn w:val="a0"/>
    <w:link w:val="a7"/>
    <w:uiPriority w:val="29"/>
    <w:rsid w:val="00205411"/>
    <w:rPr>
      <w:i/>
      <w:iCs/>
      <w:color w:val="404040" w:themeColor="text1" w:themeTint="BF"/>
    </w:rPr>
  </w:style>
  <w:style w:type="paragraph" w:styleId="a9">
    <w:name w:val="List Paragraph"/>
    <w:basedOn w:val="a"/>
    <w:uiPriority w:val="34"/>
    <w:qFormat/>
    <w:rsid w:val="00205411"/>
    <w:pPr>
      <w:ind w:left="720"/>
      <w:contextualSpacing/>
    </w:pPr>
  </w:style>
  <w:style w:type="character" w:styleId="aa">
    <w:name w:val="Intense Emphasis"/>
    <w:basedOn w:val="a0"/>
    <w:uiPriority w:val="21"/>
    <w:qFormat/>
    <w:rsid w:val="00205411"/>
    <w:rPr>
      <w:i/>
      <w:iCs/>
      <w:color w:val="2F5496" w:themeColor="accent1" w:themeShade="BF"/>
    </w:rPr>
  </w:style>
  <w:style w:type="paragraph" w:styleId="ab">
    <w:name w:val="Intense Quote"/>
    <w:basedOn w:val="a"/>
    <w:next w:val="a"/>
    <w:link w:val="ac"/>
    <w:uiPriority w:val="30"/>
    <w:qFormat/>
    <w:rsid w:val="002054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05411"/>
    <w:rPr>
      <w:i/>
      <w:iCs/>
      <w:color w:val="2F5496" w:themeColor="accent1" w:themeShade="BF"/>
    </w:rPr>
  </w:style>
  <w:style w:type="character" w:styleId="ad">
    <w:name w:val="Intense Reference"/>
    <w:basedOn w:val="a0"/>
    <w:uiPriority w:val="32"/>
    <w:qFormat/>
    <w:rsid w:val="00205411"/>
    <w:rPr>
      <w:b/>
      <w:bCs/>
      <w:smallCaps/>
      <w:color w:val="2F5496" w:themeColor="accent1" w:themeShade="BF"/>
      <w:spacing w:val="5"/>
    </w:rPr>
  </w:style>
  <w:style w:type="character" w:styleId="ae">
    <w:name w:val="Hyperlink"/>
    <w:basedOn w:val="a0"/>
    <w:uiPriority w:val="99"/>
    <w:unhideWhenUsed/>
    <w:rsid w:val="00205411"/>
    <w:rPr>
      <w:color w:val="0563C1" w:themeColor="hyperlink"/>
      <w:u w:val="single"/>
    </w:rPr>
  </w:style>
  <w:style w:type="character" w:styleId="af">
    <w:name w:val="Unresolved Mention"/>
    <w:basedOn w:val="a0"/>
    <w:uiPriority w:val="99"/>
    <w:semiHidden/>
    <w:unhideWhenUsed/>
    <w:rsid w:val="00205411"/>
    <w:rPr>
      <w:color w:val="605E5C"/>
      <w:shd w:val="clear" w:color="auto" w:fill="E1DFDD"/>
    </w:rPr>
  </w:style>
  <w:style w:type="table" w:styleId="af0">
    <w:name w:val="Table Grid"/>
    <w:basedOn w:val="a1"/>
    <w:uiPriority w:val="39"/>
    <w:rsid w:val="002054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323">
    <w:name w:val="citation-1323"/>
    <w:basedOn w:val="a0"/>
    <w:rsid w:val="002C3A56"/>
  </w:style>
  <w:style w:type="character" w:customStyle="1" w:styleId="citation-1322">
    <w:name w:val="citation-1322"/>
    <w:basedOn w:val="a0"/>
    <w:rsid w:val="002C3A56"/>
  </w:style>
  <w:style w:type="character" w:customStyle="1" w:styleId="citation-1321">
    <w:name w:val="citation-1321"/>
    <w:basedOn w:val="a0"/>
    <w:rsid w:val="002C3A56"/>
  </w:style>
  <w:style w:type="character" w:customStyle="1" w:styleId="citation-1320">
    <w:name w:val="citation-1320"/>
    <w:basedOn w:val="a0"/>
    <w:rsid w:val="002C3A56"/>
  </w:style>
  <w:style w:type="character" w:customStyle="1" w:styleId="citation-1319">
    <w:name w:val="citation-1319"/>
    <w:basedOn w:val="a0"/>
    <w:rsid w:val="002C3A56"/>
  </w:style>
  <w:style w:type="character" w:customStyle="1" w:styleId="citation-1318">
    <w:name w:val="citation-1318"/>
    <w:basedOn w:val="a0"/>
    <w:rsid w:val="002C3A56"/>
  </w:style>
  <w:style w:type="character" w:customStyle="1" w:styleId="citation-1317">
    <w:name w:val="citation-1317"/>
    <w:basedOn w:val="a0"/>
    <w:rsid w:val="00997DB0"/>
  </w:style>
  <w:style w:type="character" w:customStyle="1" w:styleId="citation-1316">
    <w:name w:val="citation-1316"/>
    <w:basedOn w:val="a0"/>
    <w:rsid w:val="00997DB0"/>
  </w:style>
  <w:style w:type="character" w:customStyle="1" w:styleId="citation-538">
    <w:name w:val="citation-538"/>
    <w:basedOn w:val="a0"/>
    <w:rsid w:val="00CF11C4"/>
  </w:style>
  <w:style w:type="character" w:customStyle="1" w:styleId="citation-537">
    <w:name w:val="citation-537"/>
    <w:basedOn w:val="a0"/>
    <w:rsid w:val="00CF11C4"/>
  </w:style>
  <w:style w:type="character" w:customStyle="1" w:styleId="citation-536">
    <w:name w:val="citation-536"/>
    <w:basedOn w:val="a0"/>
    <w:rsid w:val="00CF11C4"/>
  </w:style>
  <w:style w:type="character" w:customStyle="1" w:styleId="citation-535">
    <w:name w:val="citation-535"/>
    <w:basedOn w:val="a0"/>
    <w:rsid w:val="00CF11C4"/>
  </w:style>
  <w:style w:type="character" w:customStyle="1" w:styleId="citation-534">
    <w:name w:val="citation-534"/>
    <w:basedOn w:val="a0"/>
    <w:rsid w:val="00CF11C4"/>
  </w:style>
  <w:style w:type="character" w:customStyle="1" w:styleId="citation-533">
    <w:name w:val="citation-533"/>
    <w:basedOn w:val="a0"/>
    <w:rsid w:val="00CF11C4"/>
  </w:style>
  <w:style w:type="character" w:styleId="af1">
    <w:name w:val="Placeholder Text"/>
    <w:basedOn w:val="a0"/>
    <w:uiPriority w:val="99"/>
    <w:semiHidden/>
    <w:rsid w:val="00E93AAB"/>
    <w:rPr>
      <w:color w:val="666666"/>
    </w:rPr>
  </w:style>
  <w:style w:type="character" w:styleId="af2">
    <w:name w:val="Strong"/>
    <w:basedOn w:val="a0"/>
    <w:uiPriority w:val="22"/>
    <w:qFormat/>
    <w:rsid w:val="000D6B99"/>
    <w:rPr>
      <w:b/>
      <w:bCs/>
    </w:rPr>
  </w:style>
  <w:style w:type="character" w:styleId="af3">
    <w:name w:val="FollowedHyperlink"/>
    <w:basedOn w:val="a0"/>
    <w:uiPriority w:val="99"/>
    <w:semiHidden/>
    <w:unhideWhenUsed/>
    <w:rsid w:val="00282F89"/>
    <w:rPr>
      <w:color w:val="954F72" w:themeColor="followedHyperlink"/>
      <w:u w:val="single"/>
    </w:rPr>
  </w:style>
  <w:style w:type="paragraph" w:customStyle="1" w:styleId="font-claude-response-body">
    <w:name w:val="font-claude-response-body"/>
    <w:basedOn w:val="a"/>
    <w:rsid w:val="00A13693"/>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ihcoaixnaug/la-vibe-itinerary"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436</Words>
  <Characters>2491</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筱篪 管</dc:creator>
  <cp:keywords/>
  <dc:description/>
  <cp:lastModifiedBy>筱篪 管</cp:lastModifiedBy>
  <cp:revision>5</cp:revision>
  <cp:lastPrinted>2026-05-02T00:59:00Z</cp:lastPrinted>
  <dcterms:created xsi:type="dcterms:W3CDTF">2026-05-02T01:35:00Z</dcterms:created>
  <dcterms:modified xsi:type="dcterms:W3CDTF">2026-05-19T05:10:00Z</dcterms:modified>
</cp:coreProperties>
</file>