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sz w:val="48"/>
          <w:szCs w:val="48"/>
        </w:rPr>
        <w:t xml:space="preserve">OAS — Suite de supervision de production</w:t>
      </w:r>
    </w:p>
    <w:p>
      <w:pPr>
        <w:spacing w:after="120"/>
        <w:jc w:val="center"/>
      </w:pPr>
      <w:r>
        <w:rPr>
          <w:color w:val="444444"/>
          <w:sz w:val="30"/>
          <w:szCs w:val="30"/>
        </w:rPr>
        <w:t xml:space="preserve">Documentation fonctionnelle complète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Application mobile opérateur + Console web de supervision</w:t>
      </w:r>
    </w:p>
    <w:p>
      <w:pPr>
        <w:jc w:val="center"/>
      </w:pPr>
      <w:r>
        <w:rPr>
          <w:color w:val="888888"/>
          <w:sz w:val="22"/>
          <w:szCs w:val="22"/>
        </w:rPr>
        <w:t xml:space="preserve">Version prototype front-end · Août 2026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Présentation générale</w:t>
      </w:r>
    </w:p>
    <w:p>
      <w:pPr>
        <w:spacing w:after="100"/>
      </w:pPr>
      <w:r>
        <w:rPr>
          <w:sz w:val="22"/>
          <w:szCs w:val="22"/>
        </w:rPr>
        <w:t xml:space="preserve">OAS est une suite de supervision de la production industrielle composée de deux espaces de travail distincts, servis par une seule application React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l'espace mobile (opérateur), utilisé au pied de la machine sur téléphone ou tablette durcie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console web (chef d'équipe, maintenance, qualité, production, direction), utilisée au bureau ou en salle de pilotage, également packagée en application de bureau via Electron.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Un écran d'accueil commun permet de choisir l'espace. Chaque espace possède son propre écran d'authentification et son propre périmètre de droits.</w:t>
      </w:r>
    </w:p>
    <w:p>
      <w:pPr>
        <w:pStyle w:val="Heading2"/>
      </w:pPr>
      <w:r>
        <w:t xml:space="preserve">1.1 Architecture fonctionnelle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Couche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Espace mobile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 écrans + menu latéral + visite guidée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Déclaration terrain : présence, arrêts, production, changement de série, interventions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Console web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 pages + panneaux et onglets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Pilotage : TRS, alertes, affectations, rapports, référentiels, administration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Magasins de données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authStore, refStore, eventStore, assignmentStore, hierarchyStore, auditStore, session opérateur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État partagé persistant (navigateur), formaté à l'image des futures tables SQL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Couche dérivée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liveState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Fusion des données de référence, des événements et de la session opérateur pour alimenter TRS, Pareto, plan atelier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Point clé : les deux espaces partagent le même état. Un arrêt déclaré depuis le téléphone apparaît instantanément dans la file d'alertes, sur le plan atelier et sur l'Andon TV de la console.</w:t>
      </w:r>
    </w:p>
    <w:p>
      <w:pPr>
        <w:pStyle w:val="Heading2"/>
      </w:pPr>
      <w:r>
        <w:t xml:space="preserve">1.2 Écran d'accueil — choix de l'espace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00_workspace_chooser.png" descr="00_workspace_chooser.png" title="00_workspace_choo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Écran d'accueil : choix entre l'espace mobile et la console de supervision.</w:t>
      </w:r>
    </w:p>
    <w:p>
      <w:pPr>
        <w:spacing w:after="100"/>
      </w:pPr>
      <w:r>
        <w:rPr>
          <w:sz w:val="22"/>
          <w:szCs w:val="22"/>
        </w:rPr>
        <w:t xml:space="preserve">Fonctionnalités : sélection de l'espace, redirection vers l'écran de connexion correspondant, sélecteur de langue (français, anglais, arabe tunisien) et bascule de thème clair/sombre.</w:t>
      </w:r>
    </w:p>
    <w:p>
      <w:pPr>
        <w:pStyle w:val="Heading1"/>
        <w:pageBreakBefore/>
      </w:pPr>
      <w:r>
        <w:t xml:space="preserve">2. Espace mobile — application opérateur</w:t>
      </w:r>
    </w:p>
    <w:p>
      <w:pPr>
        <w:spacing w:after="100"/>
      </w:pPr>
      <w:r>
        <w:rPr>
          <w:sz w:val="22"/>
          <w:szCs w:val="22"/>
        </w:rPr>
        <w:t xml:space="preserve">Interface conçue pour une utilisation avec des gants : cibles tactiles d'au moins 44 px, gros chiffres, contrastes forts, navigation par barre d'onglets basse (Poste, Atelier, Scan, Alertes, Suivi).</w:t>
      </w:r>
    </w:p>
    <w:p>
      <w:pPr>
        <w:spacing w:after="100"/>
      </w:pPr>
      <w:r>
        <w:rPr>
          <w:sz w:val="22"/>
          <w:szCs w:val="22"/>
        </w:rPr>
        <w:t xml:space="preserve">Deux notions distinctes coexistent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connexion (qui est l'utilisateur — badge ou matricule + PIN)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session de poste (sur quel poste il travaille — scan du QR du poste).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2.1 Connexion — badge ou matricule + PIN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30_mobile_login_scan.png" descr="30_mobile_login_scan.png" title="30_mobile_login_sc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Onglet « Scanner mon badge ».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31_mobile_login_pin.png" descr="31_mobile_login_pin.png" title="31_mobile_login_p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Onglet « Matricule + PIN » avec pavé numérique.</w:t>
      </w:r>
    </w:p>
    <w:p>
      <w:pPr>
        <w:pStyle w:val="Heading3"/>
      </w:pPr>
      <w:r>
        <w:t xml:space="preserve">Informations affichées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En-tête : logo OAS, bascule thème, sélecteur de langue (FR / EN / TN).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Deux onglets : « Scanner mon badge » et « Matricule + PIN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Mention de confidentialité : aucune géolocalisation, aucun score individuel.</w:t>
      </w:r>
    </w:p>
    <w:p>
      <w:pPr>
        <w:pStyle w:val="Heading3"/>
      </w:pPr>
      <w:r>
        <w:t xml:space="preserve">Fonctionnalités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Scan de badge : simulation d'une lecture QR qui identifie l'opérateur dans l'annuaire.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Matricule + PIN : pavé numérique tactile, saisie du matricule puis d'un code à 4 chiffres, vérification contre l'annuaire (un compte désactivé est refusé).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Message d'erreur en ligne en cas de matricule inconnu, de compte inactif ou de PIN erroné.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Lien « Changer d'espace » pour revenir à l'accueil.</w:t>
      </w:r>
    </w:p>
    <w:p>
      <w:pPr>
        <w:pStyle w:val="Heading2"/>
      </w:pPr>
      <w:r>
        <w:t xml:space="preserve">2.2 Prise de poste — scan du poste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32_mobile_scan_page.png" descr="32_mobile_scan_page.png" title="32_mobile_scan_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Cadre de scan du QR code du poste.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33_mobile_scan_manual.png" descr="33_mobile_scan_manual.png" title="33_mobile_scan_man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Saisie manuelle avec raccourcis des postes.</w:t>
      </w:r>
    </w:p>
    <w:p>
      <w:pPr>
        <w:pStyle w:val="Heading3"/>
      </w:pPr>
      <w:r>
        <w:t xml:space="preserve">Fonctionnalités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Lecture caméra du QR du poste (API BarcodeDetector) avec cadre de visée.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Repli automatique en saisie manuelle si la caméra n'est pas disponible ou non autorisée.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Saisie manuelle du code poste + boutons raccourcis pour les six premiers postes.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Ouverture de la session : rattachement de l'opérateur affecté (publié par le chef d'équipe), de l'ordre de fabrication, de la référence et de la cadence.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Contrôle de conflit d'équipe : si une session d'une autre équipe est restée ouverte, un bandeau propose « Continuer quand même » ou « Fermer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Toute ouverture de session est tracée dans le journal d'audit.</w:t>
      </w:r>
    </w:p>
    <w:p>
      <w:pPr>
        <w:pStyle w:val="Heading2"/>
      </w:pPr>
      <w:r>
        <w:t xml:space="preserve">2.3 Écran Poste (accueil opérateur)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34_mobile_home.png" descr="34_mobile_home.png" title="34_mobile_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Écran d'accueil : confirmation de présence, carte poste, actions principales.</w:t>
      </w:r>
    </w:p>
    <w:p>
      <w:pPr>
        <w:pStyle w:val="Heading3"/>
      </w:pPr>
      <w:r>
        <w:t xml:space="preserve">Informations affichées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Bloc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Bandeau haut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Équipe, plage horaire de l'équipe, code poste, nom de l'opérateur, indicateur de synchronisation, menu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Bandeau présence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Invitation « Je suis à mon poste » tant que la présence n'est pas confirmée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Carte poste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 poste, ligne, opérateur affecté, état machine (badge coloré + icône), durée dans l'état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 production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Ordre de fabrication, référence, avancement (réalisé / objectif), cadence en pièces/heure, pièces rebutées, taux qualité déclaré, barre de progression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Arrêt en cours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Chronomètre en direct HH:MM:SS, cause, alerte « arrêt oublié » au-delà de 15 minutes, bouton « Reprendre la production 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Dernières saisies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Les 5 dernières déclarations avec état de synchronisation, lien vers l'historique</w:t>
            </w:r>
          </w:p>
        </w:tc>
      </w:tr>
    </w:tbl>
    <w:p>
      <w:pPr>
        <w:pStyle w:val="Heading3"/>
      </w:pPr>
      <w:r>
        <w:t xml:space="preserve">Fonctionnalités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Confirmation de présence au poste (traçabilité de la prise de poste).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Quatre actions principales : Déclarer arrêt, Production, Manque matière, Changement série.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Accès direct à la fin de poste depuis l'en-tête de la carte poste.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Fermeture d'un arrêt en cours en un seul appui.</w:t>
      </w:r>
    </w:p>
    <w:p>
      <w:pPr>
        <w:pStyle w:val="Heading2"/>
      </w:pPr>
      <w:r>
        <w:t xml:space="preserve">2.4 Déclaration d'arrêt (2 appuis)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35_mobile_stop_families.png" descr="35_mobile_stop_families.png" title="35_mobile_stop_famil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Étape 1 : choix de la famille d’arrêt.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36_mobile_stop_causes.png" descr="36_mobile_stop_causes.png" title="36_mobile_stop_cau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Étape 2 : choix de la cause, triée par fréquence d’usage.</w:t>
      </w:r>
    </w:p>
    <w:p>
      <w:pPr>
        <w:pStyle w:val="Heading3"/>
      </w:pPr>
      <w:r>
        <w:t xml:space="preserve">Fonctionnalités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Étape 1 : quatre familles — Technique, Matière, Qualité, Changement de série.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Étape 2 : liste des causes de la famille, ordonnées par fréquence d'utilisation réelle sur le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Cause manquante : saisie libre par l'opérateur ; l'arrêt est enregistré sous « AUTRE » et la proposition part dans la file de validation du superviseur (page Référentiels).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déclaration crée simultanément un arrêt machine et un événement dans la file d'alertes de la console.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Chaque appui alimente le compteur d'usage des causes, ce qui améliore le tri au fil du temps.</w:t>
      </w:r>
    </w:p>
    <w:p>
      <w:pPr>
        <w:pStyle w:val="Heading2"/>
      </w:pPr>
      <w:r>
        <w:t xml:space="preserve">2.5 Déclaration de production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37_mobile_production.png" descr="37_mobile_production.png" title="37_mobile_produ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Compteurs Pièces bonnes / Pièces rebutées.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47_mobile_production_scrap.png" descr="47_mobile_production_scrap.png" title="47_mobile_production_scr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Saisie de rebuts : la cause de rebut devient obligatoire.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47b_mobile_production_scrap_cause.png" descr="47b_mobile_production_scrap_cause.png" title="47b_mobile_production_scrap_cau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Choix de la cause de rebut, puis validation possible.</w:t>
      </w:r>
    </w:p>
    <w:p>
      <w:pPr>
        <w:pStyle w:val="Heading3"/>
      </w:pPr>
      <w:r>
        <w:t xml:space="preserve">Informations affichées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Estimation théorique du nombre de pièces produites depuis la dernière saisie, calculée à partir de la cadence.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Taux qualité déclaré et total du poste après saisie (réalisé / objectif).</w:t>
      </w:r>
    </w:p>
    <w:p>
      <w:pPr>
        <w:pStyle w:val="Heading3"/>
      </w:pPr>
      <w:r>
        <w:t xml:space="preserve">Règles de gestion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Pré-remplissage de la quantité de pièces bonnes à partir de la cadence.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Saisie bloquée tant qu'un arrêt est ouvert : un bouton propose de clôturer l'arrêt puis de continuer.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Cause de rebut obligatoire dès qu'une pièce rebutée est saisie (aspect, dimension, matière, réglage).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Contrôle de cohérence : si la quantité déclarée dépasse 150 % ou reste sous 50 % de l'estimation, un avertissement s'affiche et une seconde confirmation est demandée.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un arrêt était ouvert au moment de la saisie, la déclaration est marquée comme différée et rattachée à cet arrêt.</w:t>
      </w:r>
    </w:p>
    <w:p>
      <w:pPr>
        <w:pStyle w:val="Heading2"/>
      </w:pPr>
      <w:r>
        <w:t xml:space="preserve">2.6 Changement de série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38_mobile_changeover.png" descr="38_mobile_changeover.png" title="38_mobile_change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Check-list guidée de changement de série avec chronomètre.</w:t>
      </w:r>
    </w:p>
    <w:p>
      <w:pPr>
        <w:pStyle w:val="Heading3"/>
      </w:pPr>
      <w:r>
        <w:t xml:space="preserve">Fonctionnalités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Ouverture automatique d'un arrêt de type « changement de série » à l'entrée sur l'écran.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Chronomètre en direct depuis le début du changement.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Check-list guidée en 5 étapes ; le bouton de fin ne s'active que lorsque toutes les étapes sont cochées.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validation clôture l'arrêt et renvoie à l'écran Poste.</w:t>
      </w:r>
    </w:p>
    <w:p>
      <w:pPr>
        <w:pStyle w:val="Heading2"/>
      </w:pPr>
      <w:r>
        <w:t xml:space="preserve">2.7 Plan atelier mobile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39_mobile_map.png" descr="39_mobile_map.png" title="39_mobile_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Plan atelier : postes groupés par ligne, avec code couleur d’état.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44_mobile_map_sheet.png" descr="44_mobile_map_sheet.png" title="44_mobile_map_she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Feuille de détail d’un poste (fiche glissante en bas d’écran).</w:t>
      </w:r>
    </w:p>
    <w:p>
      <w:pPr>
        <w:pStyle w:val="Heading3"/>
      </w:pPr>
      <w:r>
        <w:t xml:space="preserve">Fonctionnalités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Vue temps réel de tous les postes, regroupés par ligne, avec badge d'état (production, matière, changement, technique, qualité, à l'arrêt).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Légende des états ; la couleur n'est jamais le seul porteur d'information (icône + libellé).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Appui sur un poste : feuille de détail avec ligne, opérateur affecté, ordre en cours et raccourcis « Aller aux alertes » / « Fermer ».</w:t>
      </w:r>
    </w:p>
    <w:p>
      <w:pPr>
        <w:pStyle w:val="Heading2"/>
      </w:pPr>
      <w:r>
        <w:t xml:space="preserve">2.8 Interventions (boîte de réception)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40_mobile_inbox.png" descr="40_mobile_inbox.png" title="40_mobile_inb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File des interventions ouvertes, filtrable par type.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45_mobile_inbox_panel.png" descr="45_mobile_inbox_panel.png" title="45_mobile_inbox_pa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Panneau d’intervention : circuit, arrivée sur site, ETA, clôture.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45b_mobile_inbox_close_form.png" descr="45b_mobile_inbox_close_form.png" title="45b_mobile_inbox_close_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Clôture avec cause constatée (choix rapide ou texte libre).</w:t>
      </w:r>
    </w:p>
    <w:p>
      <w:pPr>
        <w:pStyle w:val="Heading3"/>
      </w:pPr>
      <w:r>
        <w:t xml:space="preserve">Informations affichées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Nombre d'événements ouverts, filtres Tout / Technique / Qualité / Matière.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 événement : poste, cause, heure de déclaration, intervenant, compte à rebours SLA (rouge une fois dépassé), mention « Non pris en charge » ou « Prendre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Circuit visuel de l'événement : Déclaré → Notifié → En route → Sur place → Résolu → Clôturé.</w:t>
      </w:r>
    </w:p>
    <w:p>
      <w:pPr>
        <w:pStyle w:val="Heading3"/>
      </w:pPr>
      <w:r>
        <w:t xml:space="preserve">Fonctionnalités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Prise en charge automatique à l'ouverture de la fiche.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Déclaration d'arrivée sur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Annonce d'un délai d'arrivée en un appui (5, 10 ou 15 minutes).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Clôture avec cause constatée : choix parmi les causes du type d'événement ou saisie libre.</w:t>
      </w:r>
    </w:p>
    <w:p>
      <w:pPr>
        <w:pStyle w:val="Heading2"/>
      </w:pPr>
      <w:r>
        <w:t xml:space="preserve">2.9 Suivi TRS mobile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41_mobile_kpi.png" descr="41_mobile_kpi.png" title="41_mobile_k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TRS du poste, décomposition et Pareto des causes d’arrêt.</w:t>
      </w:r>
    </w:p>
    <w:p>
      <w:pPr>
        <w:pStyle w:val="Heading3"/>
      </w:pPr>
      <w:r>
        <w:t xml:space="preserve">Informations affichées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Jauge TRS globale ; mention « TRS-lite » lorsque la cadence de la référence n'est pas encore connue.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Trois sous-indicateurs : disponibilité, performance, qualité.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Pareto des principales causes d'arrêt en minutes perdues.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Écran en lecture seule : il reflète en temps réel les déclarations de l'opérateur et les événements en cours.</w:t>
      </w:r>
    </w:p>
    <w:p>
      <w:pPr>
        <w:pStyle w:val="Heading2"/>
      </w:pPr>
      <w:r>
        <w:t xml:space="preserve">2.10 Historique et corrections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42_mobile_history.png" descr="42_mobile_history.png" title="42_mobile_his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Historique unifié des productions et des arrêts.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48b_mobile_history_correction.png" descr="48b_mobile_history_correction.png" title="48b_mobile_history_corr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Correction d’une saisie dans la fenêtre autorisée.</w:t>
      </w:r>
    </w:p>
    <w:p>
      <w:pPr>
        <w:pStyle w:val="Heading3"/>
      </w:pPr>
      <w:r>
        <w:t xml:space="preserve">Fonctionnalités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Journal unifié production + arrêts, trié par heure, filtrable (Tout / Production / Arrêts).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Badge de synchronisation par ligne (synchronisé / en file).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Marqueurs « corrigé » et « différé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Correction possible pendant 10 minutes après la saisie : nouvelle quantité + motif obligatoire ; la valeur d'origine est conservée et l'action est tracée dans le journal d'audit.</w:t>
      </w:r>
    </w:p>
    <w:p>
      <w:pPr>
        <w:pStyle w:val="Heading2"/>
      </w:pPr>
      <w:r>
        <w:t xml:space="preserve">2.11 Fin de poste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43_mobile_shiftend.png" descr="43_mobile_shiftend.png" title="43_mobile_shift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Récapitulatif de fin de poste et export PDF.</w:t>
      </w:r>
    </w:p>
    <w:p>
      <w:pPr>
        <w:pStyle w:val="Heading3"/>
      </w:pPr>
      <w:r>
        <w:t xml:space="preserve">Informations affichées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Pièces bonnes, pièces rebutées, taux qualité, nombre d'arrêts, temps d'arrêt cumulé, temps travaillé, avancement, saisies en attente de synchronisation.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Avertissement si un arrêt est encore ouvert.</w:t>
      </w:r>
    </w:p>
    <w:p>
      <w:pPr>
        <w:pStyle w:val="Heading3"/>
      </w:pPr>
      <w:r>
        <w:t xml:space="preserve">Fonctionnalités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Export PDF du récapitulatif de poste (synthèse + tableau des arrêts).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« Confirmer la fin de poste » : clôture de la session, déconnexion et retour à l'écran de connexion.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« Continuer à travailler » : retour à l'écran Poste sans clôturer.</w:t>
      </w:r>
    </w:p>
    <w:p>
      <w:pPr>
        <w:pStyle w:val="Heading2"/>
      </w:pPr>
      <w:r>
        <w:t xml:space="preserve">2.12 Menu latéral et visite guidée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46_mobile_menu.png" descr="46_mobile_menu.png" title="46_mobile_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Menu latéral : langue, thème, démo guidée, déconnexion.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62550"/>
            <wp:effectExtent t="0" r="0" b="0" l="0"/>
            <wp:docPr id="1" name="49_mobile_demo_tour.png" descr="49_mobile_demo_tour.png" title="49_mobile_demo_to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Visite guidée mobile avec projecteur et narration vocale.</w:t>
      </w:r>
    </w:p>
    <w:p>
      <w:pPr>
        <w:pStyle w:val="Heading3"/>
      </w:pPr>
      <w:r>
        <w:t xml:space="preserve">Fonctionnalités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Menu latéral coulissant (fermeture par la touche Échap ou par le fond) : langue, thème clair/sombre, lancement de la démo, déconnexion.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Visite guidée : parcours scénarisé des écrans, mise en évidence des zones clés, narration vocale, commandes lecture/pause, étape précédente/suivante et coupure du son.</w:t>
      </w:r>
    </w:p>
    <w:p>
      <w:pPr>
        <w:pStyle w:val="Heading3"/>
      </w:pPr>
      <w:r>
        <w:t xml:space="preserve">Synchronisation hors ligne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Détection de l'état réseau ; l'indicateur d'en-tête affiche « À jour », le nombre de saisies en file ou une erreur.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Chaque déclaration porte un identifiant client et un indicateur de synchronisation ; l'envoi est relancé automatiquement au retour du réseau ou manuellement par appui sur l'indicateur.</w:t>
      </w:r>
    </w:p>
    <w:p>
      <w:pPr>
        <w:pStyle w:val="Heading1"/>
        <w:pageBreakBefore/>
      </w:pPr>
      <w:r>
        <w:t xml:space="preserve">3. Console web — supervision</w:t>
      </w:r>
    </w:p>
    <w:p>
      <w:pPr>
        <w:spacing w:after="100"/>
      </w:pPr>
      <w:r>
        <w:rPr>
          <w:sz w:val="22"/>
          <w:szCs w:val="22"/>
        </w:rPr>
        <w:t xml:space="preserve">Interface dense (échelle 13 px) avec barre latérale repliable, barre supérieure (utilisateur, rôle, déconnexion, démo guidée) et zone de contenu. Les rôles console sont : chef d'équipe, maintenance, qualité, responsable de production, ingénieur process, direction et administration RH. Un opérateur n'a pas accès à la console.</w:t>
      </w:r>
    </w:p>
    <w:p>
      <w:pPr>
        <w:pStyle w:val="Heading2"/>
      </w:pPr>
      <w:r>
        <w:t xml:space="preserve">3.1 Connexion console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01_web_login.png" descr="01_web_login.png" title="01_web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Écran de connexion de la console.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Identifiant : e-mail professionnel ou matricule ; mot de passe avec bouton d'affichage.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Contrôles : compte inconnu, compte désactivé, rôle sans accès console, mot de passe incorrect — chaque cas ayant son message dédié.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Lien de retour vers le choix d'espace.</w:t>
      </w:r>
    </w:p>
    <w:p>
      <w:pPr>
        <w:pStyle w:val="Heading2"/>
      </w:pPr>
      <w:r>
        <w:t xml:space="preserve">3.2 Dashboard TRS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02_web_dashboard.png" descr="02_web_dashboard.png" title="02_web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Dashboard TRS : indicateurs, tendance, Pareto et comparaison des lignes.</w:t>
      </w:r>
    </w:p>
    <w:p>
      <w:pPr>
        <w:pStyle w:val="Heading3"/>
      </w:pPr>
      <w:r>
        <w:t xml:space="preserve">Informations affichées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Bloc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Cartes indicateurs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TRS, disponibilité, performance, qualité (avec nombre de rebuts), MTTR (avec nombre d’arrêts et minutes perdues)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Tendance TRS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Histogramme sur 7 jours avec rappel de l’objectif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Pareto des causes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Minutes perdues par cause, toutes lignes confondues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Comparaison des lignes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TRS, nombre d’arrêts et taux de rebut par ligne</w:t>
            </w:r>
          </w:p>
        </w:tc>
      </w:tr>
    </w:tbl>
    <w:p>
      <w:pPr>
        <w:pStyle w:val="Heading3"/>
      </w:pPr>
      <w:r>
        <w:t xml:space="preserve">Fonctionnalités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Sélecteur de vue par profil (production, direction, maintenance, qualité) qui adapte les blocs affichés.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Indicateurs recalculés en direct à partir des événements et des déclarations terrain.</w:t>
      </w:r>
    </w:p>
    <w:p>
      <w:pPr>
        <w:pStyle w:val="Heading2"/>
      </w:pPr>
      <w:r>
        <w:t xml:space="preserve">3.3 Plan atelier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03_web_shopfloor.png" descr="03_web_shopfloor.png" title="03_web_shopflo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Plan atelier : postes par ligne avec état temps réel.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16_web_shopfloor_post_detail.png" descr="16_web_shopfloor_post_detail.png" title="16_web_shopfloor_post_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Panneau de détail d’un poste sélectionné.</w:t>
      </w:r>
    </w:p>
    <w:p>
      <w:pPr>
        <w:pStyle w:val="Heading3"/>
      </w:pPr>
      <w:r>
        <w:t xml:space="preserve">Fonctionnalités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Cartographie des postes groupés par ligne, avec état, marquage des postes critiques et légende.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Panneau de détail : état, ligne, opérateur, ordre de fabrication, référence, temps passé dans l'état.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un événement est ouvert sur le poste : accusé de réception et escalade directement depuis le panneau.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Liens contextuels vers les affectations et vers la file d'alertes filtrée sur le poste.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Périmètre : un utilisateur dont le compte est limité à certaines lignes ne voit que ces lignes.</w:t>
      </w:r>
    </w:p>
    <w:p>
      <w:pPr>
        <w:pStyle w:val="Heading2"/>
      </w:pPr>
      <w:r>
        <w:t xml:space="preserve">3.4 File d'alertes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04_web_alerts.png" descr="04_web_alerts.png" title="04_web_aler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File d’alertes avec recherche, filtres type et étape.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17_web_event_drawer.png" descr="17_web_event_drawer.png" title="17_web_event_dra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Panneau latéral d’événement : circuit complet et actions.</w:t>
      </w:r>
    </w:p>
    <w:p>
      <w:pPr>
        <w:pStyle w:val="Heading3"/>
      </w:pPr>
      <w:r>
        <w:t xml:space="preserve">Informations affichées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Tableau des événements : référence, poste, type, cause, avancement du circuit, SLA.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Rappel des SLA en sous-titre (par exemple 10 minutes pour un arrêt technique, 5 minutes pour la qualité).</w:t>
      </w:r>
    </w:p>
    <w:p>
      <w:pPr>
        <w:pStyle w:val="Heading3"/>
      </w:pPr>
      <w:r>
        <w:t xml:space="preserve">Fonctionnalités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Recherche libre (cause, poste, référence) et filtres par type et par étape du circuit.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Ouverture d'un panneau latéral au clic sur une ligne.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du panneau : prise en charge, étape suivante, clôture, accusé de réception (« Vu »), escalade et requalification vers un autre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Chronologie horodatée de toutes les étapes ; un événement clôturé passe en lecture seule.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Accès direct depuis le plan atelier par lien filtré sur le poste.</w:t>
      </w:r>
    </w:p>
    <w:p>
      <w:pPr>
        <w:pStyle w:val="Heading2"/>
      </w:pPr>
      <w:r>
        <w:t xml:space="preserve">3.5 Affectations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05_web_assignments.png" descr="05_web_assignments.png" title="05_web_assignm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Tableau d’affectation des opérateurs aux postes et vivier.</w:t>
      </w:r>
    </w:p>
    <w:p>
      <w:pPr>
        <w:pStyle w:val="Heading3"/>
      </w:pPr>
      <w:r>
        <w:t xml:space="preserve">Informations affichées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Compteurs : postes affectés sur le total, opérateurs inactifs, état brouillon ou publié.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Tableau poste par poste avec l'opérateur retenu.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Vivier des opérateurs disponibles avec leur statut actif/inactif.</w:t>
      </w:r>
    </w:p>
    <w:p>
      <w:pPr>
        <w:pStyle w:val="Heading3"/>
      </w:pPr>
      <w:r>
        <w:t xml:space="preserve">Fonctionnalités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Affectation manuelle par liste déroulante, libération d'un poste.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Remplissage automatique et remise à zéro de l'ensemble du tableau.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Publication : rend l'affectation visible côté mobile ; l'horodatage de publication est affiché et le bouton se désactive.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désactivation d'un opérateur dans le vivier libère automatiquement son poste.</w:t>
      </w:r>
    </w:p>
    <w:p>
      <w:pPr>
        <w:pStyle w:val="Heading2"/>
      </w:pPr>
      <w:r>
        <w:t xml:space="preserve">3.6 Rapports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06_web_reports.png" descr="06_web_reports.png" title="06_web_repor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Rapports : période, indicateurs, tendance et Pareto cumulé.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20_web_reports_sla_export.png" descr="20_web_reports_sla_export.png" title="20_web_reports_sla_ex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Conformité SLA par service et exports de données brutes.</w:t>
      </w:r>
    </w:p>
    <w:p>
      <w:pPr>
        <w:pStyle w:val="Heading3"/>
      </w:pPr>
      <w:r>
        <w:t xml:space="preserve">Informations affichées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Sélecteur de période : poste, jour, semaine, mois ou plage personnalisée.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Indicateurs : MTBF, MTTR, taux de rebut, temps perdu.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Courbe de tendance dont la granularité s'adapte à la période.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Pareto cumulé avec pourcentage cumulé.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Comparaison des lignes, MTBF inclus.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Tableau de conformité SLA par service, calculé automatiquement à partir des événements (aucune saisie manuelle).</w:t>
      </w:r>
    </w:p>
    <w:p>
      <w:pPr>
        <w:pStyle w:val="Heading3"/>
      </w:pPr>
      <w:r>
        <w:t xml:space="preserve">Fonctionnalités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Export CSV et Excel du tableau de comparaison des lignes.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Export CSV et Excel des données brutes : événements, arrêts, production, SLA.</w:t>
      </w:r>
    </w:p>
    <w:p>
      <w:pPr>
        <w:pStyle w:val="Heading2"/>
      </w:pPr>
      <w:r>
        <w:t xml:space="preserve">3.7 Rapport de poste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07_web_shiftreport.png" descr="07_web_shiftreport.png" title="07_web_shift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Rapport de poste : chronologie et synthèse par ligne.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21_web_shiftreport_signoff.png" descr="21_web_shiftreport_signoff.png" title="21_web_shiftreport_signo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Note de passation et signature du rapport.</w:t>
      </w:r>
    </w:p>
    <w:p>
      <w:pPr>
        <w:pStyle w:val="Heading3"/>
      </w:pPr>
      <w:r>
        <w:t xml:space="preserve">Fonctionnalités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Sélection du modèle de poste (matin, après-midi, nuit) ; les données sont filtrées sur la plage horaire correspondante.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Chronologie des événements du poste, principales causes, résultats par ligne.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Note de passation libre et signature du rapport ; les cinq dernières signatures sont conservées et affichées.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Exports CSV, Excel et PDF (synthèse, chronologie, résultats par ligne, pied de page avec la note et le signataire).</w:t>
      </w:r>
    </w:p>
    <w:p>
      <w:pPr>
        <w:pStyle w:val="Heading2"/>
      </w:pPr>
      <w:r>
        <w:t xml:space="preserve">3.8 Andon TV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08_web_andon.png" descr="08_web_andon.png" title="08_web_and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Mur d’images Andon destiné à la projection en atelier.</w:t>
      </w:r>
    </w:p>
    <w:p>
      <w:pPr>
        <w:pStyle w:val="Heading3"/>
      </w:pPr>
      <w:r>
        <w:t xml:space="preserve">Fonctionnalités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Affichage plein écran sans barre latérale, pensé pour un écran mural.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Rotation automatique des lignes (12 s) et des alertes critiques (6 s), avec pastilles de progression.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Bandeau d'alertes critiques : SLA dépassés et événements escaladés.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Rail d'indicateurs en grand format et pavés de postes surdimensionnés avec répartition des états.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Message d'information modifiable en place (persistant).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Témoin de connexion et mention de confidentialité en pied d'écran.</w:t>
      </w:r>
    </w:p>
    <w:p>
      <w:pPr>
        <w:pStyle w:val="Heading2"/>
      </w:pPr>
      <w:r>
        <w:t xml:space="preserve">3.9 Référentiels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09_web_referentials.png" descr="09_web_referentials.png" title="09_web_referentia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Complétude des référentiels et arborescence Site → Zone → Ligne → Poste.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18_web_referentials_equipment.png" descr="18_web_referentials_equipment.png" title="18_web_referentials_equip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Équipements et cadences versionnées.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19_web_referentials_causes.png" descr="19_web_referentials_causes.png" title="19_web_referentials_cau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File de validation des causes proposées par les opérateurs.</w:t>
      </w:r>
    </w:p>
    <w:p>
      <w:pPr>
        <w:pStyle w:val="Heading3"/>
      </w:pPr>
      <w:r>
        <w:t xml:space="preserve">Blocs et fonctionnalités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Bloc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Fonctionnalités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Complétude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Barre de complétude par famille de données, avec détail des manques ; raccourci vers l'import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Hiérarchie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Création, renommage, archivage et restauration des Sites, Zones, Lignes et Postes ; marquage d'un poste comme critique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Causes d’arrêt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 des causes standard et des causes personnalisées approuvées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Équipements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Machines et moules : code, poste, modèle, pièces par cycle ; création, modification et suppression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Cadences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Cadence en pièces/heure et temps de cycle dérivé, versionnement avec historique dépliable, alerte sur les références sans cadence (mode TRS-lite)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Validation des causes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Approbation ou rejet des causes proposées depuis le terrain ; une cause approuvée devient immédiatement utilisable par les opérateurs</w:t>
            </w:r>
          </w:p>
        </w:tc>
      </w:tr>
    </w:tbl>
    <w:p>
      <w:pPr>
        <w:pStyle w:val="Heading2"/>
      </w:pPr>
      <w:r>
        <w:t xml:space="preserve">3.10 Administration</w:t>
      </w:r>
    </w:p>
    <w:p>
      <w:pPr>
        <w:spacing w:after="100"/>
      </w:pPr>
      <w:r>
        <w:rPr>
          <w:sz w:val="22"/>
          <w:szCs w:val="22"/>
        </w:rPr>
        <w:t xml:space="preserve">Page à onglets, chaque onglet étant adressable directement par URL.</w:t>
      </w:r>
    </w:p>
    <w:p>
      <w:pPr>
        <w:pStyle w:val="Heading3"/>
      </w:pPr>
      <w:r>
        <w:t xml:space="preserve">Onglet QR — étiquettes de poste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10_admin_qr.png" descr="10_admin_qr.png" title="10_admin_q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Génération des QR codes de poste et impression.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QR code par poste, destiné à être affiché sur la machine pour la prise de poste.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Impression directe de la planche de QR codes.</w:t>
      </w:r>
    </w:p>
    <w:p>
      <w:pPr>
        <w:pStyle w:val="Heading3"/>
      </w:pPr>
      <w:r>
        <w:t xml:space="preserve">Onglet Utilisateurs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11_admin_users.png" descr="11_admin_users.png" title="11_admin_us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Annuaire : rôles, périmètre de lignes, PIN et activation.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Création d'un utilisateur : nom, rôle, indicateur intérimaire.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Modification du rôle et du périmètre de lignes autorisées (le périmètre filtre ensuite plan atelier, alertes et affectations).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Régénération du PIN (affiché une seule fois) et activation/désactivation du compte.</w:t>
      </w:r>
    </w:p>
    <w:p>
      <w:pPr>
        <w:pStyle w:val="Heading3"/>
      </w:pPr>
      <w:r>
        <w:t xml:space="preserve">Onglet Postes (modèles horaires)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12_admin_shifts.png" descr="12_admin_shifts.png" title="12_admin_shif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Modèles de postes : plages horaires et pauses.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Table de référence en lecture seule : code, libellé, plage horaire, pause.</w:t>
      </w:r>
    </w:p>
    <w:p>
      <w:pPr>
        <w:pStyle w:val="Heading3"/>
      </w:pPr>
      <w:r>
        <w:t xml:space="preserve">Onglet Import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13_admin_import.png" descr="13_admin_import.png" title="13_admin_im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Import de fichiers Excel ou CSV avec contrôle et prévisualisation.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Dépôt de fichier .xlsx, .xls ou .csv par glisser-déposer ou sélection.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Détection automatique du jeu de données (postes, produits, ordres, causes) à partir des en-têtes.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Contrôles : colonnes obligatoires, doublons, erreurs de ligne ; prévisualisation des premières lignes.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Import verrouillé tant que le fichier n'est pas valide ; l'application est idempotente.</w:t>
      </w:r>
    </w:p>
    <w:p>
      <w:pPr>
        <w:pStyle w:val="Heading3"/>
      </w:pPr>
      <w:r>
        <w:t xml:space="preserve">Onglet Corrections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14_admin_corrections.png" descr="14_admin_corrections.png" title="14_admin_corre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Correction supervisée des déclarations opérateur.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Liste des déclarations remontées du terrain.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Correction de la quantité avec motif obligatoire ; la valeur d'origine reste visible, barrée.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Chaque correction est tracée dans le journal d'audit.</w:t>
      </w:r>
    </w:p>
    <w:p>
      <w:pPr>
        <w:pStyle w:val="Heading3"/>
      </w:pPr>
      <w:r>
        <w:t xml:space="preserve">Onglet Journal d'audit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15_admin_audit.png" descr="15_admin_audit.png" title="15_admin_au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Journal d’audit filtrable et exportable.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Journal en écriture seule de toutes les actions modifiantes : acteur, action, entité, détail, horodatage.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Filtres par plage de dates et par texte ; fenêtre de rétention de deux 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Exports CSV et Excel.</w:t>
      </w:r>
    </w:p>
    <w:p>
      <w:pPr>
        <w:pStyle w:val="Heading2"/>
      </w:pPr>
      <w:r>
        <w:t xml:space="preserve">3.11 Visite guidée de la console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22_web_demo_tour.png" descr="22_web_demo_tour.png" title="22_web_demo_to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Visite guidée : projecteur sur la zone commentée et narration.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Parcours scénarisé d'une trentaine d'étapes couvrant l'ensemble des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Navigation automatique, mise en évidence de la zone commentée, narration vocale.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Commandes : étape précédente/suivante, lecture/pause, coupure du son, pastilles de progression, fermeture par la touche Échap.</w:t>
      </w:r>
    </w:p>
    <w:p>
      <w:pPr>
        <w:pStyle w:val="Heading1"/>
        <w:pageBreakBefore/>
      </w:pPr>
      <w:r>
        <w:t xml:space="preserve">4. Éléments transversaux</w:t>
      </w:r>
    </w:p>
    <w:p>
      <w:pPr>
        <w:pStyle w:val="Heading2"/>
      </w:pPr>
      <w:r>
        <w:t xml:space="preserve">4.1 Système d’états machine</w:t>
      </w:r>
    </w:p>
    <w:p>
      <w:pPr>
        <w:spacing w:after="100"/>
      </w:pPr>
      <w:r>
        <w:rPr>
          <w:sz w:val="22"/>
          <w:szCs w:val="22"/>
        </w:rPr>
        <w:t xml:space="preserve">Six états, chacun porté par une couleur, une icône et un libellé — la couleur n'est jamais utilisée seule, pour rester lisible en atelier et accessible.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État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Signification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 poste produit normalement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Attente matière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Production interrompue faute de composant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Changement de série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Changement d’outillage ou de référence en cours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Arrêt technique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Panne ou intervention maintenance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Arrêt qualité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Doute ou défaut qualité en cours de traitement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À l’arrêt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Poste inactif, hors production</w:t>
            </w:r>
          </w:p>
        </w:tc>
      </w:tr>
    </w:tbl>
    <w:p>
      <w:pPr>
        <w:pStyle w:val="Heading2"/>
      </w:pPr>
      <w:r>
        <w:t xml:space="preserve">4.2 Multilingue et accessibilité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Trois langues : français, anglais et arabe tunisien, avec inversion complète de la mise en page en écriture de droite à gauche.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Thème clair et thème sombre sur les deux espaces.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Cibles tactiles d'au moins 44 px côté mobile ; densité 13 px côté console.</w:t>
      </w:r>
    </w:p>
    <w:p>
      <w:pPr>
        <w:pStyle w:val="Heading2"/>
      </w:pPr>
      <w:r>
        <w:t xml:space="preserve">4.3 Traçabilité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Toute action modifiante (session, présence, déclaration, correction, arrêt, événement, cadence, utilisateur, hiérarchie, import, publication, signature, synchronisation) est journalisée.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journal est en écriture seule et consultable depuis l'onglet Journal d'audit.</w:t>
      </w:r>
    </w:p>
    <w:p>
      <w:pPr>
        <w:pStyle w:val="Heading2"/>
      </w:pPr>
      <w:r>
        <w:t xml:space="preserve">4.4 Limites de la version actuelle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synchronisation est simulée : aucune API n'est encore branchée, les données vivent dans le navigateur.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L'authentification est de niveau maquette (secret partagé côté console, PIN dérivé du matricule côté mobile).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L'import des jeux « postes » et « ordres » est contrôlé mais pas encore enregistré.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L'export PDF supprime les caractères non latins : un rapport en arabe serait tronqué.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check-list de changement de série n'est pas persistée entre deux navigations.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témoin de connexion de l'Andon est décoratif et non un véritable battement réseau.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étape de la visite guidée console (sélection d'un poste sur le plan atelier) ne se déclenche pas, le sélecteur ciblé n'existant pas.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OAS — Documentation fonctionnelle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00"/>
      <w:outlineLvl w:val="0"/>
    </w:pPr>
    <w:rPr>
      <w:rFonts w:ascii="Arial" w:cs="Arial" w:eastAsia="Arial" w:hAnsi="Arial"/>
      <w:b/>
      <w:bCs/>
      <w:color w:val="1B2A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5415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5A7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6b7e37967d4850e8856574c27067167162ef61.png"/><Relationship Id="rId10" Type="http://schemas.openxmlformats.org/officeDocument/2006/relationships/image" Target="media/faf6e6923c5bde7e5b593d5bc1cc2b43f556a990.png"/><Relationship Id="rId11" Type="http://schemas.openxmlformats.org/officeDocument/2006/relationships/image" Target="media/7d6c44b0ed9dc6874a1fe0477583e6d6115d49b8.png"/><Relationship Id="rId12" Type="http://schemas.openxmlformats.org/officeDocument/2006/relationships/image" Target="media/40b922feacc7fae6a4cd2e1a5c5014055f5cc8b3.png"/><Relationship Id="rId13" Type="http://schemas.openxmlformats.org/officeDocument/2006/relationships/image" Target="media/5956c20b47796ffc5f9525297982066c864f9d99.png"/><Relationship Id="rId14" Type="http://schemas.openxmlformats.org/officeDocument/2006/relationships/image" Target="media/4fe4c95a22fbc182013b51c369f39b76b4595d02.png"/><Relationship Id="rId15" Type="http://schemas.openxmlformats.org/officeDocument/2006/relationships/image" Target="media/ad668acb3729e0c6b38010790bc8c3ee0c0c5e3a.png"/><Relationship Id="rId16" Type="http://schemas.openxmlformats.org/officeDocument/2006/relationships/image" Target="media/5121ebd2eeb889ca06bfdd5b455c861b71680d42.png"/><Relationship Id="rId17" Type="http://schemas.openxmlformats.org/officeDocument/2006/relationships/image" Target="media/3502d61d453583a522fc9310d8dbdc17f9b1cafb.png"/><Relationship Id="rId18" Type="http://schemas.openxmlformats.org/officeDocument/2006/relationships/image" Target="media/11075e5fd89528930427c6a4b847f7cf70c3fedc.png"/><Relationship Id="rId19" Type="http://schemas.openxmlformats.org/officeDocument/2006/relationships/image" Target="media/61c3a26b6ef74d41a700e8f3ab2210e3f3ba6265.png"/><Relationship Id="rId20" Type="http://schemas.openxmlformats.org/officeDocument/2006/relationships/image" Target="media/6ac96c7d358c9219922af4e0641e037687c881ac.png"/><Relationship Id="rId21" Type="http://schemas.openxmlformats.org/officeDocument/2006/relationships/image" Target="media/c7b691c756ab55c9a989c308dd66a5adb641516d.png"/><Relationship Id="rId22" Type="http://schemas.openxmlformats.org/officeDocument/2006/relationships/image" Target="media/fc14618c231a353b312b21ecd192e55d4ab12ebb.png"/><Relationship Id="rId23" Type="http://schemas.openxmlformats.org/officeDocument/2006/relationships/image" Target="media/85ea92f058adc816237b20a4e40a04a9dc6f6b18.png"/><Relationship Id="rId24" Type="http://schemas.openxmlformats.org/officeDocument/2006/relationships/image" Target="media/2aac0609ca4e15940c2f26a61a4cef0c59b98094.png"/><Relationship Id="rId25" Type="http://schemas.openxmlformats.org/officeDocument/2006/relationships/image" Target="media/ea4a9a19ebe3ddca616c77336b755d70666c3520.png"/><Relationship Id="rId26" Type="http://schemas.openxmlformats.org/officeDocument/2006/relationships/image" Target="media/6de4553761d56cb89ad302bde9a179245b5e163e.png"/><Relationship Id="rId27" Type="http://schemas.openxmlformats.org/officeDocument/2006/relationships/image" Target="media/7e6ef9a8bf362ca4ce358d8174e3c180287175cb.png"/><Relationship Id="rId28" Type="http://schemas.openxmlformats.org/officeDocument/2006/relationships/image" Target="media/8031aae41b7aad23fdcd115d18771d3ee51ddc21.png"/><Relationship Id="rId29" Type="http://schemas.openxmlformats.org/officeDocument/2006/relationships/image" Target="media/748b76200650683cf9c712457edd7bec83ce2162.png"/><Relationship Id="rId30" Type="http://schemas.openxmlformats.org/officeDocument/2006/relationships/image" Target="media/6df8706aff03ad23c0248aae19bd6550e7634687.png"/><Relationship Id="rId31" Type="http://schemas.openxmlformats.org/officeDocument/2006/relationships/image" Target="media/e94b4155b8727bb348d9433f26aa013a9ef8d235.png"/><Relationship Id="rId32" Type="http://schemas.openxmlformats.org/officeDocument/2006/relationships/image" Target="media/299ca2e839b4df87b99cc798ab29c0fc8cf2a2b0.png"/><Relationship Id="rId33" Type="http://schemas.openxmlformats.org/officeDocument/2006/relationships/image" Target="media/e4ee21831bc569e5c1012a326c58f8d3b535cca8.png"/><Relationship Id="rId34" Type="http://schemas.openxmlformats.org/officeDocument/2006/relationships/image" Target="media/553dc8fd71d08dc5656f3dd28822dfd69babb700.png"/><Relationship Id="rId35" Type="http://schemas.openxmlformats.org/officeDocument/2006/relationships/image" Target="media/d3f3345e2be5b54e849f8d6119c1cb251fa95662.png"/><Relationship Id="rId36" Type="http://schemas.openxmlformats.org/officeDocument/2006/relationships/image" Target="media/344809beb99e4aba9ab7b510ffd04d0c2748988e.png"/><Relationship Id="rId37" Type="http://schemas.openxmlformats.org/officeDocument/2006/relationships/image" Target="media/0738879ff90b3b2e24f0f10497b91fa1d954d325.png"/><Relationship Id="rId38" Type="http://schemas.openxmlformats.org/officeDocument/2006/relationships/image" Target="media/1e496d1c7e5c46c303d1fe0eddeb5e2d94d23524.png"/><Relationship Id="rId39" Type="http://schemas.openxmlformats.org/officeDocument/2006/relationships/image" Target="media/eb6aeabc81ef9d3e2492b528d40026cc99763f21.png"/><Relationship Id="rId40" Type="http://schemas.openxmlformats.org/officeDocument/2006/relationships/image" Target="media/e6080a12dd6893ac901810a51f902e02ccad07f3.png"/><Relationship Id="rId41" Type="http://schemas.openxmlformats.org/officeDocument/2006/relationships/image" Target="media/d8e67e8f9e6d2338c4aca241b8a66389844f29ff.png"/><Relationship Id="rId42" Type="http://schemas.openxmlformats.org/officeDocument/2006/relationships/image" Target="media/82eb7f48ca98b2d18ad88c826891534ba2a0799f.png"/><Relationship Id="rId43" Type="http://schemas.openxmlformats.org/officeDocument/2006/relationships/image" Target="media/3002746684bb6a464010222b0139ed721243ef22.png"/><Relationship Id="rId44" Type="http://schemas.openxmlformats.org/officeDocument/2006/relationships/image" Target="media/c119b1a676795b2fa6894aa29dd533442e4f0d40.png"/><Relationship Id="rId45" Type="http://schemas.openxmlformats.org/officeDocument/2006/relationships/image" Target="media/b7cb12ce911f932aa4df760f4545af49540efb26.png"/><Relationship Id="rId46" Type="http://schemas.openxmlformats.org/officeDocument/2006/relationships/image" Target="media/7b836af19134cb0832bb4dbb47d0b9f3b4c330ab.png"/><Relationship Id="rId47" Type="http://schemas.openxmlformats.org/officeDocument/2006/relationships/image" Target="media/dd7d634e8e0647b5b686653bfc71fcbb4ed8fd72.png"/><Relationship Id="rId48" Type="http://schemas.openxmlformats.org/officeDocument/2006/relationships/image" Target="media/7b73914e0de9c7b14b8b5f758a8a3b3199804b32.png"/><Relationship Id="rId49" Type="http://schemas.openxmlformats.org/officeDocument/2006/relationships/image" Target="media/a97d39dfe9ac0fe8ed0cf97139f6cdf5130072b0.png"/><Relationship Id="rId50" Type="http://schemas.openxmlformats.org/officeDocument/2006/relationships/image" Target="media/9b0c00b8c00ac464e88da4c31144be1b00e6e76b.png"/><Relationship Id="rId51" Type="http://schemas.openxmlformats.org/officeDocument/2006/relationships/image" Target="media/60daed7f494a138a074a1ccd44c1bf271bcf8e73.png"/><Relationship Id="rId52" Type="http://schemas.openxmlformats.org/officeDocument/2006/relationships/image" Target="media/0d65f8054f8df265464b6739a42c45ea44d8be5d.png"/><Relationship Id="rId53" Type="http://schemas.openxmlformats.org/officeDocument/2006/relationships/image" Target="media/317f8b5b09b220307a6b63b5131c9e365d395979.png"/><Relationship Id="rId5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2026-08-04T16:43:44.157Z</dcterms:created>
  <dcterms:modified xsi:type="dcterms:W3CDTF">2026-08-04T16:43:44.158Z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