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xy7ijwmmtp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Inventory ManagementSystem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Hello, I"m Mohit Anand Srivastava. I've successfully completed my first task (Inventory Management System) given by Skill India Python for ML/AI Internship. Thanks for giving me such a great opportunity.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Inventory Management System using python and No SQL Datasets (json).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bdhqiarph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Read and write function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Inventory Management System User Buy, Add and Update the Store and maintain the record of the whole transition.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Can Update new items in the file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Can sells something and maintain the record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bd4td0xn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Adding/Updating Items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ewsubpk5s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new Items in Inventory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section to add the new item User has to Input-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Id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Available Quantity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Price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Discount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rocbrmvq9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 old Items in Inventory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section to update old item User has to Input-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Product Id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Product Id is present then he update that record so he can change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Available Quantity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Price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Discount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section All the Adding and Updating record saved in "record.json"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zsk57ppvv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Selling Items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have to enter some details and then final bill is calculates as follows: Ënter customer's Name :custName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Ënter Product Name :prodName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Ënter Product Quantity Purchased:1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section All the Sales record with date and time is saved in "sales.json"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1itom068k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Displaying Items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Displaying items from the records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Record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Record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section All the Sales record with date and time is saved in "sales.json"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