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0B5A3" w14:textId="53800091" w:rsidR="001403A7" w:rsidRPr="00F21CA9" w:rsidRDefault="001403A7" w:rsidP="007E6B12">
      <w:pPr>
        <w:spacing w:line="240" w:lineRule="auto"/>
        <w:rPr>
          <w:rFonts w:ascii="Times New Roman" w:hAnsi="Times New Roman" w:cs="Times New Roman"/>
          <w:b/>
          <w:bCs/>
        </w:rPr>
      </w:pPr>
      <w:r w:rsidRPr="00F21CA9">
        <w:rPr>
          <w:rFonts w:ascii="Times New Roman" w:hAnsi="Times New Roman" w:cs="Times New Roman"/>
          <w:b/>
          <w:bCs/>
        </w:rPr>
        <w:t>Project Objectives:</w:t>
      </w:r>
    </w:p>
    <w:p w14:paraId="1D4F7AD0" w14:textId="48BA994A" w:rsidR="00A6225C" w:rsidRPr="00A6225C" w:rsidRDefault="007D2695" w:rsidP="00F21CA9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goal of the project is to create a program which will suggest the user songs and artist based on the genre the user enters. The program will give the user songs with YouTube links, images of the song/artist and give a brief overview of the artist the program has suggested to the user based on the preferences that were </w:t>
      </w:r>
      <w:r w:rsidR="00F02B19">
        <w:rPr>
          <w:rFonts w:ascii="Times New Roman" w:hAnsi="Times New Roman" w:cs="Times New Roman"/>
        </w:rPr>
        <w:t>inputted.</w:t>
      </w:r>
    </w:p>
    <w:p w14:paraId="0D273696" w14:textId="77777777" w:rsidR="00A6225C" w:rsidRPr="00A6225C" w:rsidRDefault="00A6225C" w:rsidP="007E6B12">
      <w:pPr>
        <w:spacing w:line="240" w:lineRule="auto"/>
        <w:rPr>
          <w:rFonts w:ascii="Times New Roman" w:hAnsi="Times New Roman" w:cs="Times New Roman"/>
        </w:rPr>
      </w:pPr>
      <w:r w:rsidRPr="00A6225C">
        <w:rPr>
          <w:rFonts w:ascii="Times New Roman" w:hAnsi="Times New Roman" w:cs="Times New Roman"/>
          <w:b/>
          <w:bCs/>
        </w:rPr>
        <w:t>Select Technologies and Tools:</w:t>
      </w:r>
    </w:p>
    <w:p w14:paraId="27483913" w14:textId="65399CA4" w:rsidR="001403A7" w:rsidRPr="00A6225C" w:rsidRDefault="001403A7" w:rsidP="001403A7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with the Spyder idle will be used as the main programming language for this project. </w:t>
      </w:r>
      <w:r w:rsidR="007E6B12">
        <w:rPr>
          <w:rFonts w:ascii="Times New Roman" w:hAnsi="Times New Roman" w:cs="Times New Roman"/>
        </w:rPr>
        <w:t xml:space="preserve">Some python libraries might be implemented as the project evolves. Further planning and research </w:t>
      </w:r>
      <w:r w:rsidR="00F02B19">
        <w:rPr>
          <w:rFonts w:ascii="Times New Roman" w:hAnsi="Times New Roman" w:cs="Times New Roman"/>
        </w:rPr>
        <w:t>are needed</w:t>
      </w:r>
      <w:r w:rsidR="007E6B12">
        <w:rPr>
          <w:rFonts w:ascii="Times New Roman" w:hAnsi="Times New Roman" w:cs="Times New Roman"/>
        </w:rPr>
        <w:t xml:space="preserve"> to pin down the specific libraries.</w:t>
      </w:r>
    </w:p>
    <w:p w14:paraId="419F0BA2" w14:textId="77777777" w:rsidR="00A6225C" w:rsidRPr="00A6225C" w:rsidRDefault="00A6225C" w:rsidP="00F21CA9">
      <w:pPr>
        <w:spacing w:line="240" w:lineRule="auto"/>
        <w:rPr>
          <w:rFonts w:ascii="Times New Roman" w:hAnsi="Times New Roman" w:cs="Times New Roman"/>
        </w:rPr>
      </w:pPr>
      <w:r w:rsidRPr="00A6225C">
        <w:rPr>
          <w:rFonts w:ascii="Times New Roman" w:hAnsi="Times New Roman" w:cs="Times New Roman"/>
          <w:b/>
          <w:bCs/>
        </w:rPr>
        <w:t>Create a Project Timeline:</w:t>
      </w:r>
    </w:p>
    <w:p w14:paraId="1F030A57" w14:textId="19207DF8" w:rsidR="00A6225C" w:rsidRPr="00F21CA9" w:rsidRDefault="00A6225C" w:rsidP="00F21CA9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5"/>
        <w:gridCol w:w="2874"/>
        <w:gridCol w:w="2841"/>
      </w:tblGrid>
      <w:tr w:rsidR="00F21CA9" w14:paraId="78F554CE" w14:textId="77777777" w:rsidTr="00F21CA9">
        <w:tc>
          <w:tcPr>
            <w:tcW w:w="2915" w:type="dxa"/>
            <w:shd w:val="clear" w:color="auto" w:fill="60CAF3" w:themeFill="accent4" w:themeFillTint="99"/>
          </w:tcPr>
          <w:p w14:paraId="00DCE5C5" w14:textId="48351303" w:rsidR="00F21CA9" w:rsidRDefault="00F21CA9" w:rsidP="00F21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and date</w:t>
            </w:r>
          </w:p>
        </w:tc>
        <w:tc>
          <w:tcPr>
            <w:tcW w:w="2874" w:type="dxa"/>
            <w:shd w:val="clear" w:color="auto" w:fill="60CAF3" w:themeFill="accent4" w:themeFillTint="99"/>
          </w:tcPr>
          <w:p w14:paraId="356754EA" w14:textId="1A0E617B" w:rsidR="00F21CA9" w:rsidRDefault="00F21CA9" w:rsidP="00F21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841" w:type="dxa"/>
            <w:shd w:val="clear" w:color="auto" w:fill="60CAF3" w:themeFill="accent4" w:themeFillTint="99"/>
          </w:tcPr>
          <w:p w14:paraId="58315E23" w14:textId="500F4877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specifications </w:t>
            </w:r>
          </w:p>
        </w:tc>
      </w:tr>
      <w:tr w:rsidR="00F21CA9" w14:paraId="145AA8FC" w14:textId="77777777" w:rsidTr="00F21CA9">
        <w:tc>
          <w:tcPr>
            <w:tcW w:w="2915" w:type="dxa"/>
          </w:tcPr>
          <w:p w14:paraId="76C358D8" w14:textId="36CA1D22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Week: 1, February 23 – March 1</w:t>
            </w:r>
          </w:p>
        </w:tc>
        <w:tc>
          <w:tcPr>
            <w:tcW w:w="2874" w:type="dxa"/>
          </w:tcPr>
          <w:p w14:paraId="3F3459F8" w14:textId="26D92996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the pseudo code for the project</w:t>
            </w:r>
          </w:p>
        </w:tc>
        <w:tc>
          <w:tcPr>
            <w:tcW w:w="2841" w:type="dxa"/>
          </w:tcPr>
          <w:p w14:paraId="566C508A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65AE88BE" w14:textId="77777777" w:rsidTr="00F21CA9">
        <w:tc>
          <w:tcPr>
            <w:tcW w:w="2915" w:type="dxa"/>
          </w:tcPr>
          <w:p w14:paraId="75117FC5" w14:textId="6FE1E888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Week: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March</w:t>
            </w:r>
            <w:r>
              <w:rPr>
                <w:rFonts w:ascii="Times New Roman" w:hAnsi="Times New Roman" w:cs="Times New Roman"/>
              </w:rPr>
              <w:t xml:space="preserve"> 2 - 8</w:t>
            </w:r>
          </w:p>
        </w:tc>
        <w:tc>
          <w:tcPr>
            <w:tcW w:w="2874" w:type="dxa"/>
          </w:tcPr>
          <w:p w14:paraId="3B5F998F" w14:textId="3DF483CA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part of working on the project. The libraries should be decided on</w:t>
            </w:r>
          </w:p>
        </w:tc>
        <w:tc>
          <w:tcPr>
            <w:tcW w:w="2841" w:type="dxa"/>
          </w:tcPr>
          <w:p w14:paraId="5D92D97D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422F3421" w14:textId="77777777" w:rsidTr="00F21CA9">
        <w:tc>
          <w:tcPr>
            <w:tcW w:w="2915" w:type="dxa"/>
          </w:tcPr>
          <w:p w14:paraId="73C0D649" w14:textId="3208CD0D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Week: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, March 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74" w:type="dxa"/>
          </w:tcPr>
          <w:p w14:paraId="47E992A0" w14:textId="2A035682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Half of the project must be finished </w:t>
            </w:r>
          </w:p>
        </w:tc>
        <w:tc>
          <w:tcPr>
            <w:tcW w:w="2841" w:type="dxa"/>
          </w:tcPr>
          <w:p w14:paraId="66AAD160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7652EE63" w14:textId="77777777" w:rsidTr="00F21CA9">
        <w:tc>
          <w:tcPr>
            <w:tcW w:w="2915" w:type="dxa"/>
          </w:tcPr>
          <w:p w14:paraId="27EFB12E" w14:textId="57F0CAA3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Week: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March 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874" w:type="dxa"/>
          </w:tcPr>
          <w:p w14:paraId="316CE75C" w14:textId="00209941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the last 1/3 of the project</w:t>
            </w:r>
          </w:p>
        </w:tc>
        <w:tc>
          <w:tcPr>
            <w:tcW w:w="2841" w:type="dxa"/>
          </w:tcPr>
          <w:p w14:paraId="39F4905C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2B3C984E" w14:textId="77777777" w:rsidTr="00F21CA9">
        <w:tc>
          <w:tcPr>
            <w:tcW w:w="2915" w:type="dxa"/>
          </w:tcPr>
          <w:p w14:paraId="66904B6A" w14:textId="257B912C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Week: 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 March 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874" w:type="dxa"/>
          </w:tcPr>
          <w:p w14:paraId="48AA20A9" w14:textId="134D5772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 the project</w:t>
            </w:r>
            <w:r>
              <w:rPr>
                <w:rFonts w:ascii="Times New Roman" w:hAnsi="Times New Roman" w:cs="Times New Roman"/>
              </w:rPr>
              <w:t xml:space="preserve"> by tying the loose ends and polishing everything down</w:t>
            </w:r>
          </w:p>
        </w:tc>
        <w:tc>
          <w:tcPr>
            <w:tcW w:w="2841" w:type="dxa"/>
          </w:tcPr>
          <w:p w14:paraId="41B3D69A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1A43D5CE" w14:textId="77777777" w:rsidTr="00F21CA9">
        <w:tc>
          <w:tcPr>
            <w:tcW w:w="2915" w:type="dxa"/>
          </w:tcPr>
          <w:p w14:paraId="21AC0267" w14:textId="06E59983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Week: 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, March </w:t>
            </w:r>
            <w:r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April 5</w:t>
            </w:r>
          </w:p>
        </w:tc>
        <w:tc>
          <w:tcPr>
            <w:tcW w:w="2874" w:type="dxa"/>
          </w:tcPr>
          <w:p w14:paraId="5EE4E249" w14:textId="3EFD6719" w:rsidR="00F21CA9" w:rsidRDefault="00F21CA9" w:rsidP="00F2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on the presentation </w:t>
            </w:r>
          </w:p>
        </w:tc>
        <w:tc>
          <w:tcPr>
            <w:tcW w:w="2841" w:type="dxa"/>
          </w:tcPr>
          <w:p w14:paraId="0DCA058E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4075B5BB" w14:textId="77777777" w:rsidTr="00F21CA9">
        <w:tc>
          <w:tcPr>
            <w:tcW w:w="2915" w:type="dxa"/>
          </w:tcPr>
          <w:p w14:paraId="376E02AC" w14:textId="0B1B8CAF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</w:tcPr>
          <w:p w14:paraId="12695B3A" w14:textId="1AEBFC66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14:paraId="6EDD7245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6AE49C68" w14:textId="77777777" w:rsidTr="00F21CA9">
        <w:tc>
          <w:tcPr>
            <w:tcW w:w="2915" w:type="dxa"/>
          </w:tcPr>
          <w:p w14:paraId="7EC999BA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</w:tcPr>
          <w:p w14:paraId="171B69C3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14:paraId="11B5149E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709C62C4" w14:textId="77777777" w:rsidTr="00F21CA9">
        <w:tc>
          <w:tcPr>
            <w:tcW w:w="2915" w:type="dxa"/>
          </w:tcPr>
          <w:p w14:paraId="5F5125A9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</w:tcPr>
          <w:p w14:paraId="471EA32E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14:paraId="7D66ECEE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30798065" w14:textId="77777777" w:rsidTr="00F21CA9">
        <w:tc>
          <w:tcPr>
            <w:tcW w:w="2915" w:type="dxa"/>
          </w:tcPr>
          <w:p w14:paraId="3A85E03B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</w:tcPr>
          <w:p w14:paraId="3CF807FB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14:paraId="12570C24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  <w:tr w:rsidR="00F21CA9" w14:paraId="516684EE" w14:textId="77777777" w:rsidTr="00F21CA9">
        <w:tc>
          <w:tcPr>
            <w:tcW w:w="2915" w:type="dxa"/>
          </w:tcPr>
          <w:p w14:paraId="403F68D3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4" w:type="dxa"/>
          </w:tcPr>
          <w:p w14:paraId="5BA54117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14:paraId="6DBEF269" w14:textId="77777777" w:rsidR="00F21CA9" w:rsidRDefault="00F21CA9" w:rsidP="00F21CA9">
            <w:pPr>
              <w:rPr>
                <w:rFonts w:ascii="Times New Roman" w:hAnsi="Times New Roman" w:cs="Times New Roman"/>
              </w:rPr>
            </w:pPr>
          </w:p>
        </w:tc>
      </w:tr>
    </w:tbl>
    <w:p w14:paraId="4B39F4AC" w14:textId="77777777" w:rsidR="00256165" w:rsidRDefault="00256165"/>
    <w:sectPr w:rsidR="0025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2F2009"/>
    <w:multiLevelType w:val="multilevel"/>
    <w:tmpl w:val="4EF0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69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5C"/>
    <w:rsid w:val="001403A7"/>
    <w:rsid w:val="00256165"/>
    <w:rsid w:val="007D2695"/>
    <w:rsid w:val="007E6B12"/>
    <w:rsid w:val="008F02E3"/>
    <w:rsid w:val="00A6225C"/>
    <w:rsid w:val="00E126F0"/>
    <w:rsid w:val="00EE33C4"/>
    <w:rsid w:val="00F02B19"/>
    <w:rsid w:val="00F2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666C"/>
  <w15:chartTrackingRefBased/>
  <w15:docId w15:val="{5BBC7568-097A-4A5B-9273-8ED8ADA5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2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1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4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Aisylu Iunusova</dc:creator>
  <cp:keywords/>
  <dc:description/>
  <cp:lastModifiedBy>Aisylu Iunusova</cp:lastModifiedBy>
  <cp:revision>1</cp:revision>
  <dcterms:created xsi:type="dcterms:W3CDTF">2025-02-18T22:28:00Z</dcterms:created>
  <dcterms:modified xsi:type="dcterms:W3CDTF">2025-02-19T01:03:00Z</dcterms:modified>
</cp:coreProperties>
</file>