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CB806" w14:textId="77777777" w:rsidR="007479D2" w:rsidRDefault="00000000">
      <w:pPr>
        <w:jc w:val="center"/>
      </w:pPr>
      <w:r>
        <w:rPr>
          <w:b/>
          <w:sz w:val="40"/>
        </w:rPr>
        <w:t>DispatchBoard ? Project Documentation</w:t>
      </w:r>
    </w:p>
    <w:p w14:paraId="672C9518" w14:textId="77777777" w:rsidR="007479D2" w:rsidRDefault="00000000">
      <w:pPr>
        <w:jc w:val="center"/>
      </w:pPr>
      <w:r>
        <w:rPr>
          <w:i/>
        </w:rPr>
        <w:t>Monorepo: Next.js dashboard + Express/TypeScript API + Postgres (Supabase)</w:t>
      </w:r>
    </w:p>
    <w:p w14:paraId="7C14780F" w14:textId="77777777" w:rsidR="007479D2" w:rsidRDefault="00000000">
      <w:r>
        <w:br w:type="page"/>
      </w:r>
    </w:p>
    <w:p w14:paraId="384EE3CA" w14:textId="77777777" w:rsidR="007479D2" w:rsidRDefault="00000000">
      <w:pPr>
        <w:pStyle w:val="Heading1"/>
      </w:pPr>
      <w:r>
        <w:lastRenderedPageBreak/>
        <w:t>Contents</w:t>
      </w:r>
    </w:p>
    <w:p w14:paraId="45859E77" w14:textId="77777777" w:rsidR="007479D2" w:rsidRDefault="00000000">
      <w:pPr>
        <w:pStyle w:val="ListBullet"/>
      </w:pPr>
      <w:r>
        <w:t>1. Overview</w:t>
      </w:r>
    </w:p>
    <w:p w14:paraId="321D0C27" w14:textId="77777777" w:rsidR="007479D2" w:rsidRDefault="00000000">
      <w:pPr>
        <w:pStyle w:val="ListBullet"/>
      </w:pPr>
      <w:r>
        <w:t>2. Repository Structure</w:t>
      </w:r>
    </w:p>
    <w:p w14:paraId="1F68149A" w14:textId="77777777" w:rsidR="007479D2" w:rsidRDefault="00000000">
      <w:pPr>
        <w:pStyle w:val="ListBullet"/>
      </w:pPr>
      <w:r>
        <w:t>3. High-Level Architecture</w:t>
      </w:r>
    </w:p>
    <w:p w14:paraId="76EB2904" w14:textId="77777777" w:rsidR="007479D2" w:rsidRDefault="00000000">
      <w:pPr>
        <w:pStyle w:val="ListBullet"/>
      </w:pPr>
      <w:r>
        <w:t>4. Data Model (Postgres/Supabase)</w:t>
      </w:r>
    </w:p>
    <w:p w14:paraId="36916CD3" w14:textId="77777777" w:rsidR="007479D2" w:rsidRDefault="00000000">
      <w:pPr>
        <w:pStyle w:val="ListBullet"/>
      </w:pPr>
      <w:r>
        <w:t>5. Backend (API) ? Endpoints &amp; Behavior</w:t>
      </w:r>
    </w:p>
    <w:p w14:paraId="0408A390" w14:textId="77777777" w:rsidR="007479D2" w:rsidRDefault="00000000">
      <w:pPr>
        <w:pStyle w:val="ListBullet"/>
      </w:pPr>
      <w:r>
        <w:t>6. Parsing Pipeline (Text, PDF, OCR)</w:t>
      </w:r>
    </w:p>
    <w:p w14:paraId="5A7774AC" w14:textId="77777777" w:rsidR="007479D2" w:rsidRDefault="00000000">
      <w:pPr>
        <w:pStyle w:val="ListBullet"/>
      </w:pPr>
      <w:r>
        <w:t>7. Frontend (Dashboard)</w:t>
      </w:r>
    </w:p>
    <w:p w14:paraId="33C3CE84" w14:textId="77777777" w:rsidR="007479D2" w:rsidRDefault="00000000">
      <w:pPr>
        <w:pStyle w:val="ListBullet"/>
      </w:pPr>
      <w:r>
        <w:t>8. Environment Variables</w:t>
      </w:r>
    </w:p>
    <w:p w14:paraId="79D6643C" w14:textId="77777777" w:rsidR="007479D2" w:rsidRDefault="00000000">
      <w:pPr>
        <w:pStyle w:val="ListBullet"/>
      </w:pPr>
      <w:r>
        <w:t>9. Local Development &amp; Deployment</w:t>
      </w:r>
    </w:p>
    <w:p w14:paraId="30D03A2C" w14:textId="77777777" w:rsidR="007479D2" w:rsidRDefault="00000000">
      <w:pPr>
        <w:pStyle w:val="ListBullet"/>
      </w:pPr>
      <w:r>
        <w:t>10. Recent Changes / Fixes (April 2026)</w:t>
      </w:r>
    </w:p>
    <w:p w14:paraId="3F5484DF" w14:textId="77777777" w:rsidR="007479D2" w:rsidRDefault="00000000">
      <w:pPr>
        <w:pStyle w:val="ListBullet"/>
      </w:pPr>
      <w:r>
        <w:t>11. Performance &amp; Latency Notes</w:t>
      </w:r>
    </w:p>
    <w:p w14:paraId="287A4584" w14:textId="77777777" w:rsidR="007479D2" w:rsidRDefault="00000000">
      <w:pPr>
        <w:pStyle w:val="ListBullet"/>
      </w:pPr>
      <w:r>
        <w:t>12. Troubleshooting</w:t>
      </w:r>
    </w:p>
    <w:p w14:paraId="75C99F02" w14:textId="77777777" w:rsidR="007479D2" w:rsidRDefault="00000000">
      <w:r>
        <w:br w:type="page"/>
      </w:r>
    </w:p>
    <w:p w14:paraId="52E6098F" w14:textId="77777777" w:rsidR="007479D2" w:rsidRDefault="00000000">
      <w:pPr>
        <w:pStyle w:val="Heading1"/>
      </w:pPr>
      <w:r>
        <w:lastRenderedPageBreak/>
        <w:t>1. Overview</w:t>
      </w:r>
    </w:p>
    <w:p w14:paraId="5E099A46" w14:textId="77777777" w:rsidR="007479D2" w:rsidRDefault="00000000">
      <w:r>
        <w:t>DispatchBoard is an operations dashboard for capturing, reviewing, and fulfilling orders. Orders can be created manually in the dashboard or ingested automatically from WhatsApp (Twilio webhook). The backend persists customers/orders/items into Postgres (typically Supabase Postgres) and exposes parsing endpoints for the frontend.</w:t>
      </w:r>
    </w:p>
    <w:p w14:paraId="31705BC7" w14:textId="77777777" w:rsidR="007479D2" w:rsidRDefault="00000000">
      <w:pPr>
        <w:pStyle w:val="Heading2"/>
      </w:pPr>
      <w:r>
        <w:t>Primary goals</w:t>
      </w:r>
    </w:p>
    <w:p w14:paraId="3E7DADCC" w14:textId="77777777" w:rsidR="007479D2" w:rsidRDefault="00000000">
      <w:pPr>
        <w:pStyle w:val="ListBullet"/>
      </w:pPr>
      <w:r>
        <w:t>Capture orders from WhatsApp text and PDF invoices/labels.</w:t>
      </w:r>
    </w:p>
    <w:p w14:paraId="7681300A" w14:textId="77777777" w:rsidR="007479D2" w:rsidRDefault="00000000">
      <w:pPr>
        <w:pStyle w:val="ListBullet"/>
      </w:pPr>
      <w:r>
        <w:t>Normalize items to a fixed internal SKU catalog.</w:t>
      </w:r>
    </w:p>
    <w:p w14:paraId="551CF408" w14:textId="77777777" w:rsidR="007479D2" w:rsidRDefault="00000000">
      <w:pPr>
        <w:pStyle w:val="ListBullet"/>
      </w:pPr>
      <w:r>
        <w:t>Infer customer name and priority.</w:t>
      </w:r>
    </w:p>
    <w:p w14:paraId="52CAAF3F" w14:textId="77777777" w:rsidR="007479D2" w:rsidRDefault="00000000">
      <w:pPr>
        <w:pStyle w:val="ListBullet"/>
      </w:pPr>
      <w:r>
        <w:t>Flag uncertain parses for review.</w:t>
      </w:r>
    </w:p>
    <w:p w14:paraId="44B1E3A5" w14:textId="77777777" w:rsidR="007479D2" w:rsidRDefault="00000000">
      <w:pPr>
        <w:pStyle w:val="ListBullet"/>
      </w:pPr>
      <w:r>
        <w:t>Support fulfillment workflow (shipments, partial shipments/sub-orders).</w:t>
      </w:r>
    </w:p>
    <w:p w14:paraId="77771006" w14:textId="77777777" w:rsidR="007479D2" w:rsidRDefault="00000000">
      <w:pPr>
        <w:pStyle w:val="Heading1"/>
      </w:pPr>
      <w:r>
        <w:t>2. Repository Structure</w:t>
      </w:r>
    </w:p>
    <w:p w14:paraId="2DAEA347" w14:textId="167531EE" w:rsidR="007479D2" w:rsidRDefault="00000000">
      <w:pPr>
        <w:pStyle w:val="ListBullet"/>
      </w:pPr>
      <w:r>
        <w:t>frontend/ Next.js dashboard (</w:t>
      </w:r>
      <w:proofErr w:type="spellStart"/>
      <w:r>
        <w:t>Supabase</w:t>
      </w:r>
      <w:proofErr w:type="spellEnd"/>
      <w:r>
        <w:t>-backed).</w:t>
      </w:r>
    </w:p>
    <w:p w14:paraId="1FBAA041" w14:textId="5ECF95B9" w:rsidR="007479D2" w:rsidRDefault="00000000">
      <w:pPr>
        <w:pStyle w:val="ListBullet"/>
      </w:pPr>
      <w:r>
        <w:t>backend/ Express + TypeScript API, Twilio webhook, parsing (PDF/OCR), Postgres writes.</w:t>
      </w:r>
    </w:p>
    <w:p w14:paraId="55A29FB3" w14:textId="5CAFB47F" w:rsidR="007479D2" w:rsidRDefault="00000000">
      <w:pPr>
        <w:pStyle w:val="ListBullet"/>
      </w:pPr>
      <w:r>
        <w:t>supabase</w:t>
      </w:r>
      <w:proofErr w:type="gramStart"/>
      <w:r>
        <w:t>/  Supabase</w:t>
      </w:r>
      <w:proofErr w:type="gramEnd"/>
      <w:r>
        <w:t xml:space="preserve"> project assets (if present).</w:t>
      </w:r>
    </w:p>
    <w:p w14:paraId="5AD577CF" w14:textId="5BAC4141" w:rsidR="007479D2" w:rsidRDefault="00000000">
      <w:pPr>
        <w:pStyle w:val="ListBullet"/>
      </w:pPr>
      <w:proofErr w:type="gramStart"/>
      <w:r>
        <w:t>backend/sql/schema.sql  database</w:t>
      </w:r>
      <w:proofErr w:type="gramEnd"/>
      <w:r>
        <w:t xml:space="preserve"> schema &amp; stored procedure for partial shipping.</w:t>
      </w:r>
    </w:p>
    <w:p w14:paraId="4A621B9D" w14:textId="7A5041A3" w:rsidR="007479D2" w:rsidRDefault="00000000">
      <w:pPr>
        <w:pStyle w:val="ListBullet"/>
      </w:pPr>
      <w:r>
        <w:t>docs</w:t>
      </w:r>
      <w:proofErr w:type="gramStart"/>
      <w:r>
        <w:t>/  generated</w:t>
      </w:r>
      <w:proofErr w:type="gramEnd"/>
      <w:r>
        <w:t xml:space="preserve"> documentation artifacts.</w:t>
      </w:r>
    </w:p>
    <w:p w14:paraId="30CA2097" w14:textId="77777777" w:rsidR="007479D2" w:rsidRDefault="00000000">
      <w:pPr>
        <w:pStyle w:val="Heading1"/>
      </w:pPr>
      <w:r>
        <w:t>3. High-Level Architecture</w:t>
      </w:r>
    </w:p>
    <w:p w14:paraId="5551106E" w14:textId="77777777" w:rsidR="007479D2" w:rsidRDefault="00000000">
      <w:r>
        <w:t>Core components:</w:t>
      </w:r>
    </w:p>
    <w:p w14:paraId="21F0220E" w14:textId="5626BE39" w:rsidR="007479D2" w:rsidRDefault="00000000">
      <w:pPr>
        <w:pStyle w:val="ListBullet"/>
      </w:pPr>
      <w:r>
        <w:t xml:space="preserve">WhatsApp </w:t>
      </w:r>
      <w:proofErr w:type="gramStart"/>
      <w:r w:rsidR="00370EE0">
        <w:t>T</w:t>
      </w:r>
      <w:r>
        <w:t>wilio  backend</w:t>
      </w:r>
      <w:proofErr w:type="gramEnd"/>
      <w:r>
        <w:t xml:space="preserve"> webhook (/api/twilio-webhook)</w:t>
      </w:r>
    </w:p>
    <w:p w14:paraId="1457419D" w14:textId="77777777" w:rsidR="007479D2" w:rsidRDefault="00000000">
      <w:pPr>
        <w:pStyle w:val="ListBullet"/>
      </w:pPr>
      <w:r>
        <w:t>Backend: parse message/media, map to SKU catalog, insert into Postgres</w:t>
      </w:r>
    </w:p>
    <w:p w14:paraId="727CE54C" w14:textId="77777777" w:rsidR="007479D2" w:rsidRDefault="00000000">
      <w:pPr>
        <w:pStyle w:val="ListBullet"/>
      </w:pPr>
      <w:r>
        <w:t>Frontend (Next.js): reads/writes via Supabase client; can call backend parsing endpoint for pasted text/PDF</w:t>
      </w:r>
    </w:p>
    <w:p w14:paraId="3C757677" w14:textId="77777777" w:rsidR="007479D2" w:rsidRDefault="00000000">
      <w:pPr>
        <w:pStyle w:val="ListBullet"/>
      </w:pPr>
      <w:r>
        <w:t>Postgres: customers, orders, order_items, shipments, shipment_items, product_mappings, profiles</w:t>
      </w:r>
    </w:p>
    <w:p w14:paraId="014E95C4" w14:textId="77777777" w:rsidR="007479D2" w:rsidRDefault="00000000">
      <w:pPr>
        <w:pStyle w:val="Heading2"/>
      </w:pPr>
      <w:r>
        <w:t>Request flow (WhatsApp)</w:t>
      </w:r>
    </w:p>
    <w:p w14:paraId="3ED42E36" w14:textId="77777777" w:rsidR="007479D2" w:rsidRDefault="00000000">
      <w:r>
        <w:rPr>
          <w:rFonts w:ascii="Courier New" w:hAnsi="Courier New"/>
          <w:sz w:val="18"/>
        </w:rPr>
        <w:t>User sends WhatsApp message</w:t>
      </w:r>
    </w:p>
    <w:p w14:paraId="6CFD9553" w14:textId="4D7F6103" w:rsidR="007479D2" w:rsidRDefault="007479D2"/>
    <w:p w14:paraId="57566FEF" w14:textId="77777777" w:rsidR="007479D2" w:rsidRDefault="00000000">
      <w:r>
        <w:rPr>
          <w:rFonts w:ascii="Courier New" w:hAnsi="Courier New"/>
          <w:sz w:val="18"/>
        </w:rPr>
        <w:t>Twilio invokes webhook with Body + NumMedia + MediaUrlN</w:t>
      </w:r>
    </w:p>
    <w:p w14:paraId="2A111B7D" w14:textId="06C02AB5" w:rsidR="007479D2" w:rsidRDefault="007479D2"/>
    <w:p w14:paraId="6D5840F5" w14:textId="77777777" w:rsidR="007479D2" w:rsidRDefault="00000000">
      <w:r>
        <w:rPr>
          <w:rFonts w:ascii="Courier New" w:hAnsi="Courier New"/>
          <w:sz w:val="18"/>
        </w:rPr>
        <w:t xml:space="preserve">backend/src/index.ts: </w:t>
      </w:r>
      <w:proofErr w:type="gramStart"/>
      <w:r>
        <w:rPr>
          <w:rFonts w:ascii="Courier New" w:hAnsi="Courier New"/>
          <w:sz w:val="18"/>
        </w:rPr>
        <w:t>handleTwilioWebhook(</w:t>
      </w:r>
      <w:proofErr w:type="gramEnd"/>
      <w:r>
        <w:rPr>
          <w:rFonts w:ascii="Courier New" w:hAnsi="Courier New"/>
          <w:sz w:val="18"/>
        </w:rPr>
        <w:t>)</w:t>
      </w:r>
    </w:p>
    <w:p w14:paraId="6DC0D9D5" w14:textId="77777777" w:rsidR="007479D2" w:rsidRDefault="00000000">
      <w:r>
        <w:rPr>
          <w:rFonts w:ascii="Courier New" w:hAnsi="Courier New"/>
          <w:sz w:val="18"/>
        </w:rPr>
        <w:t xml:space="preserve">  - verify signature (optional)</w:t>
      </w:r>
    </w:p>
    <w:p w14:paraId="1A71B0B3" w14:textId="77777777" w:rsidR="007479D2" w:rsidRDefault="00000000">
      <w:r>
        <w:rPr>
          <w:rFonts w:ascii="Courier New" w:hAnsi="Courier New"/>
          <w:sz w:val="18"/>
        </w:rPr>
        <w:lastRenderedPageBreak/>
        <w:t xml:space="preserve">  - download media (PDF/images)</w:t>
      </w:r>
    </w:p>
    <w:p w14:paraId="1694814C" w14:textId="77777777" w:rsidR="007479D2" w:rsidRDefault="00000000">
      <w:r>
        <w:rPr>
          <w:rFonts w:ascii="Courier New" w:hAnsi="Courier New"/>
          <w:sz w:val="18"/>
        </w:rPr>
        <w:t xml:space="preserve">  - extract PDF text (pdf-parse)</w:t>
      </w:r>
    </w:p>
    <w:p w14:paraId="5A30F1E9" w14:textId="77777777" w:rsidR="007479D2" w:rsidRDefault="00000000">
      <w:r>
        <w:rPr>
          <w:rFonts w:ascii="Courier New" w:hAnsi="Courier New"/>
          <w:sz w:val="18"/>
        </w:rPr>
        <w:t xml:space="preserve">  - OCR fallback for scans/screenshots (optional)</w:t>
      </w:r>
    </w:p>
    <w:p w14:paraId="22BD656B" w14:textId="77777777" w:rsidR="007479D2" w:rsidRDefault="00000000">
      <w:r>
        <w:rPr>
          <w:rFonts w:ascii="Courier New" w:hAnsi="Courier New"/>
          <w:sz w:val="18"/>
        </w:rPr>
        <w:t xml:space="preserve">  - parse customer/items/priority</w:t>
      </w:r>
    </w:p>
    <w:p w14:paraId="56E87151" w14:textId="77777777" w:rsidR="007479D2" w:rsidRDefault="00000000">
      <w:r>
        <w:rPr>
          <w:rFonts w:ascii="Courier New" w:hAnsi="Courier New"/>
          <w:sz w:val="18"/>
        </w:rPr>
        <w:t xml:space="preserve">  - insert into Postgres</w:t>
      </w:r>
    </w:p>
    <w:p w14:paraId="2E501A27" w14:textId="77777777" w:rsidR="007479D2" w:rsidRDefault="00000000">
      <w:r>
        <w:rPr>
          <w:rFonts w:ascii="Courier New" w:hAnsi="Courier New"/>
          <w:sz w:val="18"/>
        </w:rPr>
        <w:t xml:space="preserve">  - reply with confirmation XML</w:t>
      </w:r>
    </w:p>
    <w:p w14:paraId="520808F5" w14:textId="77777777" w:rsidR="007479D2" w:rsidRDefault="00000000">
      <w:pPr>
        <w:pStyle w:val="Heading2"/>
      </w:pPr>
      <w:r>
        <w:t>Request flow (Dashboard 'Extract with AI')</w:t>
      </w:r>
    </w:p>
    <w:p w14:paraId="194C8116" w14:textId="77777777" w:rsidR="007479D2" w:rsidRDefault="00000000">
      <w:r>
        <w:rPr>
          <w:rFonts w:ascii="Courier New" w:hAnsi="Courier New"/>
          <w:sz w:val="18"/>
        </w:rPr>
        <w:t>User pastes raw text in frontend</w:t>
      </w:r>
    </w:p>
    <w:p w14:paraId="2700F9EB" w14:textId="15331FA6" w:rsidR="007479D2" w:rsidRDefault="00000000">
      <w:r>
        <w:rPr>
          <w:rFonts w:ascii="Courier New" w:hAnsi="Courier New"/>
          <w:sz w:val="18"/>
        </w:rPr>
        <w:t xml:space="preserve">  </w:t>
      </w:r>
    </w:p>
    <w:p w14:paraId="6B806670" w14:textId="77777777" w:rsidR="007479D2" w:rsidRDefault="00000000">
      <w:r>
        <w:rPr>
          <w:rFonts w:ascii="Courier New" w:hAnsi="Courier New"/>
          <w:sz w:val="18"/>
        </w:rPr>
        <w:t>frontend calls POST /api/parse-message</w:t>
      </w:r>
    </w:p>
    <w:p w14:paraId="37E6CE20" w14:textId="6551D821" w:rsidR="007479D2" w:rsidRDefault="00000000">
      <w:r>
        <w:rPr>
          <w:rFonts w:ascii="Courier New" w:hAnsi="Courier New"/>
          <w:sz w:val="18"/>
        </w:rPr>
        <w:t xml:space="preserve">  </w:t>
      </w:r>
    </w:p>
    <w:p w14:paraId="2C7E69C8" w14:textId="77777777" w:rsidR="007479D2" w:rsidRDefault="00000000">
      <w:r>
        <w:rPr>
          <w:rFonts w:ascii="Courier New" w:hAnsi="Courier New"/>
          <w:sz w:val="18"/>
        </w:rPr>
        <w:t>backend parses text (heuristics first, AI optional)</w:t>
      </w:r>
    </w:p>
    <w:p w14:paraId="08ACF46D" w14:textId="0FDD4601" w:rsidR="007479D2" w:rsidRDefault="00000000">
      <w:r>
        <w:rPr>
          <w:rFonts w:ascii="Courier New" w:hAnsi="Courier New"/>
          <w:sz w:val="18"/>
        </w:rPr>
        <w:t xml:space="preserve">  </w:t>
      </w:r>
    </w:p>
    <w:p w14:paraId="6E29BA1C" w14:textId="77777777" w:rsidR="007479D2" w:rsidRDefault="00000000">
      <w:r>
        <w:rPr>
          <w:rFonts w:ascii="Courier New" w:hAnsi="Courier New"/>
          <w:sz w:val="18"/>
        </w:rPr>
        <w:t>frontend uses response to pre-fill a new order form</w:t>
      </w:r>
    </w:p>
    <w:p w14:paraId="51D5AD12" w14:textId="77777777" w:rsidR="007479D2" w:rsidRDefault="00000000">
      <w:pPr>
        <w:pStyle w:val="Heading1"/>
      </w:pPr>
      <w:r>
        <w:t>4. Data Model (Postgres/Supabase)</w:t>
      </w:r>
    </w:p>
    <w:p w14:paraId="0D5D70C5" w14:textId="77777777" w:rsidR="007479D2" w:rsidRDefault="00000000">
      <w:r>
        <w:t>The schema lives in backend/sql/schema.sql. Key tables:</w:t>
      </w:r>
    </w:p>
    <w:p w14:paraId="54BBF840" w14:textId="77777777" w:rsidR="007479D2" w:rsidRDefault="00000000">
      <w:pPr>
        <w:pStyle w:val="ListBullet"/>
      </w:pPr>
      <w:r>
        <w:t>customers: customer master; 'payment_required' gates workflow.</w:t>
      </w:r>
    </w:p>
    <w:p w14:paraId="4A2FA26A" w14:textId="77777777" w:rsidR="007479D2" w:rsidRDefault="00000000">
      <w:pPr>
        <w:pStyle w:val="ListBullet"/>
      </w:pPr>
      <w:r>
        <w:t>orders: one row per order; status/priority/payment_status; can be split into sub-orders.</w:t>
      </w:r>
    </w:p>
    <w:p w14:paraId="20769D51" w14:textId="77777777" w:rsidR="007479D2" w:rsidRDefault="00000000">
      <w:pPr>
        <w:pStyle w:val="ListBullet"/>
      </w:pPr>
      <w:r>
        <w:t>order_items: product_name + qty_ordered per order.</w:t>
      </w:r>
    </w:p>
    <w:p w14:paraId="017DF9FB" w14:textId="77777777" w:rsidR="007479D2" w:rsidRDefault="00000000">
      <w:pPr>
        <w:pStyle w:val="ListBullet"/>
      </w:pPr>
      <w:r>
        <w:t>shipments + shipment_items: fulfillment tracking; supports partial shipping.</w:t>
      </w:r>
    </w:p>
    <w:p w14:paraId="58EBC595" w14:textId="77777777" w:rsidR="007479D2" w:rsidRDefault="00000000">
      <w:pPr>
        <w:pStyle w:val="ListBullet"/>
      </w:pPr>
      <w:r>
        <w:t>product_mappings: mapping marketplace external SKUs to internal product names.</w:t>
      </w:r>
    </w:p>
    <w:p w14:paraId="6807D632" w14:textId="77777777" w:rsidR="007479D2" w:rsidRDefault="00000000">
      <w:pPr>
        <w:pStyle w:val="ListBullet"/>
      </w:pPr>
      <w:r>
        <w:t>profiles: user roles (admin/staff) tied to Supabase auth.users.</w:t>
      </w:r>
    </w:p>
    <w:p w14:paraId="0FB12524" w14:textId="77777777" w:rsidR="007479D2" w:rsidRDefault="00000000">
      <w:pPr>
        <w:pStyle w:val="Heading2"/>
      </w:pPr>
      <w:r>
        <w:t>Partial shipping (ship_partial)</w:t>
      </w:r>
    </w:p>
    <w:p w14:paraId="19EA9BEA" w14:textId="36D349F0" w:rsidR="007479D2" w:rsidRDefault="00000000">
      <w:r>
        <w:t>The stored procedure ship_</w:t>
      </w:r>
      <w:proofErr w:type="gramStart"/>
      <w:r>
        <w:t>partial(</w:t>
      </w:r>
      <w:proofErr w:type="gramEnd"/>
      <w:r>
        <w:t>p_order_id, p_items, p_awb, p_courier) creates a shipment, records shipped items, and if there is remaining quantity, creates a sub-order (suffix A/B/) to track remaining fulfillment.</w:t>
      </w:r>
    </w:p>
    <w:p w14:paraId="586C1E92" w14:textId="77777777" w:rsidR="007479D2" w:rsidRDefault="00000000">
      <w:pPr>
        <w:pStyle w:val="Heading1"/>
      </w:pPr>
      <w:r>
        <w:t>5. Backend (API) ? Endpoints &amp; Behavior</w:t>
      </w:r>
    </w:p>
    <w:p w14:paraId="46DDBA94" w14:textId="77777777" w:rsidR="007479D2" w:rsidRDefault="00000000">
      <w:r>
        <w:t>Backend runtime: Node.js (ESM), Express, TypeScript. Main file: backend/src/index.ts.</w:t>
      </w:r>
    </w:p>
    <w:p w14:paraId="434B9D0D" w14:textId="77777777" w:rsidR="007479D2" w:rsidRDefault="00000000">
      <w:pPr>
        <w:pStyle w:val="Heading2"/>
      </w:pPr>
      <w:r>
        <w:t>Key endpoints</w:t>
      </w:r>
    </w:p>
    <w:p w14:paraId="46D4DB08" w14:textId="62C85128" w:rsidR="007479D2" w:rsidRDefault="00000000">
      <w:pPr>
        <w:pStyle w:val="ListBullet"/>
      </w:pPr>
      <w:r>
        <w:t>GET /</w:t>
      </w:r>
      <w:proofErr w:type="gramStart"/>
      <w:r>
        <w:t>health  quick</w:t>
      </w:r>
      <w:proofErr w:type="gramEnd"/>
      <w:r>
        <w:t xml:space="preserve"> health check.</w:t>
      </w:r>
    </w:p>
    <w:p w14:paraId="6EE39D8A" w14:textId="4DCBC091" w:rsidR="007479D2" w:rsidRDefault="00000000">
      <w:pPr>
        <w:pStyle w:val="ListBullet"/>
      </w:pPr>
      <w:r>
        <w:lastRenderedPageBreak/>
        <w:t>POST /api/twilio-</w:t>
      </w:r>
      <w:proofErr w:type="gramStart"/>
      <w:r>
        <w:t>webhook  Twilio</w:t>
      </w:r>
      <w:proofErr w:type="gramEnd"/>
      <w:r>
        <w:t xml:space="preserve"> WhatsApp webhook (current).</w:t>
      </w:r>
    </w:p>
    <w:p w14:paraId="2D1FBCF5" w14:textId="1E08AC6E" w:rsidR="007479D2" w:rsidRDefault="00000000">
      <w:pPr>
        <w:pStyle w:val="ListBullet"/>
      </w:pPr>
      <w:r>
        <w:t>POST / (root) also points to Twilio handler (convenience).</w:t>
      </w:r>
    </w:p>
    <w:p w14:paraId="35A0C65E" w14:textId="1CA754E4" w:rsidR="007479D2" w:rsidRDefault="00000000">
      <w:pPr>
        <w:pStyle w:val="ListBullet"/>
      </w:pPr>
      <w:r>
        <w:t>POST /api/parse-</w:t>
      </w:r>
      <w:proofErr w:type="gramStart"/>
      <w:r>
        <w:t>message  parse</w:t>
      </w:r>
      <w:proofErr w:type="gramEnd"/>
      <w:r>
        <w:t xml:space="preserve"> a plain text message (dashboard helper).</w:t>
      </w:r>
    </w:p>
    <w:p w14:paraId="73E6C2EF" w14:textId="5A707CFA" w:rsidR="007479D2" w:rsidRDefault="00000000">
      <w:pPr>
        <w:pStyle w:val="ListBullet"/>
      </w:pPr>
      <w:r>
        <w:t>POST /api/parse-</w:t>
      </w:r>
      <w:proofErr w:type="gramStart"/>
      <w:r>
        <w:t>pdf  parse</w:t>
      </w:r>
      <w:proofErr w:type="gramEnd"/>
      <w:r>
        <w:t xml:space="preserve"> a base64 PDF.</w:t>
      </w:r>
    </w:p>
    <w:p w14:paraId="76D15344" w14:textId="77777777" w:rsidR="007479D2" w:rsidRDefault="00000000">
      <w:pPr>
        <w:pStyle w:val="ListBullet"/>
      </w:pPr>
      <w:r>
        <w:t xml:space="preserve">  - supports {items_only:true} or {compact:true} to return items JSON only (no DB insert).</w:t>
      </w:r>
    </w:p>
    <w:p w14:paraId="57744F10" w14:textId="77777777" w:rsidR="007479D2" w:rsidRDefault="00000000">
      <w:pPr>
        <w:pStyle w:val="ListBullet"/>
      </w:pPr>
      <w:r>
        <w:t>GET /debug/last-twilio-webhook ? optional debug endpoint (DEBUG_ENDPOINTS=true).</w:t>
      </w:r>
    </w:p>
    <w:p w14:paraId="240A004A" w14:textId="77777777" w:rsidR="007479D2" w:rsidRDefault="00000000">
      <w:pPr>
        <w:pStyle w:val="Heading2"/>
      </w:pPr>
      <w:r>
        <w:t>SKU catalog</w:t>
      </w:r>
    </w:p>
    <w:p w14:paraId="2EB9EACE" w14:textId="77777777" w:rsidR="007479D2" w:rsidRDefault="00000000">
      <w:r>
        <w:t>The backend maintains an internal SKU catalog for matching. Incoming messages are mapped to these SKUs; unknown items are rejected or flagged for review.</w:t>
      </w:r>
    </w:p>
    <w:p w14:paraId="2D71A519" w14:textId="77777777" w:rsidR="007479D2" w:rsidRDefault="00000000">
      <w:pPr>
        <w:pStyle w:val="Heading1"/>
      </w:pPr>
      <w:r>
        <w:t>6. Parsing Pipeline (Text, PDF, OCR)</w:t>
      </w:r>
    </w:p>
    <w:p w14:paraId="7BD775C3" w14:textId="77777777" w:rsidR="007479D2" w:rsidRDefault="00000000">
      <w:pPr>
        <w:pStyle w:val="Heading2"/>
      </w:pPr>
      <w:r>
        <w:t>Text parsing</w:t>
      </w:r>
    </w:p>
    <w:p w14:paraId="13CDB733" w14:textId="77777777" w:rsidR="007479D2" w:rsidRDefault="00000000">
      <w:r>
        <w:t>The pipeline combines heuristic parsing with optional Gemini parsing. To reduce latency and improve reliability, the backend attempts heuristic parsing first and only calls Gemini when needed.</w:t>
      </w:r>
    </w:p>
    <w:p w14:paraId="55F9CEA8" w14:textId="77777777" w:rsidR="007479D2" w:rsidRDefault="00000000">
      <w:pPr>
        <w:pStyle w:val="ListBullet"/>
      </w:pPr>
      <w:r>
        <w:t>Heuristics detect repeating (qty + product) groups (e.g., '30 TM 803+, 5 TM Display').</w:t>
      </w:r>
    </w:p>
    <w:p w14:paraId="6B79E689" w14:textId="77777777" w:rsidR="007479D2" w:rsidRDefault="00000000">
      <w:pPr>
        <w:pStyle w:val="ListBullet"/>
      </w:pPr>
      <w:r>
        <w:t>Customer name extraction uses patterns like 'for &lt;name&gt;' / 'deliver to &lt;name&gt;'.</w:t>
      </w:r>
    </w:p>
    <w:p w14:paraId="3E8DF800" w14:textId="77777777" w:rsidR="007479D2" w:rsidRDefault="00000000">
      <w:pPr>
        <w:pStyle w:val="ListBullet"/>
      </w:pPr>
      <w:r>
        <w:t>Priority inference detects urgent/high keywords (today, asap, tomorrow, etc.).</w:t>
      </w:r>
    </w:p>
    <w:p w14:paraId="676FF6EF" w14:textId="77777777" w:rsidR="007479D2" w:rsidRDefault="00000000">
      <w:pPr>
        <w:pStyle w:val="ListBullet"/>
      </w:pPr>
      <w:r>
        <w:t>Heuristic-first fast path: if heuristics confidently parse items + customer name, Gemini call is skipped.</w:t>
      </w:r>
    </w:p>
    <w:p w14:paraId="4D610DFC" w14:textId="77777777" w:rsidR="007479D2" w:rsidRDefault="00000000">
      <w:pPr>
        <w:pStyle w:val="Heading2"/>
      </w:pPr>
      <w:r>
        <w:t>PDF parsing (structured-table first)</w:t>
      </w:r>
    </w:p>
    <w:p w14:paraId="1F624A40" w14:textId="77777777" w:rsidR="007479D2" w:rsidRDefault="00000000">
      <w:r>
        <w:t>PDF ingestion supports Twilio media PDFs and a direct /api/parse-pdf endpoint. The system extracts items primarily from structured invoice/label rows (tables). It falls back to free-text parsing only when no table rows are found.</w:t>
      </w:r>
    </w:p>
    <w:p w14:paraId="18C73A97" w14:textId="77777777" w:rsidR="007479D2" w:rsidRDefault="00000000">
      <w:pPr>
        <w:pStyle w:val="ListBullet"/>
      </w:pPr>
      <w:r>
        <w:t>extractItemsFromPdfTables(text): primary path ? extracts product row + qty from common invoice/label layouts.</w:t>
      </w:r>
    </w:p>
    <w:p w14:paraId="2E1F7551" w14:textId="77777777" w:rsidR="007479D2" w:rsidRDefault="00000000">
      <w:pPr>
        <w:pStyle w:val="ListBullet"/>
      </w:pPr>
      <w:r>
        <w:t>extractItemsFromInvoicePdfText(text): secondary path ? for when tables are missing/unparseable.</w:t>
      </w:r>
    </w:p>
    <w:p w14:paraId="07E482B0" w14:textId="77777777" w:rsidR="007479D2" w:rsidRDefault="00000000">
      <w:pPr>
        <w:pStyle w:val="ListBullet"/>
      </w:pPr>
      <w:r>
        <w:t>extractItemsHeuristic(text): last-resort fallback for unstructured text.</w:t>
      </w:r>
    </w:p>
    <w:p w14:paraId="647660BE" w14:textId="77777777" w:rsidR="007479D2" w:rsidRDefault="00000000">
      <w:pPr>
        <w:pStyle w:val="Heading2"/>
      </w:pPr>
      <w:r>
        <w:t>Charges/fees filtering</w:t>
      </w:r>
    </w:p>
    <w:p w14:paraId="2C6A4BD1" w14:textId="77777777" w:rsidR="007479D2" w:rsidRDefault="00000000">
      <w:r>
        <w:t>Invoices contain non-product line items such as handling fee, shipping, GST/tax, totals, discounts. These must never be treated as products even if a quantity appears in the row.</w:t>
      </w:r>
    </w:p>
    <w:p w14:paraId="04EB4EE5" w14:textId="77777777" w:rsidR="007479D2" w:rsidRDefault="00000000">
      <w:pPr>
        <w:pStyle w:val="ListBullet"/>
      </w:pPr>
      <w:r>
        <w:t>Fee/charge rows are filtered by keyword detection (handling fee, shipping, tax, total, amount payable, etc.).</w:t>
      </w:r>
    </w:p>
    <w:p w14:paraId="523E62FC" w14:textId="77777777" w:rsidR="007479D2" w:rsidRDefault="00000000">
      <w:pPr>
        <w:pStyle w:val="ListBullet"/>
      </w:pPr>
      <w:r>
        <w:lastRenderedPageBreak/>
        <w:t>Filtering applies to heuristic parsing and PDF extraction paths.</w:t>
      </w:r>
    </w:p>
    <w:p w14:paraId="3E683570" w14:textId="77777777" w:rsidR="007479D2" w:rsidRDefault="00000000">
      <w:pPr>
        <w:pStyle w:val="Heading2"/>
      </w:pPr>
      <w:r>
        <w:t>Avoiding double counting (WhatsApp + PDF)</w:t>
      </w:r>
    </w:p>
    <w:p w14:paraId="3ED6E600" w14:textId="77777777" w:rsidR="007479D2" w:rsidRDefault="00000000">
      <w:r>
        <w:t>When a WhatsApp message includes both text and an attached invoice PDF, the same SKU can appear in both. To prevent 1+1 becoming 2, the webhook follows a strict merge rule.</w:t>
      </w:r>
    </w:p>
    <w:p w14:paraId="55425F72" w14:textId="77777777" w:rsidR="007479D2" w:rsidRDefault="00000000">
      <w:pPr>
        <w:pStyle w:val="ListBullet"/>
      </w:pPr>
      <w:r>
        <w:t>If structured PDF table items exist: trust ONLY those (replace message-derived items).</w:t>
      </w:r>
    </w:p>
    <w:p w14:paraId="6E548342" w14:textId="77777777" w:rsidR="007479D2" w:rsidRDefault="00000000">
      <w:pPr>
        <w:pStyle w:val="ListBullet"/>
      </w:pPr>
      <w:r>
        <w:t>Otherwise: merge by SKU using max(qty) instead of summing.</w:t>
      </w:r>
    </w:p>
    <w:p w14:paraId="3B3C7BEE" w14:textId="77777777" w:rsidR="007479D2" w:rsidRDefault="00000000">
      <w:pPr>
        <w:pStyle w:val="Heading2"/>
      </w:pPr>
      <w:r>
        <w:t>OCR</w:t>
      </w:r>
    </w:p>
    <w:p w14:paraId="1A6B242B" w14:textId="77777777" w:rsidR="007479D2" w:rsidRDefault="00000000">
      <w:r>
        <w:t>OCR is used when PDFs/images do not contain selectable text (scans/screenshots). OCR runs only when enabled via env vars.</w:t>
      </w:r>
    </w:p>
    <w:p w14:paraId="1B573CC5" w14:textId="77777777" w:rsidR="007479D2" w:rsidRDefault="00000000">
      <w:pPr>
        <w:pStyle w:val="ListBullet"/>
      </w:pPr>
      <w:r>
        <w:t>OCR_ENABLED=true enables OCR in PDF and image flows.</w:t>
      </w:r>
    </w:p>
    <w:p w14:paraId="7CC31F6A" w14:textId="77777777" w:rsidR="007479D2" w:rsidRDefault="00000000">
      <w:pPr>
        <w:pStyle w:val="ListBullet"/>
      </w:pPr>
      <w:r>
        <w:t>OCR_MODE=auto runs OCR only when PDF text extraction is short (scanned PDFs).</w:t>
      </w:r>
    </w:p>
    <w:p w14:paraId="64991B25" w14:textId="77777777" w:rsidR="007479D2" w:rsidRDefault="00000000">
      <w:pPr>
        <w:pStyle w:val="ListBullet"/>
      </w:pPr>
      <w:r>
        <w:t>OCR_ENGINE=auto tries EasyOCR (Python) first, then falls back to local Tesseract.</w:t>
      </w:r>
    </w:p>
    <w:p w14:paraId="60B33B2C" w14:textId="77777777" w:rsidR="007479D2" w:rsidRDefault="00000000">
      <w:pPr>
        <w:pStyle w:val="ListBullet"/>
      </w:pPr>
      <w:r>
        <w:t>EasyOCR integration is implemented as a child-process call to backend/scripts/ocr_easyocr.py.</w:t>
      </w:r>
    </w:p>
    <w:p w14:paraId="56F1F3EE" w14:textId="77777777" w:rsidR="007479D2" w:rsidRDefault="00000000">
      <w:pPr>
        <w:pStyle w:val="Heading2"/>
      </w:pPr>
      <w:r>
        <w:t>Important note about invoices</w:t>
      </w:r>
    </w:p>
    <w:p w14:paraId="1B27CF59" w14:textId="77777777" w:rsidR="007479D2" w:rsidRDefault="00000000">
      <w:r>
        <w:t>Invoices often contain prices (e.g., '1782') which can be misread as quantities if treated like free-form order text. The webhook and /api/parse-pdf therefore avoid running the generic free-text pipeline on raw invoice text.</w:t>
      </w:r>
    </w:p>
    <w:p w14:paraId="614A53A9" w14:textId="77777777" w:rsidR="007479D2" w:rsidRDefault="00000000">
      <w:pPr>
        <w:pStyle w:val="Heading1"/>
      </w:pPr>
      <w:r>
        <w:t>7. Frontend (Dashboard)</w:t>
      </w:r>
    </w:p>
    <w:p w14:paraId="7B785B6C" w14:textId="77777777" w:rsidR="007479D2" w:rsidRDefault="00000000">
      <w:r>
        <w:t>Frontend: Next.js app (frontend/), Tailwind CSS, Supabase JS client.</w:t>
      </w:r>
    </w:p>
    <w:p w14:paraId="5358470D" w14:textId="77777777" w:rsidR="007479D2" w:rsidRDefault="00000000">
      <w:pPr>
        <w:pStyle w:val="ListBullet"/>
      </w:pPr>
      <w:r>
        <w:t>AuthGate.tsx controls access (Supabase auth).</w:t>
      </w:r>
    </w:p>
    <w:p w14:paraId="7CAAB1A2" w14:textId="77777777" w:rsidR="007479D2" w:rsidRDefault="00000000">
      <w:pPr>
        <w:pStyle w:val="ListBullet"/>
      </w:pPr>
      <w:r>
        <w:t>Board.tsx is the main dispatch board UI (orders, customers, SKU mappings, roles).</w:t>
      </w:r>
    </w:p>
    <w:p w14:paraId="3B6D93FB" w14:textId="77777777" w:rsidR="007479D2" w:rsidRDefault="00000000">
      <w:pPr>
        <w:pStyle w:val="ListBullet"/>
      </w:pPr>
      <w:r>
        <w:t>Smart Parse: Board.tsx calls backend POST /api/parse-message to pre-fill a new order form.</w:t>
      </w:r>
    </w:p>
    <w:p w14:paraId="75D2CF09" w14:textId="77777777" w:rsidR="007479D2" w:rsidRDefault="00000000">
      <w:pPr>
        <w:pStyle w:val="ListBullet"/>
      </w:pPr>
      <w:r>
        <w:t>PWA support via next-pwa.</w:t>
      </w:r>
    </w:p>
    <w:p w14:paraId="335D77B8" w14:textId="77777777" w:rsidR="007479D2" w:rsidRDefault="00000000">
      <w:pPr>
        <w:pStyle w:val="ListBullet"/>
      </w:pPr>
      <w:r>
        <w:t>Turbopack workspace-root warning mitigation: frontend/next.config.mjs sets turbopack.root=frontend/.</w:t>
      </w:r>
    </w:p>
    <w:p w14:paraId="23C6939B" w14:textId="77777777" w:rsidR="007479D2" w:rsidRDefault="00000000">
      <w:pPr>
        <w:pStyle w:val="Heading1"/>
      </w:pPr>
      <w:r>
        <w:t>8. Environment Variables</w:t>
      </w:r>
    </w:p>
    <w:p w14:paraId="141958E9" w14:textId="77777777" w:rsidR="007479D2" w:rsidRDefault="00000000">
      <w:pPr>
        <w:pStyle w:val="Heading2"/>
      </w:pPr>
      <w:r>
        <w:t>Backend (.env)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479D2" w14:paraId="07F926AF" w14:textId="77777777">
        <w:tc>
          <w:tcPr>
            <w:tcW w:w="4320" w:type="dxa"/>
          </w:tcPr>
          <w:p w14:paraId="2B748D94" w14:textId="77777777" w:rsidR="007479D2" w:rsidRDefault="00000000">
            <w:r>
              <w:t>Name</w:t>
            </w:r>
          </w:p>
        </w:tc>
        <w:tc>
          <w:tcPr>
            <w:tcW w:w="4320" w:type="dxa"/>
          </w:tcPr>
          <w:p w14:paraId="316843AE" w14:textId="77777777" w:rsidR="007479D2" w:rsidRDefault="00000000">
            <w:r>
              <w:t>Purpose / Notes</w:t>
            </w:r>
          </w:p>
        </w:tc>
      </w:tr>
      <w:tr w:rsidR="007479D2" w14:paraId="6111E871" w14:textId="77777777">
        <w:tc>
          <w:tcPr>
            <w:tcW w:w="4320" w:type="dxa"/>
          </w:tcPr>
          <w:p w14:paraId="7C4DAB16" w14:textId="77777777" w:rsidR="007479D2" w:rsidRDefault="00000000">
            <w:r>
              <w:t>PORT</w:t>
            </w:r>
          </w:p>
        </w:tc>
        <w:tc>
          <w:tcPr>
            <w:tcW w:w="4320" w:type="dxa"/>
          </w:tcPr>
          <w:p w14:paraId="4AA96EF1" w14:textId="77777777" w:rsidR="007479D2" w:rsidRDefault="00000000">
            <w:r>
              <w:t>Backend port (default 4000).</w:t>
            </w:r>
          </w:p>
        </w:tc>
      </w:tr>
      <w:tr w:rsidR="007479D2" w14:paraId="3CBC512C" w14:textId="77777777">
        <w:tc>
          <w:tcPr>
            <w:tcW w:w="4320" w:type="dxa"/>
          </w:tcPr>
          <w:p w14:paraId="070F2F8A" w14:textId="77777777" w:rsidR="007479D2" w:rsidRDefault="00000000">
            <w:r>
              <w:t>ALLOWED_ORIGINS</w:t>
            </w:r>
          </w:p>
        </w:tc>
        <w:tc>
          <w:tcPr>
            <w:tcW w:w="4320" w:type="dxa"/>
          </w:tcPr>
          <w:p w14:paraId="6C9F779A" w14:textId="77777777" w:rsidR="007479D2" w:rsidRDefault="00000000">
            <w:r>
              <w:t>Comma-separated allowed CORS origins.</w:t>
            </w:r>
          </w:p>
        </w:tc>
      </w:tr>
      <w:tr w:rsidR="007479D2" w14:paraId="5D9BC099" w14:textId="77777777">
        <w:tc>
          <w:tcPr>
            <w:tcW w:w="4320" w:type="dxa"/>
          </w:tcPr>
          <w:p w14:paraId="1F82D323" w14:textId="77777777" w:rsidR="007479D2" w:rsidRDefault="00000000">
            <w:r>
              <w:t>DATABASE_URL</w:t>
            </w:r>
          </w:p>
        </w:tc>
        <w:tc>
          <w:tcPr>
            <w:tcW w:w="4320" w:type="dxa"/>
          </w:tcPr>
          <w:p w14:paraId="78EAAA7F" w14:textId="77777777" w:rsidR="007479D2" w:rsidRDefault="00000000">
            <w:r>
              <w:t>Postgres connection string.</w:t>
            </w:r>
          </w:p>
        </w:tc>
      </w:tr>
      <w:tr w:rsidR="007479D2" w14:paraId="7B86D6D4" w14:textId="77777777">
        <w:tc>
          <w:tcPr>
            <w:tcW w:w="4320" w:type="dxa"/>
          </w:tcPr>
          <w:p w14:paraId="3B388E2A" w14:textId="77777777" w:rsidR="007479D2" w:rsidRDefault="00000000">
            <w:r>
              <w:t>GEMINI_API_KEY</w:t>
            </w:r>
          </w:p>
        </w:tc>
        <w:tc>
          <w:tcPr>
            <w:tcW w:w="4320" w:type="dxa"/>
          </w:tcPr>
          <w:p w14:paraId="03B2C045" w14:textId="77777777" w:rsidR="007479D2" w:rsidRDefault="00000000">
            <w:r>
              <w:t xml:space="preserve">Google Gemini API key (optional; parsing </w:t>
            </w:r>
            <w:r>
              <w:lastRenderedPageBreak/>
              <w:t>can fall back to heuristics).</w:t>
            </w:r>
          </w:p>
        </w:tc>
      </w:tr>
      <w:tr w:rsidR="007479D2" w14:paraId="1F85E963" w14:textId="77777777">
        <w:tc>
          <w:tcPr>
            <w:tcW w:w="4320" w:type="dxa"/>
          </w:tcPr>
          <w:p w14:paraId="7EEC72F4" w14:textId="77777777" w:rsidR="007479D2" w:rsidRDefault="00000000">
            <w:r>
              <w:lastRenderedPageBreak/>
              <w:t>GEMINI_MODEL</w:t>
            </w:r>
          </w:p>
        </w:tc>
        <w:tc>
          <w:tcPr>
            <w:tcW w:w="4320" w:type="dxa"/>
          </w:tcPr>
          <w:p w14:paraId="5003093A" w14:textId="77777777" w:rsidR="007479D2" w:rsidRDefault="00000000">
            <w:r>
              <w:t>Gemini model name (e.g., gemini-1.5-flash-latest).</w:t>
            </w:r>
          </w:p>
        </w:tc>
      </w:tr>
      <w:tr w:rsidR="007479D2" w14:paraId="289DD82B" w14:textId="77777777">
        <w:tc>
          <w:tcPr>
            <w:tcW w:w="4320" w:type="dxa"/>
          </w:tcPr>
          <w:p w14:paraId="6F574358" w14:textId="77777777" w:rsidR="007479D2" w:rsidRDefault="00000000">
            <w:r>
              <w:t>GEMINI_API_VERSIONS</w:t>
            </w:r>
          </w:p>
        </w:tc>
        <w:tc>
          <w:tcPr>
            <w:tcW w:w="4320" w:type="dxa"/>
          </w:tcPr>
          <w:p w14:paraId="01BF72A5" w14:textId="77777777" w:rsidR="007479D2" w:rsidRDefault="00000000">
            <w:r>
              <w:t>Comma list; default 'v1,v1beta' (tries both).</w:t>
            </w:r>
          </w:p>
        </w:tc>
      </w:tr>
      <w:tr w:rsidR="007479D2" w14:paraId="272CA304" w14:textId="77777777">
        <w:tc>
          <w:tcPr>
            <w:tcW w:w="4320" w:type="dxa"/>
          </w:tcPr>
          <w:p w14:paraId="4A7AB440" w14:textId="77777777" w:rsidR="007479D2" w:rsidRDefault="00000000">
            <w:r>
              <w:t>GEMINI_TIMEOUT_MS</w:t>
            </w:r>
          </w:p>
        </w:tc>
        <w:tc>
          <w:tcPr>
            <w:tcW w:w="4320" w:type="dxa"/>
          </w:tcPr>
          <w:p w14:paraId="6061E8CB" w14:textId="77777777" w:rsidR="007479D2" w:rsidRDefault="00000000">
            <w:r>
              <w:t>Request timeout in ms.</w:t>
            </w:r>
          </w:p>
        </w:tc>
      </w:tr>
      <w:tr w:rsidR="007479D2" w14:paraId="528CC998" w14:textId="77777777">
        <w:tc>
          <w:tcPr>
            <w:tcW w:w="4320" w:type="dxa"/>
          </w:tcPr>
          <w:p w14:paraId="7676A02D" w14:textId="77777777" w:rsidR="007479D2" w:rsidRDefault="00000000">
            <w:r>
              <w:t>TWILIO_ACCOUNT_SID</w:t>
            </w:r>
          </w:p>
        </w:tc>
        <w:tc>
          <w:tcPr>
            <w:tcW w:w="4320" w:type="dxa"/>
          </w:tcPr>
          <w:p w14:paraId="3FEBC261" w14:textId="77777777" w:rsidR="007479D2" w:rsidRDefault="00000000">
            <w:r>
              <w:t>Twilio Account SID (needed for media download).</w:t>
            </w:r>
          </w:p>
        </w:tc>
      </w:tr>
      <w:tr w:rsidR="007479D2" w14:paraId="4D9FB859" w14:textId="77777777">
        <w:tc>
          <w:tcPr>
            <w:tcW w:w="4320" w:type="dxa"/>
          </w:tcPr>
          <w:p w14:paraId="7E1EBB8F" w14:textId="77777777" w:rsidR="007479D2" w:rsidRDefault="00000000">
            <w:r>
              <w:t>TWILIO_AUTH_TOKEN</w:t>
            </w:r>
          </w:p>
        </w:tc>
        <w:tc>
          <w:tcPr>
            <w:tcW w:w="4320" w:type="dxa"/>
          </w:tcPr>
          <w:p w14:paraId="7C0E5A00" w14:textId="77777777" w:rsidR="007479D2" w:rsidRDefault="00000000">
            <w:r>
              <w:t>Twilio auth token (needed for media download + optional signature verification).</w:t>
            </w:r>
          </w:p>
        </w:tc>
      </w:tr>
      <w:tr w:rsidR="007479D2" w14:paraId="6B187122" w14:textId="77777777">
        <w:tc>
          <w:tcPr>
            <w:tcW w:w="4320" w:type="dxa"/>
          </w:tcPr>
          <w:p w14:paraId="036FFC09" w14:textId="77777777" w:rsidR="007479D2" w:rsidRDefault="00000000">
            <w:r>
              <w:t>PUBLIC_URL</w:t>
            </w:r>
          </w:p>
        </w:tc>
        <w:tc>
          <w:tcPr>
            <w:tcW w:w="4320" w:type="dxa"/>
          </w:tcPr>
          <w:p w14:paraId="7A24A69B" w14:textId="77777777" w:rsidR="007479D2" w:rsidRDefault="00000000">
            <w:r>
              <w:t>Base URL for optional Twilio signature verification.</w:t>
            </w:r>
          </w:p>
        </w:tc>
      </w:tr>
      <w:tr w:rsidR="007479D2" w14:paraId="298EC8A9" w14:textId="77777777">
        <w:tc>
          <w:tcPr>
            <w:tcW w:w="4320" w:type="dxa"/>
          </w:tcPr>
          <w:p w14:paraId="23B903B0" w14:textId="77777777" w:rsidR="007479D2" w:rsidRDefault="00000000">
            <w:r>
              <w:t>TWILIO_DEBUG</w:t>
            </w:r>
          </w:p>
        </w:tc>
        <w:tc>
          <w:tcPr>
            <w:tcW w:w="4320" w:type="dxa"/>
          </w:tcPr>
          <w:p w14:paraId="0BCF44CB" w14:textId="77777777" w:rsidR="007479D2" w:rsidRDefault="00000000">
            <w:r>
              <w:t>true enables verbose webhook/media/OCR logging.</w:t>
            </w:r>
          </w:p>
        </w:tc>
      </w:tr>
      <w:tr w:rsidR="007479D2" w14:paraId="2DEEB720" w14:textId="77777777">
        <w:tc>
          <w:tcPr>
            <w:tcW w:w="4320" w:type="dxa"/>
          </w:tcPr>
          <w:p w14:paraId="65B4B59D" w14:textId="77777777" w:rsidR="007479D2" w:rsidRDefault="00000000">
            <w:r>
              <w:t>DEBUG_ENDPOINTS</w:t>
            </w:r>
          </w:p>
        </w:tc>
        <w:tc>
          <w:tcPr>
            <w:tcW w:w="4320" w:type="dxa"/>
          </w:tcPr>
          <w:p w14:paraId="60A8270B" w14:textId="77777777" w:rsidR="007479D2" w:rsidRDefault="00000000">
            <w:r>
              <w:t>true exposes /debug/last-twilio-webhook.</w:t>
            </w:r>
          </w:p>
        </w:tc>
      </w:tr>
      <w:tr w:rsidR="007479D2" w14:paraId="24932309" w14:textId="77777777">
        <w:tc>
          <w:tcPr>
            <w:tcW w:w="4320" w:type="dxa"/>
          </w:tcPr>
          <w:p w14:paraId="39F41035" w14:textId="77777777" w:rsidR="007479D2" w:rsidRDefault="00000000">
            <w:r>
              <w:t>OCR_ENABLED</w:t>
            </w:r>
          </w:p>
        </w:tc>
        <w:tc>
          <w:tcPr>
            <w:tcW w:w="4320" w:type="dxa"/>
          </w:tcPr>
          <w:p w14:paraId="631E82F7" w14:textId="77777777" w:rsidR="007479D2" w:rsidRDefault="00000000">
            <w:r>
              <w:t>true enables OCR.</w:t>
            </w:r>
          </w:p>
        </w:tc>
      </w:tr>
      <w:tr w:rsidR="007479D2" w14:paraId="3568B07A" w14:textId="77777777">
        <w:tc>
          <w:tcPr>
            <w:tcW w:w="4320" w:type="dxa"/>
          </w:tcPr>
          <w:p w14:paraId="3BB3D9ED" w14:textId="77777777" w:rsidR="007479D2" w:rsidRDefault="00000000">
            <w:r>
              <w:t>OCR_MODE</w:t>
            </w:r>
          </w:p>
        </w:tc>
        <w:tc>
          <w:tcPr>
            <w:tcW w:w="4320" w:type="dxa"/>
          </w:tcPr>
          <w:p w14:paraId="7DBC21C6" w14:textId="77777777" w:rsidR="007479D2" w:rsidRDefault="00000000">
            <w:r>
              <w:t>auto | compare | combine (see comments in backend/.env.example).</w:t>
            </w:r>
          </w:p>
        </w:tc>
      </w:tr>
      <w:tr w:rsidR="007479D2" w14:paraId="55DE3706" w14:textId="77777777">
        <w:tc>
          <w:tcPr>
            <w:tcW w:w="4320" w:type="dxa"/>
          </w:tcPr>
          <w:p w14:paraId="0C47026E" w14:textId="77777777" w:rsidR="007479D2" w:rsidRDefault="00000000">
            <w:r>
              <w:t>OCR_ENGINE</w:t>
            </w:r>
          </w:p>
        </w:tc>
        <w:tc>
          <w:tcPr>
            <w:tcW w:w="4320" w:type="dxa"/>
          </w:tcPr>
          <w:p w14:paraId="1B34DBBA" w14:textId="77777777" w:rsidR="007479D2" w:rsidRDefault="00000000">
            <w:r>
              <w:t>auto | easyocr | tesseract.</w:t>
            </w:r>
          </w:p>
        </w:tc>
      </w:tr>
      <w:tr w:rsidR="007479D2" w14:paraId="4978FE9C" w14:textId="77777777">
        <w:tc>
          <w:tcPr>
            <w:tcW w:w="4320" w:type="dxa"/>
          </w:tcPr>
          <w:p w14:paraId="48F1D3D2" w14:textId="77777777" w:rsidR="007479D2" w:rsidRDefault="00000000">
            <w:r>
              <w:t>PYTHON_CMD</w:t>
            </w:r>
          </w:p>
        </w:tc>
        <w:tc>
          <w:tcPr>
            <w:tcW w:w="4320" w:type="dxa"/>
          </w:tcPr>
          <w:p w14:paraId="0057F5B0" w14:textId="77777777" w:rsidR="007479D2" w:rsidRDefault="00000000">
            <w:r>
              <w:t>Python command for EasyOCR (default 'python').</w:t>
            </w:r>
          </w:p>
        </w:tc>
      </w:tr>
      <w:tr w:rsidR="007479D2" w14:paraId="6B442DD5" w14:textId="77777777">
        <w:tc>
          <w:tcPr>
            <w:tcW w:w="4320" w:type="dxa"/>
          </w:tcPr>
          <w:p w14:paraId="41CC7DD1" w14:textId="77777777" w:rsidR="007479D2" w:rsidRDefault="00000000">
            <w:r>
              <w:t>TESSERACT_CMD</w:t>
            </w:r>
          </w:p>
        </w:tc>
        <w:tc>
          <w:tcPr>
            <w:tcW w:w="4320" w:type="dxa"/>
          </w:tcPr>
          <w:p w14:paraId="5D03864D" w14:textId="77777777" w:rsidR="007479D2" w:rsidRDefault="00000000">
            <w:r>
              <w:t>Path/name for tesseract binary (if used).</w:t>
            </w:r>
          </w:p>
        </w:tc>
      </w:tr>
    </w:tbl>
    <w:p w14:paraId="319F39DE" w14:textId="77777777" w:rsidR="007479D2" w:rsidRDefault="00000000">
      <w:pPr>
        <w:pStyle w:val="Heading2"/>
      </w:pPr>
      <w:r>
        <w:t>Frontend (.env.local)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479D2" w14:paraId="670C2D83" w14:textId="77777777">
        <w:tc>
          <w:tcPr>
            <w:tcW w:w="4320" w:type="dxa"/>
          </w:tcPr>
          <w:p w14:paraId="447BCC4B" w14:textId="77777777" w:rsidR="007479D2" w:rsidRDefault="00000000">
            <w:r>
              <w:t>Name</w:t>
            </w:r>
          </w:p>
        </w:tc>
        <w:tc>
          <w:tcPr>
            <w:tcW w:w="4320" w:type="dxa"/>
          </w:tcPr>
          <w:p w14:paraId="5C59407F" w14:textId="77777777" w:rsidR="007479D2" w:rsidRDefault="00000000">
            <w:r>
              <w:t>Purpose / Notes</w:t>
            </w:r>
          </w:p>
        </w:tc>
      </w:tr>
      <w:tr w:rsidR="007479D2" w14:paraId="08EB74B6" w14:textId="77777777">
        <w:tc>
          <w:tcPr>
            <w:tcW w:w="4320" w:type="dxa"/>
          </w:tcPr>
          <w:p w14:paraId="593AF193" w14:textId="77777777" w:rsidR="007479D2" w:rsidRDefault="00000000">
            <w:r>
              <w:t>NEXT_PUBLIC_SUPABASE_URL</w:t>
            </w:r>
          </w:p>
        </w:tc>
        <w:tc>
          <w:tcPr>
            <w:tcW w:w="4320" w:type="dxa"/>
          </w:tcPr>
          <w:p w14:paraId="45527F53" w14:textId="77777777" w:rsidR="007479D2" w:rsidRDefault="00000000">
            <w:r>
              <w:t>Supabase project URL.</w:t>
            </w:r>
          </w:p>
        </w:tc>
      </w:tr>
      <w:tr w:rsidR="007479D2" w14:paraId="00FB1173" w14:textId="77777777">
        <w:tc>
          <w:tcPr>
            <w:tcW w:w="4320" w:type="dxa"/>
          </w:tcPr>
          <w:p w14:paraId="4BE930A0" w14:textId="77777777" w:rsidR="007479D2" w:rsidRDefault="00000000">
            <w:r>
              <w:t>NEXT_PUBLIC_SUPABASE_ANON_KEY</w:t>
            </w:r>
          </w:p>
        </w:tc>
        <w:tc>
          <w:tcPr>
            <w:tcW w:w="4320" w:type="dxa"/>
          </w:tcPr>
          <w:p w14:paraId="4BFB410B" w14:textId="77777777" w:rsidR="007479D2" w:rsidRDefault="00000000">
            <w:r>
              <w:t>Supabase anon key.</w:t>
            </w:r>
          </w:p>
        </w:tc>
      </w:tr>
      <w:tr w:rsidR="007479D2" w14:paraId="60AE686C" w14:textId="77777777">
        <w:tc>
          <w:tcPr>
            <w:tcW w:w="4320" w:type="dxa"/>
          </w:tcPr>
          <w:p w14:paraId="3AD92312" w14:textId="77777777" w:rsidR="007479D2" w:rsidRDefault="00000000">
            <w:r>
              <w:t>NEXT_PUBLIC_INTAKE_API_URL</w:t>
            </w:r>
          </w:p>
        </w:tc>
        <w:tc>
          <w:tcPr>
            <w:tcW w:w="4320" w:type="dxa"/>
          </w:tcPr>
          <w:p w14:paraId="37234F85" w14:textId="77777777" w:rsidR="007479D2" w:rsidRDefault="00000000">
            <w:r>
              <w:t>Backend base URL (http://localhost:4000 in dev).</w:t>
            </w:r>
          </w:p>
        </w:tc>
      </w:tr>
    </w:tbl>
    <w:p w14:paraId="1DE8DF89" w14:textId="77777777" w:rsidR="007479D2" w:rsidRDefault="00000000">
      <w:pPr>
        <w:pStyle w:val="Heading1"/>
      </w:pPr>
      <w:r>
        <w:t>9. Local Development &amp; Deployment</w:t>
      </w:r>
    </w:p>
    <w:p w14:paraId="09D45E9E" w14:textId="77777777" w:rsidR="007479D2" w:rsidRDefault="00000000">
      <w:pPr>
        <w:pStyle w:val="Heading2"/>
      </w:pPr>
      <w:r>
        <w:t>Local development</w:t>
      </w:r>
    </w:p>
    <w:p w14:paraId="333E90B1" w14:textId="77777777" w:rsidR="007479D2" w:rsidRDefault="00000000">
      <w:r>
        <w:rPr>
          <w:rFonts w:ascii="Courier New" w:hAnsi="Courier New"/>
          <w:sz w:val="18"/>
        </w:rPr>
        <w:t>Backend:</w:t>
      </w:r>
    </w:p>
    <w:p w14:paraId="0241A01C" w14:textId="77777777" w:rsidR="007479D2" w:rsidRDefault="00000000">
      <w:r>
        <w:rPr>
          <w:rFonts w:ascii="Courier New" w:hAnsi="Courier New"/>
          <w:sz w:val="18"/>
        </w:rPr>
        <w:t xml:space="preserve">  cd backend</w:t>
      </w:r>
    </w:p>
    <w:p w14:paraId="2AA8026D" w14:textId="77777777" w:rsidR="007479D2" w:rsidRDefault="00000000">
      <w:r>
        <w:rPr>
          <w:rFonts w:ascii="Courier New" w:hAnsi="Courier New"/>
          <w:sz w:val="18"/>
        </w:rPr>
        <w:t xml:space="preserve">  npm install</w:t>
      </w:r>
    </w:p>
    <w:p w14:paraId="0A71E88B" w14:textId="77777777" w:rsidR="007479D2" w:rsidRDefault="00000000">
      <w:r>
        <w:rPr>
          <w:rFonts w:ascii="Courier New" w:hAnsi="Courier New"/>
          <w:sz w:val="18"/>
        </w:rPr>
        <w:t xml:space="preserve">  cp .env.example .env</w:t>
      </w:r>
    </w:p>
    <w:p w14:paraId="4EF2D7EA" w14:textId="77777777" w:rsidR="007479D2" w:rsidRDefault="00000000">
      <w:r>
        <w:rPr>
          <w:rFonts w:ascii="Courier New" w:hAnsi="Courier New"/>
          <w:sz w:val="18"/>
        </w:rPr>
        <w:t xml:space="preserve">  npm run dev</w:t>
      </w:r>
    </w:p>
    <w:p w14:paraId="5552076B" w14:textId="77777777" w:rsidR="007479D2" w:rsidRDefault="007479D2"/>
    <w:p w14:paraId="46F384CA" w14:textId="77777777" w:rsidR="007479D2" w:rsidRDefault="00000000">
      <w:r>
        <w:rPr>
          <w:rFonts w:ascii="Courier New" w:hAnsi="Courier New"/>
          <w:sz w:val="18"/>
        </w:rPr>
        <w:t>Frontend:</w:t>
      </w:r>
    </w:p>
    <w:p w14:paraId="073A08F6" w14:textId="77777777" w:rsidR="007479D2" w:rsidRDefault="00000000">
      <w:r>
        <w:rPr>
          <w:rFonts w:ascii="Courier New" w:hAnsi="Courier New"/>
          <w:sz w:val="18"/>
        </w:rPr>
        <w:t xml:space="preserve">  cd frontend</w:t>
      </w:r>
    </w:p>
    <w:p w14:paraId="58767518" w14:textId="77777777" w:rsidR="007479D2" w:rsidRDefault="00000000">
      <w:r>
        <w:rPr>
          <w:rFonts w:ascii="Courier New" w:hAnsi="Courier New"/>
          <w:sz w:val="18"/>
        </w:rPr>
        <w:t xml:space="preserve">  npm install</w:t>
      </w:r>
    </w:p>
    <w:p w14:paraId="53770E9B" w14:textId="77777777" w:rsidR="007479D2" w:rsidRDefault="00000000">
      <w:r>
        <w:rPr>
          <w:rFonts w:ascii="Courier New" w:hAnsi="Courier New"/>
          <w:sz w:val="18"/>
        </w:rPr>
        <w:lastRenderedPageBreak/>
        <w:t xml:space="preserve">  cp .env.local.example .env.local</w:t>
      </w:r>
    </w:p>
    <w:p w14:paraId="197837F0" w14:textId="77777777" w:rsidR="007479D2" w:rsidRDefault="00000000">
      <w:r>
        <w:rPr>
          <w:rFonts w:ascii="Courier New" w:hAnsi="Courier New"/>
          <w:sz w:val="18"/>
        </w:rPr>
        <w:t xml:space="preserve">  npm run dev</w:t>
      </w:r>
    </w:p>
    <w:p w14:paraId="3406ADAE" w14:textId="77777777" w:rsidR="007479D2" w:rsidRDefault="00000000">
      <w:pPr>
        <w:pStyle w:val="Heading2"/>
      </w:pPr>
      <w:r>
        <w:t>Deployment notes</w:t>
      </w:r>
    </w:p>
    <w:p w14:paraId="7F41CE97" w14:textId="77777777" w:rsidR="007479D2" w:rsidRDefault="00000000">
      <w:pPr>
        <w:pStyle w:val="ListBullet"/>
      </w:pPr>
      <w:r>
        <w:t>Frontend: deploy on Vercel with Root Directory set to frontend/.</w:t>
      </w:r>
    </w:p>
    <w:p w14:paraId="1A9F63A7" w14:textId="77777777" w:rsidR="007479D2" w:rsidRDefault="00000000">
      <w:pPr>
        <w:pStyle w:val="ListBullet"/>
      </w:pPr>
      <w:r>
        <w:t>Backend: deploy on Railway with Root Directory set to backend/.</w:t>
      </w:r>
    </w:p>
    <w:p w14:paraId="6FBECD9D" w14:textId="77777777" w:rsidR="007479D2" w:rsidRDefault="00000000">
      <w:pPr>
        <w:pStyle w:val="ListBullet"/>
      </w:pPr>
      <w:r>
        <w:t>Twilio webhook should point to https://&lt;backend-domain&gt;/api/twilio-webhook.</w:t>
      </w:r>
    </w:p>
    <w:p w14:paraId="05E2F8F9" w14:textId="77777777" w:rsidR="007479D2" w:rsidRDefault="00000000">
      <w:pPr>
        <w:pStyle w:val="Heading1"/>
      </w:pPr>
      <w:r>
        <w:t>10. Recent Changes / Fixes (April 2026)</w:t>
      </w:r>
    </w:p>
    <w:p w14:paraId="6F762286" w14:textId="77777777" w:rsidR="007479D2" w:rsidRDefault="00000000">
      <w:r>
        <w:t>Changes implemented to improve correctness, robustness, and performance:</w:t>
      </w:r>
    </w:p>
    <w:p w14:paraId="2217661E" w14:textId="77777777" w:rsidR="007479D2" w:rsidRDefault="00000000">
      <w:pPr>
        <w:pStyle w:val="ListBullet"/>
      </w:pPr>
      <w:r>
        <w:t>Gemini API resiliency: try multiple API versions (v1/v1beta) and safe model fallbacks; optional fallback model list.</w:t>
      </w:r>
    </w:p>
    <w:p w14:paraId="76B5550D" w14:textId="77777777" w:rsidR="007479D2" w:rsidRDefault="00000000">
      <w:pPr>
        <w:pStyle w:val="ListBullet"/>
      </w:pPr>
      <w:r>
        <w:t>OCR integration: added EasyOCR (Python) option with OCR_ENGINE=auto|easyocr|tesseract.</w:t>
      </w:r>
    </w:p>
    <w:p w14:paraId="258CD0DB" w14:textId="77777777" w:rsidR="007479D2" w:rsidRDefault="00000000">
      <w:pPr>
        <w:pStyle w:val="ListBullet"/>
      </w:pPr>
      <w:r>
        <w:t>Structured PDF extraction: table-first logic; text fallback only when tables missing.</w:t>
      </w:r>
    </w:p>
    <w:p w14:paraId="26352239" w14:textId="77777777" w:rsidR="007479D2" w:rsidRDefault="00000000">
      <w:pPr>
        <w:pStyle w:val="ListBullet"/>
      </w:pPr>
      <w:r>
        <w:t>Charge/fee filtering: handling/shipping/tax/total/discount lines are ignored even if they contain numbers.</w:t>
      </w:r>
    </w:p>
    <w:p w14:paraId="5F6EB52E" w14:textId="77777777" w:rsidR="007479D2" w:rsidRDefault="00000000">
      <w:pPr>
        <w:pStyle w:val="ListBullet"/>
      </w:pPr>
      <w:r>
        <w:t>Double-count prevention: if structured table items exist, they replace message-derived items; else merge by max qty.</w:t>
      </w:r>
    </w:p>
    <w:p w14:paraId="352982B3" w14:textId="77777777" w:rsidR="007479D2" w:rsidRDefault="00000000">
      <w:pPr>
        <w:pStyle w:val="ListBullet"/>
      </w:pPr>
      <w:r>
        <w:t>PDF qty hardening: prefer explicit Qty fields and avoid treating currency/price endings as quantity.</w:t>
      </w:r>
    </w:p>
    <w:p w14:paraId="1487D077" w14:textId="77777777" w:rsidR="007479D2" w:rsidRDefault="00000000">
      <w:pPr>
        <w:pStyle w:val="ListBullet"/>
      </w:pPr>
      <w:r>
        <w:t>Heuristic-first parsing: reduces latency and dependency on network/Gemini for clear messages.</w:t>
      </w:r>
    </w:p>
    <w:p w14:paraId="39552AFD" w14:textId="77777777" w:rsidR="007479D2" w:rsidRDefault="00000000">
      <w:pPr>
        <w:pStyle w:val="ListBullet"/>
      </w:pPr>
      <w:r>
        <w:t>Twilio confirmation message: summarizes items using SKU codes.</w:t>
      </w:r>
    </w:p>
    <w:p w14:paraId="135F09E0" w14:textId="77777777" w:rsidR="007479D2" w:rsidRDefault="00000000">
      <w:pPr>
        <w:pStyle w:val="ListBullet"/>
      </w:pPr>
      <w:r>
        <w:t>Next.js warning fix: set turbopack.root to frontend/ to avoid wrong inferred workspace root.</w:t>
      </w:r>
    </w:p>
    <w:p w14:paraId="400A814F" w14:textId="77777777" w:rsidR="007479D2" w:rsidRDefault="00000000">
      <w:pPr>
        <w:pStyle w:val="ListBullet"/>
      </w:pPr>
      <w:r>
        <w:t>API helper: /api/parse-pdf supports items_only/compact mode to return compact JSON arrays.</w:t>
      </w:r>
    </w:p>
    <w:p w14:paraId="6E0F909C" w14:textId="77777777" w:rsidR="007479D2" w:rsidRDefault="00000000">
      <w:pPr>
        <w:pStyle w:val="Heading1"/>
      </w:pPr>
      <w:r>
        <w:t>11. Performance &amp; Latency Notes</w:t>
      </w:r>
    </w:p>
    <w:p w14:paraId="662B9380" w14:textId="77777777" w:rsidR="007479D2" w:rsidRDefault="00000000">
      <w:pPr>
        <w:pStyle w:val="ListBullet"/>
      </w:pPr>
      <w:r>
        <w:t>Heuristic-first parsing avoids Gemini calls for many messages (lower latency, works on slow connections).</w:t>
      </w:r>
    </w:p>
    <w:p w14:paraId="30C685D2" w14:textId="77777777" w:rsidR="007479D2" w:rsidRDefault="00000000">
      <w:pPr>
        <w:pStyle w:val="ListBullet"/>
      </w:pPr>
      <w:r>
        <w:t>Gemini calls have explicit timeouts (GEMINI_TIMEOUT_MS).</w:t>
      </w:r>
    </w:p>
    <w:p w14:paraId="4B08877B" w14:textId="77777777" w:rsidR="007479D2" w:rsidRDefault="00000000">
      <w:pPr>
        <w:pStyle w:val="ListBullet"/>
      </w:pPr>
      <w:r>
        <w:t>OCR is gated behind OCR_ENABLED and (in auto mode) only runs when necessary.</w:t>
      </w:r>
    </w:p>
    <w:p w14:paraId="21424A62" w14:textId="77777777" w:rsidR="007479D2" w:rsidRDefault="00000000">
      <w:pPr>
        <w:pStyle w:val="ListBullet"/>
      </w:pPr>
      <w:r>
        <w:t>Twilio media download is the main cost for PDF/image messages; enable TWILIO_DEBUG to see where time is spent.</w:t>
      </w:r>
    </w:p>
    <w:p w14:paraId="072C5D22" w14:textId="77777777" w:rsidR="007479D2" w:rsidRDefault="00000000">
      <w:pPr>
        <w:pStyle w:val="Heading1"/>
      </w:pPr>
      <w:r>
        <w:lastRenderedPageBreak/>
        <w:t>12. Troubleshooting</w:t>
      </w:r>
    </w:p>
    <w:p w14:paraId="4BFD986C" w14:textId="77777777" w:rsidR="007479D2" w:rsidRDefault="00000000">
      <w:pPr>
        <w:pStyle w:val="Heading2"/>
      </w:pPr>
      <w:r>
        <w:t>OCR not working</w:t>
      </w:r>
    </w:p>
    <w:p w14:paraId="5ACD547A" w14:textId="77777777" w:rsidR="007479D2" w:rsidRDefault="00000000">
      <w:pPr>
        <w:pStyle w:val="ListBullet"/>
      </w:pPr>
      <w:r>
        <w:t>Ensure OCR_ENABLED=true in backend/.env.</w:t>
      </w:r>
    </w:p>
    <w:p w14:paraId="122EC615" w14:textId="77777777" w:rsidR="007479D2" w:rsidRDefault="00000000">
      <w:pPr>
        <w:pStyle w:val="ListBullet"/>
      </w:pPr>
      <w:r>
        <w:t>For EasyOCR: ensure Python can import easyocr (pip install easyocr in the same environment as PYTHON_CMD).</w:t>
      </w:r>
    </w:p>
    <w:p w14:paraId="2771CD7A" w14:textId="77777777" w:rsidR="007479D2" w:rsidRDefault="00000000">
      <w:pPr>
        <w:pStyle w:val="ListBullet"/>
      </w:pPr>
      <w:r>
        <w:t>For Tesseract: install Tesseract and set TESSERACT_CMD if it is not on PATH.</w:t>
      </w:r>
    </w:p>
    <w:p w14:paraId="53E47D7D" w14:textId="77777777" w:rsidR="007479D2" w:rsidRDefault="00000000">
      <w:pPr>
        <w:pStyle w:val="ListBullet"/>
      </w:pPr>
      <w:r>
        <w:t>Set TWILIO_DEBUG=true to see OCR engine failures in logs.</w:t>
      </w:r>
    </w:p>
    <w:p w14:paraId="7FAEF8C7" w14:textId="77777777" w:rsidR="007479D2" w:rsidRDefault="00000000">
      <w:pPr>
        <w:pStyle w:val="Heading2"/>
      </w:pPr>
      <w:r>
        <w:t>Invoice rows (fees/charges) counted as items</w:t>
      </w:r>
    </w:p>
    <w:p w14:paraId="768AD85C" w14:textId="77777777" w:rsidR="007479D2" w:rsidRDefault="00000000">
      <w:pPr>
        <w:pStyle w:val="ListBullet"/>
      </w:pPr>
      <w:r>
        <w:t>The backend filters charge/fee rows by keywords (handling fee, shipping, tax, totals).</w:t>
      </w:r>
    </w:p>
    <w:p w14:paraId="479B3B2E" w14:textId="77777777" w:rsidR="007479D2" w:rsidRDefault="00000000">
      <w:pPr>
        <w:pStyle w:val="ListBullet"/>
      </w:pPr>
      <w:r>
        <w:t>If you see a new fee label not covered, add it to the charge keyword list in isNonProductChargeText().</w:t>
      </w:r>
    </w:p>
    <w:p w14:paraId="293A33FF" w14:textId="77777777" w:rsidR="007479D2" w:rsidRDefault="00000000">
      <w:pPr>
        <w:pStyle w:val="Heading2"/>
      </w:pPr>
      <w:r>
        <w:t>Next.js lockfile/root warning</w:t>
      </w:r>
    </w:p>
    <w:p w14:paraId="38E980C6" w14:textId="77777777" w:rsidR="007479D2" w:rsidRDefault="00000000">
      <w:r>
        <w:t>If Next.js warns about multiple lockfiles, the frontend config sets turbopack.root to frontend/. Alternatively, remove redundant lockfiles if you intentionally use a single workspace root.</w:t>
      </w:r>
    </w:p>
    <w:sectPr w:rsidR="007479D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8140365">
    <w:abstractNumId w:val="8"/>
  </w:num>
  <w:num w:numId="2" w16cid:durableId="1301495253">
    <w:abstractNumId w:val="6"/>
  </w:num>
  <w:num w:numId="3" w16cid:durableId="871527873">
    <w:abstractNumId w:val="5"/>
  </w:num>
  <w:num w:numId="4" w16cid:durableId="880360630">
    <w:abstractNumId w:val="4"/>
  </w:num>
  <w:num w:numId="5" w16cid:durableId="849225486">
    <w:abstractNumId w:val="7"/>
  </w:num>
  <w:num w:numId="6" w16cid:durableId="1085152025">
    <w:abstractNumId w:val="3"/>
  </w:num>
  <w:num w:numId="7" w16cid:durableId="1305694662">
    <w:abstractNumId w:val="2"/>
  </w:num>
  <w:num w:numId="8" w16cid:durableId="2033648694">
    <w:abstractNumId w:val="1"/>
  </w:num>
  <w:num w:numId="9" w16cid:durableId="841552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0EE0"/>
    <w:rsid w:val="007479D2"/>
    <w:rsid w:val="00AA1D8D"/>
    <w:rsid w:val="00B47730"/>
    <w:rsid w:val="00C93B8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E1E63C"/>
  <w14:defaultImageDpi w14:val="300"/>
  <w15:docId w15:val="{8224A140-3C1C-406E-8629-F8BD8DE73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1621</Words>
  <Characters>9246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Sinchana M</cp:lastModifiedBy>
  <cp:revision>2</cp:revision>
  <dcterms:created xsi:type="dcterms:W3CDTF">2013-12-23T23:15:00Z</dcterms:created>
  <dcterms:modified xsi:type="dcterms:W3CDTF">2026-04-22T11:39:00Z</dcterms:modified>
  <cp:category/>
</cp:coreProperties>
</file>